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jc w:val="center"/>
      </w:pPr>
      <w:r>
        <w:rPr>
          <w:rFonts w:ascii="Times New Roman" w:cs="Times New Roman" w:eastAsia="Times New Roman" w:hAnsi="Times New Roman"/>
          <w:b/>
          <w:bCs/>
          <w:color w:val="1F4E79"/>
          <w:sz w:val="44"/>
          <w:szCs w:val="44"/>
        </w:rPr>
        <w:t xml:space="preserve">FITBUDDY-AI</w:t>
      </w:r>
    </w:p>
    <w:p>
      <w:pPr>
        <w:spacing w:after="40" w:before="0" w:line="276"/>
        <w:jc w:val="center"/>
      </w:pPr>
      <w:r>
        <w:rPr>
          <w:rFonts w:ascii="Times New Roman" w:cs="Times New Roman" w:eastAsia="Times New Roman" w:hAnsi="Times New Roman"/>
          <w:b/>
          <w:bCs/>
          <w:color w:val="1F4E79"/>
          <w:sz w:val="30"/>
          <w:szCs w:val="30"/>
        </w:rPr>
        <w:t xml:space="preserve">05_Project_Development – FitBuddy-AI</w:t>
      </w:r>
    </w:p>
    <w:p>
      <w:pPr>
        <w:spacing w:after="100" w:before="0" w:line="276"/>
        <w:jc w:val="center"/>
      </w:pPr>
      <w:r>
        <w:rPr>
          <w:rFonts w:ascii="Times New Roman" w:cs="Times New Roman" w:eastAsia="Times New Roman" w:hAnsi="Times New Roman"/>
          <w:i/>
          <w:iCs/>
          <w:sz w:val="22"/>
          <w:szCs w:val="22"/>
        </w:rPr>
        <w:t xml:space="preserve">Project Development Phase</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340"/>
        <w:gridCol w:w="7020"/>
      </w:tblGrid>
      <w:tr>
        <w:trPr>
          <w:cantSplit/>
        </w:trPr>
        <w:tc>
          <w:tcPr>
            <w:tcW w:type="dxa" w:w="2340"/>
            <w:shd w:fill="DCE6F1"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b/>
                <w:bCs/>
                <w:sz w:val="20"/>
                <w:szCs w:val="20"/>
              </w:rPr>
              <w:t xml:space="preserve">Student</w:t>
            </w:r>
          </w:p>
        </w:tc>
        <w:tc>
          <w:tcPr>
            <w:tcW w:type="dxa" w:w="702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M. Micheal Sharmila</w:t>
            </w:r>
          </w:p>
        </w:tc>
      </w:tr>
      <w:tr>
        <w:trPr>
          <w:cantSplit/>
        </w:trPr>
        <w:tc>
          <w:tcPr>
            <w:tcW w:type="dxa" w:w="2340"/>
            <w:shd w:fill="DCE6F1"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b/>
                <w:bCs/>
                <w:sz w:val="20"/>
                <w:szCs w:val="20"/>
              </w:rPr>
              <w:t xml:space="preserve">Degree</w:t>
            </w:r>
          </w:p>
        </w:tc>
        <w:tc>
          <w:tcPr>
            <w:tcW w:type="dxa" w:w="702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B.Sc. Computer Science</w:t>
            </w:r>
          </w:p>
        </w:tc>
      </w:tr>
      <w:tr>
        <w:trPr>
          <w:cantSplit/>
        </w:trPr>
        <w:tc>
          <w:tcPr>
            <w:tcW w:type="dxa" w:w="2340"/>
            <w:shd w:fill="DCE6F1"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b/>
                <w:bCs/>
                <w:sz w:val="20"/>
                <w:szCs w:val="20"/>
              </w:rPr>
              <w:t xml:space="preserve">College</w:t>
            </w:r>
          </w:p>
        </w:tc>
        <w:tc>
          <w:tcPr>
            <w:tcW w:type="dxa" w:w="702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Government Arts and Science Women’s College, Alangulam</w:t>
            </w:r>
          </w:p>
        </w:tc>
      </w:tr>
      <w:tr>
        <w:trPr>
          <w:cantSplit/>
        </w:trPr>
        <w:tc>
          <w:tcPr>
            <w:tcW w:type="dxa" w:w="2340"/>
            <w:shd w:fill="DCE6F1"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b/>
                <w:bCs/>
                <w:sz w:val="20"/>
                <w:szCs w:val="20"/>
              </w:rPr>
              <w:t xml:space="preserve">Academic Year</w:t>
            </w:r>
          </w:p>
        </w:tc>
        <w:tc>
          <w:tcPr>
            <w:tcW w:type="dxa" w:w="702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2025–2028</w:t>
            </w:r>
          </w:p>
        </w:tc>
      </w:tr>
    </w:tbl>
    <w:p>
      <w:pPr>
        <w:spacing w:after="60" w:line="120"/>
      </w:pPr>
    </w:p>
    <w:p>
      <w:pPr>
        <w:pStyle w:val="Heading1"/>
        <w:keepNext/>
        <w:spacing w:after="100" w:before="120" w:line="300"/>
      </w:pPr>
      <w:r>
        <w:rPr>
          <w:rFonts w:ascii="Times New Roman" w:cs="Times New Roman" w:eastAsia="Times New Roman" w:hAnsi="Times New Roman"/>
          <w:b/>
          <w:bCs/>
          <w:color w:val="1F4E79"/>
          <w:sz w:val="32"/>
          <w:szCs w:val="32"/>
        </w:rPr>
        <w:t xml:space="preserve">1. Development Overview</w:t>
      </w:r>
    </w:p>
    <w:p>
      <w:pPr>
        <w:spacing w:after="80" w:before="0" w:line="360"/>
        <w:jc w:val="both"/>
      </w:pPr>
      <w:r>
        <w:rPr>
          <w:rFonts w:ascii="Times New Roman" w:cs="Times New Roman" w:eastAsia="Times New Roman" w:hAnsi="Times New Roman"/>
          <w:sz w:val="24"/>
          <w:szCs w:val="24"/>
        </w:rPr>
        <w:t xml:space="preserve">This document explains how FitBuddy-AI is implemented. The application is developed in Visual Studio Code using Python and FastAPI for the backend, HTML, CSS and Jinja2 templates for the frontend, Google Gemini for AI-based plan generation, SQLite for data storage, and Uvicorn as the server. Git and GitHub are used for version control.</w:t>
      </w:r>
    </w:p>
    <w:p>
      <w:pPr>
        <w:spacing w:after="80" w:before="0" w:line="360"/>
        <w:jc w:val="both"/>
      </w:pPr>
      <w:r>
        <w:rPr>
          <w:rFonts w:ascii="Times New Roman" w:cs="Times New Roman" w:eastAsia="Times New Roman" w:hAnsi="Times New Roman"/>
          <w:sz w:val="24"/>
          <w:szCs w:val="24"/>
        </w:rPr>
        <w:t xml:space="preserve">The explanations describe the responsibility of each file according to the project structure. Source code is not reproduced, and no API key or other secret appears in this document. Where a detail depends on the exact code, it is described in general terms and should be confirmed against the repository.</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955"/>
        <w:gridCol w:w="6405"/>
      </w:tblGrid>
      <w:tr>
        <w:trPr>
          <w:cantSplit/>
          <w:tblHeader/>
        </w:trPr>
        <w:tc>
          <w:tcPr>
            <w:tcW w:type="dxa" w:w="2955"/>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2"/>
                <w:szCs w:val="22"/>
              </w:rPr>
              <w:t xml:space="preserve">Development Aspect</w:t>
            </w:r>
          </w:p>
        </w:tc>
        <w:tc>
          <w:tcPr>
            <w:tcW w:type="dxa" w:w="6405"/>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2"/>
                <w:szCs w:val="22"/>
              </w:rPr>
              <w:t xml:space="preserve">Approach</w:t>
            </w:r>
          </w:p>
        </w:tc>
      </w:tr>
      <w:tr>
        <w:trPr>
          <w:cantSplit/>
        </w:trPr>
        <w:tc>
          <w:tcPr>
            <w:tcW w:type="dxa" w:w="2955"/>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Style</w:t>
            </w:r>
          </w:p>
        </w:tc>
        <w:tc>
          <w:tcPr>
            <w:tcW w:type="dxa" w:w="6405"/>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Modular: each concern in its own file</w:t>
            </w:r>
          </w:p>
        </w:tc>
      </w:tr>
      <w:tr>
        <w:trPr>
          <w:cantSplit/>
        </w:trPr>
        <w:tc>
          <w:tcPr>
            <w:tcW w:type="dxa" w:w="2955"/>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Rendering</w:t>
            </w:r>
          </w:p>
        </w:tc>
        <w:tc>
          <w:tcPr>
            <w:tcW w:type="dxa" w:w="6405"/>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Server-side using Jinja2 templates</w:t>
            </w:r>
          </w:p>
        </w:tc>
      </w:tr>
      <w:tr>
        <w:trPr>
          <w:cantSplit/>
        </w:trPr>
        <w:tc>
          <w:tcPr>
            <w:tcW w:type="dxa" w:w="2955"/>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AI</w:t>
            </w:r>
          </w:p>
        </w:tc>
        <w:tc>
          <w:tcPr>
            <w:tcW w:type="dxa" w:w="6405"/>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Prompt sent to Google Gemini; text response processed</w:t>
            </w:r>
          </w:p>
        </w:tc>
      </w:tr>
      <w:tr>
        <w:trPr>
          <w:cantSplit/>
        </w:trPr>
        <w:tc>
          <w:tcPr>
            <w:tcW w:type="dxa" w:w="2955"/>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Storage</w:t>
            </w:r>
          </w:p>
        </w:tc>
        <w:tc>
          <w:tcPr>
            <w:tcW w:type="dxa" w:w="6405"/>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SQLite database accessed through database.py and models.py</w:t>
            </w:r>
          </w:p>
        </w:tc>
      </w:tr>
      <w:tr>
        <w:trPr>
          <w:cantSplit/>
        </w:trPr>
        <w:tc>
          <w:tcPr>
            <w:tcW w:type="dxa" w:w="2955"/>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Version control</w:t>
            </w:r>
          </w:p>
        </w:tc>
        <w:tc>
          <w:tcPr>
            <w:tcW w:type="dxa" w:w="6405"/>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Git commits pushed to GitHub</w:t>
            </w:r>
          </w:p>
        </w:tc>
      </w:tr>
    </w:tbl>
    <w:p>
      <w:pPr>
        <w:pStyle w:val="Heading1"/>
        <w:keepNext/>
        <w:pageBreakBefore/>
        <w:spacing w:after="100" w:before="0" w:line="300"/>
      </w:pPr>
      <w:r>
        <w:rPr>
          <w:rFonts w:ascii="Times New Roman" w:cs="Times New Roman" w:eastAsia="Times New Roman" w:hAnsi="Times New Roman"/>
          <w:b/>
          <w:bCs/>
          <w:color w:val="1F4E79"/>
          <w:sz w:val="32"/>
          <w:szCs w:val="32"/>
        </w:rPr>
        <w:t xml:space="preserve">2. Project Architecture and Folder Structure</w:t>
      </w:r>
    </w:p>
    <w:tbl>
      <w:tblPr>
        <w:tblW w:type="dxa" w:w="9360"/>
        <w:tblBorders>
          <w:top w:val="single" w:color="CCCCCC" w:sz="4"/>
          <w:left w:val="single" w:color="CCCCCC" w:sz="4"/>
          <w:bottom w:val="single" w:color="CCCCCC" w:sz="4"/>
          <w:right w:val="single" w:color="CCCCCC" w:sz="4"/>
          <w:insideH w:val="none"/>
          <w:insideV w:val="none"/>
        </w:tblBorders>
      </w:tblPr>
      <w:tblGrid>
        <w:gridCol w:w="9360"/>
      </w:tblGrid>
      <w:tr>
        <w:trPr>
          <w:cantSplit/>
        </w:trPr>
        <w:tc>
          <w:tcPr>
            <w:tcW w:type="dxa" w:w="9360"/>
            <w:shd w:fill="F4F4F4" w:val="clear"/>
            <w:tcMar>
              <w:top w:type="dxa" w:w="80"/>
              <w:left w:type="dxa" w:w="160"/>
              <w:bottom w:type="dxa" w:w="80"/>
              <w:right w:type="dxa" w:w="160"/>
            </w:tcMar>
          </w:tcPr>
          <w:p>
            <w:pPr>
              <w:spacing w:after="0" w:line="240"/>
            </w:pPr>
            <w:r>
              <w:rPr>
                <w:rFonts w:ascii="Consolas" w:cs="Consolas" w:eastAsia="Consolas" w:hAnsi="Consolas"/>
                <w:sz w:val="17"/>
                <w:szCs w:val="17"/>
              </w:rPr>
              <w:t xml:space="preserve">FitBuddyAI/</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app/</w:t>
            </w:r>
          </w:p>
          <w:p>
            <w:pPr>
              <w:spacing w:after="0" w:line="240"/>
            </w:pPr>
            <w:r>
              <w:rPr>
                <w:rFonts w:ascii="Consolas" w:cs="Consolas" w:eastAsia="Consolas" w:hAnsi="Consolas"/>
                <w:sz w:val="17"/>
                <w:szCs w:val="17"/>
              </w:rPr>
              <w:t xml:space="preserve">│   ├── __init__.py</w:t>
            </w:r>
          </w:p>
          <w:p>
            <w:pPr>
              <w:spacing w:after="0" w:line="240"/>
            </w:pPr>
            <w:r>
              <w:rPr>
                <w:rFonts w:ascii="Consolas" w:cs="Consolas" w:eastAsia="Consolas" w:hAnsi="Consolas"/>
                <w:sz w:val="17"/>
                <w:szCs w:val="17"/>
              </w:rPr>
              <w:t xml:space="preserve">│   ├── config.py</w:t>
            </w:r>
          </w:p>
          <w:p>
            <w:pPr>
              <w:spacing w:after="0" w:line="240"/>
            </w:pPr>
            <w:r>
              <w:rPr>
                <w:rFonts w:ascii="Consolas" w:cs="Consolas" w:eastAsia="Consolas" w:hAnsi="Consolas"/>
                <w:sz w:val="17"/>
                <w:szCs w:val="17"/>
              </w:rPr>
              <w:t xml:space="preserve">│   ├── database.py</w:t>
            </w:r>
          </w:p>
          <w:p>
            <w:pPr>
              <w:spacing w:after="0" w:line="240"/>
            </w:pPr>
            <w:r>
              <w:rPr>
                <w:rFonts w:ascii="Consolas" w:cs="Consolas" w:eastAsia="Consolas" w:hAnsi="Consolas"/>
                <w:sz w:val="17"/>
                <w:szCs w:val="17"/>
              </w:rPr>
              <w:t xml:space="preserve">│   ├── gemini_client.py</w:t>
            </w:r>
          </w:p>
          <w:p>
            <w:pPr>
              <w:spacing w:after="0" w:line="240"/>
            </w:pPr>
            <w:r>
              <w:rPr>
                <w:rFonts w:ascii="Consolas" w:cs="Consolas" w:eastAsia="Consolas" w:hAnsi="Consolas"/>
                <w:sz w:val="17"/>
                <w:szCs w:val="17"/>
              </w:rPr>
              <w:t xml:space="preserve">│   ├── gemini_generator.py</w:t>
            </w:r>
          </w:p>
          <w:p>
            <w:pPr>
              <w:spacing w:after="0" w:line="240"/>
            </w:pPr>
            <w:r>
              <w:rPr>
                <w:rFonts w:ascii="Consolas" w:cs="Consolas" w:eastAsia="Consolas" w:hAnsi="Consolas"/>
                <w:sz w:val="17"/>
                <w:szCs w:val="17"/>
              </w:rPr>
              <w:t xml:space="preserve">│   ├── main.py</w:t>
            </w:r>
          </w:p>
          <w:p>
            <w:pPr>
              <w:spacing w:after="0" w:line="240"/>
            </w:pPr>
            <w:r>
              <w:rPr>
                <w:rFonts w:ascii="Consolas" w:cs="Consolas" w:eastAsia="Consolas" w:hAnsi="Consolas"/>
                <w:sz w:val="17"/>
                <w:szCs w:val="17"/>
              </w:rPr>
              <w:t xml:space="preserve">│   ├── models.py</w:t>
            </w:r>
          </w:p>
          <w:p>
            <w:pPr>
              <w:spacing w:after="0" w:line="240"/>
            </w:pPr>
            <w:r>
              <w:rPr>
                <w:rFonts w:ascii="Consolas" w:cs="Consolas" w:eastAsia="Consolas" w:hAnsi="Consolas"/>
                <w:sz w:val="17"/>
                <w:szCs w:val="17"/>
              </w:rPr>
              <w:t xml:space="preserve">│   ├── nutrition_generator.py</w:t>
            </w:r>
          </w:p>
          <w:p>
            <w:pPr>
              <w:spacing w:after="0" w:line="240"/>
            </w:pPr>
            <w:r>
              <w:rPr>
                <w:rFonts w:ascii="Consolas" w:cs="Consolas" w:eastAsia="Consolas" w:hAnsi="Consolas"/>
                <w:sz w:val="17"/>
                <w:szCs w:val="17"/>
              </w:rPr>
              <w:t xml:space="preserve">│   ├── plan_updater.py</w:t>
            </w:r>
          </w:p>
          <w:p>
            <w:pPr>
              <w:spacing w:after="0" w:line="240"/>
            </w:pPr>
            <w:r>
              <w:rPr>
                <w:rFonts w:ascii="Consolas" w:cs="Consolas" w:eastAsia="Consolas" w:hAnsi="Consolas"/>
                <w:sz w:val="17"/>
                <w:szCs w:val="17"/>
              </w:rPr>
              <w:t xml:space="preserve">│   ├── routes.py</w:t>
            </w:r>
          </w:p>
          <w:p>
            <w:pPr>
              <w:spacing w:after="0" w:line="240"/>
            </w:pPr>
            <w:r>
              <w:rPr>
                <w:rFonts w:ascii="Consolas" w:cs="Consolas" w:eastAsia="Consolas" w:hAnsi="Consolas"/>
                <w:sz w:val="17"/>
                <w:szCs w:val="17"/>
              </w:rPr>
              <w:t xml:space="preserve">│   └── schemas.py</w:t>
            </w:r>
          </w:p>
          <w:p>
            <w:pPr>
              <w:spacing w:after="0" w:line="240"/>
            </w:pPr>
            <w:r>
              <w:rPr>
                <w:rFonts w:ascii="Consolas" w:cs="Consolas" w:eastAsia="Consolas" w:hAnsi="Consolas"/>
                <w:sz w:val="17"/>
                <w:szCs w:val="17"/>
              </w:rPr>
              <w:t xml:space="preserve">├── static/</w:t>
            </w:r>
          </w:p>
          <w:p>
            <w:pPr>
              <w:spacing w:after="0" w:line="240"/>
            </w:pPr>
            <w:r>
              <w:rPr>
                <w:rFonts w:ascii="Consolas" w:cs="Consolas" w:eastAsia="Consolas" w:hAnsi="Consolas"/>
                <w:sz w:val="17"/>
                <w:szCs w:val="17"/>
              </w:rPr>
              <w:t xml:space="preserve">│   └── style.css</w:t>
            </w:r>
          </w:p>
          <w:p>
            <w:pPr>
              <w:spacing w:after="0" w:line="240"/>
            </w:pPr>
            <w:r>
              <w:rPr>
                <w:rFonts w:ascii="Consolas" w:cs="Consolas" w:eastAsia="Consolas" w:hAnsi="Consolas"/>
                <w:sz w:val="17"/>
                <w:szCs w:val="17"/>
              </w:rPr>
              <w:t xml:space="preserve">├── templates/</w:t>
            </w:r>
          </w:p>
          <w:p>
            <w:pPr>
              <w:spacing w:after="0" w:line="240"/>
            </w:pPr>
            <w:r>
              <w:rPr>
                <w:rFonts w:ascii="Consolas" w:cs="Consolas" w:eastAsia="Consolas" w:hAnsi="Consolas"/>
                <w:sz w:val="17"/>
                <w:szCs w:val="17"/>
              </w:rPr>
              <w:t xml:space="preserve">│   ├── base.html  error.html  index.html</w:t>
            </w:r>
          </w:p>
          <w:p>
            <w:pPr>
              <w:spacing w:after="0" w:line="240"/>
            </w:pPr>
            <w:r>
              <w:rPr>
                <w:rFonts w:ascii="Consolas" w:cs="Consolas" w:eastAsia="Consolas" w:hAnsi="Consolas"/>
                <w:sz w:val="17"/>
                <w:szCs w:val="17"/>
              </w:rPr>
              <w:t xml:space="preserve">│   └── result.html  users.html</w:t>
            </w:r>
          </w:p>
          <w:p>
            <w:pPr>
              <w:spacing w:after="0" w:line="240"/>
            </w:pPr>
            <w:r>
              <w:rPr>
                <w:rFonts w:ascii="Consolas" w:cs="Consolas" w:eastAsia="Consolas" w:hAnsi="Consolas"/>
                <w:sz w:val="17"/>
                <w:szCs w:val="17"/>
              </w:rPr>
              <w:t xml:space="preserve">├── .env            (local only, not committed)</w:t>
            </w:r>
          </w:p>
          <w:p>
            <w:pPr>
              <w:spacing w:after="0" w:line="240"/>
            </w:pPr>
            <w:r>
              <w:rPr>
                <w:rFonts w:ascii="Consolas" w:cs="Consolas" w:eastAsia="Consolas" w:hAnsi="Consolas"/>
                <w:sz w:val="17"/>
                <w:szCs w:val="17"/>
              </w:rPr>
              <w:t xml:space="preserve">├── .gitignore</w:t>
            </w:r>
          </w:p>
          <w:p>
            <w:pPr>
              <w:spacing w:after="0" w:line="240"/>
            </w:pPr>
            <w:r>
              <w:rPr>
                <w:rFonts w:ascii="Consolas" w:cs="Consolas" w:eastAsia="Consolas" w:hAnsi="Consolas"/>
                <w:sz w:val="17"/>
                <w:szCs w:val="17"/>
              </w:rPr>
              <w:t xml:space="preserve">├── requirement.txt</w:t>
            </w:r>
          </w:p>
          <w:p>
            <w:pPr>
              <w:spacing w:after="0" w:line="240"/>
            </w:pPr>
            <w:r>
              <w:rPr>
                <w:rFonts w:ascii="Consolas" w:cs="Consolas" w:eastAsia="Consolas" w:hAnsi="Consolas"/>
                <w:sz w:val="17"/>
                <w:szCs w:val="17"/>
              </w:rPr>
              <w:t xml:space="preserve">└── README.md</w:t>
            </w:r>
          </w:p>
        </w:tc>
      </w:tr>
    </w:tbl>
    <w:p>
      <w:pPr>
        <w:spacing w:after="60" w:line="120"/>
      </w:pPr>
    </w:p>
    <w:p>
      <w:pPr>
        <w:keepNext/>
        <w:spacing w:after="20" w:before="40"/>
        <w:jc w:val="center"/>
      </w:pPr>
      <w:r>
        <w:drawing>
          <wp:inline distT="0" distB="0" distL="0" distR="0">
            <wp:extent cx="401955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19550" cy="2828925"/>
                    </a:xfrm>
                    <a:prstGeom prst="rect">
                      <a:avLst/>
                    </a:prstGeom>
                  </pic:spPr>
                </pic:pic>
              </a:graphicData>
            </a:graphic>
          </wp:inline>
        </w:drawing>
      </w:r>
    </w:p>
    <w:p>
      <w:pPr>
        <w:spacing w:after="80" w:before="0" w:line="240"/>
        <w:jc w:val="center"/>
      </w:pPr>
      <w:r>
        <w:rPr>
          <w:rFonts w:ascii="Times New Roman" w:cs="Times New Roman" w:eastAsia="Times New Roman" w:hAnsi="Times New Roman"/>
          <w:b/>
          <w:bCs/>
          <w:i/>
          <w:iCs/>
          <w:sz w:val="20"/>
          <w:szCs w:val="20"/>
        </w:rPr>
        <w:t xml:space="preserve">Figure 1: Architecture of the implemented application</w:t>
      </w:r>
    </w:p>
    <w:p>
      <w:pPr>
        <w:spacing w:after="80" w:before="0" w:line="320"/>
        <w:jc w:val="both"/>
      </w:pPr>
      <w:r>
        <w:rPr>
          <w:rFonts w:ascii="Times New Roman" w:cs="Times New Roman" w:eastAsia="Times New Roman" w:hAnsi="Times New Roman"/>
          <w:sz w:val="24"/>
          <w:szCs w:val="24"/>
        </w:rPr>
        <w:t xml:space="preserve">The app package holds all backend logic; static and templates hold the presentation layer; .env and .gitignore support secure configuration.</w:t>
      </w:r>
    </w:p>
    <w:p>
      <w:pPr>
        <w:pStyle w:val="Heading1"/>
        <w:keepNext/>
        <w:pageBreakBefore/>
        <w:spacing w:after="100" w:before="0" w:line="300"/>
      </w:pPr>
      <w:r>
        <w:rPr>
          <w:rFonts w:ascii="Times New Roman" w:cs="Times New Roman" w:eastAsia="Times New Roman" w:hAnsi="Times New Roman"/>
          <w:b/>
          <w:bCs/>
          <w:color w:val="1F4E79"/>
          <w:sz w:val="32"/>
          <w:szCs w:val="32"/>
        </w:rPr>
        <w:t xml:space="preserve">3. Backend Implementation</w:t>
      </w:r>
    </w:p>
    <w:p>
      <w:pPr>
        <w:spacing w:after="80" w:before="0" w:line="330"/>
        <w:jc w:val="both"/>
      </w:pPr>
      <w:r>
        <w:rPr>
          <w:rFonts w:ascii="Times New Roman" w:cs="Times New Roman" w:eastAsia="Times New Roman" w:hAnsi="Times New Roman"/>
          <w:sz w:val="24"/>
          <w:szCs w:val="24"/>
        </w:rPr>
        <w:t xml:space="preserve">The backend is a FastAPI application served by Uvicorn. FastAPI provides routing, request handling and data validation through Pydantic-style schemas.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588"/>
        <w:gridCol w:w="6772"/>
      </w:tblGrid>
      <w:tr>
        <w:trPr>
          <w:cantSplit/>
          <w:tblHeader/>
        </w:trPr>
        <w:tc>
          <w:tcPr>
            <w:tcW w:type="dxa" w:w="2588"/>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2"/>
                <w:szCs w:val="22"/>
              </w:rPr>
              <w:t xml:space="preserve">File</w:t>
            </w:r>
          </w:p>
        </w:tc>
        <w:tc>
          <w:tcPr>
            <w:tcW w:type="dxa" w:w="6772"/>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2"/>
                <w:szCs w:val="22"/>
              </w:rPr>
              <w:t xml:space="preserve">Responsibility</w:t>
            </w:r>
          </w:p>
        </w:tc>
      </w:tr>
      <w:tr>
        <w:trPr>
          <w:cantSplit/>
        </w:trPr>
        <w:tc>
          <w:tcPr>
            <w:tcW w:type="dxa" w:w="2588"/>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app/__init__.py</w:t>
            </w:r>
          </w:p>
        </w:tc>
        <w:tc>
          <w:tcPr>
            <w:tcW w:type="dxa" w:w="6772"/>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Marks the app folder as a Python package</w:t>
            </w:r>
          </w:p>
        </w:tc>
      </w:tr>
      <w:tr>
        <w:trPr>
          <w:cantSplit/>
        </w:trPr>
        <w:tc>
          <w:tcPr>
            <w:tcW w:type="dxa" w:w="2588"/>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app/main.py</w:t>
            </w:r>
          </w:p>
        </w:tc>
        <w:tc>
          <w:tcPr>
            <w:tcW w:type="dxa" w:w="6772"/>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Creates the FastAPI application, mounts static files, sets up templates and includes the routes</w:t>
            </w:r>
          </w:p>
        </w:tc>
      </w:tr>
      <w:tr>
        <w:trPr>
          <w:cantSplit/>
        </w:trPr>
        <w:tc>
          <w:tcPr>
            <w:tcW w:type="dxa" w:w="2588"/>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app/routes.py</w:t>
            </w:r>
          </w:p>
        </w:tc>
        <w:tc>
          <w:tcPr>
            <w:tcW w:type="dxa" w:w="6772"/>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Defines endpoints: home page, form submission, result display, plan update and users page</w:t>
            </w:r>
          </w:p>
        </w:tc>
      </w:tr>
      <w:tr>
        <w:trPr>
          <w:cantSplit/>
        </w:trPr>
        <w:tc>
          <w:tcPr>
            <w:tcW w:type="dxa" w:w="2588"/>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app/schemas.py</w:t>
            </w:r>
          </w:p>
        </w:tc>
        <w:tc>
          <w:tcPr>
            <w:tcW w:type="dxa" w:w="6772"/>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Defines the structure and rules of incoming data</w:t>
            </w:r>
          </w:p>
        </w:tc>
      </w:tr>
      <w:tr>
        <w:trPr>
          <w:cantSplit/>
        </w:trPr>
        <w:tc>
          <w:tcPr>
            <w:tcW w:type="dxa" w:w="2588"/>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app/config.py</w:t>
            </w:r>
          </w:p>
        </w:tc>
        <w:tc>
          <w:tcPr>
            <w:tcW w:type="dxa" w:w="6772"/>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Reads settings such as the Gemini API key from the environment</w:t>
            </w:r>
          </w:p>
        </w:tc>
      </w:tr>
    </w:tbl>
    <w:p>
      <w:pPr>
        <w:spacing w:after="60" w:line="120"/>
      </w:pPr>
    </w:p>
    <w:p>
      <w:pPr>
        <w:spacing w:after="80" w:before="0" w:line="330"/>
        <w:jc w:val="both"/>
      </w:pPr>
      <w:r>
        <w:rPr>
          <w:rFonts w:ascii="Times New Roman" w:cs="Times New Roman" w:eastAsia="Times New Roman" w:hAnsi="Times New Roman"/>
          <w:sz w:val="24"/>
          <w:szCs w:val="24"/>
        </w:rPr>
        <w:t xml:space="preserve">A typical request travels from the browser to routes.py, is validated with the schemas, is processed by the AI and database modules, and is returned as a rendered HTML page. The application is started with Uvicorn pointing at the FastAPI app object in app/main.py.</w:t>
      </w:r>
    </w:p>
    <w:p>
      <w:pPr>
        <w:keepNext/>
        <w:spacing w:after="40" w:before="80" w:line="300"/>
      </w:pPr>
      <w:r>
        <w:rPr>
          <w:rFonts w:ascii="Times New Roman" w:cs="Times New Roman" w:eastAsia="Times New Roman" w:hAnsi="Times New Roman"/>
          <w:b/>
          <w:bCs/>
          <w:color w:val="1F4E79"/>
          <w:sz w:val="24"/>
          <w:szCs w:val="24"/>
        </w:rPr>
        <w:t xml:space="preserve">3.1 Request Handling Sequence</w:t>
      </w:r>
    </w:p>
    <w:p>
      <w:pPr>
        <w:pStyle w:val="ListParagraph"/>
        <w:numPr>
          <w:ilvl w:val="0"/>
          <w:numId w:val="2"/>
        </w:numPr>
        <w:spacing w:after="20" w:line="360"/>
        <w:jc w:val="both"/>
      </w:pPr>
      <w:r>
        <w:rPr>
          <w:rFonts w:ascii="Times New Roman" w:cs="Times New Roman" w:eastAsia="Times New Roman" w:hAnsi="Times New Roman"/>
          <w:sz w:val="24"/>
          <w:szCs w:val="24"/>
        </w:rPr>
        <w:t xml:space="preserve">The browser sends a request to a route defined in routes.py.</w:t>
      </w:r>
    </w:p>
    <w:p>
      <w:pPr>
        <w:pStyle w:val="ListParagraph"/>
        <w:numPr>
          <w:ilvl w:val="0"/>
          <w:numId w:val="2"/>
        </w:numPr>
        <w:spacing w:after="20" w:line="360"/>
        <w:jc w:val="both"/>
      </w:pPr>
      <w:r>
        <w:rPr>
          <w:rFonts w:ascii="Times New Roman" w:cs="Times New Roman" w:eastAsia="Times New Roman" w:hAnsi="Times New Roman"/>
          <w:sz w:val="24"/>
          <w:szCs w:val="24"/>
        </w:rPr>
        <w:t xml:space="preserve">The route validates submitted data using the schemas.</w:t>
      </w:r>
    </w:p>
    <w:p>
      <w:pPr>
        <w:pStyle w:val="ListParagraph"/>
        <w:numPr>
          <w:ilvl w:val="0"/>
          <w:numId w:val="2"/>
        </w:numPr>
        <w:spacing w:after="20" w:line="360"/>
        <w:jc w:val="both"/>
      </w:pPr>
      <w:r>
        <w:rPr>
          <w:rFonts w:ascii="Times New Roman" w:cs="Times New Roman" w:eastAsia="Times New Roman" w:hAnsi="Times New Roman"/>
          <w:sz w:val="24"/>
          <w:szCs w:val="24"/>
        </w:rPr>
        <w:t xml:space="preserve">The route calls the generator modules and the database module.</w:t>
      </w:r>
    </w:p>
    <w:p>
      <w:pPr>
        <w:pStyle w:val="ListParagraph"/>
        <w:numPr>
          <w:ilvl w:val="0"/>
          <w:numId w:val="2"/>
        </w:numPr>
        <w:spacing w:after="20" w:line="360"/>
        <w:jc w:val="both"/>
      </w:pPr>
      <w:r>
        <w:rPr>
          <w:rFonts w:ascii="Times New Roman" w:cs="Times New Roman" w:eastAsia="Times New Roman" w:hAnsi="Times New Roman"/>
          <w:sz w:val="24"/>
          <w:szCs w:val="24"/>
        </w:rPr>
        <w:t xml:space="preserve">The route returns a Jinja2-rendered page, or the error page if a step fails.</w:t>
      </w:r>
    </w:p>
    <w:p>
      <w:pPr>
        <w:keepNext/>
        <w:spacing w:after="40" w:before="80" w:line="300"/>
      </w:pPr>
      <w:r>
        <w:rPr>
          <w:rFonts w:ascii="Times New Roman" w:cs="Times New Roman" w:eastAsia="Times New Roman" w:hAnsi="Times New Roman"/>
          <w:b/>
          <w:bCs/>
          <w:color w:val="1F4E79"/>
          <w:sz w:val="24"/>
          <w:szCs w:val="24"/>
        </w:rPr>
        <w:t xml:space="preserve">3.2 Backend Design Notes</w:t>
      </w:r>
    </w:p>
    <w:p>
      <w:pPr>
        <w:pStyle w:val="ListParagraph"/>
        <w:numPr>
          <w:ilvl w:val="0"/>
          <w:numId w:val="3"/>
        </w:numPr>
        <w:spacing w:after="20" w:line="360"/>
        <w:jc w:val="both"/>
      </w:pPr>
      <w:r>
        <w:rPr>
          <w:rFonts w:ascii="Times New Roman" w:cs="Times New Roman" w:eastAsia="Times New Roman" w:hAnsi="Times New Roman"/>
          <w:sz w:val="24"/>
          <w:szCs w:val="24"/>
        </w:rPr>
        <w:t xml:space="preserve">Routes stay short; AI and database work is delegated to separate modules.</w:t>
      </w:r>
    </w:p>
    <w:p>
      <w:pPr>
        <w:pStyle w:val="ListParagraph"/>
        <w:numPr>
          <w:ilvl w:val="0"/>
          <w:numId w:val="3"/>
        </w:numPr>
        <w:spacing w:after="20" w:line="360"/>
        <w:jc w:val="both"/>
      </w:pPr>
      <w:r>
        <w:rPr>
          <w:rFonts w:ascii="Times New Roman" w:cs="Times New Roman" w:eastAsia="Times New Roman" w:hAnsi="Times New Roman"/>
          <w:sz w:val="24"/>
          <w:szCs w:val="24"/>
        </w:rPr>
        <w:t xml:space="preserve">Configuration is read once from config.py rather than scattered through the code.</w:t>
      </w:r>
    </w:p>
    <w:p>
      <w:pPr>
        <w:pStyle w:val="Heading1"/>
        <w:keepNext/>
        <w:pageBreakBefore/>
        <w:spacing w:after="100" w:before="0" w:line="300"/>
      </w:pPr>
      <w:r>
        <w:rPr>
          <w:rFonts w:ascii="Times New Roman" w:cs="Times New Roman" w:eastAsia="Times New Roman" w:hAnsi="Times New Roman"/>
          <w:b/>
          <w:bCs/>
          <w:color w:val="1F4E79"/>
          <w:sz w:val="32"/>
          <w:szCs w:val="32"/>
        </w:rPr>
        <w:t xml:space="preserve">4. Google Gemini Integration and Fitness-Plan Generation</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788"/>
        <w:gridCol w:w="6572"/>
      </w:tblGrid>
      <w:tr>
        <w:trPr>
          <w:cantSplit/>
          <w:tblHeader/>
        </w:trPr>
        <w:tc>
          <w:tcPr>
            <w:tcW w:type="dxa" w:w="2788"/>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2"/>
                <w:szCs w:val="22"/>
              </w:rPr>
              <w:t xml:space="preserve">File</w:t>
            </w:r>
          </w:p>
        </w:tc>
        <w:tc>
          <w:tcPr>
            <w:tcW w:type="dxa" w:w="6572"/>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2"/>
                <w:szCs w:val="22"/>
              </w:rPr>
              <w:t xml:space="preserve">Responsibility</w:t>
            </w:r>
          </w:p>
        </w:tc>
      </w:tr>
      <w:tr>
        <w:trPr>
          <w:cantSplit/>
        </w:trPr>
        <w:tc>
          <w:tcPr>
            <w:tcW w:type="dxa" w:w="2788"/>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app/gemini_client.py</w:t>
            </w:r>
          </w:p>
        </w:tc>
        <w:tc>
          <w:tcPr>
            <w:tcW w:type="dxa" w:w="6572"/>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Sets up the connection to the Gemini API using the configured key and sends requests</w:t>
            </w:r>
          </w:p>
        </w:tc>
      </w:tr>
      <w:tr>
        <w:trPr>
          <w:cantSplit/>
        </w:trPr>
        <w:tc>
          <w:tcPr>
            <w:tcW w:type="dxa" w:w="2788"/>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app/gemini_generator.py</w:t>
            </w:r>
          </w:p>
        </w:tc>
        <w:tc>
          <w:tcPr>
            <w:tcW w:type="dxa" w:w="6572"/>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Builds a prompt from the user’s details, goal and intensity, requests a fitness plan and processes the response</w:t>
            </w:r>
          </w:p>
        </w:tc>
      </w:tr>
      <w:tr>
        <w:trPr>
          <w:cantSplit/>
        </w:trPr>
        <w:tc>
          <w:tcPr>
            <w:tcW w:type="dxa" w:w="2788"/>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app/nutrition_generator.py</w:t>
            </w:r>
          </w:p>
        </w:tc>
        <w:tc>
          <w:tcPr>
            <w:tcW w:type="dxa" w:w="6572"/>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Produces nutrition recommendations in line with the user’s goal and intensity</w:t>
            </w:r>
          </w:p>
        </w:tc>
      </w:tr>
    </w:tbl>
    <w:p>
      <w:pPr>
        <w:keepNext/>
        <w:spacing w:after="40" w:before="80" w:line="300"/>
      </w:pPr>
      <w:r>
        <w:rPr>
          <w:rFonts w:ascii="Times New Roman" w:cs="Times New Roman" w:eastAsia="Times New Roman" w:hAnsi="Times New Roman"/>
          <w:b/>
          <w:bCs/>
          <w:color w:val="1F4E79"/>
          <w:sz w:val="24"/>
          <w:szCs w:val="24"/>
        </w:rPr>
        <w:t xml:space="preserve">4.1 Generation Process</w:t>
      </w:r>
    </w:p>
    <w:p>
      <w:pPr>
        <w:pStyle w:val="ListParagraph"/>
        <w:numPr>
          <w:ilvl w:val="0"/>
          <w:numId w:val="2"/>
        </w:numPr>
        <w:spacing w:after="20" w:line="360"/>
        <w:jc w:val="both"/>
      </w:pPr>
      <w:r>
        <w:rPr>
          <w:rFonts w:ascii="Times New Roman" w:cs="Times New Roman" w:eastAsia="Times New Roman" w:hAnsi="Times New Roman"/>
          <w:sz w:val="24"/>
          <w:szCs w:val="24"/>
        </w:rPr>
        <w:t xml:space="preserve">Validated user data is collected by the route.</w:t>
      </w:r>
    </w:p>
    <w:p>
      <w:pPr>
        <w:pStyle w:val="ListParagraph"/>
        <w:numPr>
          <w:ilvl w:val="0"/>
          <w:numId w:val="2"/>
        </w:numPr>
        <w:spacing w:after="20" w:line="360"/>
        <w:jc w:val="both"/>
      </w:pPr>
      <w:r>
        <w:rPr>
          <w:rFonts w:ascii="Times New Roman" w:cs="Times New Roman" w:eastAsia="Times New Roman" w:hAnsi="Times New Roman"/>
          <w:sz w:val="24"/>
          <w:szCs w:val="24"/>
        </w:rPr>
        <w:t xml:space="preserve">gemini_generator.py forms a prompt describing the user and asking for a workout plan.</w:t>
      </w:r>
    </w:p>
    <w:p>
      <w:pPr>
        <w:pStyle w:val="ListParagraph"/>
        <w:numPr>
          <w:ilvl w:val="0"/>
          <w:numId w:val="2"/>
        </w:numPr>
        <w:spacing w:after="20" w:line="360"/>
        <w:jc w:val="both"/>
      </w:pPr>
      <w:r>
        <w:rPr>
          <w:rFonts w:ascii="Times New Roman" w:cs="Times New Roman" w:eastAsia="Times New Roman" w:hAnsi="Times New Roman"/>
          <w:sz w:val="24"/>
          <w:szCs w:val="24"/>
        </w:rPr>
        <w:t xml:space="preserve">gemini_client.py sends the prompt to Google Gemini.</w:t>
      </w:r>
    </w:p>
    <w:p>
      <w:pPr>
        <w:pStyle w:val="ListParagraph"/>
        <w:numPr>
          <w:ilvl w:val="0"/>
          <w:numId w:val="2"/>
        </w:numPr>
        <w:spacing w:after="20" w:line="360"/>
        <w:jc w:val="both"/>
      </w:pPr>
      <w:r>
        <w:rPr>
          <w:rFonts w:ascii="Times New Roman" w:cs="Times New Roman" w:eastAsia="Times New Roman" w:hAnsi="Times New Roman"/>
          <w:sz w:val="24"/>
          <w:szCs w:val="24"/>
        </w:rPr>
        <w:t xml:space="preserve">The response text is processed and combined with the nutrition recommendations.</w:t>
      </w:r>
    </w:p>
    <w:p>
      <w:pPr>
        <w:pStyle w:val="ListParagraph"/>
        <w:numPr>
          <w:ilvl w:val="0"/>
          <w:numId w:val="2"/>
        </w:numPr>
        <w:spacing w:after="20" w:line="360"/>
        <w:jc w:val="both"/>
      </w:pPr>
      <w:r>
        <w:rPr>
          <w:rFonts w:ascii="Times New Roman" w:cs="Times New Roman" w:eastAsia="Times New Roman" w:hAnsi="Times New Roman"/>
          <w:sz w:val="24"/>
          <w:szCs w:val="24"/>
        </w:rPr>
        <w:t xml:space="preserve">The result is saved to SQLite and passed to result.html.</w:t>
      </w:r>
    </w:p>
    <w:p>
      <w:pPr>
        <w:keepNext/>
        <w:spacing w:after="40" w:before="80" w:line="300"/>
      </w:pPr>
      <w:r>
        <w:rPr>
          <w:rFonts w:ascii="Times New Roman" w:cs="Times New Roman" w:eastAsia="Times New Roman" w:hAnsi="Times New Roman"/>
          <w:b/>
          <w:bCs/>
          <w:color w:val="1F4E79"/>
          <w:sz w:val="24"/>
          <w:szCs w:val="24"/>
        </w:rPr>
        <w:t xml:space="preserve">4.2 Nutrition Recommendation Module and Plan Updating</w:t>
      </w:r>
    </w:p>
    <w:p>
      <w:pPr>
        <w:spacing w:after="80" w:before="0" w:line="320"/>
        <w:jc w:val="both"/>
      </w:pPr>
      <w:r>
        <w:rPr>
          <w:rFonts w:ascii="Times New Roman" w:cs="Times New Roman" w:eastAsia="Times New Roman" w:hAnsi="Times New Roman"/>
          <w:sz w:val="24"/>
          <w:szCs w:val="24"/>
        </w:rPr>
        <w:t xml:space="preserve">nutrition_generator.py follows the same pattern as the fitness generator but asks for dietary guidance. app/plan_updater.py lets the user change details or goals and regenerates the plan, saving the new version. Generated content is general information and carries a notice to consult qualified professionals.</w:t>
      </w:r>
    </w:p>
    <w:p>
      <w:pPr>
        <w:pStyle w:val="Heading1"/>
        <w:keepNext/>
        <w:pageBreakBefore/>
        <w:spacing w:after="100" w:before="0" w:line="300"/>
      </w:pPr>
      <w:r>
        <w:rPr>
          <w:rFonts w:ascii="Times New Roman" w:cs="Times New Roman" w:eastAsia="Times New Roman" w:hAnsi="Times New Roman"/>
          <w:b/>
          <w:bCs/>
          <w:color w:val="1F4E79"/>
          <w:sz w:val="32"/>
          <w:szCs w:val="32"/>
        </w:rPr>
        <w:t xml:space="preserve">5. Database, Models and Data Handling</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588"/>
        <w:gridCol w:w="6772"/>
      </w:tblGrid>
      <w:tr>
        <w:trPr>
          <w:cantSplit/>
          <w:tblHeader/>
        </w:trPr>
        <w:tc>
          <w:tcPr>
            <w:tcW w:type="dxa" w:w="2588"/>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2"/>
                <w:szCs w:val="22"/>
              </w:rPr>
              <w:t xml:space="preserve">File</w:t>
            </w:r>
          </w:p>
        </w:tc>
        <w:tc>
          <w:tcPr>
            <w:tcW w:type="dxa" w:w="6772"/>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2"/>
                <w:szCs w:val="22"/>
              </w:rPr>
              <w:t xml:space="preserve">Responsibility</w:t>
            </w:r>
          </w:p>
        </w:tc>
      </w:tr>
      <w:tr>
        <w:trPr>
          <w:cantSplit/>
        </w:trPr>
        <w:tc>
          <w:tcPr>
            <w:tcW w:type="dxa" w:w="2588"/>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app/database.py</w:t>
            </w:r>
          </w:p>
        </w:tc>
        <w:tc>
          <w:tcPr>
            <w:tcW w:type="dxa" w:w="6772"/>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Creates the SQLite connection and session handling and initialises the database</w:t>
            </w:r>
          </w:p>
        </w:tc>
      </w:tr>
      <w:tr>
        <w:trPr>
          <w:cantSplit/>
        </w:trPr>
        <w:tc>
          <w:tcPr>
            <w:tcW w:type="dxa" w:w="2588"/>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app/models.py</w:t>
            </w:r>
          </w:p>
        </w:tc>
        <w:tc>
          <w:tcPr>
            <w:tcW w:type="dxa" w:w="6772"/>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Defines the table models used to store users, fitness details and generated plans</w:t>
            </w:r>
          </w:p>
        </w:tc>
      </w:tr>
    </w:tbl>
    <w:p>
      <w:pPr>
        <w:keepNext/>
        <w:spacing w:after="40" w:before="80" w:line="300"/>
      </w:pPr>
      <w:r>
        <w:rPr>
          <w:rFonts w:ascii="Times New Roman" w:cs="Times New Roman" w:eastAsia="Times New Roman" w:hAnsi="Times New Roman"/>
          <w:b/>
          <w:bCs/>
          <w:color w:val="1F4E79"/>
          <w:sz w:val="24"/>
          <w:szCs w:val="24"/>
        </w:rPr>
        <w:t xml:space="preserve">5.1 Data Handled</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389"/>
        <w:gridCol w:w="6971"/>
      </w:tblGrid>
      <w:tr>
        <w:trPr>
          <w:cantSplit/>
          <w:tblHeader/>
        </w:trPr>
        <w:tc>
          <w:tcPr>
            <w:tcW w:type="dxa" w:w="2389"/>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2"/>
                <w:szCs w:val="22"/>
              </w:rPr>
              <w:t xml:space="preserve">Data</w:t>
            </w:r>
          </w:p>
        </w:tc>
        <w:tc>
          <w:tcPr>
            <w:tcW w:type="dxa" w:w="6971"/>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2"/>
                <w:szCs w:val="22"/>
              </w:rPr>
              <w:t xml:space="preserve">Purpose</w:t>
            </w:r>
          </w:p>
        </w:tc>
      </w:tr>
      <w:tr>
        <w:trPr>
          <w:cantSplit/>
        </w:trPr>
        <w:tc>
          <w:tcPr>
            <w:tcW w:type="dxa" w:w="2389"/>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User details</w:t>
            </w:r>
          </w:p>
        </w:tc>
        <w:tc>
          <w:tcPr>
            <w:tcW w:type="dxa" w:w="6971"/>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Name, age, gender, height and weight (proposed fields)</w:t>
            </w:r>
          </w:p>
        </w:tc>
      </w:tr>
      <w:tr>
        <w:trPr>
          <w:cantSplit/>
        </w:trPr>
        <w:tc>
          <w:tcPr>
            <w:tcW w:type="dxa" w:w="2389"/>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Fitness details</w:t>
            </w:r>
          </w:p>
        </w:tc>
        <w:tc>
          <w:tcPr>
            <w:tcW w:type="dxa" w:w="6971"/>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Fitness goal and activity level (proposed fields)</w:t>
            </w:r>
          </w:p>
        </w:tc>
      </w:tr>
      <w:tr>
        <w:trPr>
          <w:cantSplit/>
        </w:trPr>
        <w:tc>
          <w:tcPr>
            <w:tcW w:type="dxa" w:w="2389"/>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Generated plans</w:t>
            </w:r>
          </w:p>
        </w:tc>
        <w:tc>
          <w:tcPr>
            <w:tcW w:type="dxa" w:w="6971"/>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Workout plan and nutrition text with timestamps (proposed fields)</w:t>
            </w:r>
          </w:p>
        </w:tc>
      </w:tr>
    </w:tbl>
    <w:p>
      <w:pPr>
        <w:spacing w:after="60" w:line="120"/>
      </w:pPr>
    </w:p>
    <w:p>
      <w:pPr>
        <w:spacing w:after="80" w:before="0" w:line="330"/>
        <w:jc w:val="both"/>
      </w:pPr>
      <w:r>
        <w:rPr>
          <w:rFonts w:ascii="Times New Roman" w:cs="Times New Roman" w:eastAsia="Times New Roman" w:hAnsi="Times New Roman"/>
          <w:sz w:val="24"/>
          <w:szCs w:val="24"/>
        </w:rPr>
        <w:t xml:space="preserve">Exact table and field names must be confirmed against models.py. SQLite stores everything in a single local file, so no separate database server is needed. Reading stored records supports the users page, and saving a regenerated plan supports plan updating.</w:t>
      </w:r>
    </w:p>
    <w:p>
      <w:pPr>
        <w:keepNext/>
        <w:spacing w:after="40" w:before="80" w:line="300"/>
      </w:pPr>
      <w:r>
        <w:rPr>
          <w:rFonts w:ascii="Times New Roman" w:cs="Times New Roman" w:eastAsia="Times New Roman" w:hAnsi="Times New Roman"/>
          <w:b/>
          <w:bCs/>
          <w:color w:val="1F4E79"/>
          <w:sz w:val="24"/>
          <w:szCs w:val="24"/>
        </w:rPr>
        <w:t xml:space="preserve">5.2 Database Operations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190"/>
        <w:gridCol w:w="3584"/>
        <w:gridCol w:w="3586"/>
      </w:tblGrid>
      <w:tr>
        <w:trPr>
          <w:cantSplit/>
          <w:tblHeader/>
        </w:trPr>
        <w:tc>
          <w:tcPr>
            <w:tcW w:type="dxa" w:w="2190"/>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2"/>
                <w:szCs w:val="22"/>
              </w:rPr>
              <w:t xml:space="preserve">Operation</w:t>
            </w:r>
          </w:p>
        </w:tc>
        <w:tc>
          <w:tcPr>
            <w:tcW w:type="dxa" w:w="3584"/>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2"/>
                <w:szCs w:val="22"/>
              </w:rPr>
              <w:t xml:space="preserve">When It Happens</w:t>
            </w:r>
          </w:p>
        </w:tc>
        <w:tc>
          <w:tcPr>
            <w:tcW w:type="dxa" w:w="3586"/>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2"/>
                <w:szCs w:val="22"/>
              </w:rPr>
              <w:t xml:space="preserve">Module</w:t>
            </w:r>
          </w:p>
        </w:tc>
      </w:tr>
      <w:tr>
        <w:trPr>
          <w:cantSplit/>
        </w:trPr>
        <w:tc>
          <w:tcPr>
            <w:tcW w:type="dxa" w:w="219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Create tables</w:t>
            </w:r>
          </w:p>
        </w:tc>
        <w:tc>
          <w:tcPr>
            <w:tcW w:type="dxa" w:w="3584"/>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Application start</w:t>
            </w:r>
          </w:p>
        </w:tc>
        <w:tc>
          <w:tcPr>
            <w:tcW w:type="dxa" w:w="3586"/>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database.py, models.py</w:t>
            </w:r>
          </w:p>
        </w:tc>
      </w:tr>
      <w:tr>
        <w:trPr>
          <w:cantSplit/>
        </w:trPr>
        <w:tc>
          <w:tcPr>
            <w:tcW w:type="dxa" w:w="2190"/>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Insert records</w:t>
            </w:r>
          </w:p>
        </w:tc>
        <w:tc>
          <w:tcPr>
            <w:tcW w:type="dxa" w:w="3584"/>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After a plan is generated</w:t>
            </w:r>
          </w:p>
        </w:tc>
        <w:tc>
          <w:tcPr>
            <w:tcW w:type="dxa" w:w="3586"/>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routes.py, models.py</w:t>
            </w:r>
          </w:p>
        </w:tc>
      </w:tr>
      <w:tr>
        <w:trPr>
          <w:cantSplit/>
        </w:trPr>
        <w:tc>
          <w:tcPr>
            <w:tcW w:type="dxa" w:w="219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Read records</w:t>
            </w:r>
          </w:p>
        </w:tc>
        <w:tc>
          <w:tcPr>
            <w:tcW w:type="dxa" w:w="3584"/>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Users page or result display</w:t>
            </w:r>
          </w:p>
        </w:tc>
        <w:tc>
          <w:tcPr>
            <w:tcW w:type="dxa" w:w="3586"/>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routes.py, models.py</w:t>
            </w:r>
          </w:p>
        </w:tc>
      </w:tr>
      <w:tr>
        <w:trPr>
          <w:cantSplit/>
        </w:trPr>
        <w:tc>
          <w:tcPr>
            <w:tcW w:type="dxa" w:w="2190"/>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Update record</w:t>
            </w:r>
          </w:p>
        </w:tc>
        <w:tc>
          <w:tcPr>
            <w:tcW w:type="dxa" w:w="3584"/>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Plan updating</w:t>
            </w:r>
          </w:p>
        </w:tc>
        <w:tc>
          <w:tcPr>
            <w:tcW w:type="dxa" w:w="3586"/>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plan_updater.py</w:t>
            </w:r>
          </w:p>
        </w:tc>
      </w:tr>
    </w:tbl>
    <w:p>
      <w:pPr>
        <w:pStyle w:val="Heading1"/>
        <w:keepNext/>
        <w:pageBreakBefore/>
        <w:spacing w:after="100" w:before="0" w:line="300"/>
      </w:pPr>
      <w:r>
        <w:rPr>
          <w:rFonts w:ascii="Times New Roman" w:cs="Times New Roman" w:eastAsia="Times New Roman" w:hAnsi="Times New Roman"/>
          <w:b/>
          <w:bCs/>
          <w:color w:val="1F4E79"/>
          <w:sz w:val="32"/>
          <w:szCs w:val="32"/>
        </w:rPr>
        <w:t xml:space="preserve">6. Frontend, Templates and User Interaction</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788"/>
        <w:gridCol w:w="6572"/>
      </w:tblGrid>
      <w:tr>
        <w:trPr>
          <w:cantSplit/>
          <w:tblHeader/>
        </w:trPr>
        <w:tc>
          <w:tcPr>
            <w:tcW w:type="dxa" w:w="2788"/>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2"/>
                <w:szCs w:val="22"/>
              </w:rPr>
              <w:t xml:space="preserve">File</w:t>
            </w:r>
          </w:p>
        </w:tc>
        <w:tc>
          <w:tcPr>
            <w:tcW w:type="dxa" w:w="6572"/>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2"/>
                <w:szCs w:val="22"/>
              </w:rPr>
              <w:t xml:space="preserve">Responsibility</w:t>
            </w:r>
          </w:p>
        </w:tc>
      </w:tr>
      <w:tr>
        <w:trPr>
          <w:cantSplit/>
        </w:trPr>
        <w:tc>
          <w:tcPr>
            <w:tcW w:type="dxa" w:w="2788"/>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templates/base.html</w:t>
            </w:r>
          </w:p>
        </w:tc>
        <w:tc>
          <w:tcPr>
            <w:tcW w:type="dxa" w:w="6572"/>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Common layout (header, navigation, footer) extended by other pages</w:t>
            </w:r>
          </w:p>
        </w:tc>
      </w:tr>
      <w:tr>
        <w:trPr>
          <w:cantSplit/>
        </w:trPr>
        <w:tc>
          <w:tcPr>
            <w:tcW w:type="dxa" w:w="2788"/>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templates/index.html</w:t>
            </w:r>
          </w:p>
        </w:tc>
        <w:tc>
          <w:tcPr>
            <w:tcW w:type="dxa" w:w="6572"/>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Input form for user details, goal and intensity</w:t>
            </w:r>
          </w:p>
        </w:tc>
      </w:tr>
      <w:tr>
        <w:trPr>
          <w:cantSplit/>
        </w:trPr>
        <w:tc>
          <w:tcPr>
            <w:tcW w:type="dxa" w:w="2788"/>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templates/result.html</w:t>
            </w:r>
          </w:p>
        </w:tc>
        <w:tc>
          <w:tcPr>
            <w:tcW w:type="dxa" w:w="6572"/>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Displays the workout and nutrition plans and the general-information notice</w:t>
            </w:r>
          </w:p>
        </w:tc>
      </w:tr>
      <w:tr>
        <w:trPr>
          <w:cantSplit/>
        </w:trPr>
        <w:tc>
          <w:tcPr>
            <w:tcW w:type="dxa" w:w="2788"/>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templates/users.html</w:t>
            </w:r>
          </w:p>
        </w:tc>
        <w:tc>
          <w:tcPr>
            <w:tcW w:type="dxa" w:w="6572"/>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Lists stored user records</w:t>
            </w:r>
          </w:p>
        </w:tc>
      </w:tr>
      <w:tr>
        <w:trPr>
          <w:cantSplit/>
        </w:trPr>
        <w:tc>
          <w:tcPr>
            <w:tcW w:type="dxa" w:w="2788"/>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templates/error.html</w:t>
            </w:r>
          </w:p>
        </w:tc>
        <w:tc>
          <w:tcPr>
            <w:tcW w:type="dxa" w:w="6572"/>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Shows a friendly error message</w:t>
            </w:r>
          </w:p>
        </w:tc>
      </w:tr>
      <w:tr>
        <w:trPr>
          <w:cantSplit/>
        </w:trPr>
        <w:tc>
          <w:tcPr>
            <w:tcW w:type="dxa" w:w="2788"/>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static/style.css</w:t>
            </w:r>
          </w:p>
        </w:tc>
        <w:tc>
          <w:tcPr>
            <w:tcW w:type="dxa" w:w="6572"/>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Styling for a clean, consistent interface</w:t>
            </w:r>
          </w:p>
        </w:tc>
      </w:tr>
    </w:tbl>
    <w:p>
      <w:pPr>
        <w:spacing w:after="60" w:line="120"/>
      </w:pPr>
    </w:p>
    <w:p>
      <w:pPr>
        <w:spacing w:after="80" w:before="0" w:line="330"/>
        <w:jc w:val="both"/>
      </w:pPr>
      <w:r>
        <w:rPr>
          <w:rFonts w:ascii="Times New Roman" w:cs="Times New Roman" w:eastAsia="Times New Roman" w:hAnsi="Times New Roman"/>
          <w:sz w:val="24"/>
          <w:szCs w:val="24"/>
        </w:rPr>
        <w:t xml:space="preserve">Jinja2 inserts values from the backend into the HTML pages, so the same layout is reused for every page. The user fills the form, submits it, sees the generated plan and may request an update from the result page. Links in the base layout support navigation between pages.</w:t>
      </w:r>
    </w:p>
    <w:p>
      <w:pPr>
        <w:keepNext/>
        <w:spacing w:after="40" w:before="80" w:line="300"/>
      </w:pPr>
      <w:r>
        <w:rPr>
          <w:rFonts w:ascii="Times New Roman" w:cs="Times New Roman" w:eastAsia="Times New Roman" w:hAnsi="Times New Roman"/>
          <w:b/>
          <w:bCs/>
          <w:color w:val="1F4E79"/>
          <w:sz w:val="24"/>
          <w:szCs w:val="24"/>
        </w:rPr>
        <w:t xml:space="preserve">6.1 User Interaction Flow</w:t>
      </w:r>
    </w:p>
    <w:p>
      <w:pPr>
        <w:pStyle w:val="ListParagraph"/>
        <w:numPr>
          <w:ilvl w:val="0"/>
          <w:numId w:val="2"/>
        </w:numPr>
        <w:spacing w:after="20" w:line="360"/>
        <w:jc w:val="both"/>
      </w:pPr>
      <w:r>
        <w:rPr>
          <w:rFonts w:ascii="Times New Roman" w:cs="Times New Roman" w:eastAsia="Times New Roman" w:hAnsi="Times New Roman"/>
          <w:sz w:val="24"/>
          <w:szCs w:val="24"/>
        </w:rPr>
        <w:t xml:space="preserve">Open the home page and read the form.</w:t>
      </w:r>
    </w:p>
    <w:p>
      <w:pPr>
        <w:pStyle w:val="ListParagraph"/>
        <w:numPr>
          <w:ilvl w:val="0"/>
          <w:numId w:val="2"/>
        </w:numPr>
        <w:spacing w:after="20" w:line="360"/>
        <w:jc w:val="both"/>
      </w:pPr>
      <w:r>
        <w:rPr>
          <w:rFonts w:ascii="Times New Roman" w:cs="Times New Roman" w:eastAsia="Times New Roman" w:hAnsi="Times New Roman"/>
          <w:sz w:val="24"/>
          <w:szCs w:val="24"/>
        </w:rPr>
        <w:t xml:space="preserve">Enter details and select a goal and intensity.</w:t>
      </w:r>
    </w:p>
    <w:p>
      <w:pPr>
        <w:pStyle w:val="ListParagraph"/>
        <w:numPr>
          <w:ilvl w:val="0"/>
          <w:numId w:val="2"/>
        </w:numPr>
        <w:spacing w:after="20" w:line="360"/>
        <w:jc w:val="both"/>
      </w:pPr>
      <w:r>
        <w:rPr>
          <w:rFonts w:ascii="Times New Roman" w:cs="Times New Roman" w:eastAsia="Times New Roman" w:hAnsi="Times New Roman"/>
          <w:sz w:val="24"/>
          <w:szCs w:val="24"/>
        </w:rPr>
        <w:t xml:space="preserve">Submit the form and wait for the plan to be generated.</w:t>
      </w:r>
    </w:p>
    <w:p>
      <w:pPr>
        <w:pStyle w:val="ListParagraph"/>
        <w:numPr>
          <w:ilvl w:val="0"/>
          <w:numId w:val="2"/>
        </w:numPr>
        <w:spacing w:after="20" w:line="360"/>
        <w:jc w:val="both"/>
      </w:pPr>
      <w:r>
        <w:rPr>
          <w:rFonts w:ascii="Times New Roman" w:cs="Times New Roman" w:eastAsia="Times New Roman" w:hAnsi="Times New Roman"/>
          <w:sz w:val="24"/>
          <w:szCs w:val="24"/>
        </w:rPr>
        <w:t xml:space="preserve">Read the workout and nutrition plans on the result page.</w:t>
      </w:r>
    </w:p>
    <w:p>
      <w:pPr>
        <w:pStyle w:val="ListParagraph"/>
        <w:numPr>
          <w:ilvl w:val="0"/>
          <w:numId w:val="2"/>
        </w:numPr>
        <w:spacing w:after="20" w:line="360"/>
        <w:jc w:val="both"/>
      </w:pPr>
      <w:r>
        <w:rPr>
          <w:rFonts w:ascii="Times New Roman" w:cs="Times New Roman" w:eastAsia="Times New Roman" w:hAnsi="Times New Roman"/>
          <w:sz w:val="24"/>
          <w:szCs w:val="24"/>
        </w:rPr>
        <w:t xml:space="preserve">Use the update option or return to the home page.</w:t>
      </w:r>
    </w:p>
    <w:p>
      <w:pPr>
        <w:keepNext/>
        <w:spacing w:after="40" w:before="80" w:line="300"/>
      </w:pPr>
      <w:r>
        <w:rPr>
          <w:rFonts w:ascii="Times New Roman" w:cs="Times New Roman" w:eastAsia="Times New Roman" w:hAnsi="Times New Roman"/>
          <w:b/>
          <w:bCs/>
          <w:color w:val="1F4E79"/>
          <w:sz w:val="24"/>
          <w:szCs w:val="24"/>
        </w:rPr>
        <w:t xml:space="preserve">6.2 Interface Principles</w:t>
      </w:r>
    </w:p>
    <w:p>
      <w:pPr>
        <w:pStyle w:val="ListParagraph"/>
        <w:numPr>
          <w:ilvl w:val="0"/>
          <w:numId w:val="3"/>
        </w:numPr>
        <w:spacing w:after="20" w:line="360"/>
        <w:jc w:val="both"/>
      </w:pPr>
      <w:r>
        <w:rPr>
          <w:rFonts w:ascii="Times New Roman" w:cs="Times New Roman" w:eastAsia="Times New Roman" w:hAnsi="Times New Roman"/>
          <w:sz w:val="24"/>
          <w:szCs w:val="24"/>
        </w:rPr>
        <w:t xml:space="preserve">Simple layout with clear labels.</w:t>
      </w:r>
    </w:p>
    <w:p>
      <w:pPr>
        <w:pStyle w:val="ListParagraph"/>
        <w:numPr>
          <w:ilvl w:val="0"/>
          <w:numId w:val="3"/>
        </w:numPr>
        <w:spacing w:after="20" w:line="360"/>
        <w:jc w:val="both"/>
      </w:pPr>
      <w:r>
        <w:rPr>
          <w:rFonts w:ascii="Times New Roman" w:cs="Times New Roman" w:eastAsia="Times New Roman" w:hAnsi="Times New Roman"/>
          <w:sz w:val="24"/>
          <w:szCs w:val="24"/>
        </w:rPr>
        <w:t xml:space="preserve">Consistent styling through one stylesheet.</w:t>
      </w:r>
    </w:p>
    <w:p>
      <w:pPr>
        <w:pStyle w:val="ListParagraph"/>
        <w:numPr>
          <w:ilvl w:val="0"/>
          <w:numId w:val="3"/>
        </w:numPr>
        <w:spacing w:after="20" w:line="360"/>
        <w:jc w:val="both"/>
      </w:pPr>
      <w:r>
        <w:rPr>
          <w:rFonts w:ascii="Times New Roman" w:cs="Times New Roman" w:eastAsia="Times New Roman" w:hAnsi="Times New Roman"/>
          <w:sz w:val="24"/>
          <w:szCs w:val="24"/>
        </w:rPr>
        <w:t xml:space="preserve">Visible notice that the plan is general information.</w:t>
      </w:r>
    </w:p>
    <w:p>
      <w:pPr>
        <w:pStyle w:val="Heading1"/>
        <w:keepNext/>
        <w:pageBreakBefore/>
        <w:spacing w:after="100" w:before="0" w:line="300"/>
      </w:pPr>
      <w:r>
        <w:rPr>
          <w:rFonts w:ascii="Times New Roman" w:cs="Times New Roman" w:eastAsia="Times New Roman" w:hAnsi="Times New Roman"/>
          <w:b/>
          <w:bCs/>
          <w:color w:val="1F4E79"/>
          <w:sz w:val="32"/>
          <w:szCs w:val="32"/>
        </w:rPr>
        <w:t xml:space="preserve">7. Validation, Error Handling, Configuration and Git/GitHub</w:t>
      </w:r>
    </w:p>
    <w:p>
      <w:pPr>
        <w:keepNext/>
        <w:spacing w:after="40" w:before="80" w:line="300"/>
      </w:pPr>
      <w:r>
        <w:rPr>
          <w:rFonts w:ascii="Times New Roman" w:cs="Times New Roman" w:eastAsia="Times New Roman" w:hAnsi="Times New Roman"/>
          <w:b/>
          <w:bCs/>
          <w:color w:val="1F4E79"/>
          <w:sz w:val="24"/>
          <w:szCs w:val="24"/>
        </w:rPr>
        <w:t xml:space="preserve">7.1 Input Validation</w:t>
      </w:r>
    </w:p>
    <w:p>
      <w:pPr>
        <w:spacing w:after="80" w:before="0" w:line="320"/>
        <w:jc w:val="both"/>
      </w:pPr>
      <w:r>
        <w:rPr>
          <w:rFonts w:ascii="Times New Roman" w:cs="Times New Roman" w:eastAsia="Times New Roman" w:hAnsi="Times New Roman"/>
          <w:sz w:val="24"/>
          <w:szCs w:val="24"/>
        </w:rPr>
        <w:t xml:space="preserve">schemas.py checks that required fields are present, that numbers are numeric and that values are within sensible ranges before any AI call is made.</w:t>
      </w:r>
    </w:p>
    <w:p>
      <w:pPr>
        <w:keepNext/>
        <w:spacing w:after="40" w:before="80" w:line="300"/>
      </w:pPr>
      <w:r>
        <w:rPr>
          <w:rFonts w:ascii="Times New Roman" w:cs="Times New Roman" w:eastAsia="Times New Roman" w:hAnsi="Times New Roman"/>
          <w:b/>
          <w:bCs/>
          <w:color w:val="1F4E79"/>
          <w:sz w:val="24"/>
          <w:szCs w:val="24"/>
        </w:rPr>
        <w:t xml:space="preserve">7.2 Error Handling</w:t>
      </w:r>
    </w:p>
    <w:p>
      <w:pPr>
        <w:spacing w:after="80" w:before="0" w:line="320"/>
        <w:jc w:val="both"/>
      </w:pPr>
      <w:r>
        <w:rPr>
          <w:rFonts w:ascii="Times New Roman" w:cs="Times New Roman" w:eastAsia="Times New Roman" w:hAnsi="Times New Roman"/>
          <w:sz w:val="24"/>
          <w:szCs w:val="24"/>
        </w:rPr>
        <w:t xml:space="preserve">Invalid input, Gemini failures and database problems are caught and reported through error.html or a message on the form, so the user sees a clear explanation instead of a crash.</w:t>
      </w:r>
    </w:p>
    <w:p>
      <w:pPr>
        <w:keepNext/>
        <w:spacing w:after="40" w:before="80" w:line="300"/>
      </w:pPr>
      <w:r>
        <w:rPr>
          <w:rFonts w:ascii="Times New Roman" w:cs="Times New Roman" w:eastAsia="Times New Roman" w:hAnsi="Times New Roman"/>
          <w:b/>
          <w:bCs/>
          <w:color w:val="1F4E79"/>
          <w:sz w:val="24"/>
          <w:szCs w:val="24"/>
        </w:rPr>
        <w:t xml:space="preserve">7.3 Security and Environment Configuration</w:t>
      </w:r>
    </w:p>
    <w:p>
      <w:pPr>
        <w:pStyle w:val="ListParagraph"/>
        <w:numPr>
          <w:ilvl w:val="0"/>
          <w:numId w:val="3"/>
        </w:numPr>
        <w:spacing w:after="20" w:line="360"/>
        <w:jc w:val="both"/>
      </w:pPr>
      <w:r>
        <w:rPr>
          <w:rFonts w:ascii="Times New Roman" w:cs="Times New Roman" w:eastAsia="Times New Roman" w:hAnsi="Times New Roman"/>
          <w:sz w:val="24"/>
          <w:szCs w:val="24"/>
        </w:rPr>
        <w:t xml:space="preserve">The Gemini API key is stored only in the local .env file and read through config.py.</w:t>
      </w:r>
    </w:p>
    <w:p>
      <w:pPr>
        <w:pStyle w:val="ListParagraph"/>
        <w:numPr>
          <w:ilvl w:val="0"/>
          <w:numId w:val="3"/>
        </w:numPr>
        <w:spacing w:after="20" w:line="360"/>
        <w:jc w:val="both"/>
      </w:pPr>
      <w:r>
        <w:rPr>
          <w:rFonts w:ascii="Times New Roman" w:cs="Times New Roman" w:eastAsia="Times New Roman" w:hAnsi="Times New Roman"/>
          <w:sz w:val="24"/>
          <w:szCs w:val="24"/>
        </w:rPr>
        <w:t xml:space="preserve">The .env file is listed in .gitignore and must never be committed.</w:t>
      </w:r>
    </w:p>
    <w:p>
      <w:pPr>
        <w:pStyle w:val="ListParagraph"/>
        <w:numPr>
          <w:ilvl w:val="0"/>
          <w:numId w:val="3"/>
        </w:numPr>
        <w:spacing w:after="20" w:line="360"/>
        <w:jc w:val="both"/>
      </w:pPr>
      <w:r>
        <w:rPr>
          <w:rFonts w:ascii="Times New Roman" w:cs="Times New Roman" w:eastAsia="Times New Roman" w:hAnsi="Times New Roman"/>
          <w:sz w:val="24"/>
          <w:szCs w:val="24"/>
        </w:rPr>
        <w:t xml:space="preserve">A template file with placeholder values (for example, GEMINI_API_KEY=your_key_here) can be shared instead.</w:t>
      </w:r>
    </w:p>
    <w:p>
      <w:pPr>
        <w:pStyle w:val="ListParagraph"/>
        <w:numPr>
          <w:ilvl w:val="0"/>
          <w:numId w:val="3"/>
        </w:numPr>
        <w:spacing w:after="20" w:line="360"/>
        <w:jc w:val="both"/>
      </w:pPr>
      <w:r>
        <w:rPr>
          <w:rFonts w:ascii="Times New Roman" w:cs="Times New Roman" w:eastAsia="Times New Roman" w:hAnsi="Times New Roman"/>
          <w:sz w:val="24"/>
          <w:szCs w:val="24"/>
        </w:rPr>
        <w:t xml:space="preserve">No real key, password or secret is included in these documents.</w:t>
      </w:r>
    </w:p>
    <w:p>
      <w:pPr>
        <w:keepNext/>
        <w:spacing w:after="40" w:before="80" w:line="300"/>
      </w:pPr>
      <w:r>
        <w:rPr>
          <w:rFonts w:ascii="Times New Roman" w:cs="Times New Roman" w:eastAsia="Times New Roman" w:hAnsi="Times New Roman"/>
          <w:b/>
          <w:bCs/>
          <w:color w:val="1F4E79"/>
          <w:sz w:val="24"/>
          <w:szCs w:val="24"/>
        </w:rPr>
        <w:t xml:space="preserve">7.4 Git and GitHub Repository</w:t>
      </w:r>
    </w:p>
    <w:p>
      <w:pPr>
        <w:pStyle w:val="ListParagraph"/>
        <w:numPr>
          <w:ilvl w:val="0"/>
          <w:numId w:val="3"/>
        </w:numPr>
        <w:spacing w:after="20" w:line="360"/>
        <w:jc w:val="both"/>
      </w:pPr>
      <w:r>
        <w:rPr>
          <w:rFonts w:ascii="Times New Roman" w:cs="Times New Roman" w:eastAsia="Times New Roman" w:hAnsi="Times New Roman"/>
          <w:sz w:val="24"/>
          <w:szCs w:val="24"/>
        </w:rPr>
        <w:t xml:space="preserve">Git tracks changes; GitHub hosts the remote repository.</w:t>
      </w:r>
    </w:p>
    <w:p>
      <w:pPr>
        <w:pStyle w:val="ListParagraph"/>
        <w:numPr>
          <w:ilvl w:val="0"/>
          <w:numId w:val="3"/>
        </w:numPr>
        <w:spacing w:after="20" w:line="360"/>
        <w:jc w:val="both"/>
      </w:pPr>
      <w:r>
        <w:rPr>
          <w:rFonts w:ascii="Times New Roman" w:cs="Times New Roman" w:eastAsia="Times New Roman" w:hAnsi="Times New Roman"/>
          <w:sz w:val="24"/>
          <w:szCs w:val="24"/>
        </w:rPr>
        <w:t xml:space="preserve">Commits are made after each milestone with descriptive messages.</w:t>
      </w:r>
    </w:p>
    <w:p>
      <w:pPr>
        <w:pStyle w:val="ListParagraph"/>
        <w:numPr>
          <w:ilvl w:val="0"/>
          <w:numId w:val="3"/>
        </w:numPr>
        <w:spacing w:after="20" w:line="360"/>
        <w:jc w:val="both"/>
      </w:pPr>
      <w:r>
        <w:rPr>
          <w:rFonts w:ascii="Times New Roman" w:cs="Times New Roman" w:eastAsia="Times New Roman" w:hAnsi="Times New Roman"/>
          <w:sz w:val="24"/>
          <w:szCs w:val="24"/>
        </w:rPr>
        <w:t xml:space="preserve">README.md explains the project, setup and usage.</w:t>
      </w:r>
    </w:p>
    <w:p>
      <w:pPr>
        <w:pStyle w:val="Heading1"/>
        <w:keepNext/>
        <w:pageBreakBefore/>
        <w:spacing w:after="100" w:before="0" w:line="300"/>
      </w:pPr>
      <w:r>
        <w:rPr>
          <w:rFonts w:ascii="Times New Roman" w:cs="Times New Roman" w:eastAsia="Times New Roman" w:hAnsi="Times New Roman"/>
          <w:b/>
          <w:bCs/>
          <w:color w:val="1F4E79"/>
          <w:sz w:val="32"/>
          <w:szCs w:val="32"/>
        </w:rPr>
        <w:t xml:space="preserve">8. Implementation Summary and Screenshot Placeholders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3328"/>
        <w:gridCol w:w="6032"/>
      </w:tblGrid>
      <w:tr>
        <w:trPr>
          <w:cantSplit/>
          <w:tblHeader/>
        </w:trPr>
        <w:tc>
          <w:tcPr>
            <w:tcW w:type="dxa" w:w="3328"/>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2"/>
                <w:szCs w:val="22"/>
              </w:rPr>
              <w:t xml:space="preserve">Feature</w:t>
            </w:r>
          </w:p>
        </w:tc>
        <w:tc>
          <w:tcPr>
            <w:tcW w:type="dxa" w:w="6032"/>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2"/>
                <w:szCs w:val="22"/>
              </w:rPr>
              <w:t xml:space="preserve">Implemented Through</w:t>
            </w:r>
          </w:p>
        </w:tc>
      </w:tr>
      <w:tr>
        <w:trPr>
          <w:cantSplit/>
        </w:trPr>
        <w:tc>
          <w:tcPr>
            <w:tcW w:type="dxa" w:w="3328"/>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Input collection</w:t>
            </w:r>
          </w:p>
        </w:tc>
        <w:tc>
          <w:tcPr>
            <w:tcW w:type="dxa" w:w="6032"/>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index.html, routes.py, schemas.py</w:t>
            </w:r>
          </w:p>
        </w:tc>
      </w:tr>
      <w:tr>
        <w:trPr>
          <w:cantSplit/>
        </w:trPr>
        <w:tc>
          <w:tcPr>
            <w:tcW w:type="dxa" w:w="3328"/>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AI plan generation</w:t>
            </w:r>
          </w:p>
        </w:tc>
        <w:tc>
          <w:tcPr>
            <w:tcW w:type="dxa" w:w="6032"/>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gemini_client.py, gemini_generator.py</w:t>
            </w:r>
          </w:p>
        </w:tc>
      </w:tr>
      <w:tr>
        <w:trPr>
          <w:cantSplit/>
        </w:trPr>
        <w:tc>
          <w:tcPr>
            <w:tcW w:type="dxa" w:w="3328"/>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Nutrition recommendations</w:t>
            </w:r>
          </w:p>
        </w:tc>
        <w:tc>
          <w:tcPr>
            <w:tcW w:type="dxa" w:w="6032"/>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nutrition_generator.py</w:t>
            </w:r>
          </w:p>
        </w:tc>
      </w:tr>
      <w:tr>
        <w:trPr>
          <w:cantSplit/>
        </w:trPr>
        <w:tc>
          <w:tcPr>
            <w:tcW w:type="dxa" w:w="3328"/>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Plan updating</w:t>
            </w:r>
          </w:p>
        </w:tc>
        <w:tc>
          <w:tcPr>
            <w:tcW w:type="dxa" w:w="6032"/>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plan_updater.py, routes.py</w:t>
            </w:r>
          </w:p>
        </w:tc>
      </w:tr>
      <w:tr>
        <w:trPr>
          <w:cantSplit/>
        </w:trPr>
        <w:tc>
          <w:tcPr>
            <w:tcW w:type="dxa" w:w="3328"/>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Data storage</w:t>
            </w:r>
          </w:p>
        </w:tc>
        <w:tc>
          <w:tcPr>
            <w:tcW w:type="dxa" w:w="6032"/>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database.py, models.py, SQLite</w:t>
            </w:r>
          </w:p>
        </w:tc>
      </w:tr>
      <w:tr>
        <w:trPr>
          <w:cantSplit/>
        </w:trPr>
        <w:tc>
          <w:tcPr>
            <w:tcW w:type="dxa" w:w="3328"/>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Interface</w:t>
            </w:r>
          </w:p>
        </w:tc>
        <w:tc>
          <w:tcPr>
            <w:tcW w:type="dxa" w:w="6032"/>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templates/, static/style.css</w:t>
            </w:r>
          </w:p>
        </w:tc>
      </w:tr>
      <w:tr>
        <w:trPr>
          <w:cantSplit/>
        </w:trPr>
        <w:tc>
          <w:tcPr>
            <w:tcW w:type="dxa" w:w="3328"/>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Error handling and configuration</w:t>
            </w:r>
          </w:p>
        </w:tc>
        <w:tc>
          <w:tcPr>
            <w:tcW w:type="dxa" w:w="6032"/>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error.html, config.py, .env, .gitignore</w:t>
            </w:r>
          </w:p>
        </w:tc>
      </w:tr>
    </w:tbl>
    <w:p>
      <w:pPr>
        <w:keepNext/>
        <w:spacing w:after="40" w:before="80" w:line="300"/>
      </w:pPr>
      <w:r>
        <w:rPr>
          <w:rFonts w:ascii="Times New Roman" w:cs="Times New Roman" w:eastAsia="Times New Roman" w:hAnsi="Times New Roman"/>
          <w:b/>
          <w:bCs/>
          <w:color w:val="1F4E79"/>
          <w:sz w:val="24"/>
          <w:szCs w:val="24"/>
        </w:rPr>
        <w:t xml:space="preserve">8.1 Screenshot Placeholders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6685"/>
        <w:gridCol w:w="2675"/>
      </w:tblGrid>
      <w:tr>
        <w:trPr>
          <w:cantSplit/>
          <w:tblHeader/>
        </w:trPr>
        <w:tc>
          <w:tcPr>
            <w:tcW w:type="dxa" w:w="6685"/>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2"/>
                <w:szCs w:val="22"/>
              </w:rPr>
              <w:t xml:space="preserve">Placeholder</w:t>
            </w:r>
          </w:p>
        </w:tc>
        <w:tc>
          <w:tcPr>
            <w:tcW w:type="dxa" w:w="2675"/>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2"/>
                <w:szCs w:val="22"/>
              </w:rPr>
              <w:t xml:space="preserve">Status</w:t>
            </w:r>
          </w:p>
        </w:tc>
      </w:tr>
      <w:tr>
        <w:trPr>
          <w:cantSplit/>
        </w:trPr>
        <w:tc>
          <w:tcPr>
            <w:tcW w:type="dxa" w:w="6685"/>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[Insert Screenshot – Application Home Page]</w:t>
            </w:r>
          </w:p>
        </w:tc>
        <w:tc>
          <w:tcPr>
            <w:tcW w:type="dxa" w:w="2675"/>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To be added</w:t>
            </w:r>
          </w:p>
        </w:tc>
      </w:tr>
      <w:tr>
        <w:trPr>
          <w:cantSplit/>
        </w:trPr>
        <w:tc>
          <w:tcPr>
            <w:tcW w:type="dxa" w:w="6685"/>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[Insert Screenshot – Generated Fitness Plan]</w:t>
            </w:r>
          </w:p>
        </w:tc>
        <w:tc>
          <w:tcPr>
            <w:tcW w:type="dxa" w:w="2675"/>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To be added</w:t>
            </w:r>
          </w:p>
        </w:tc>
      </w:tr>
      <w:tr>
        <w:trPr>
          <w:cantSplit/>
        </w:trPr>
        <w:tc>
          <w:tcPr>
            <w:tcW w:type="dxa" w:w="6685"/>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[Insert Screenshot – Nutrition Recommendation]</w:t>
            </w:r>
          </w:p>
        </w:tc>
        <w:tc>
          <w:tcPr>
            <w:tcW w:type="dxa" w:w="2675"/>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To be added</w:t>
            </w:r>
          </w:p>
        </w:tc>
      </w:tr>
      <w:tr>
        <w:trPr>
          <w:cantSplit/>
        </w:trPr>
        <w:tc>
          <w:tcPr>
            <w:tcW w:type="dxa" w:w="6685"/>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[Insert Screenshot – GitHub Repository]</w:t>
            </w:r>
          </w:p>
        </w:tc>
        <w:tc>
          <w:tcPr>
            <w:tcW w:type="dxa" w:w="2675"/>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To be added</w:t>
            </w:r>
          </w:p>
        </w:tc>
      </w:tr>
    </w:tbl>
    <w:p>
      <w:pPr>
        <w:spacing w:after="40" w:line="120"/>
      </w:pPr>
    </w:p>
    <w:p>
      <w:pPr>
        <w:spacing w:after="80" w:before="0" w:line="320"/>
        <w:jc w:val="both"/>
      </w:pPr>
      <w:r>
        <w:rPr>
          <w:rFonts w:ascii="Times New Roman" w:cs="Times New Roman" w:eastAsia="Times New Roman" w:hAnsi="Times New Roman"/>
          <w:sz w:val="24"/>
          <w:szCs w:val="24"/>
        </w:rPr>
        <w:t xml:space="preserve">No screenshots or test results are invented; real screenshots replace the placeholders after the application is run.</w:t>
      </w:r>
    </w:p>
    <w:sectPr>
      <w:headerReference w:type="default" r:id="rId7"/>
      <w:footerReference w:type="default" r:id="rId8"/>
      <w:pgSz w:w="11906" w:h="16838" w:orient="portrait"/>
      <w:pgMar w:top="1134" w:right="1273" w:bottom="1134" w:left="1273"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M. Micheal Sharmila  |  B.Sc. Computer Science  |  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555555"/>
        <w:sz w:val="18"/>
        <w:szCs w:val="18"/>
      </w:rPr>
      <w:t xml:space="preserve">05_Project_Development – FitBuddy-AI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a6aa088848458b3a25f4515f0c6d2f49140f58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05_Project_Development – FitBuddy-AI</dc:title>
  <dc:creator>M. Micheal Sharmila</dc:creator>
  <cp:lastModifiedBy>Un-named</cp:lastModifiedBy>
  <cp:revision>1</cp:revision>
  <dcterms:created xsi:type="dcterms:W3CDTF">2026-09-28T02:18:31.379Z</dcterms:created>
  <dcterms:modified xsi:type="dcterms:W3CDTF">2026-09-28T02:18:31.379Z</dcterms:modified>
</cp:coreProperties>
</file>

<file path=docProps/custom.xml><?xml version="1.0" encoding="utf-8"?>
<Properties xmlns="http://schemas.openxmlformats.org/officeDocument/2006/custom-properties" xmlns:vt="http://schemas.openxmlformats.org/officeDocument/2006/docPropsVTypes"/>
</file>