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p>
    <w:p>
      <w:r>
        <w:rPr>
          <w:rFonts w:ascii="Arial" w:cs="Arial" w:eastAsia="Arial" w:hAnsi="Arial"/>
          <w:b/>
          <w:bCs/>
          <w:color w:val="2C5F8A"/>
          <w:sz w:val="48"/>
          <w:szCs w:val="48"/>
        </w:rPr>
        <w:t xml:space="preserve">ROMERO’S SERVICE COMPANY</w:t>
      </w:r>
    </w:p>
    <w:p>
      <w:pPr>
        <w:spacing w:after="40" w:before="40"/>
      </w:pPr>
      <w:r>
        <w:rPr>
          <w:rFonts w:ascii="Arial" w:cs="Arial" w:eastAsia="Arial" w:hAnsi="Arial"/>
          <w:color w:val="E8611A"/>
          <w:sz w:val="30"/>
          <w:szCs w:val="30"/>
        </w:rPr>
        <w:t xml:space="preserve">Website Build System — Hermes Execution File</w:t>
      </w:r>
    </w:p>
    <w:p>
      <w:pPr>
        <w:spacing w:after="20" w:before="20"/>
      </w:pPr>
      <w:r>
        <w:rPr>
          <w:rFonts w:ascii="Arial" w:cs="Arial" w:eastAsia="Arial" w:hAnsi="Arial"/>
          <w:b/>
          <w:bCs/>
          <w:color w:val="1A1A2E"/>
          <w:sz w:val="22"/>
          <w:szCs w:val="22"/>
        </w:rPr>
        <w:t xml:space="preserve">PAGE MODULE 03 — REQUEST SERVICE  ( /request-service )</w:t>
      </w:r>
    </w:p>
    <w:p>
      <w:pPr>
        <w:spacing w:after="60" w:before="20"/>
      </w:pPr>
      <w:r>
        <w:rPr>
          <w:rFonts w:ascii="Arial" w:cs="Arial" w:eastAsia="Arial" w:hAnsi="Arial"/>
          <w:i/>
          <w:iCs/>
          <w:color w:val="888888"/>
          <w:sz w:val="18"/>
          <w:szCs w:val="18"/>
        </w:rPr>
        <w:t xml:space="preserve">Phase 1 · Priority: Build Third · Strict Hermes Mode</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AGENT BRIEFING — READ BEFORE BUILDING</w:t>
      </w:r>
    </w:p>
    <w:p>
      <w:pPr>
        <w:spacing w:after="60" w:before="60"/>
      </w:pPr>
      <w:r>
        <w:rPr>
          <w:rFonts w:ascii="Arial" w:cs="Arial" w:eastAsia="Arial" w:hAnsi="Arial"/>
          <w:sz w:val="20"/>
          <w:szCs w:val="20"/>
        </w:rPr>
        <w:t xml:space="preserve">This page is the primary non-call lead capture endpoint for the entire site. Every CTA button across all pages points here. It is not a contact page. It is not an information page. It is a conversion page. Its only job is to get someone to submit their name and phone number so Romero’s can call them back.</w:t>
      </w:r>
    </w:p>
    <w:p>
      <w:pPr>
        <w:spacing w:after="20" w:before="40"/>
      </w:pPr>
    </w:p>
    <w:p>
      <w:pPr>
        <w:spacing w:after="60" w:before="60"/>
      </w:pPr>
      <w:r>
        <w:rPr>
          <w:rFonts w:ascii="Arial" w:cs="Arial" w:eastAsia="Arial" w:hAnsi="Arial"/>
          <w:b/>
          <w:bCs/>
          <w:sz w:val="20"/>
          <w:szCs w:val="20"/>
        </w:rPr>
        <w:t xml:space="preserve">HERMES: Do not interpret. Do not improvise. Do not add sections not listed here. Do not add form fields beyond those specified. Additional form fields directly reduce conversion. The form specified here is final.</w:t>
      </w:r>
    </w:p>
    <w:p>
      <w:pPr>
        <w:spacing w:after="40" w:before="40"/>
      </w:pPr>
    </w:p>
    <w:p>
      <w:pPr>
        <w:spacing w:after="40" w:before="70"/>
      </w:pPr>
      <w:r>
        <w:rPr>
          <w:rFonts w:ascii="Arial" w:cs="Arial" w:eastAsia="Arial" w:hAnsi="Arial"/>
          <w:b/>
          <w:bCs/>
          <w:color w:val="2C5F8A"/>
          <w:sz w:val="20"/>
          <w:szCs w:val="20"/>
        </w:rPr>
        <w:t xml:space="preserve">URL: </w:t>
      </w:r>
      <w:r>
        <w:rPr>
          <w:rFonts w:ascii="Arial" w:cs="Arial" w:eastAsia="Arial" w:hAnsi="Arial"/>
          <w:sz w:val="20"/>
          <w:szCs w:val="20"/>
        </w:rPr>
        <w:t xml:space="preserve">/request-service</w:t>
      </w:r>
    </w:p>
    <w:p>
      <w:pPr>
        <w:spacing w:after="40" w:before="70"/>
      </w:pPr>
      <w:r>
        <w:rPr>
          <w:rFonts w:ascii="Arial" w:cs="Arial" w:eastAsia="Arial" w:hAnsi="Arial"/>
          <w:b/>
          <w:bCs/>
          <w:color w:val="2C5F8A"/>
          <w:sz w:val="20"/>
          <w:szCs w:val="20"/>
        </w:rPr>
        <w:t xml:space="preserve">Phase: </w:t>
      </w:r>
      <w:r>
        <w:rPr>
          <w:rFonts w:ascii="Arial" w:cs="Arial" w:eastAsia="Arial" w:hAnsi="Arial"/>
          <w:sz w:val="20"/>
          <w:szCs w:val="20"/>
        </w:rPr>
        <w:t xml:space="preserve">1 — Build third (after homepage and services hub)</w:t>
      </w:r>
    </w:p>
    <w:p>
      <w:pPr>
        <w:spacing w:after="40" w:before="70"/>
      </w:pPr>
      <w:r>
        <w:rPr>
          <w:rFonts w:ascii="Arial" w:cs="Arial" w:eastAsia="Arial" w:hAnsi="Arial"/>
          <w:b/>
          <w:bCs/>
          <w:color w:val="2C5F8A"/>
          <w:sz w:val="20"/>
          <w:szCs w:val="20"/>
        </w:rPr>
        <w:t xml:space="preserve">Page type: </w:t>
      </w:r>
      <w:r>
        <w:rPr>
          <w:rFonts w:ascii="Arial" w:cs="Arial" w:eastAsia="Arial" w:hAnsi="Arial"/>
          <w:sz w:val="20"/>
          <w:szCs w:val="20"/>
        </w:rPr>
        <w:t xml:space="preserve">Conversion endpoint — treat as a landing page, not a contact form page</w:t>
      </w:r>
    </w:p>
    <w:p>
      <w:pPr>
        <w:spacing w:after="40" w:before="70"/>
      </w:pPr>
      <w:r>
        <w:rPr>
          <w:rFonts w:ascii="Arial" w:cs="Arial" w:eastAsia="Arial" w:hAnsi="Arial"/>
          <w:b/>
          <w:bCs/>
          <w:color w:val="2C5F8A"/>
          <w:sz w:val="20"/>
          <w:szCs w:val="20"/>
        </w:rPr>
        <w:t xml:space="preserve">Framework: </w:t>
      </w:r>
      <w:r>
        <w:rPr>
          <w:rFonts w:ascii="Arial" w:cs="Arial" w:eastAsia="Arial" w:hAnsi="Arial"/>
          <w:sz w:val="20"/>
          <w:szCs w:val="20"/>
        </w:rPr>
        <w:t xml:space="preserve">Astro — static HTML. Form must submit to a real backend or form service. No JS-only form handling.</w:t>
      </w:r>
    </w:p>
    <w:p>
      <w:pPr>
        <w:spacing w:after="40" w:before="70"/>
      </w:pPr>
      <w:r>
        <w:rPr>
          <w:rFonts w:ascii="Arial" w:cs="Arial" w:eastAsia="Arial" w:hAnsi="Arial"/>
          <w:b/>
          <w:bCs/>
          <w:color w:val="1E7A3E"/>
          <w:sz w:val="20"/>
          <w:szCs w:val="20"/>
        </w:rPr>
        <w:t xml:space="preserve">Primary conversion goal: </w:t>
      </w:r>
      <w:r>
        <w:rPr>
          <w:rFonts w:ascii="Arial" w:cs="Arial" w:eastAsia="Arial" w:hAnsi="Arial"/>
          <w:sz w:val="20"/>
          <w:szCs w:val="20"/>
        </w:rPr>
        <w:t xml:space="preserve">Form submission — visitor submits name + phone + brief description</w:t>
      </w:r>
    </w:p>
    <w:p>
      <w:pPr>
        <w:spacing w:after="40" w:before="70"/>
      </w:pPr>
      <w:r>
        <w:rPr>
          <w:rFonts w:ascii="Arial" w:cs="Arial" w:eastAsia="Arial" w:hAnsi="Arial"/>
          <w:b/>
          <w:bCs/>
          <w:color w:val="1E7A3E"/>
          <w:sz w:val="20"/>
          <w:szCs w:val="20"/>
        </w:rPr>
        <w:t xml:space="preserve">Secondary conversion goal: </w:t>
      </w:r>
      <w:r>
        <w:rPr>
          <w:rFonts w:ascii="Arial" w:cs="Arial" w:eastAsia="Arial" w:hAnsi="Arial"/>
          <w:sz w:val="20"/>
          <w:szCs w:val="20"/>
        </w:rPr>
        <w:t xml:space="preserve">Phone call — (337) 366-0592 displayed as alternative to form</w:t>
      </w:r>
    </w:p>
    <w:p>
      <w:pPr>
        <w:spacing w:after="40" w:before="70"/>
      </w:pPr>
      <w:r>
        <w:rPr>
          <w:rFonts w:ascii="Arial" w:cs="Arial" w:eastAsia="Arial" w:hAnsi="Arial"/>
          <w:b/>
          <w:bCs/>
          <w:color w:val="1A1A2E"/>
          <w:sz w:val="20"/>
          <w:szCs w:val="20"/>
        </w:rPr>
        <w:t xml:space="preserve">Conversion philosophy: </w:t>
      </w:r>
      <w:r>
        <w:rPr>
          <w:rFonts w:ascii="Arial" w:cs="Arial" w:eastAsia="Arial" w:hAnsi="Arial"/>
          <w:sz w:val="20"/>
          <w:szCs w:val="20"/>
        </w:rPr>
        <w:t xml:space="preserve">Option A: minimal friction. 4 fields maximum. No account creation. No email required. Fast, mobile-first.</w:t>
      </w:r>
    </w:p>
    <w:p>
      <w:pPr>
        <w:spacing w:after="40" w:before="70"/>
      </w:pPr>
      <w:r>
        <w:rPr>
          <w:rFonts w:ascii="Arial" w:cs="Arial" w:eastAsia="Arial" w:hAnsi="Arial"/>
          <w:b/>
          <w:bCs/>
          <w:color w:val="1A1A2E"/>
          <w:sz w:val="20"/>
          <w:szCs w:val="20"/>
        </w:rPr>
        <w:t xml:space="preserve">Phone display: </w:t>
      </w:r>
      <w:r>
        <w:rPr>
          <w:rFonts w:ascii="Arial" w:cs="Arial" w:eastAsia="Arial" w:hAnsi="Arial"/>
          <w:sz w:val="20"/>
          <w:szCs w:val="20"/>
        </w:rPr>
        <w:t xml:space="preserve">(337) 366-0592 — always formatted, always linked tel:3373660592</w:t>
      </w:r>
    </w:p>
    <w:p>
      <w:pPr>
        <w:spacing w:after="60" w:before="60"/>
      </w:pPr>
      <w:r>
        <w:rPr>
          <w:rFonts w:ascii="Arial" w:cs="Arial" w:eastAsia="Arial" w:hAnsi="Arial"/>
          <w:b/>
          <w:bCs/>
          <w:color w:val="E8611A"/>
          <w:sz w:val="20"/>
          <w:szCs w:val="20"/>
        </w:rPr>
        <w:t xml:space="preserve">PHONE RULE — GLOBAL STANDING CONVENTION: Every phone number on this page displays '(337) 366-0592' and links 'tel:3373660592'. No exceptions.</w:t>
      </w:r>
    </w:p>
    <w:p>
      <w:pPr>
        <w:spacing w:after="60" w:before="60"/>
      </w:pPr>
      <w:r>
        <w:rPr>
          <w:rFonts w:ascii="Arial" w:cs="Arial" w:eastAsia="Arial" w:hAnsi="Arial"/>
          <w:b/>
          <w:bCs/>
          <w:color w:val="E8611A"/>
          <w:sz w:val="20"/>
          <w:szCs w:val="20"/>
        </w:rPr>
        <w:t xml:space="preserve">FORM FIELD RULE — DO NOT EXCEED 4 FIELDS: The form contains exactly 4 fields as specified. Adding fields is forbidden. Every additional field reduces submission rate. This is not a preference — it is a conversion rule.</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MAP — PAGE STRUCTURE OVERVIEW</w:t>
      </w:r>
    </w:p>
    <w:p>
      <w:pPr>
        <w:spacing w:after="60" w:before="60"/>
      </w:pPr>
      <w:r>
        <w:rPr>
          <w:rFonts w:ascii="Arial" w:cs="Arial" w:eastAsia="Arial" w:hAnsi="Arial"/>
          <w:sz w:val="20"/>
          <w:szCs w:val="20"/>
        </w:rPr>
        <w:t xml:space="preserve">The /request-service page contains exactly 4 sections in this order. No reordering. No adding. No combining.</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4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Position</w:t>
            </w:r>
          </w:p>
        </w:tc>
        <w:tc>
          <w:tcPr>
            <w:tcW w:type="dxa" w:w="716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Section</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S01</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ABOVE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Page Header + Form — H1, trust bar, and form visible immediately on load</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S02</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Phone Alternative — explicit call-to-call section for visitors who prefer phone</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S03</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What Happens Next — sets expectation after form submit (process clarity)</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S04</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Minimal Trust Footer — Licensed, Insured, 24/7 reminder</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HEAD — METADATA &amp; SEO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implement exactly as specified. Do not paraphrase or alter these values.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7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&lt;title&gt;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Request Service — Romero’s Service Company | Lafayette, LA</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&lt;meta description&gt;</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Request home repair, handyman, or contractor service from Romero’s Service Company in Lafayette and Acadiana. Fill out the form or call (337) 366-0592. We respond quickly — typically within 24 hours.</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&lt;link rel=canonical&gt;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https://romerosservicecompany.com/request-service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og:title</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Request Service — Romero’s Service Company</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og:description</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Submit a service request or call (337) 366-0592. Home repair, handyman, HVAC, plumbing, electrical and more in Lafayette and Acadiana. Fast response — typically within 24 hours.</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og:url</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https://romerosservicecompany.com/request-service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og:image</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PLACEHOLDER: /images/og-request.jpg — use trust-focused image (crew, job photo). Min 1200×630px.</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og:type</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website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&lt;meta name=robots&gt;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index, follow — this page must be indexed. Do NOT add noindex.</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SCHEMA MARKUP — JSON-LD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page uses a WebPage schema with a potentialAction for the ContactPoint. Place in &lt;script type='application/ld+json'&gt; in &lt;head&gt;.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"@type": "WebPage",</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"name": "Request Service — Romero’s Service Company",</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"url": "https://romerosservicecompany.com/request-service",</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"description": "Request home repair or handyman service from Romero’s Service Company in Lafayette and Acadiana.",</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"potentialAction": {</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"@type": "CommunicateAction",</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"target": {</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"@type": "EntryPoint",</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"urlTemplate": "https://romerosservicecompany.com/request-service",</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"actionPlatform": ["http://schema.org/DesktopWebPlatform", "http://schema.org/MobileWebPlatform"]</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"object": {</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"@type": "Service",</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"provider": {</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"@type": "LocalBusiness",</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"name": "Romero’s Service Company",</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"telephone": "(337) 366-0592"</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FORM SPECIFICATION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Hermes: This is the most important technical section of this module. The form must be implemented exactly as specified. Every deviation is a conversion risk. Read all rules before building.</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E7A3E" w:val="clear"/>
            <w:tcMar>
              <w:top w:type="dxa" w:w="100"/>
              <w:left w:type="dxa" w:w="160"/>
              <w:bottom w:type="dxa" w:w="100"/>
              <w:right w:type="dxa" w:w="160"/>
            </w:tcMar>
          </w:tcPr>
          <w:p>
            <w:r>
              <w:rPr>
                <w:rFonts w:ascii="Arial" w:cs="Arial" w:eastAsia="Arial" w:hAnsi="Arial"/>
                <w:color w:val="AAAAAA"/>
                <w:sz w:val="17"/>
                <w:szCs w:val="17"/>
              </w:rPr>
              <w:t xml:space="preserve">[SECTION FORM]  </w:t>
            </w:r>
            <w:r>
              <w:rPr>
                <w:rFonts w:ascii="Arial" w:cs="Arial" w:eastAsia="Arial" w:hAnsi="Arial"/>
                <w:b/>
                <w:bCs/>
                <w:color w:val="FFFFFF"/>
                <w:sz w:val="22"/>
                <w:szCs w:val="22"/>
              </w:rPr>
              <w:t xml:space="preserve">FORM — COMPLETE FIELD SPECIFICATION</w:t>
            </w:r>
            <w:r>
              <w:rPr>
                <w:rFonts w:ascii="Arial" w:cs="Arial" w:eastAsia="Arial" w:hAnsi="Arial"/>
                <w:color w:val="CCCCCC"/>
                <w:sz w:val="17"/>
                <w:szCs w:val="17"/>
              </w:rPr>
              <w:t xml:space="preserve">  — Core conversion element</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2C5F8A"/>
                <w:sz w:val="16"/>
                <w:szCs w:val="16"/>
              </w:rPr>
              <w:t xml:space="preserve">FIELD COUNT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EXACTLY 4 FIELDS. No more. No fewer. Adding fields is forbidden.</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2C5F8A"/>
                <w:sz w:val="16"/>
                <w:szCs w:val="16"/>
              </w:rPr>
              <w:t xml:space="preserve">FIELD 1
Name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Label: Your Name    Type: text    Required: yes    Placeholder: 'First and last name'    Autocomplete: name</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2C5F8A"/>
                <w:sz w:val="16"/>
                <w:szCs w:val="16"/>
              </w:rPr>
              <w:t xml:space="preserve">FIELD 2
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Label: Phone Number    Type: tel    Required: yes    Placeholder: '(337) 000-0000'    Autocomplete: tel    Note: phone is the primary contact method — this field is non-negotiable</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2C5F8A"/>
                <w:sz w:val="16"/>
                <w:szCs w:val="16"/>
              </w:rPr>
              <w:t xml:space="preserve">FIELD 3
City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Label: Your City    Type: text    Required: yes    Placeholder: 'e.g. Lafayette, Youngsville'    Autocomplete: address-level2    Note: helps Romero's route and schedule correctly</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2C5F8A"/>
                <w:sz w:val="16"/>
                <w:szCs w:val="16"/>
              </w:rPr>
              <w:t xml:space="preserve">FIELD 4
Description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Label: What do you need help with?    Type: textarea    Required: no    Placeholder: 'Briefly describe what needs fixing — no detail required'    Rows: 3    Note: optional field — do not make required. Reducing barrier to submit is more valuable than capturing detail.</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2C5F8A"/>
                <w:sz w:val="16"/>
                <w:szCs w:val="16"/>
              </w:rPr>
              <w:t xml:space="preserve">SUBMIT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'Send My Request'    Style: large, full-width on mobile, high-contrast primary button    Color: brand blue or accent orange — must stand out clearly from the form background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 FIELDS</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DO NOT ADD: email address field, service type dropdown, best time to call field, address field, or any other field not listed above. Each additional field measurably reduces conversion rate. The form is intentionally minimal.</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2C5F8A"/>
                <w:sz w:val="16"/>
                <w:szCs w:val="16"/>
              </w:rPr>
              <w:t xml:space="preserve">FORM ACTION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Form must post to a real form handler — Netlify Forms, Formspree, or equivalent. Do not use JS-only form handling with no server submission. Hermes must configure form submission during build and confirm it works before launch.</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2C5F8A"/>
                <w:sz w:val="16"/>
                <w:szCs w:val="16"/>
              </w:rPr>
              <w:t xml:space="preserve">SUCCESS STATE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 successful submit: show inline confirmation message — do NOT redirect to a different page. Message text: 'Thank you! We’ll call you back soon — typically within 24 hours. If your situation is urgent, call us now at (337) 366-0592.' Phone number in success message must be a tel: link.</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2C5F8A"/>
                <w:sz w:val="16"/>
                <w:szCs w:val="16"/>
              </w:rPr>
              <w:t xml:space="preserve">ERROR STATE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If submission fails: show inline error message. Text: 'Something went wrong. Please call us directly at (337) 366-0592.' Phone must be a tel: link.</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MOBILE 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On mobile (375px): form fields must be full width. Submit button must be full width. Font size on inputs minimum 16px — prevents iOS zoom-on-focus behavior. Test on mobile before launch.</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PHONE VALIDATION</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Fix 1 — Phone field must enforce a numeric pattern. Accept standard US formats: (337) 000-0000 or 337-000-0000. Use pattern attribute: pattern='[0-9\s\-\(\)]{10,}'. Reject clearly invalid entries with inline error: 'Please enter a valid phone number.' This prevents junk submissions and improves callback success rate.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SPAM PROTECTION</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Fix 2 — Form must include spam protection. Use a honeypot hidden field (e.g. a hidden input named 'bot-field' that real users never fill). Do NOT use CAPTCHA — it adds friction and reduces conversion. Netlify Forms and Formspree both support honeypot natively. Hermes must enable this during form setup.</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SUBMISSION
PERSISTENCE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Fix 3 — Backend must persist every submission independently of the inline success message. Verify: (a) submissions appear in Netlify/Formspree dashboard, and (b) notification email is sent to Romero's contact on each submission. This protects against silent JS failures where UI shows success but data is lost.</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BUTTON STATE
DURING SUBMIT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Fix 4 — Submit button must be disabled immediately on click and show a loading state (spinner or 'Sending...' text) until submission resolves. On success: show success message, re-enable or hide button. On error: re-enable button, show error message. This prevents duplicate submissions.</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2C5F8A"/>
                <w:sz w:val="16"/>
                <w:szCs w:val="16"/>
              </w:rPr>
              <w:t xml:space="preserve">URGENCY
MICROCOPY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Fix 5 — Add this line directly below the submit button: 'We usually call back the same day.'    Style: small, muted text — not a heading, not bold. Just a reassurance line. This increases submission confidence.</w:t>
            </w:r>
          </w:p>
        </w:tc>
      </w:tr>
    </w:tbl>
    <w:p>
      <w:pPr>
        <w:spacing w:after="40" w:before="120"/>
      </w:pP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CONTENT — FULL COPY &amp; SPECIFICATIONS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11A" w:val="clear"/>
            <w:tcMar>
              <w:top w:type="dxa" w:w="120"/>
              <w:left w:type="dxa" w:w="200"/>
              <w:bottom w:type="dxa" w:w="120"/>
              <w:right w:type="dxa" w:w="200"/>
            </w:tcMar>
          </w:tcPr>
          <w:p>
            <w:r>
              <w:rPr>
                <w:rFonts w:ascii="Arial" w:cs="Arial" w:eastAsia="Arial" w:hAnsi="Arial"/>
                <w:b/>
                <w:bCs/>
                <w:color w:val="FFFFFF"/>
                <w:sz w:val="22"/>
                <w:szCs w:val="22"/>
              </w:rPr>
              <w:t xml:space="preserve">S01 — PAGE HEADER + FORM (ABOVE THE FOLD)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The form must be immediately visible without scrolling on mobile (375px). The header copy is above the form. No intro paragraphs, no long text, no testimonials above the form. Header + trust bar + form = everything above the fold.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FORM — ABOVE THE FOLD</w:t>
            </w:r>
            <w:r>
              <w:rPr>
                <w:rFonts w:ascii="Arial" w:cs="Arial" w:eastAsia="Arial" w:hAnsi="Arial"/>
                <w:color w:val="CCCCCC"/>
                <w:sz w:val="17"/>
                <w:szCs w:val="17"/>
              </w:rPr>
              <w:t xml:space="preserve">  — Only section visible before scroll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Request Service — Romero’s Service Company</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SUBHEADING
(NOT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Tell us what you need. We’ll call you back soon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BAR
(above form)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Fast Response  ·  Serving Acadiana    [small text, light weight — above the form, below the subheading]</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FORM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4-field form as specified in the Form Specification section. Form appears here, directly below the trust bar.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 ALT
(below form)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Below the submit button, same section: 'Prefer to call? (337) 366-0592'  |  href: tel:3373660592  |  Style: smaller secondary text — not a button, not competing with the submit action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Light — white or very light gray. Clean. No distraction. The form is the hero of this page.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HERMES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Nothing else goes above the fold on this page. No nav promotional banners, no testimonials, no service grids. Header copy + trust bar + form + phone alternative. That is the complete above-fold structure.</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S02 — PHONE ALTERNATIVE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Some visitors will not use a form under any circumstances. This section explicitly captures them. It is a full-width section, not just a footer line.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PHONE ALTERNATIVE — CALL-TO-CALL SECTION</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Prefer to Call?</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Some things are faster over the phone. Call us directly and we’ll get you scheduled right away.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PHONE DISPLAY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(337) 366-0592  |  href: tel:3373660592  |  Style: large, prominent — this is the primary element in this section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AVAILABILITY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Available 24/7 for emergencies. Standard requests handled quickly — typically within 24 hours.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Centered layout. Phone number large and tappable. No form in this section. Clean, simple.</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S03 — WHAT HAPPENS NEXT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Process clarity is a conversion factor, especially for property managers and first-time callers. This section removes uncertainty about what happens after they submit.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WHAT HAPPENS NEXT — 3-STEP PROCESS</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Happens After You Submit</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STEP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receive your request and review it.</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STEP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call you back soon — typically within 24 hours — to discuss the job and schedule a time.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STEP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show up, handle the work, and get it done.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CLOSING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No complicated intake. No long waits. Just a call back and a scheduled visit.</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 steps in a horizontal row on desktop, stacked on mobile. Numbers or icons optional but not required. Keep it minimal and reassuring.</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 CTA</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No CTA button in this section. The conversion already happened or is still in progress above. This section reduces anxiety — it does not re-sell.</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S04 — MINIMAL TRUST FOOTER</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MINIMAL TRUST FOOTER — BOTTOM TRUST STRIP</w:t>
            </w:r>
            <w:r>
              <w:rPr>
                <w:rFonts w:ascii="Arial" w:cs="Arial" w:eastAsia="Arial" w:hAnsi="Arial"/>
                <w:color w:val="CCCCCC"/>
                <w:sz w:val="17"/>
                <w:szCs w:val="17"/>
              </w:rPr>
              <w:t xml:space="preserve">  — Last section before site footer</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CONTENT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Workers’ Compensation Coverage  ·  Fast Response  ·  Serving Lafayette and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LAYOUT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Single horizontal line or small icon strip. Light background. Minimal. No CTAs.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VISUAL WEIGHT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This section must be visually subordinate to all sections above it. Smallest font on the page. Lightest background. No bold elements. Confirms trust quietly before the site footer.</w:t>
            </w:r>
          </w:p>
        </w:tc>
      </w:tr>
    </w:tbl>
    <w:p>
      <w:pPr>
        <w:spacing w:after="40" w:before="120"/>
      </w:pP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INTERNAL LINKING — /request-service PAGE</w:t>
      </w:r>
    </w:p>
    <w:p>
      <w:pPr>
        <w:spacing w:after="60" w:before="60"/>
      </w:pPr>
      <w:r>
        <w:rPr>
          <w:rFonts w:ascii="Arial" w:cs="Arial" w:eastAsia="Arial" w:hAnsi="Arial"/>
          <w:sz w:val="20"/>
          <w:szCs w:val="20"/>
        </w:rPr>
        <w:t xml:space="preserve">This page has minimal outgoing links by design. Removing navigation friction is intentional on a conversion page.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5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Where on Page</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tel:3373660592</w:t>
            </w:r>
          </w:p>
        </w:tc>
        <w:tc>
          <w:tcPr>
            <w:tcW w:type="dxa" w:w="57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S01 phone alt below form, S02 phone section, S04 success message, S04 error message</w:t>
            </w:r>
          </w:p>
        </w:tc>
        <w:tc>
          <w:tcPr>
            <w:tcW w:type="dxa" w:w="14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/contact</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Optional: footer nav only — do NOT add inline link on the page body</w:t>
            </w:r>
          </w:p>
        </w:tc>
        <w:tc>
          <w:tcPr>
            <w:tcW w:type="dxa" w:w="14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/service-areas</w:t>
            </w:r>
          </w:p>
        </w:tc>
        <w:tc>
          <w:tcPr>
            <w:tcW w:type="dxa" w:w="57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Optional: footer nav only</w:t>
            </w:r>
          </w:p>
        </w:tc>
        <w:tc>
          <w:tcPr>
            <w:tcW w:type="dxa" w:w="14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INTENTIONAL MINIMAL LINKING: This page has fewer outgoing links than other pages by design. Removing exit paths on a conversion page is standard CRO practice. Do not add links to service pages, city pages, or the homepage from within the page body. Footer nav provides navigation if needed.</w:t>
            </w:r>
          </w:p>
        </w:tc>
      </w:tr>
    </w:tbl>
    <w:p>
      <w:pPr>
        <w:spacing w:after="40" w:before="40"/>
      </w:pP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/request-service LAUNCH GATE — HERMES CHECKLIST</w:t>
      </w:r>
    </w:p>
    <w:p>
      <w:pPr>
        <w:spacing w:after="60" w:before="60"/>
      </w:pPr>
      <w:r>
        <w:rPr>
          <w:rFonts w:ascii="Arial" w:cs="Arial" w:eastAsia="Arial" w:hAnsi="Arial"/>
          <w:sz w:val="20"/>
          <w:szCs w:val="20"/>
        </w:rPr>
        <w:t xml:space="preserve">Hermes: do not mark this page as launch-ready until every item below is checked. Form functionality is the most critical item.</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c>
          <w:tcPr>
            <w:tcW w:type="dxa" w:w="816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&lt;title&gt; and &lt;meta description&gt; implemented exactly as specified</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Canonical: &lt;link rel='canonical' href='https://romerosservicecompany.com/request-service'&gt; in &lt;head&gt;</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OG tags present: og:title, og:description, og:url, og:image, og:type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meta name='robots' content='index, follow' present — page is NOT set to noindex</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WebPage JSON-LD schema in &lt;head&gt;</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H1 is exactly: 'Request Service — Romero’s Service Company' — single H1 only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Form has EXACTLY 4 fields: Name (text, required), Phone (tel, required), City (text, required), Description (textarea, optional)</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No additional form fields added beyond the 4 specified</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Submit button text: 'Send My Request'</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Form posts to a real backend handler (Netlify Forms, Formspree, or equivalent) — not JS-only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Form submission tested: real submission received on Romero’s end</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Success message appears inline after submit (no redirect): confirms 24-hour callback + phone number as tel: link</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Error message appears inline if submission fails: directs to phone number as tel: link</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Phone number in S01 displayed as '(337) 366-0592' and linked 'tel:3373660592'</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S02 phone number displayed as '(337) 366-0592' and linked 'tel:3373660592'</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Input font size minimum 16px on mobile — prevents iOS auto-zoom</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Form fields full width on mobile (375px)</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Submit button full width on mobile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Page reviewed on mobile — form visible above fold, no content overflow</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LCP measured on mobile — target under 2.5 seconds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Images in WebP format — no PNG/JPG in production</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No Tailwind CDN — purged, bundled CSS only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bl>
    <w:p>
      <w:pPr>
        <w:pBdr>
          <w:bottom w:val="single" w:color="DDDDDD" w:sz="2" w:space="1"/>
        </w:pBdr>
        <w:spacing w:after="160" w:before="160"/>
      </w:pPr>
    </w:p>
    <w:p>
      <w:pPr>
        <w:spacing w:after="40" w:before="80"/>
        <w:jc w:val="center"/>
      </w:pPr>
      <w:r>
        <w:rPr>
          <w:rFonts w:ascii="Arial" w:cs="Arial" w:eastAsia="Arial" w:hAnsi="Arial"/>
          <w:i/>
          <w:iCs/>
          <w:color w:val="AAAAAA"/>
          <w:sz w:val="16"/>
          <w:szCs w:val="16"/>
        </w:rPr>
        <w:t xml:space="preserve">Romero’s Service Company · Website Build System · Module 03: Request Service · Hermes Execution File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Romero’s · Build System · Module 03: Request Service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2026-04-17T05:26:25.507Z</dcterms:created>
  <dcterms:modified xsi:type="dcterms:W3CDTF">2026-04-17T05:26:25.507Z</dcterms:modified>
</cp:coreProperties>
</file>

<file path=docProps/custom.xml><?xml version="1.0" encoding="utf-8"?>
<Properties xmlns="http://schemas.openxmlformats.org/officeDocument/2006/custom-properties" xmlns:vt="http://schemas.openxmlformats.org/officeDocument/2006/docPropsVTypes"/>
</file>