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DFF21B9" w:rsidR="00CA00E1" w:rsidRDefault="00643827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>
              <w:rPr>
                <w:rFonts w:cs="Arial"/>
                <w:b/>
                <w:color w:val="002060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est une fonction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u</m:t>
              </m:r>
            </m:oMath>
            <w:r>
              <w:rPr>
                <w:rFonts w:eastAsiaTheme="minorEastAsia"/>
                <w:color w:val="002060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N→R</m:t>
              </m:r>
            </m:oMath>
            <w:r>
              <w:rPr>
                <w:rFonts w:eastAsiaTheme="minorEastAsia"/>
                <w:color w:val="002060"/>
              </w:rPr>
              <w:t xml:space="preserve">. </w:t>
            </w:r>
          </w:p>
        </w:tc>
      </w:tr>
    </w:tbl>
    <w:p w14:paraId="0E7673FF" w14:textId="5497A320" w:rsidR="003C5725" w:rsidRDefault="00B57750" w:rsidP="00025C9E">
      <w:pPr>
        <w:rPr>
          <w:rFonts w:cs="Arial"/>
          <w:b/>
          <w:color w:val="002060"/>
        </w:rPr>
      </w:pP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>
        <w:rPr>
          <w:rFonts w:eastAsiaTheme="minorEastAsia"/>
          <w:color w:val="002060"/>
        </w:rPr>
        <w:t xml:space="preserve"> est</w:t>
      </w:r>
      <w:r w:rsidRPr="00797D9C">
        <w:rPr>
          <w:rFonts w:cs="Arial"/>
          <w:color w:val="002060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N</m:t>
        </m:r>
      </m:oMath>
      <w:r w:rsidRPr="00797D9C">
        <w:rPr>
          <w:rFonts w:eastAsiaTheme="minorEastAsia" w:cs="Arial"/>
          <w:color w:val="002060"/>
        </w:rPr>
        <w:t xml:space="preserve"> (entiers</w:t>
      </w:r>
      <w:r>
        <w:rPr>
          <w:rFonts w:eastAsiaTheme="minorEastAsia" w:cs="Arial"/>
          <w:color w:val="002060"/>
        </w:rPr>
        <w:t xml:space="preserve"> positifs</w:t>
      </w:r>
      <w:r w:rsidRPr="00797D9C">
        <w:rPr>
          <w:rFonts w:eastAsiaTheme="minorEastAsia" w:cs="Arial"/>
          <w:color w:val="002060"/>
        </w:rPr>
        <w:t>)</w:t>
      </w:r>
      <w:r>
        <w:rPr>
          <w:rFonts w:eastAsiaTheme="minorEastAsia" w:cs="Arial"/>
          <w:color w:val="002060"/>
        </w:rPr>
        <w:t xml:space="preserve"> </w:t>
      </w:r>
      <w:r w:rsidRPr="00797D9C">
        <w:rPr>
          <w:rFonts w:cs="Arial"/>
          <w:color w:val="002060"/>
        </w:rPr>
        <w:t>ou</w:t>
      </w:r>
      <w:r>
        <w:rPr>
          <w:rFonts w:cs="Arial"/>
          <w:color w:val="002060"/>
        </w:rPr>
        <w:t xml:space="preserve"> plus généralement,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sur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 xml:space="preserve">tous </w:t>
      </w:r>
      <w:r w:rsidRPr="00797D9C">
        <w:rPr>
          <w:rFonts w:cs="Arial"/>
          <w:color w:val="002060"/>
        </w:rPr>
        <w:t xml:space="preserve">les entiers à partir d’un entier initial </w:t>
      </w:r>
      <m:oMath>
        <m:r>
          <w:rPr>
            <w:rFonts w:ascii="Cambria Math" w:hAnsi="Cambria Math" w:cs="Arial"/>
            <w:color w:val="002060"/>
          </w:rPr>
          <m:t>k</m:t>
        </m:r>
      </m:oMath>
      <w:r w:rsidRPr="00797D9C">
        <w:rPr>
          <w:rFonts w:cs="Arial"/>
          <w:color w:val="002060"/>
        </w:rPr>
        <w:t>.</w:t>
      </w:r>
      <w:r>
        <w:rPr>
          <w:rFonts w:cs="Arial"/>
          <w:b/>
          <w:color w:val="E36C0A" w:themeColor="accent6" w:themeShade="BF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</w:t>
      </w:r>
      <w:r w:rsidR="006467FA">
        <w:rPr>
          <w:rFonts w:cs="Arial"/>
          <w:color w:val="E36C0A" w:themeColor="accent6" w:themeShade="BF"/>
        </w:rPr>
        <w:t>La liste des entiers naturels</w:t>
      </w:r>
      <w:r w:rsidR="001D5271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(0;1;2;3;4;…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) est une suite.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6467FA">
        <w:rPr>
          <w:rFonts w:eastAsiaTheme="minorEastAsia" w:cs="Arial"/>
          <w:color w:val="E36C0A" w:themeColor="accent6" w:themeShade="BF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6;9;12;15;…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une suite.</w:t>
      </w:r>
      <w:r w:rsidR="00511C3D">
        <w:rPr>
          <w:rFonts w:eastAsiaTheme="minorEastAsia"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>
        <w:rPr>
          <w:rFonts w:cs="Arial"/>
          <w:b/>
          <w:color w:val="E36C0A" w:themeColor="accent6" w:themeShade="BF"/>
        </w:rPr>
        <w:t>Contre-</w:t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n’est pas une suite</w:t>
      </w:r>
      <w:r w:rsidR="006467FA">
        <w:rPr>
          <w:rFonts w:eastAsiaTheme="minorEastAsia" w:cs="Arial"/>
          <w:color w:val="E36C0A" w:themeColor="accent6" w:themeShade="BF"/>
        </w:rPr>
        <w:t xml:space="preserve"> car c’est une liste finie.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5B855883" w:rsidR="003C5725" w:rsidRDefault="003C5725" w:rsidP="00025C9E">
            <w:pPr>
              <w:rPr>
                <w:rFonts w:cs="Arial"/>
                <w:b/>
                <w:color w:val="002060"/>
              </w:rPr>
            </w:pPr>
            <w:r w:rsidRPr="00643827">
              <w:rPr>
                <w:rFonts w:cs="Arial"/>
                <w:b/>
                <w:color w:val="002060"/>
              </w:rPr>
              <w:t>Notations</w:t>
            </w:r>
            <w:r>
              <w:rPr>
                <w:rFonts w:cs="Arial"/>
                <w:color w:val="002060"/>
              </w:rPr>
              <w:t xml:space="preserve">. Le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-ième nombre d’une suite est </w:t>
            </w:r>
            <w:r w:rsidRPr="00797D9C">
              <w:rPr>
                <w:rFonts w:cs="Arial"/>
                <w:color w:val="002060"/>
              </w:rPr>
              <w:t xml:space="preserve">noté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 xml:space="preserve">   </w:t>
            </w:r>
          </w:p>
        </w:tc>
      </w:tr>
    </w:tbl>
    <w:p w14:paraId="211C87D6" w14:textId="09E37DC1" w:rsidR="00C77059" w:rsidRDefault="00000000" w:rsidP="00025C9E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3C5725" w:rsidRPr="00797D9C">
        <w:rPr>
          <w:rFonts w:eastAsiaTheme="minorEastAsia" w:cs="Arial"/>
          <w:color w:val="002060"/>
        </w:rPr>
        <w:t xml:space="preserve"> est </w:t>
      </w:r>
      <w:r w:rsidR="003C5725" w:rsidRPr="004E49E8">
        <w:rPr>
          <w:rFonts w:eastAsiaTheme="minorEastAsia" w:cs="Arial"/>
          <w:b/>
          <w:color w:val="002060"/>
        </w:rPr>
        <w:t>le</w:t>
      </w:r>
      <w:r w:rsidR="003C5725" w:rsidRPr="00797D9C">
        <w:rPr>
          <w:rFonts w:eastAsiaTheme="minorEastAsia" w:cs="Arial"/>
          <w:color w:val="002060"/>
        </w:rPr>
        <w:t xml:space="preserve"> </w:t>
      </w:r>
      <w:r w:rsidR="003C5725" w:rsidRPr="00797D9C">
        <w:rPr>
          <w:rFonts w:eastAsiaTheme="minorEastAsia" w:cs="Arial"/>
          <w:b/>
          <w:color w:val="002060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 w:rsidR="003C5725">
        <w:rPr>
          <w:rFonts w:eastAsiaTheme="minorEastAsia" w:cs="Arial"/>
          <w:b/>
          <w:color w:val="002060"/>
        </w:rPr>
        <w:t xml:space="preserve">.        </w:t>
      </w:r>
      <w:r w:rsidR="003C5725"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993918">
        <w:rPr>
          <w:rFonts w:eastAsiaTheme="minorEastAsia" w:cs="Arial"/>
          <w:color w:val="002060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643827">
        <w:rPr>
          <w:rFonts w:eastAsiaTheme="minorEastAsia" w:cs="Arial"/>
          <w:color w:val="002060"/>
        </w:rPr>
        <w:t xml:space="preserve"> ou</w:t>
      </w:r>
      <w:r w:rsidR="003C5725">
        <w:rPr>
          <w:rFonts w:eastAsiaTheme="minorEastAsia" w:cs="Arial"/>
          <w:color w:val="002060"/>
        </w:rPr>
        <w:t xml:space="preserve"> plus précisément</w:t>
      </w:r>
      <w:r w:rsidR="00643827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643827">
        <w:rPr>
          <w:rFonts w:eastAsiaTheme="minorEastAsia" w:cs="Arial"/>
          <w:color w:val="002060"/>
        </w:rPr>
        <w:t xml:space="preserve">.  </w:t>
      </w:r>
      <w:r w:rsidR="00643827">
        <w:rPr>
          <w:rFonts w:eastAsiaTheme="minorEastAsia" w:cs="Arial"/>
          <w:color w:val="002060"/>
        </w:rPr>
        <w:br/>
      </w:r>
      <w:r w:rsidR="0021018E" w:rsidRPr="003C5725">
        <w:rPr>
          <w:rFonts w:eastAsiaTheme="minorEastAsia" w:cs="Arial"/>
          <w:color w:val="002060"/>
          <w:u w:val="single"/>
        </w:rPr>
        <w:t>Attention</w:t>
      </w:r>
      <w:r w:rsidR="0021018E" w:rsidRPr="00797D9C">
        <w:rPr>
          <w:rFonts w:eastAsiaTheme="minorEastAsia" w:cs="Arial"/>
          <w:color w:val="002060"/>
        </w:rPr>
        <w:t xml:space="preserve"> : </w:t>
      </w:r>
      <w:r w:rsidR="00643827">
        <w:rPr>
          <w:rFonts w:eastAsiaTheme="minorEastAsia" w:cs="Arial"/>
          <w:color w:val="002060"/>
        </w:rPr>
        <w:t>Ne</w:t>
      </w:r>
      <w:r w:rsidR="0021018E" w:rsidRPr="00797D9C">
        <w:rPr>
          <w:rFonts w:eastAsiaTheme="minorEastAsia" w:cs="Arial"/>
          <w:color w:val="002060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un </w:t>
      </w:r>
      <w:r w:rsidR="0021018E" w:rsidRPr="00643827">
        <w:rPr>
          <w:rFonts w:eastAsiaTheme="minorEastAsia" w:cs="Arial"/>
          <w:color w:val="7030A0"/>
          <w:u w:val="single"/>
        </w:rPr>
        <w:t>nombre</w:t>
      </w:r>
      <w:r w:rsidR="0021018E" w:rsidRPr="00797D9C">
        <w:rPr>
          <w:rFonts w:eastAsiaTheme="minorEastAsia" w:cs="Arial"/>
          <w:color w:val="00206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692432" w:rsidRPr="00643827">
        <w:rPr>
          <w:rFonts w:eastAsiaTheme="minorEastAsia" w:cs="Arial"/>
          <w:color w:val="0070C0"/>
          <w:u w:val="single"/>
        </w:rPr>
        <w:t>suite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  <w:r w:rsidR="001D5271">
        <w:rPr>
          <w:rFonts w:eastAsiaTheme="minorEastAsia" w:cs="Arial"/>
          <w:color w:val="002060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 Si </w:t>
      </w:r>
      <m:oMath>
        <m:r>
          <w:rPr>
            <w:rFonts w:ascii="Cambria Math" w:hAnsi="Cambria Math" w:cs="Arial"/>
            <w:color w:val="E36C0A" w:themeColor="accent6" w:themeShade="BF"/>
          </w:rPr>
          <m:t>u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1;3;5;7;…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l</w:t>
      </w:r>
      <w:r w:rsidR="001D5271">
        <w:rPr>
          <w:rFonts w:cs="Arial"/>
          <w:color w:val="E36C0A" w:themeColor="accent6" w:themeShade="BF"/>
        </w:rPr>
        <w:t>a suite des entiers</w:t>
      </w:r>
      <w:r w:rsidR="00516937">
        <w:rPr>
          <w:rFonts w:cs="Arial"/>
          <w:color w:val="E36C0A" w:themeColor="accent6" w:themeShade="BF"/>
        </w:rPr>
        <w:t xml:space="preserve"> impairs</w:t>
      </w:r>
      <w:r w:rsidR="001D5271">
        <w:rPr>
          <w:rFonts w:cs="Arial"/>
          <w:color w:val="E36C0A" w:themeColor="accent6" w:themeShade="BF"/>
        </w:rPr>
        <w:t xml:space="preserve">,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=5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=7 </m:t>
        </m:r>
      </m:oMath>
      <w:r w:rsidR="001D5271">
        <w:rPr>
          <w:rFonts w:eastAsiaTheme="minorEastAsia" w:cs="Arial"/>
          <w:color w:val="E36C0A" w:themeColor="accent6" w:themeShade="BF"/>
        </w:rPr>
        <w:t>; …</w:t>
      </w:r>
      <w:r w:rsidR="002244ED">
        <w:rPr>
          <w:rFonts w:eastAsiaTheme="minorEastAsia" w:cs="Arial"/>
          <w:color w:val="E36C0A" w:themeColor="accent6" w:themeShade="BF"/>
        </w:rPr>
        <w:br/>
        <w:t xml:space="preserve">Le rang initial est </w:t>
      </w:r>
      <w:r w:rsidR="00E52CD1">
        <w:rPr>
          <w:rFonts w:eastAsiaTheme="minorEastAsia" w:cs="Arial"/>
          <w:color w:val="E36C0A" w:themeColor="accent6" w:themeShade="BF"/>
        </w:rPr>
        <w:t xml:space="preserve">très </w:t>
      </w:r>
      <w:r w:rsidR="002244ED">
        <w:rPr>
          <w:rFonts w:eastAsiaTheme="minorEastAsia" w:cs="Arial"/>
          <w:color w:val="E36C0A" w:themeColor="accent6" w:themeShade="BF"/>
        </w:rPr>
        <w:t xml:space="preserve">souvent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2244ED">
        <w:rPr>
          <w:rFonts w:eastAsiaTheme="minorEastAsia" w:cs="Arial"/>
          <w:color w:val="E36C0A" w:themeColor="accent6" w:themeShade="BF"/>
        </w:rPr>
        <w:t xml:space="preserve">. 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w:r w:rsidR="002244ED">
        <w:rPr>
          <w:rFonts w:eastAsiaTheme="minorEastAsia" w:cs="Arial"/>
          <w:color w:val="E36C0A" w:themeColor="accent6" w:themeShade="BF"/>
        </w:rPr>
        <w:t>Mais on peut aussi définir une suite</w:t>
      </w:r>
      <w:r w:rsidR="003C5725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n≥k</m:t>
            </m:r>
          </m:sub>
        </m:sSub>
      </m:oMath>
      <w:r w:rsidR="002244ED">
        <w:rPr>
          <w:rFonts w:eastAsiaTheme="minorEastAsia" w:cs="Arial"/>
          <w:color w:val="E36C0A" w:themeColor="accent6" w:themeShade="BF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k≥1</m:t>
        </m:r>
      </m:oMath>
      <w:r w:rsidR="002244E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3335B0CC" w:rsidR="00C77059" w:rsidRDefault="001966BB" w:rsidP="00025C9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673929">
              <w:rPr>
                <w:rFonts w:eastAsiaTheme="minorEastAsia" w:cs="Arial"/>
                <w:b/>
                <w:color w:val="002060"/>
              </w:rPr>
              <w:t>. Définir une suite pa</w:t>
            </w:r>
            <w:r w:rsidR="00C77059"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="00C77059"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685E0B10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1D5271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F84EEB">
        <w:rPr>
          <w:rFonts w:eastAsiaTheme="minorEastAsia" w:cs="Arial"/>
          <w:color w:val="E36C0A" w:themeColor="accent6" w:themeShade="BF"/>
        </w:rPr>
        <w:t xml:space="preserve"> </w:t>
      </w:r>
      <w:r w:rsidR="00F84EEB" w:rsidRPr="00797D9C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. </w:t>
      </w:r>
      <w:r w:rsidR="00516937">
        <w:rPr>
          <w:rFonts w:cs="Arial"/>
          <w:color w:val="E36C0A" w:themeColor="accent6" w:themeShade="BF"/>
        </w:rPr>
        <w:t xml:space="preserve">   </w:t>
      </w:r>
      <w:r w:rsidR="00033047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025C9E" w:rsidRPr="00797D9C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</w:t>
      </w:r>
      <w:r w:rsidR="00516937" w:rsidRPr="00B05F22">
        <w:rPr>
          <w:rFonts w:cs="Arial"/>
          <w:color w:val="E36C0A" w:themeColor="accent6" w:themeShade="BF"/>
        </w:rPr>
        <w:t>à partir d</w:t>
      </w:r>
      <w:r w:rsidR="002244ED" w:rsidRPr="00B05F22">
        <w:rPr>
          <w:rFonts w:cs="Arial"/>
          <w:color w:val="E36C0A" w:themeColor="accent6" w:themeShade="BF"/>
        </w:rPr>
        <w:t>u rang</w:t>
      </w:r>
      <m:oMath>
        <m:r>
          <w:rPr>
            <w:rFonts w:ascii="Cambria Math" w:hAnsi="Cambria Math" w:cs="Arial"/>
            <w:color w:val="E36C0A" w:themeColor="accent6" w:themeShade="BF"/>
          </w:rPr>
          <m:t xml:space="preserve"> 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</w:t>
      </w:r>
      <w:r w:rsidR="00033047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56831CD6" w:rsidR="00C77059" w:rsidRDefault="001966BB" w:rsidP="00025C9E">
            <w:pPr>
              <w:rPr>
                <w:rFonts w:eastAsiaTheme="minorEastAsia" w:cs="Arial"/>
                <w:b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797D9C">
              <w:rPr>
                <w:rFonts w:eastAsiaTheme="minorEastAsia" w:cs="Arial"/>
                <w:b/>
                <w:color w:val="002060"/>
              </w:rPr>
              <w:t>.</w:t>
            </w:r>
            <w:r w:rsidR="00C77059" w:rsidRPr="00797D9C">
              <w:rPr>
                <w:rFonts w:eastAsiaTheme="minorEastAsia" w:cs="Arial"/>
                <w:color w:val="002060"/>
              </w:rPr>
              <w:t xml:space="preserve"> </w:t>
            </w:r>
            <w:r w:rsidR="00C77059" w:rsidRPr="00797D9C">
              <w:rPr>
                <w:rFonts w:cs="Arial"/>
                <w:b/>
                <w:color w:val="002060"/>
              </w:rPr>
              <w:t>Définir une suite par récurrence</w:t>
            </w:r>
            <w:r w:rsidR="00C77059" w:rsidRPr="00797D9C">
              <w:rPr>
                <w:rFonts w:cs="Arial"/>
                <w:color w:val="002060"/>
              </w:rPr>
              <w:t>, c’est</w:t>
            </w:r>
            <w:r w:rsidR="000D2CC6">
              <w:rPr>
                <w:rFonts w:cs="Arial"/>
                <w:color w:val="002060"/>
              </w:rPr>
              <w:t> :</w:t>
            </w:r>
            <w:r w:rsidR="00C77059" w:rsidRPr="00797D9C">
              <w:rPr>
                <w:rFonts w:cs="Arial"/>
                <w:color w:val="002060"/>
              </w:rPr>
              <w:t xml:space="preserve"> donner</w:t>
            </w:r>
            <w:r w:rsidR="00253537">
              <w:rPr>
                <w:rFonts w:cs="Arial"/>
                <w:color w:val="002060"/>
              </w:rPr>
              <w:t> </w:t>
            </w:r>
            <w:r w:rsidR="00E037F9" w:rsidRPr="00797D9C">
              <w:rPr>
                <w:rFonts w:cs="Arial"/>
                <w:color w:val="002060"/>
              </w:rPr>
              <w:t>une relation permettant de calculer un terme à partir d’un ou plusieurs termes précédents</w:t>
            </w:r>
            <w:r w:rsidR="00E037F9">
              <w:rPr>
                <w:rFonts w:cs="Arial"/>
                <w:color w:val="002060"/>
              </w:rPr>
              <w:t xml:space="preserve"> </w:t>
            </w:r>
            <w:r w:rsidR="00E037F9" w:rsidRPr="00253537">
              <w:rPr>
                <w:rFonts w:cs="Arial"/>
                <w:color w:val="002060"/>
                <w:u w:val="single"/>
              </w:rPr>
              <w:t>ET</w:t>
            </w:r>
            <w:r w:rsidR="00C77059" w:rsidRPr="00797D9C">
              <w:rPr>
                <w:rFonts w:cs="Arial"/>
                <w:color w:val="002060"/>
              </w:rPr>
              <w:t xml:space="preserve"> </w:t>
            </w:r>
            <w:r w:rsidR="000D2CC6">
              <w:rPr>
                <w:rFonts w:cs="Arial"/>
                <w:color w:val="002060"/>
              </w:rPr>
              <w:t xml:space="preserve">donner </w:t>
            </w:r>
            <w:r w:rsidR="00C77059" w:rsidRPr="00797D9C">
              <w:rPr>
                <w:rFonts w:cs="Arial"/>
                <w:color w:val="002060"/>
              </w:rPr>
              <w:t>un ou plusieurs premiers terme</w:t>
            </w:r>
            <w:r w:rsidR="00E037F9">
              <w:rPr>
                <w:rFonts w:cs="Arial"/>
                <w:color w:val="002060"/>
              </w:rPr>
              <w:t>s</w:t>
            </w:r>
            <w:r w:rsidR="002715A9">
              <w:rPr>
                <w:rFonts w:cs="Arial"/>
                <w:color w:val="002060"/>
              </w:rPr>
              <w:t>.</w:t>
            </w:r>
          </w:p>
        </w:tc>
      </w:tr>
    </w:tbl>
    <w:p w14:paraId="5C776681" w14:textId="21B49432" w:rsidR="00F84EEB" w:rsidRDefault="00802CD0" w:rsidP="00025C9E">
      <w:pPr>
        <w:rPr>
          <w:rFonts w:cs="Arial"/>
          <w:color w:val="E36C0A" w:themeColor="accent6" w:themeShade="BF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="00516937">
        <w:rPr>
          <w:rFonts w:cs="Arial"/>
          <w:b/>
          <w:color w:val="E36C0A" w:themeColor="accent6" w:themeShade="BF"/>
        </w:rPr>
        <w:t xml:space="preserve">  </w:t>
      </w:r>
      <w:r w:rsidR="00516937">
        <w:rPr>
          <w:rFonts w:cs="Arial"/>
          <w:color w:val="E36C0A" w:themeColor="accent6" w:themeShade="BF"/>
        </w:rPr>
        <w:t>Soit l</w:t>
      </w:r>
      <w:r w:rsidRPr="00797D9C">
        <w:rPr>
          <w:rFonts w:cs="Arial"/>
          <w:color w:val="E36C0A" w:themeColor="accent6" w:themeShade="BF"/>
        </w:rPr>
        <w:t xml:space="preserve">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</w:t>
      </w:r>
      <w:r w:rsidR="00F374A5">
        <w:rPr>
          <w:rFonts w:eastAsiaTheme="minorEastAsia" w:cs="Arial"/>
          <w:color w:val="E36C0A" w:themeColor="accent6" w:themeShade="BF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∈N</m:t>
                </m:r>
              </m:e>
            </m:eqArr>
          </m:e>
        </m:d>
      </m:oMath>
      <w:r w:rsidRPr="00797D9C">
        <w:rPr>
          <w:rFonts w:eastAsiaTheme="minorEastAsia" w:cs="Arial"/>
          <w:color w:val="E36C0A" w:themeColor="accent6" w:themeShade="BF"/>
        </w:rPr>
        <w:t xml:space="preserve">  </w:t>
      </w:r>
      <w:r w:rsidR="00F374A5">
        <w:rPr>
          <w:rFonts w:eastAsiaTheme="minorEastAsia" w:cs="Arial"/>
          <w:color w:val="E36C0A" w:themeColor="accent6" w:themeShade="BF"/>
        </w:rPr>
        <w:t xml:space="preserve">       (suivant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courant + 15) 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5F497A" w:themeColor="accent4" w:themeShade="BF"/>
          </w:rPr>
          <m:t>-3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00B050"/>
          </w:rPr>
          <m:t>6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B57750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FF0000"/>
          </w:rPr>
          <m:t>33</m:t>
        </m:r>
      </m:oMath>
      <w:r w:rsidR="00B57750">
        <w:rPr>
          <w:rFonts w:eastAsiaTheme="minorEastAsia" w:cs="Arial"/>
          <w:color w:val="E36C0A" w:themeColor="accent6" w:themeShade="BF"/>
        </w:rPr>
        <w:t xml:space="preserve">        </w:t>
      </w:r>
      <w:r w:rsidR="00F374A5">
        <w:rPr>
          <w:rFonts w:eastAsiaTheme="minorEastAsia" w:cs="Arial"/>
          <w:color w:val="E36C0A" w:themeColor="accent6" w:themeShade="BF"/>
        </w:rPr>
        <w:br/>
      </w:r>
      <w:r w:rsidR="00B57750">
        <w:rPr>
          <w:rFonts w:eastAsiaTheme="minorEastAsia" w:cs="Arial"/>
          <w:color w:val="E36C0A" w:themeColor="accent6" w:themeShade="BF"/>
        </w:rPr>
        <w:t xml:space="preserve">Etc…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</w:rPr>
              <m:t>33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;…</m:t>
            </m:r>
          </m:e>
        </m:d>
      </m:oMath>
      <w:r w:rsidR="00F374A5">
        <w:rPr>
          <w:rFonts w:eastAsiaTheme="minorEastAsia" w:cs="Arial"/>
          <w:color w:val="E36C0A" w:themeColor="accent6" w:themeShade="BF"/>
        </w:rPr>
        <w:t xml:space="preserve">      </w:t>
      </w:r>
      <w:r w:rsidRPr="00B0006E">
        <w:rPr>
          <w:rFonts w:eastAsiaTheme="minorEastAsia" w:cs="Arial"/>
          <w:color w:val="E36C0A" w:themeColor="accent6" w:themeShade="BF"/>
        </w:rPr>
        <w:t xml:space="preserve">Pour calculer </w:t>
      </w:r>
      <w:r w:rsidR="00F374A5">
        <w:rPr>
          <w:rFonts w:eastAsiaTheme="minorEastAsia" w:cs="Arial"/>
          <w:color w:val="E36C0A" w:themeColor="accent6" w:themeShade="BF"/>
        </w:rPr>
        <w:t>chaque</w:t>
      </w:r>
      <w:r w:rsidRPr="00B0006E">
        <w:rPr>
          <w:rFonts w:eastAsiaTheme="minorEastAsia" w:cs="Arial"/>
          <w:color w:val="E36C0A" w:themeColor="accent6" w:themeShade="BF"/>
        </w:rPr>
        <w:t xml:space="preserve"> terme, on doit connaître le précédent. </w:t>
      </w:r>
      <w:r w:rsidR="007D3B0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4EEB" w14:paraId="7E8B958B" w14:textId="77777777" w:rsidTr="006C61D7">
        <w:trPr>
          <w:trHeight w:val="624"/>
        </w:trPr>
        <w:tc>
          <w:tcPr>
            <w:tcW w:w="10606" w:type="dxa"/>
          </w:tcPr>
          <w:p w14:paraId="16CAD64A" w14:textId="1479C49E" w:rsidR="00F84EEB" w:rsidRPr="00B57750" w:rsidRDefault="00AB528D" w:rsidP="00025C9E">
            <w:pPr>
              <w:rPr>
                <w:rFonts w:ascii="Cambria Math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F84EEB" w:rsidRPr="00B57750">
              <w:rPr>
                <w:rFonts w:cs="Arial"/>
                <w:b/>
                <w:color w:val="002060"/>
              </w:rPr>
              <w:t xml:space="preserve">. </w:t>
            </w:r>
            <w:r w:rsidR="00F84EEB" w:rsidRPr="00B57750">
              <w:rPr>
                <w:rFonts w:cs="Arial"/>
                <w:color w:val="002060"/>
              </w:rPr>
              <w:t xml:space="preserve">Si 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courant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suivant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n-1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précédent</w:t>
            </w:r>
            <w:r w:rsidR="00F84EEB" w:rsidRPr="00B57750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AB528D">
              <w:rPr>
                <w:rFonts w:cs="Arial"/>
                <w:b/>
                <w:color w:val="002060"/>
              </w:rPr>
              <w:t>Remarque</w:t>
            </w:r>
            <w:r>
              <w:rPr>
                <w:rFonts w:cs="Arial"/>
                <w:color w:val="002060"/>
              </w:rPr>
              <w:t xml:space="preserve">. </w:t>
            </w:r>
            <w:r w:rsidR="00F84EEB" w:rsidRPr="00B57750">
              <w:rPr>
                <w:rFonts w:cs="Arial"/>
                <w:i/>
                <w:color w:val="002060"/>
                <w:u w:val="single"/>
              </w:rPr>
              <w:t>Attention</w:t>
            </w:r>
            <w:r w:rsidR="00F84EEB" w:rsidRPr="00B57750">
              <w:rPr>
                <w:rFonts w:cs="Arial"/>
                <w:color w:val="002060"/>
              </w:rPr>
              <w:t xml:space="preserve"> à ne pas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suivant)</w:t>
            </w:r>
            <w:r w:rsidR="00F84EEB" w:rsidRPr="00B57750">
              <w:rPr>
                <w:rFonts w:cs="Arial"/>
                <w:color w:val="00206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 xml:space="preserve">+1 </m:t>
              </m:r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courant + 1)</w:t>
            </w:r>
          </w:p>
        </w:tc>
      </w:tr>
    </w:tbl>
    <w:p w14:paraId="421CC24D" w14:textId="032799DC" w:rsidR="00025C9E" w:rsidRPr="00617B2A" w:rsidRDefault="006C61D7" w:rsidP="00025C9E">
      <w:pPr>
        <w:rPr>
          <w:rFonts w:cs="Arial"/>
        </w:rPr>
      </w:pPr>
      <w:r w:rsidRPr="006C61D7">
        <w:rPr>
          <w:rFonts w:cs="Arial"/>
          <w:b/>
          <w:color w:val="E36C0A" w:themeColor="accent6" w:themeShade="BF"/>
        </w:rPr>
        <w:t xml:space="preserve">Exemple.   </w:t>
      </w:r>
      <w:r w:rsidRPr="006C61D7">
        <w:rPr>
          <w:rFonts w:cs="Arial"/>
          <w:color w:val="E36C0A" w:themeColor="accent6" w:themeShade="BF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6C61D7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</w:t>
      </w:r>
      <w:r w:rsidRPr="006C61D7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Pr="006C61D7">
        <w:rPr>
          <w:rFonts w:cs="Arial"/>
          <w:color w:val="E36C0A" w:themeColor="accent6" w:themeShade="BF"/>
        </w:rPr>
        <w:t>.</w:t>
      </w:r>
      <w:r w:rsidRPr="006C61D7">
        <w:rPr>
          <w:rFonts w:cs="Arial"/>
          <w:color w:val="E36C0A" w:themeColor="accent6" w:themeShade="BF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+2n+1-1=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  </w:t>
      </w:r>
      <w:r w:rsidRPr="006C61D7">
        <w:rPr>
          <w:rFonts w:eastAsiaTheme="minorEastAsia" w:cs="Arial"/>
          <w:color w:val="E36C0A" w:themeColor="accent6" w:themeShade="BF"/>
          <w:u w:val="single"/>
        </w:rPr>
        <w:t>mais</w:t>
      </w:r>
      <w:r w:rsidRPr="006C61D7">
        <w:rPr>
          <w:rFonts w:eastAsiaTheme="minorEastAsia" w:cs="Arial"/>
          <w:color w:val="E36C0A" w:themeColor="accent6" w:themeShade="B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2B21344F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</w:t>
            </w:r>
            <w:r w:rsidR="007D3B04">
              <w:rPr>
                <w:rFonts w:cs="Arial"/>
                <w:color w:val="C00000"/>
              </w:rPr>
              <w:t xml:space="preserve">voir </w:t>
            </w:r>
            <w:r>
              <w:rPr>
                <w:rFonts w:cs="Arial"/>
                <w:color w:val="C00000"/>
              </w:rPr>
              <w:t>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024C1438" w14:textId="77777777" w:rsidR="00E52CD1" w:rsidRDefault="00E52CD1">
      <w:pPr>
        <w:rPr>
          <w:rFonts w:cs="Arial"/>
          <w:b/>
          <w:color w:val="C00000"/>
        </w:rPr>
      </w:pPr>
    </w:p>
    <w:p w14:paraId="751337BD" w14:textId="142D89B9" w:rsidR="00E52CD1" w:rsidRDefault="001A5FCD">
      <w:pPr>
        <w:rPr>
          <w:rFonts w:eastAsiaTheme="minorEastAsia" w:cs="Arial"/>
          <w:color w:val="C00000"/>
        </w:rPr>
      </w:pPr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u w:val="single"/>
                  </w:rPr>
                  <m:t>n</m:t>
                </m:r>
              </m:sub>
            </m:sSub>
          </m:e>
        </m:d>
      </m:oMath>
      <w:r w:rsidR="0024142E">
        <w:rPr>
          <w:rFonts w:eastAsiaTheme="minorEastAsia" w:cs="Arial"/>
          <w:color w:val="C00000"/>
          <w:u w:val="single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est </w:t>
      </w:r>
      <w:r w:rsidR="00025C9E" w:rsidRPr="0024142E">
        <w:rPr>
          <w:rFonts w:cs="Arial"/>
          <w:i/>
          <w:color w:val="C00000"/>
          <w:u w:val="single"/>
        </w:rPr>
        <w:t>définie par</w:t>
      </w:r>
      <w:r w:rsidR="00516937" w:rsidRPr="0024142E">
        <w:rPr>
          <w:rFonts w:cs="Arial"/>
          <w:i/>
          <w:color w:val="C00000"/>
          <w:u w:val="single"/>
        </w:rPr>
        <w:t xml:space="preserve"> récurrence</w:t>
      </w:r>
      <w:r w:rsidR="00516937">
        <w:rPr>
          <w:rFonts w:cs="Arial"/>
          <w:color w:val="C00000"/>
        </w:rPr>
        <w:t>,</w:t>
      </w:r>
      <w:r w:rsidR="00D52FA7">
        <w:rPr>
          <w:rFonts w:cs="Arial"/>
          <w:color w:val="C00000"/>
        </w:rPr>
        <w:t xml:space="preserve"> (</w:t>
      </w:r>
      <w:r w:rsidR="00025C9E" w:rsidRPr="006F3392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C00000"/>
          </w:rPr>
          <m:t>∈R</m:t>
        </m:r>
      </m:oMath>
      <w:r w:rsidR="00D52FA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D52FA7">
        <w:rPr>
          <w:rFonts w:eastAsiaTheme="minorEastAsia" w:cs="Arial"/>
          <w:color w:val="C00000"/>
        </w:rPr>
        <w:t xml:space="preserve"> )</w:t>
      </w:r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>(</w:t>
      </w:r>
      <w:r w:rsidR="007D3B04">
        <w:rPr>
          <w:rFonts w:cs="Arial"/>
          <w:color w:val="C00000"/>
        </w:rPr>
        <w:t xml:space="preserve">voir </w:t>
      </w:r>
      <w:r>
        <w:rPr>
          <w:rFonts w:cs="Arial"/>
          <w:color w:val="C00000"/>
        </w:rPr>
        <w:t xml:space="preserve">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528D513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lastRenderedPageBreak/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913767">
              <w:rPr>
                <w:rFonts w:cs="Arial"/>
                <w:color w:val="002060"/>
                <w:sz w:val="23"/>
                <w:szCs w:val="23"/>
              </w:rPr>
              <w:t xml:space="preserve">   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>,</w:t>
            </w:r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∈N,</m:t>
              </m:r>
            </m:oMath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="00913767">
              <w:rPr>
                <w:rFonts w:cs="Arial"/>
                <w:b/>
                <w:color w:val="002060"/>
                <w:sz w:val="23"/>
                <w:szCs w:val="23"/>
              </w:rPr>
              <w:t xml:space="preserve">   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,</w:t>
            </w:r>
            <w:r w:rsidR="00FD1D90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CF624F">
              <w:rPr>
                <w:rFonts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</w:p>
        </w:tc>
      </w:tr>
    </w:tbl>
    <w:p w14:paraId="65E6DEF6" w14:textId="39B963F9" w:rsidR="00516937" w:rsidRDefault="00BA0C59" w:rsidP="00DE45CC">
      <w:pPr>
        <w:rPr>
          <w:sz w:val="23"/>
          <w:szCs w:val="23"/>
        </w:rPr>
      </w:pPr>
      <w:r>
        <w:rPr>
          <w:rFonts w:cs="Arial"/>
          <w:color w:val="002060"/>
          <w:sz w:val="23"/>
          <w:szCs w:val="23"/>
        </w:rPr>
        <w:t>S</w:t>
      </w:r>
      <w:r w:rsidR="00590623"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="00590623" w:rsidRPr="00DD3108">
        <w:rPr>
          <w:rFonts w:cs="Arial"/>
          <w:b/>
          <w:color w:val="002060"/>
          <w:sz w:val="23"/>
          <w:szCs w:val="23"/>
        </w:rPr>
        <w:t>strictement croissante</w:t>
      </w:r>
      <w:r w:rsidR="0034116A">
        <w:rPr>
          <w:rFonts w:cs="Arial"/>
          <w:color w:val="002060"/>
          <w:sz w:val="23"/>
          <w:szCs w:val="23"/>
        </w:rPr>
        <w:t xml:space="preserve"> ou</w:t>
      </w:r>
      <w:r w:rsidR="00590623" w:rsidRPr="00DD3108">
        <w:rPr>
          <w:rFonts w:cs="Arial"/>
          <w:color w:val="002060"/>
          <w:sz w:val="23"/>
          <w:szCs w:val="23"/>
        </w:rPr>
        <w:t xml:space="preserve"> </w:t>
      </w:r>
      <w:r w:rsidR="00590623"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="00590623" w:rsidRPr="00DD3108">
        <w:rPr>
          <w:rFonts w:cs="Arial"/>
          <w:color w:val="002060"/>
          <w:sz w:val="23"/>
          <w:szCs w:val="23"/>
        </w:rPr>
        <w:t>.</w:t>
      </w:r>
      <w:r w:rsidR="008850B7">
        <w:rPr>
          <w:rFonts w:cs="Arial"/>
          <w:color w:val="002060"/>
          <w:sz w:val="23"/>
          <w:szCs w:val="23"/>
        </w:rPr>
        <w:t xml:space="preserve"> </w:t>
      </w:r>
      <w:r w:rsidR="00516937">
        <w:rPr>
          <w:rFonts w:cs="Arial"/>
          <w:color w:val="002060"/>
          <w:sz w:val="23"/>
          <w:szCs w:val="23"/>
        </w:rPr>
        <w:br/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>s</w:t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 xml:space="preserve">strictement 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-11;-3;5;5;5;6;8;8;10;11;…</m:t>
            </m:r>
          </m:e>
        </m:d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croissante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(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mais pas strictement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)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(6;2;0;-1;-3;-10;…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une suite décroissante.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9555E6" w:rsidRPr="00617B2A">
        <w:rPr>
          <w:sz w:val="23"/>
          <w:szCs w:val="23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E2741E">
        <w:trPr>
          <w:trHeight w:val="661"/>
        </w:trPr>
        <w:tc>
          <w:tcPr>
            <w:tcW w:w="10606" w:type="dxa"/>
          </w:tcPr>
          <w:p w14:paraId="3C664FAA" w14:textId="7B96A862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,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comparer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0</m:t>
              </m:r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  <w:r w:rsidR="003331C0">
              <w:rPr>
                <w:rFonts w:eastAsiaTheme="minorEastAsia" w:cs="Arial"/>
                <w:color w:val="C00000"/>
                <w:sz w:val="23"/>
                <w:szCs w:val="23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est croissante </w:t>
            </w:r>
            <w:r w:rsidR="00906EF4">
              <w:rPr>
                <w:rFonts w:eastAsiaTheme="minorEastAsia" w:cs="Arial"/>
                <w:color w:val="C00000"/>
                <w:sz w:val="23"/>
                <w:szCs w:val="23"/>
              </w:rPr>
              <w:t xml:space="preserve">    </w:t>
            </w:r>
            <w:proofErr w:type="spellStart"/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>ssi</w:t>
            </w:r>
            <w:proofErr w:type="spellEnd"/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∈N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≥0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est décroissante ssi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∈N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≤0</m:t>
              </m:r>
            </m:oMath>
          </w:p>
        </w:tc>
      </w:tr>
    </w:tbl>
    <w:p w14:paraId="0C5626EA" w14:textId="115E2679" w:rsidR="00863B80" w:rsidRDefault="00DE45CC" w:rsidP="00DE45CC">
      <w:pPr>
        <w:rPr>
          <w:rFonts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="00BE5E63">
        <w:rPr>
          <w:rFonts w:cs="Arial"/>
          <w:color w:val="E36C0A" w:themeColor="accent6" w:themeShade="BF"/>
          <w:sz w:val="23"/>
          <w:szCs w:val="23"/>
        </w:rPr>
        <w:t>Etudier les variations de la suite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+3</m:t>
        </m:r>
      </m:oMath>
      <w:r w:rsidR="00BE5E63">
        <w:rPr>
          <w:rFonts w:cs="Arial"/>
          <w:color w:val="E36C0A" w:themeColor="accent6" w:themeShade="BF"/>
          <w:sz w:val="23"/>
          <w:szCs w:val="23"/>
        </w:rPr>
        <w:t xml:space="preserve"> pour</w:t>
      </w:r>
      <w:r w:rsidR="008E0E48">
        <w:rPr>
          <w:rFonts w:cs="Arial"/>
          <w:color w:val="E36C0A" w:themeColor="accent6" w:themeShade="BF"/>
          <w:sz w:val="23"/>
          <w:szCs w:val="23"/>
        </w:rPr>
        <w:t xml:space="preserve"> t</w:t>
      </w:r>
      <w:r w:rsidR="00C14716">
        <w:rPr>
          <w:rFonts w:cs="Arial"/>
          <w:color w:val="E36C0A" w:themeColor="accent6" w:themeShade="BF"/>
          <w:sz w:val="23"/>
          <w:szCs w:val="23"/>
        </w:rPr>
        <w:t>out</w:t>
      </w:r>
      <w:r w:rsidR="00BE5E63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BE5E6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</w:r>
      <w:r w:rsidR="007E018E">
        <w:rPr>
          <w:rFonts w:cs="Arial"/>
          <w:color w:val="E36C0A" w:themeColor="accent6" w:themeShade="BF"/>
          <w:sz w:val="23"/>
          <w:szCs w:val="23"/>
        </w:rPr>
        <w:t>Soit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7E018E">
        <w:rPr>
          <w:rFonts w:cs="Arial"/>
          <w:color w:val="E36C0A" w:themeColor="accent6" w:themeShade="BF"/>
          <w:sz w:val="23"/>
          <w:szCs w:val="23"/>
        </w:rPr>
        <w:t xml:space="preserve">. </w:t>
      </w:r>
      <w:r w:rsidR="00906E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  <w:sz w:val="23"/>
                        <w:szCs w:val="23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+3</m:t>
            </m: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+3-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-3=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+2n+1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</m:oMath>
      <w:r w:rsidR="00773A0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+2n+1-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2n+1≥1&gt;0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croissante</w:t>
      </w:r>
      <w:r w:rsidR="00332A47">
        <w:rPr>
          <w:rFonts w:cs="Arial"/>
          <w:color w:val="E36C0A" w:themeColor="accent6" w:themeShade="BF"/>
          <w:sz w:val="23"/>
          <w:szCs w:val="23"/>
        </w:rPr>
        <w:t xml:space="preserve"> (</w:t>
      </w:r>
      <w:r w:rsidR="00332A47" w:rsidRPr="000017F4">
        <w:rPr>
          <w:rFonts w:cs="Arial"/>
          <w:color w:val="E36C0A" w:themeColor="accent6" w:themeShade="BF"/>
          <w:sz w:val="23"/>
          <w:szCs w:val="23"/>
        </w:rPr>
        <w:t>strictement</w:t>
      </w:r>
      <w:r w:rsidR="00332A47">
        <w:rPr>
          <w:rFonts w:cs="Arial"/>
          <w:color w:val="E36C0A" w:themeColor="accent6" w:themeShade="BF"/>
          <w:sz w:val="23"/>
          <w:szCs w:val="23"/>
        </w:rPr>
        <w:t>)</w:t>
      </w:r>
      <w:r w:rsidRPr="000017F4">
        <w:rPr>
          <w:rFonts w:cs="Arial"/>
          <w:color w:val="E36C0A" w:themeColor="accent6" w:themeShade="BF"/>
          <w:sz w:val="23"/>
          <w:szCs w:val="23"/>
        </w:rPr>
        <w:t>.</w:t>
      </w:r>
    </w:p>
    <w:p w14:paraId="0D238996" w14:textId="157003CB" w:rsidR="00863B80" w:rsidRDefault="00DF63CA" w:rsidP="00DE45CC">
      <w:pPr>
        <w:rPr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DF63CA">
        <w:rPr>
          <w:rFonts w:cs="Arial"/>
          <w:color w:val="C00000"/>
          <w:sz w:val="23"/>
          <w:szCs w:val="23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</w:t>
      </w:r>
      <w:r>
        <w:rPr>
          <w:rFonts w:cs="Arial"/>
          <w:color w:val="C00000"/>
          <w:sz w:val="23"/>
          <w:szCs w:val="23"/>
        </w:rPr>
        <w:t xml:space="preserve">e </w:t>
      </w:r>
      <w:r w:rsidRPr="00891A6A">
        <w:rPr>
          <w:rFonts w:cs="Arial"/>
          <w:i/>
          <w:color w:val="C00000"/>
          <w:sz w:val="23"/>
          <w:szCs w:val="23"/>
          <w:u w:val="single"/>
        </w:rPr>
        <w:t>à valeurs positives</w:t>
      </w:r>
      <w:r w:rsidR="00EA6B2A">
        <w:rPr>
          <w:rFonts w:cs="Arial"/>
          <w:color w:val="C00000"/>
          <w:sz w:val="23"/>
          <w:szCs w:val="23"/>
          <w:u w:val="single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w:r>
        <w:rPr>
          <w:rFonts w:cs="Arial"/>
          <w:color w:val="C00000"/>
          <w:sz w:val="23"/>
          <w:szCs w:val="23"/>
        </w:rPr>
        <w:t>on peut comparer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>Soit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. </w:t>
      </w:r>
      <w:r w:rsidR="00D75F5C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</w:p>
    <w:p w14:paraId="7A643745" w14:textId="546E83FC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="00E10C4A">
        <w:rPr>
          <w:rFonts w:cs="Arial"/>
          <w:b/>
          <w:color w:val="C00000"/>
          <w:sz w:val="23"/>
          <w:szCs w:val="23"/>
        </w:rPr>
        <w:br/>
      </w:r>
      <w:r w:rsidR="00E10C4A" w:rsidRPr="000017F4">
        <w:rPr>
          <w:rFonts w:cs="Arial"/>
          <w:color w:val="C00000"/>
          <w:sz w:val="23"/>
          <w:szCs w:val="23"/>
        </w:rPr>
        <w:t xml:space="preserve">Pour montrer qu’une suite n’est </w:t>
      </w:r>
      <w:r w:rsidR="00E10C4A" w:rsidRPr="00E10C4A">
        <w:rPr>
          <w:rFonts w:cs="Arial"/>
          <w:color w:val="C00000"/>
          <w:sz w:val="23"/>
          <w:szCs w:val="23"/>
          <w:u w:val="single"/>
        </w:rPr>
        <w:t>pas</w:t>
      </w:r>
      <w:r w:rsidR="00E10C4A" w:rsidRPr="000017F4">
        <w:rPr>
          <w:rFonts w:cs="Arial"/>
          <w:color w:val="C00000"/>
          <w:sz w:val="23"/>
          <w:szCs w:val="23"/>
        </w:rPr>
        <w:t xml:space="preserve"> croissante, il suffit de trouver </w:t>
      </w:r>
      <w:r w:rsidR="00E10C4A">
        <w:rPr>
          <w:rFonts w:cs="Arial"/>
          <w:color w:val="C00000"/>
          <w:sz w:val="23"/>
          <w:szCs w:val="23"/>
        </w:rPr>
        <w:t>un</w:t>
      </w:r>
      <w:r w:rsidR="000B4C81">
        <w:rPr>
          <w:rFonts w:cs="Arial"/>
          <w:color w:val="C00000"/>
          <w:sz w:val="23"/>
          <w:szCs w:val="23"/>
        </w:rPr>
        <w:t xml:space="preserve"> certain</w:t>
      </w:r>
      <w:r w:rsidR="00DD19C6">
        <w:rPr>
          <w:rFonts w:cs="Arial"/>
          <w:color w:val="C00000"/>
          <w:sz w:val="23"/>
          <w:szCs w:val="23"/>
        </w:rPr>
        <w:t xml:space="preserve"> rang</w:t>
      </w:r>
      <w:r w:rsidR="00E10C4A" w:rsidRPr="000017F4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="00E10C4A"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="00E10C4A" w:rsidRPr="00617B2A">
        <w:rPr>
          <w:rFonts w:eastAsiaTheme="minorEastAsia" w:cs="Arial"/>
          <w:sz w:val="23"/>
          <w:szCs w:val="23"/>
        </w:rPr>
        <w:t xml:space="preserve"> </w:t>
      </w:r>
      <w:r w:rsidR="00E10C4A" w:rsidRPr="00617B2A">
        <w:rPr>
          <w:rFonts w:eastAsiaTheme="minorEastAsia" w:cs="Arial"/>
          <w:sz w:val="23"/>
          <w:szCs w:val="23"/>
        </w:rPr>
        <w:br/>
      </w:r>
      <w:r w:rsidR="00E10C4A" w:rsidRPr="000B4C81">
        <w:rPr>
          <w:rFonts w:cs="Arial"/>
          <w:color w:val="C00000"/>
          <w:sz w:val="23"/>
          <w:szCs w:val="23"/>
        </w:rPr>
        <w:t xml:space="preserve">Pour montrer qu’une suite n’est </w:t>
      </w:r>
      <w:r w:rsidR="00E10C4A" w:rsidRPr="000B4C81">
        <w:rPr>
          <w:rFonts w:cs="Arial"/>
          <w:color w:val="C00000"/>
          <w:sz w:val="23"/>
          <w:szCs w:val="23"/>
          <w:u w:val="single"/>
        </w:rPr>
        <w:t>pas</w:t>
      </w:r>
      <w:r w:rsidR="00E10C4A" w:rsidRPr="000B4C81">
        <w:rPr>
          <w:rFonts w:cs="Arial"/>
          <w:color w:val="C00000"/>
          <w:sz w:val="23"/>
          <w:szCs w:val="23"/>
        </w:rPr>
        <w:t xml:space="preserve"> </w:t>
      </w:r>
      <w:r w:rsidR="00E10C4A" w:rsidRPr="000B4C81">
        <w:rPr>
          <w:rFonts w:cs="Arial"/>
          <w:color w:val="C00000"/>
          <w:sz w:val="23"/>
          <w:szCs w:val="23"/>
        </w:rPr>
        <w:t>dé</w:t>
      </w:r>
      <w:r w:rsidR="00E10C4A" w:rsidRPr="000B4C81">
        <w:rPr>
          <w:rFonts w:cs="Arial"/>
          <w:color w:val="C00000"/>
          <w:sz w:val="23"/>
          <w:szCs w:val="23"/>
        </w:rPr>
        <w:t>croissante, il suffit de trouver un</w:t>
      </w:r>
      <w:r w:rsidR="000B4C81" w:rsidRPr="000B4C81">
        <w:rPr>
          <w:rFonts w:cs="Arial"/>
          <w:color w:val="C00000"/>
          <w:sz w:val="23"/>
          <w:szCs w:val="23"/>
        </w:rPr>
        <w:t xml:space="preserve"> </w:t>
      </w:r>
      <w:r w:rsidR="000B4C81" w:rsidRPr="000B4C81">
        <w:rPr>
          <w:rFonts w:cs="Arial"/>
          <w:color w:val="C00000"/>
          <w:sz w:val="23"/>
          <w:szCs w:val="23"/>
        </w:rPr>
        <w:t>certain</w:t>
      </w:r>
      <w:r w:rsidR="000B4C81" w:rsidRPr="000B4C81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="00E10C4A" w:rsidRPr="000B4C81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="00E10C4A" w:rsidRPr="000B4C81">
        <w:rPr>
          <w:rFonts w:eastAsiaTheme="minorEastAsia" w:cs="Arial"/>
          <w:color w:val="C00000"/>
          <w:sz w:val="23"/>
          <w:szCs w:val="23"/>
        </w:rPr>
        <w:t xml:space="preserve"> </w:t>
      </w:r>
      <w:r w:rsidR="000B4C81" w:rsidRPr="000B4C81">
        <w:rPr>
          <w:rFonts w:eastAsiaTheme="minorEastAsia" w:cs="Arial"/>
          <w:color w:val="C00000"/>
          <w:sz w:val="23"/>
          <w:szCs w:val="23"/>
        </w:rPr>
        <w:br/>
        <w:t>En pratique</w:t>
      </w:r>
      <w:r w:rsidR="002B3030">
        <w:rPr>
          <w:rFonts w:eastAsiaTheme="minorEastAsia" w:cs="Arial"/>
          <w:color w:val="C00000"/>
          <w:sz w:val="23"/>
          <w:szCs w:val="23"/>
        </w:rPr>
        <w:t>,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on peut </w:t>
      </w:r>
      <w:r w:rsidR="000765C0">
        <w:rPr>
          <w:rFonts w:eastAsiaTheme="minorEastAsia" w:cs="Arial"/>
          <w:color w:val="C00000"/>
          <w:sz w:val="23"/>
          <w:szCs w:val="23"/>
        </w:rPr>
        <w:t>calculer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</w:t>
      </w:r>
      <w:r w:rsidR="0078691A">
        <w:rPr>
          <w:rFonts w:eastAsiaTheme="minorEastAsia" w:cs="Arial"/>
          <w:color w:val="C00000"/>
          <w:sz w:val="23"/>
          <w:szCs w:val="23"/>
        </w:rPr>
        <w:t>quelques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premiers termes </w:t>
      </w:r>
      <w:r w:rsidR="000765C0">
        <w:rPr>
          <w:rFonts w:eastAsiaTheme="minorEastAsia" w:cs="Arial"/>
          <w:color w:val="C00000"/>
          <w:sz w:val="23"/>
          <w:szCs w:val="23"/>
        </w:rPr>
        <w:t xml:space="preserve">de la suite 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>pour trouver un rang défaillant.</w:t>
      </w:r>
      <w:r w:rsidR="00E10C4A"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1;-1;1;-1;1;-1;1;…</m:t>
            </m:r>
          </m:e>
        </m:d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2D4A9B32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décroissante.</w:t>
      </w:r>
    </w:p>
    <w:p w14:paraId="75F3B26C" w14:textId="036F57A0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="0024142E">
        <w:rPr>
          <w:rFonts w:cs="Arial"/>
          <w:color w:val="C00000"/>
          <w:sz w:val="23"/>
          <w:szCs w:val="23"/>
        </w:rPr>
        <w:t xml:space="preserve">La suite définie </w:t>
      </w:r>
      <w:r w:rsidRPr="000017F4">
        <w:rPr>
          <w:rFonts w:cs="Arial"/>
          <w:color w:val="C00000"/>
          <w:sz w:val="23"/>
          <w:szCs w:val="23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="0024142E">
        <w:rPr>
          <w:rFonts w:cs="Arial"/>
          <w:color w:val="C00000"/>
          <w:sz w:val="23"/>
          <w:szCs w:val="23"/>
        </w:rPr>
        <w:t xml:space="preserve"> n’est pas croissante ni décroissante</w:t>
      </w:r>
    </w:p>
    <w:p w14:paraId="0346111C" w14:textId="77777777" w:rsidR="00AE03AD" w:rsidRDefault="00AE03AD">
      <w:pPr>
        <w:rPr>
          <w:rFonts w:cs="Arial"/>
          <w:color w:val="C00000"/>
          <w:sz w:val="23"/>
          <w:szCs w:val="23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5249EF">
        <w:br w:type="page"/>
      </w:r>
      <w:r w:rsidR="004D21D3" w:rsidRPr="00E87023">
        <w:lastRenderedPageBreak/>
        <w:t>Suites et limites</w:t>
      </w:r>
    </w:p>
    <w:p w14:paraId="6282C1DA" w14:textId="4AF33887" w:rsidR="004D21D3" w:rsidRPr="00E87023" w:rsidRDefault="0074139A" w:rsidP="004D21D3">
      <w:pPr>
        <w:rPr>
          <w:rFonts w:eastAsiaTheme="minorEastAsia"/>
          <w:color w:val="002060"/>
        </w:rPr>
      </w:pPr>
      <w:r w:rsidRPr="00E87023">
        <w:rPr>
          <w:rFonts w:eastAsiaTheme="minorEastAsia"/>
          <w:b/>
          <w:color w:val="002060"/>
        </w:rPr>
        <w:t>Idée</w:t>
      </w:r>
      <w:r w:rsidR="004D21D3" w:rsidRPr="00E87023">
        <w:rPr>
          <w:rFonts w:eastAsiaTheme="minorEastAsia"/>
          <w:b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Soit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Pr="00E87023">
        <w:rPr>
          <w:rFonts w:eastAsiaTheme="minorEastAsia"/>
          <w:color w:val="002060"/>
        </w:rPr>
        <w:t xml:space="preserve"> un réel.  </w:t>
      </w:r>
      <w:r w:rsidR="004D21D3" w:rsidRPr="00E87023">
        <w:rPr>
          <w:rFonts w:eastAsiaTheme="minorEastAsia"/>
          <w:color w:val="00206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a pour limite</w:t>
      </w:r>
      <w:r w:rsidR="006031C5" w:rsidRPr="00E87023">
        <w:rPr>
          <w:rFonts w:eastAsiaTheme="minorEastAsia"/>
          <w:b/>
          <w:color w:val="002060"/>
        </w:rPr>
        <w:t xml:space="preserve"> finie</w:t>
      </w:r>
      <w:r w:rsidR="004D21D3" w:rsidRPr="00E87023">
        <w:rPr>
          <w:rFonts w:eastAsiaTheme="minorEastAsia"/>
          <w:b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color w:val="002060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color w:val="002060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C34DD8">
        <w:rPr>
          <w:rFonts w:eastAsiaTheme="minorEastAsia"/>
          <w:color w:val="002060"/>
        </w:rPr>
        <w:t>. On dit aussi que</w:t>
      </w:r>
      <w:r w:rsidR="004D21D3" w:rsidRPr="00E87023">
        <w:rPr>
          <w:rFonts w:eastAsiaTheme="minorEastAsia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b/>
          <w:color w:val="00206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+∞</m:t>
        </m:r>
      </m:oMath>
      <w:r w:rsidR="000674E2">
        <w:rPr>
          <w:rFonts w:eastAsiaTheme="minorEastAsia"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="000674E2">
        <w:rPr>
          <w:rFonts w:eastAsiaTheme="minorEastAsia"/>
          <w:color w:val="002060"/>
        </w:rPr>
        <w:t xml:space="preserve">On </w:t>
      </w:r>
      <w:r w:rsidR="00DA5C93">
        <w:rPr>
          <w:rFonts w:eastAsiaTheme="minorEastAsia"/>
          <w:color w:val="002060"/>
        </w:rPr>
        <w:t>écrit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2060"/>
          </w:rPr>
          <m:t>=l</m:t>
        </m:r>
      </m:oMath>
    </w:p>
    <w:p w14:paraId="4D53B956" w14:textId="6CA69861" w:rsidR="004D21D3" w:rsidRPr="00E87023" w:rsidRDefault="0074139A" w:rsidP="004D21D3">
      <w:pPr>
        <w:rPr>
          <w:rFonts w:eastAsiaTheme="minorEastAsia"/>
          <w:b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5680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E87023">
        <w:rPr>
          <w:rFonts w:eastAsiaTheme="minorEastAsia"/>
          <w:b/>
          <w:color w:val="E36C0A" w:themeColor="accent6" w:themeShade="BF"/>
        </w:rPr>
        <w:t>Exemple.</w:t>
      </w:r>
    </w:p>
    <w:p w14:paraId="1FF9FCB9" w14:textId="77AC83FE" w:rsidR="004D21D3" w:rsidRPr="00E87023" w:rsidRDefault="0074139A" w:rsidP="004D21D3">
      <w:pPr>
        <w:rPr>
          <w:rFonts w:eastAsiaTheme="minorEastAsia"/>
          <w:color w:val="E36C0A" w:themeColor="accent6" w:themeShade="BF"/>
        </w:rPr>
      </w:pP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E87023" w:rsidRPr="00E87023" w14:paraId="3E20DB3D" w14:textId="77777777" w:rsidTr="001F179F">
        <w:tc>
          <w:tcPr>
            <w:tcW w:w="4928" w:type="dxa"/>
          </w:tcPr>
          <w:p w14:paraId="54610EF0" w14:textId="2F959F57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4.</m:t>
              </m:r>
            </m:oMath>
            <w:r w:rsidR="00742357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-2.</m:t>
              </m:r>
            </m:oMath>
            <w:r w:rsidR="00A63BD1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="00E87023" w:rsidRPr="00E87023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t xml:space="preserve">   </w:t>
            </w:r>
            <w:r w:rsidR="00CA29B6">
              <w:rPr>
                <w:rFonts w:ascii="Cambria Math" w:eastAsiaTheme="minorEastAsia" w:hAnsi="Cambria Math"/>
                <w:i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045E579B" w:rsidR="001F179F" w:rsidRPr="00E87023" w:rsidRDefault="001F179F" w:rsidP="001F179F">
            <w:pPr>
              <w:rPr>
                <w:rFonts w:eastAsiaTheme="minorEastAsia"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</w:r>
          </w:p>
          <w:p w14:paraId="17A1C9FE" w14:textId="77777777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</w:p>
        </w:tc>
        <w:tc>
          <w:tcPr>
            <w:tcW w:w="3123" w:type="dxa"/>
          </w:tcPr>
          <w:p w14:paraId="34CECD52" w14:textId="3974611A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357E390D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</w:t>
            </w:r>
            <w:r w:rsidRPr="00E87023">
              <w:rPr>
                <w:rFonts w:eastAsiaTheme="minorEastAsia"/>
                <w:i/>
                <w:color w:val="002060"/>
                <w:u w:val="single"/>
              </w:rPr>
              <w:t>négativement</w:t>
            </w:r>
            <w:r w:rsidRPr="00E87023">
              <w:rPr>
                <w:rFonts w:eastAsiaTheme="minorEastAsia"/>
                <w:color w:val="002060"/>
                <w:u w:val="single"/>
              </w:rPr>
              <w:t xml:space="preserve"> grands</w:t>
            </w:r>
            <w:r w:rsidRPr="00E87023">
              <w:rPr>
                <w:rFonts w:eastAsiaTheme="minorEastAsia"/>
                <w:color w:val="002060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=-∞</m:t>
              </m:r>
            </m:oMath>
          </w:p>
        </w:tc>
      </w:tr>
    </w:tbl>
    <w:p w14:paraId="25576F36" w14:textId="16503046" w:rsidR="004D21D3" w:rsidRPr="005D2C67" w:rsidRDefault="004D21D3" w:rsidP="004D21D3">
      <w:pPr>
        <w:rPr>
          <w:rFonts w:eastAsiaTheme="minorEastAsia"/>
        </w:rPr>
      </w:pPr>
    </w:p>
    <w:p w14:paraId="70669E7D" w14:textId="6DD3AB6A" w:rsidR="004D21D3" w:rsidRPr="00E87023" w:rsidRDefault="004D21D3">
      <w:pPr>
        <w:rPr>
          <w:rFonts w:eastAsiaTheme="minorEastAsia"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2848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023">
        <w:rPr>
          <w:b/>
          <w:noProof/>
          <w:color w:val="E36C0A" w:themeColor="accent6" w:themeShade="BF"/>
        </w:rPr>
        <w:t>Remarque</w:t>
      </w:r>
      <w:r w:rsidRPr="00E87023">
        <w:rPr>
          <w:noProof/>
          <w:color w:val="E36C0A" w:themeColor="accent6" w:themeShade="BF"/>
        </w:rPr>
        <w:t xml:space="preserve">. </w:t>
      </w:r>
      <w:r w:rsidRPr="00E87023">
        <w:rPr>
          <w:rFonts w:eastAsiaTheme="minorEastAsia"/>
          <w:color w:val="E36C0A" w:themeColor="accent6" w:themeShade="B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E87023">
        <w:rPr>
          <w:rFonts w:eastAsiaTheme="minorEastAsia"/>
          <w:color w:val="E36C0A" w:themeColor="accent6" w:themeShade="BF"/>
        </w:rPr>
        <w:t xml:space="preserve"> peut n’avoir aucune limite. </w:t>
      </w:r>
      <w:r w:rsidRPr="00E87023">
        <w:rPr>
          <w:rFonts w:eastAsiaTheme="minorEastAsia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</m:oMath>
      <w:r w:rsidRPr="00E87023">
        <w:rPr>
          <w:rFonts w:eastAsiaTheme="minorEastAsia"/>
          <w:color w:val="E36C0A" w:themeColor="accent6" w:themeShade="BF"/>
        </w:rPr>
        <w:t xml:space="preserve"> n’a pas de limite quand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E87023">
        <w:rPr>
          <w:rFonts w:eastAsiaTheme="minorEastAsia"/>
          <w:color w:val="E36C0A" w:themeColor="accent6" w:themeShade="BF"/>
        </w:rPr>
        <w:t xml:space="preserve"> tend vers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+∞</m:t>
        </m:r>
      </m:oMath>
      <w:r w:rsidRPr="00E87023">
        <w:rPr>
          <w:rFonts w:eastAsiaTheme="minorEastAsia"/>
          <w:color w:val="E36C0A" w:themeColor="accent6" w:themeShade="BF"/>
        </w:rPr>
        <w:t>.</w:t>
      </w:r>
      <w:r w:rsidRPr="00E87023">
        <w:rPr>
          <w:rFonts w:eastAsiaTheme="minorEastAsia"/>
          <w:color w:val="E36C0A" w:themeColor="accent6" w:themeShade="BF"/>
        </w:rPr>
        <w:br/>
        <w:t xml:space="preserve">Les termes ne deviennent ni de plus en plus grand, ni de plus en plus petits, ni ne se rapprochent d’un réel. </w:t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cs="Arial"/>
          <w:color w:val="E36C0A" w:themeColor="accent6" w:themeShade="BF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1193E7FD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2C4400A6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5AFCDDE9" w:rsidR="00025C9E" w:rsidRDefault="00742C05" w:rsidP="00025C9E">
      <w:pPr>
        <w:rPr>
          <w:rFonts w:cs="Arial"/>
          <w:color w:val="C00000"/>
          <w:szCs w:val="24"/>
        </w:rPr>
      </w:pPr>
      <w:r>
        <w:rPr>
          <w:rFonts w:cs="Arial"/>
          <w:b/>
          <w:color w:val="C00000"/>
          <w:szCs w:val="24"/>
        </w:rPr>
        <w:t>Remarque</w:t>
      </w:r>
      <w:r w:rsidR="00025C9E" w:rsidRPr="000545DC">
        <w:rPr>
          <w:rFonts w:cs="Arial"/>
          <w:b/>
          <w:color w:val="C00000"/>
          <w:szCs w:val="24"/>
        </w:rPr>
        <w:t>.</w:t>
      </w:r>
      <w:r w:rsidR="00025C9E" w:rsidRPr="000545DC">
        <w:rPr>
          <w:rFonts w:cs="Arial"/>
          <w:color w:val="C00000"/>
          <w:szCs w:val="24"/>
        </w:rPr>
        <w:t xml:space="preserve"> 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="00025C9E" w:rsidRPr="000545DC">
        <w:rPr>
          <w:rFonts w:cs="Arial"/>
          <w:color w:val="C0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025C9E" w:rsidRPr="000545DC">
        <w:rPr>
          <w:rFonts w:cs="Arial"/>
          <w:color w:val="C00000"/>
          <w:szCs w:val="24"/>
        </w:rPr>
        <w:t>.</w:t>
      </w:r>
      <w:r>
        <w:rPr>
          <w:rFonts w:cs="Arial"/>
          <w:color w:val="C00000"/>
          <w:szCs w:val="24"/>
        </w:rPr>
        <w:br/>
        <w:t>L</w:t>
      </w:r>
      <w:r w:rsidRPr="000545DC">
        <w:rPr>
          <w:rFonts w:cs="Arial"/>
          <w:color w:val="C00000"/>
          <w:szCs w:val="24"/>
        </w:rPr>
        <w:t>a suite est</w:t>
      </w:r>
      <w:r>
        <w:rPr>
          <w:rFonts w:cs="Arial"/>
          <w:color w:val="C00000"/>
          <w:szCs w:val="24"/>
        </w:rPr>
        <w:t xml:space="preserve"> strictement croissante 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>
        <w:rPr>
          <w:rFonts w:eastAsiaTheme="minorEastAsia" w:cs="Arial"/>
          <w:color w:val="C0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r&lt;0</m:t>
        </m:r>
      </m:oMath>
      <w:r>
        <w:rPr>
          <w:rFonts w:eastAsiaTheme="minorEastAsia" w:cs="Arial"/>
          <w:color w:val="C0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r=0</m:t>
        </m:r>
      </m:oMath>
      <w:r>
        <w:rPr>
          <w:rFonts w:eastAsiaTheme="minorEastAsia" w:cs="Arial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58F38721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98494C9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3D1B979B" w:rsidR="00025C9E" w:rsidRPr="00A77838" w:rsidRDefault="005D4825" w:rsidP="00906E0B">
      <w:pPr>
        <w:tabs>
          <w:tab w:val="left" w:pos="1140"/>
        </w:tabs>
        <w:rPr>
          <w:color w:val="E36C0A" w:themeColor="accent6" w:themeShade="BF"/>
        </w:rPr>
      </w:pP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="007D4433" w:rsidRPr="00A77838">
        <w:rPr>
          <w:rFonts w:cs="Arial"/>
          <w:color w:val="C00000"/>
        </w:rPr>
        <w:br/>
      </w: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p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1201E45E" w14:textId="416DAE88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="00C15334">
        <w:rPr>
          <w:rFonts w:eastAsiaTheme="minorEastAsia"/>
          <w:color w:val="C00000"/>
        </w:rPr>
        <w:t xml:space="preserve">  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174C2D5B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1611E3D1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3B67" w14:textId="77777777" w:rsidR="00931E5F" w:rsidRDefault="00931E5F" w:rsidP="007F5512">
      <w:pPr>
        <w:spacing w:after="0" w:line="240" w:lineRule="auto"/>
      </w:pPr>
      <w:r>
        <w:separator/>
      </w:r>
    </w:p>
  </w:endnote>
  <w:endnote w:type="continuationSeparator" w:id="0">
    <w:p w14:paraId="1143F97A" w14:textId="77777777" w:rsidR="00931E5F" w:rsidRDefault="00931E5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6A90" w14:textId="77777777" w:rsidR="00931E5F" w:rsidRDefault="00931E5F" w:rsidP="007F5512">
      <w:pPr>
        <w:spacing w:after="0" w:line="240" w:lineRule="auto"/>
      </w:pPr>
      <w:r>
        <w:separator/>
      </w:r>
    </w:p>
  </w:footnote>
  <w:footnote w:type="continuationSeparator" w:id="0">
    <w:p w14:paraId="2553CC73" w14:textId="77777777" w:rsidR="00931E5F" w:rsidRDefault="00931E5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4</Pages>
  <Words>1441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7853</cp:revision>
  <cp:lastPrinted>2023-06-22T15:15:00Z</cp:lastPrinted>
  <dcterms:created xsi:type="dcterms:W3CDTF">2021-10-24T12:44:00Z</dcterms:created>
  <dcterms:modified xsi:type="dcterms:W3CDTF">2023-11-29T18:03:00Z</dcterms:modified>
</cp:coreProperties>
</file>