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02333626" w:rsidR="00822534" w:rsidRPr="0010286A" w:rsidRDefault="00B1544E" w:rsidP="0010286A">
      <w:pPr>
        <w:pStyle w:val="Titre"/>
        <w:jc w:val="center"/>
        <w:rPr>
          <w:rFonts w:eastAsiaTheme="minorEastAsia"/>
          <w:b/>
        </w:rPr>
      </w:pPr>
      <w:r w:rsidRPr="0010286A">
        <w:rPr>
          <w:rFonts w:eastAsiaTheme="minorEastAsia"/>
          <w:b/>
        </w:rPr>
        <w:t>Echantillonnage</w:t>
      </w:r>
    </w:p>
    <w:p w14:paraId="39180E0E" w14:textId="649F5E6A" w:rsidR="008A2461" w:rsidRDefault="008A2461" w:rsidP="008A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004"/>
        </w:tabs>
        <w:rPr>
          <w:rFonts w:cs="Arial"/>
          <w:b/>
        </w:rPr>
      </w:pPr>
      <w:r w:rsidRPr="008A2461">
        <w:rPr>
          <w:rFonts w:eastAsiaTheme="minorEastAsia" w:cs="Arial"/>
          <w:b/>
          <w:color w:val="0000FF"/>
        </w:rPr>
        <w:t>Définition</w:t>
      </w:r>
      <w:r w:rsidRPr="008A2461">
        <w:rPr>
          <w:rFonts w:eastAsiaTheme="minorEastAsia" w:cs="Arial"/>
          <w:color w:val="0000FF"/>
        </w:rPr>
        <w:t xml:space="preserve">. </w:t>
      </w:r>
      <w:r w:rsidRPr="008A2461">
        <w:rPr>
          <w:rFonts w:cs="Arial"/>
          <w:color w:val="0000FF"/>
        </w:rPr>
        <w:t xml:space="preserve">Lorsque l’on réalise </w:t>
      </w:r>
      <w:r w:rsidRPr="008A2461">
        <w:rPr>
          <w:rFonts w:cs="Arial"/>
          <w:color w:val="0000FF"/>
          <w:u w:val="single"/>
        </w:rPr>
        <w:t>plusieurs fois</w:t>
      </w:r>
      <w:r w:rsidRPr="008A2461">
        <w:rPr>
          <w:rFonts w:cs="Arial"/>
          <w:color w:val="0000FF"/>
        </w:rPr>
        <w:t xml:space="preserve"> </w:t>
      </w:r>
      <w:r w:rsidRPr="008A2461">
        <w:rPr>
          <w:rFonts w:cs="Arial"/>
          <w:color w:val="0000FF"/>
          <w:u w:val="single"/>
        </w:rPr>
        <w:t>une même</w:t>
      </w:r>
      <w:r w:rsidRPr="008A2461">
        <w:rPr>
          <w:rFonts w:cs="Arial"/>
          <w:color w:val="0000FF"/>
        </w:rPr>
        <w:t xml:space="preserve"> expérience aléatoire de manière </w:t>
      </w:r>
      <w:r w:rsidRPr="008A2461">
        <w:rPr>
          <w:rFonts w:cs="Arial"/>
          <w:color w:val="0000FF"/>
          <w:u w:val="single"/>
        </w:rPr>
        <w:t>indépendante</w:t>
      </w:r>
      <w:r w:rsidRPr="008A2461">
        <w:rPr>
          <w:rFonts w:cs="Arial"/>
          <w:color w:val="0000FF"/>
        </w:rPr>
        <w:t xml:space="preserve"> (les différentes réalisations n’ont pas d’influence les unes sur les autres), l’ensemble des</w:t>
      </w:r>
      <w:r w:rsidRPr="008A2461">
        <w:rPr>
          <w:color w:val="0000FF"/>
        </w:rPr>
        <w:br/>
      </w:r>
      <w:r w:rsidRPr="008A2461">
        <w:rPr>
          <w:rFonts w:cs="Arial"/>
          <w:color w:val="0000FF"/>
        </w:rPr>
        <w:t xml:space="preserve">résultats obtenus est appelé </w:t>
      </w:r>
      <w:r w:rsidRPr="008A2461">
        <w:rPr>
          <w:rFonts w:cs="Arial"/>
          <w:b/>
          <w:color w:val="0000FF"/>
        </w:rPr>
        <w:t>échantillon</w:t>
      </w:r>
      <w:r w:rsidRPr="008A2461">
        <w:rPr>
          <w:rFonts w:cs="Arial"/>
          <w:color w:val="0000FF"/>
        </w:rPr>
        <w:t>.</w:t>
      </w:r>
    </w:p>
    <w:p w14:paraId="299E6E33" w14:textId="13B24544" w:rsidR="00106FEE" w:rsidRPr="008A2461" w:rsidRDefault="00106FEE" w:rsidP="00F53230">
      <w:pPr>
        <w:tabs>
          <w:tab w:val="left" w:pos="8004"/>
        </w:tabs>
        <w:rPr>
          <w:rFonts w:cs="Arial"/>
        </w:rPr>
      </w:pPr>
      <w:r w:rsidRPr="008A2461">
        <w:rPr>
          <w:rFonts w:cs="Arial"/>
          <w:b/>
        </w:rPr>
        <w:t>Exemple</w:t>
      </w:r>
      <w:r w:rsidRPr="008A2461">
        <w:rPr>
          <w:rFonts w:cs="Arial"/>
        </w:rPr>
        <w:t>. Si l’on tire au sort 1 000 personnes dans la population française et que l’on observe si la personne est droitière ou non, on obtient un échantillon de taille 1</w:t>
      </w:r>
      <w:r w:rsidR="00F96486" w:rsidRPr="008A2461">
        <w:rPr>
          <w:rFonts w:cs="Arial"/>
        </w:rPr>
        <w:t> </w:t>
      </w:r>
      <w:r w:rsidRPr="008A2461">
        <w:rPr>
          <w:rFonts w:cs="Arial"/>
        </w:rPr>
        <w:t>000.</w:t>
      </w:r>
    </w:p>
    <w:p w14:paraId="49A14E6D" w14:textId="77777777" w:rsidR="00F96486" w:rsidRPr="008A2461" w:rsidRDefault="00F96486" w:rsidP="00F96486">
      <w:pPr>
        <w:tabs>
          <w:tab w:val="left" w:pos="8004"/>
        </w:tabs>
        <w:rPr>
          <w:rFonts w:cs="Arial"/>
          <w:color w:val="0000FF"/>
        </w:rPr>
      </w:pPr>
      <w:r w:rsidRPr="008A2461">
        <w:rPr>
          <w:rFonts w:cs="Arial"/>
          <w:b/>
          <w:color w:val="0000FF"/>
        </w:rPr>
        <w:t>Définition</w:t>
      </w:r>
      <w:r w:rsidRPr="008A2461">
        <w:rPr>
          <w:rFonts w:cs="Arial"/>
          <w:color w:val="0000FF"/>
        </w:rPr>
        <w:t xml:space="preserve">. Deux échantillons (obtenus par l’expérience ou simulés) de </w:t>
      </w:r>
      <w:proofErr w:type="gramStart"/>
      <w:r w:rsidRPr="008A2461">
        <w:rPr>
          <w:rFonts w:cs="Arial"/>
          <w:color w:val="0000FF"/>
        </w:rPr>
        <w:t>même taille associés</w:t>
      </w:r>
      <w:proofErr w:type="gramEnd"/>
      <w:r w:rsidRPr="008A2461">
        <w:rPr>
          <w:rFonts w:cs="Arial"/>
          <w:color w:val="0000FF"/>
        </w:rPr>
        <w:t xml:space="preserve"> à une même expérience ne sont a priori pas identiques. Ce phénomène s’appelle </w:t>
      </w:r>
      <w:r w:rsidRPr="008A2461">
        <w:rPr>
          <w:rFonts w:cs="Arial"/>
          <w:b/>
          <w:color w:val="0000FF"/>
        </w:rPr>
        <w:t>la fluctuation d’échantillonnage</w:t>
      </w:r>
      <w:r w:rsidRPr="008A2461">
        <w:rPr>
          <w:rFonts w:cs="Arial"/>
          <w:color w:val="0000FF"/>
        </w:rPr>
        <w:t>.</w:t>
      </w:r>
    </w:p>
    <w:p w14:paraId="17F281B7" w14:textId="04F18BBA" w:rsidR="00853C15" w:rsidRDefault="00F96486" w:rsidP="00F53230">
      <w:pPr>
        <w:tabs>
          <w:tab w:val="left" w:pos="8004"/>
        </w:tabs>
        <w:rPr>
          <w:rFonts w:cs="Arial"/>
          <w:color w:val="FF0000"/>
        </w:rPr>
      </w:pPr>
      <w:r w:rsidRPr="008A2461">
        <w:rPr>
          <w:rFonts w:cs="Arial"/>
          <w:b/>
          <w:color w:val="FF0000"/>
        </w:rPr>
        <w:t>Propriété et définitions</w:t>
      </w:r>
      <w:r w:rsidRPr="008A2461">
        <w:rPr>
          <w:rFonts w:cs="Arial"/>
          <w:color w:val="FF0000"/>
        </w:rPr>
        <w:t xml:space="preserve">. On considère un échantillon de taille </w:t>
      </w:r>
      <m:oMath>
        <m:r>
          <w:rPr>
            <w:rFonts w:ascii="Cambria Math" w:hAnsi="Cambria Math" w:cs="Arial"/>
            <w:color w:val="FF0000"/>
          </w:rPr>
          <m:t>n</m:t>
        </m:r>
      </m:oMath>
      <w:r w:rsidRPr="008A2461">
        <w:rPr>
          <w:rFonts w:cs="Arial"/>
          <w:color w:val="FF0000"/>
        </w:rPr>
        <w:t xml:space="preserve"> associé à une expérience aléatoire dont l’une des issues (ou l’un des événements) a pour probabilité </w:t>
      </w:r>
      <m:oMath>
        <m:r>
          <w:rPr>
            <w:rFonts w:ascii="Cambria Math" w:hAnsi="Cambria Math" w:cs="Arial"/>
            <w:color w:val="FF0000"/>
          </w:rPr>
          <m:t>p</m:t>
        </m:r>
      </m:oMath>
      <w:r w:rsidRPr="008A2461">
        <w:rPr>
          <w:rFonts w:cs="Arial"/>
          <w:color w:val="FF0000"/>
        </w:rPr>
        <w:t>.</w:t>
      </w:r>
      <w:r w:rsidRPr="008A2461">
        <w:rPr>
          <w:color w:val="FF0000"/>
        </w:rPr>
        <w:br/>
      </w:r>
      <w:r w:rsidRPr="008A2461">
        <w:rPr>
          <w:rFonts w:cs="Arial"/>
          <w:color w:val="FF0000"/>
        </w:rPr>
        <w:t xml:space="preserve">La fréquence observée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Pr="008A2461">
        <w:rPr>
          <w:rFonts w:cs="Arial"/>
          <w:color w:val="FF0000"/>
        </w:rPr>
        <w:t xml:space="preserve"> de cette issue (ou événement) dans l’échantillon</w:t>
      </w:r>
      <w:r w:rsidRPr="008A2461">
        <w:rPr>
          <w:color w:val="FF0000"/>
        </w:rPr>
        <w:t xml:space="preserve"> </w:t>
      </w:r>
      <w:r w:rsidRPr="008A2461">
        <w:rPr>
          <w:rFonts w:cs="Arial"/>
          <w:color w:val="FF0000"/>
        </w:rPr>
        <w:t xml:space="preserve">est généralement proche de sa probabilité </w:t>
      </w:r>
      <m:oMath>
        <m:r>
          <w:rPr>
            <w:rFonts w:ascii="Cambria Math" w:hAnsi="Cambria Math" w:cs="Arial"/>
            <w:color w:val="FF0000"/>
          </w:rPr>
          <m:t>p</m:t>
        </m:r>
      </m:oMath>
      <w:r w:rsidRPr="008A2461">
        <w:rPr>
          <w:rFonts w:cs="Arial"/>
          <w:color w:val="FF0000"/>
        </w:rPr>
        <w:t xml:space="preserve">. </w:t>
      </w:r>
    </w:p>
    <w:p w14:paraId="30F5C21C" w14:textId="5F247FF1" w:rsidR="008A2461" w:rsidRPr="008A2461" w:rsidRDefault="008A2461" w:rsidP="008A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004"/>
        </w:tabs>
        <w:rPr>
          <w:rFonts w:eastAsiaTheme="minorEastAsia" w:cs="Arial"/>
          <w:color w:val="FF0000"/>
        </w:rPr>
      </w:pPr>
      <w:r w:rsidRPr="008A2461">
        <w:rPr>
          <w:rFonts w:cs="Arial"/>
          <w:b/>
          <w:color w:val="FF0000"/>
        </w:rPr>
        <w:t>Propriété.</w:t>
      </w:r>
      <w:r w:rsidRPr="008A2461">
        <w:rPr>
          <w:rFonts w:cs="Arial"/>
          <w:color w:val="FF0000"/>
        </w:rPr>
        <w:t xml:space="preserve"> Il y a environ 95% de chance que l’écart entre </w:t>
      </w:r>
      <m:oMath>
        <m:r>
          <w:rPr>
            <w:rFonts w:ascii="Cambria Math" w:hAnsi="Cambria Math" w:cs="Arial"/>
            <w:color w:val="FF0000"/>
          </w:rPr>
          <m:t>p</m:t>
        </m:r>
      </m:oMath>
      <w:r w:rsidRPr="008A2461">
        <w:rPr>
          <w:rFonts w:cs="Arial"/>
          <w:color w:val="FF0000"/>
        </w:rPr>
        <w:t xml:space="preserve"> et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Pr="008A2461">
        <w:rPr>
          <w:rFonts w:eastAsiaTheme="minorEastAsia" w:cs="Arial"/>
          <w:color w:val="FF0000"/>
        </w:rPr>
        <w:t xml:space="preserve"> soit</w:t>
      </w:r>
      <w:r w:rsidRPr="008A2461">
        <w:rPr>
          <w:rFonts w:cs="Arial"/>
          <w:color w:val="FF0000"/>
        </w:rPr>
        <w:t xml:space="preserve"> </w:t>
      </w:r>
      <m:oMath>
        <m:r>
          <w:rPr>
            <w:rFonts w:ascii="Cambria Math" w:hAnsi="Cambria Math" w:cs="Arial"/>
            <w:color w:val="FF0000"/>
          </w:rPr>
          <m:t>≤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</w:rPr>
                  <m:t>n</m:t>
                </m:r>
              </m:e>
            </m:rad>
          </m:den>
        </m:f>
      </m:oMath>
      <w:r w:rsidRPr="008A2461">
        <w:rPr>
          <w:rFonts w:cs="Arial"/>
          <w:color w:val="FF0000"/>
        </w:rPr>
        <w:t xml:space="preserve"> à condition que :</w:t>
      </w:r>
      <w:r w:rsidRPr="008A2461">
        <w:rPr>
          <w:rFonts w:cs="Arial"/>
          <w:color w:val="FF0000"/>
        </w:rPr>
        <w:br/>
      </w:r>
      <m:oMath>
        <m:r>
          <w:rPr>
            <w:rFonts w:ascii="Cambria Math" w:hAnsi="Cambria Math" w:cs="Arial"/>
            <w:color w:val="FF0000"/>
          </w:rPr>
          <m:t>n</m:t>
        </m:r>
      </m:oMath>
      <w:r w:rsidRPr="008A2461">
        <w:rPr>
          <w:rFonts w:eastAsiaTheme="minorEastAsia" w:cs="Arial"/>
          <w:color w:val="FF0000"/>
        </w:rPr>
        <w:t xml:space="preserve"> soit</w:t>
      </w:r>
      <w:r w:rsidRPr="008A2461">
        <w:rPr>
          <w:rFonts w:cs="Arial"/>
          <w:color w:val="FF0000"/>
        </w:rPr>
        <w:t xml:space="preserve"> grand (en général </w:t>
      </w:r>
      <m:oMath>
        <m:r>
          <w:rPr>
            <w:rFonts w:ascii="Cambria Math" w:hAnsi="Cambria Math" w:cs="Arial"/>
            <w:color w:val="FF0000"/>
          </w:rPr>
          <m:t>n≥30</m:t>
        </m:r>
      </m:oMath>
      <w:r w:rsidRPr="008A2461">
        <w:rPr>
          <w:rFonts w:eastAsiaTheme="minorEastAsia" w:cs="Arial"/>
          <w:color w:val="FF0000"/>
        </w:rPr>
        <w:t xml:space="preserve">) et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8A2461">
        <w:rPr>
          <w:rFonts w:eastAsiaTheme="minorEastAsia" w:cs="Arial"/>
          <w:color w:val="FF0000"/>
        </w:rPr>
        <w:t xml:space="preserve"> ne soit ni trop faible ni trop grand (en général </w:t>
      </w:r>
      <m:oMath>
        <m:r>
          <w:rPr>
            <w:rFonts w:ascii="Cambria Math" w:eastAsiaTheme="minorEastAsia" w:hAnsi="Cambria Math" w:cs="Arial"/>
            <w:color w:val="FF0000"/>
          </w:rPr>
          <m:t>0,2≤p≤0,8</m:t>
        </m:r>
      </m:oMath>
      <w:r w:rsidRPr="008A2461">
        <w:rPr>
          <w:rFonts w:eastAsiaTheme="minorEastAsia" w:cs="Arial"/>
          <w:color w:val="FF0000"/>
        </w:rPr>
        <w:t xml:space="preserve"> )</w:t>
      </w:r>
      <w:r w:rsidRPr="008A2461">
        <w:rPr>
          <w:rFonts w:cs="Arial"/>
          <w:color w:val="FF0000"/>
        </w:rPr>
        <w:t>,</w:t>
      </w:r>
      <w:r>
        <w:rPr>
          <w:rFonts w:eastAsiaTheme="minorEastAsia" w:cs="Arial"/>
          <w:color w:val="C00000"/>
        </w:rPr>
        <w:br/>
      </w:r>
      <w:r w:rsidRPr="008A2461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w:r w:rsidRPr="008A2461">
        <w:rPr>
          <w:rFonts w:eastAsiaTheme="minorEastAsia" w:cs="Arial"/>
          <w:color w:val="0000FF"/>
        </w:rPr>
        <w:t xml:space="preserve">On dit que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p-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Arial"/>
                <w:color w:val="0000FF"/>
              </w:rPr>
              <m:t>;p+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e>
                </m:rad>
              </m:den>
            </m:f>
          </m:e>
        </m:d>
      </m:oMath>
      <w:r w:rsidRPr="008A2461">
        <w:rPr>
          <w:rFonts w:eastAsiaTheme="minorEastAsia" w:cs="Arial"/>
          <w:color w:val="0000FF"/>
        </w:rPr>
        <w:t xml:space="preserve"> est un </w:t>
      </w:r>
      <w:r w:rsidRPr="008A2461">
        <w:rPr>
          <w:rFonts w:eastAsiaTheme="minorEastAsia" w:cs="Arial"/>
          <w:b/>
          <w:color w:val="0000FF"/>
        </w:rPr>
        <w:t xml:space="preserve">intervalle de fluctuation de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f</m:t>
        </m:r>
      </m:oMath>
      <w:r w:rsidRPr="008A2461">
        <w:rPr>
          <w:rFonts w:eastAsiaTheme="minorEastAsia" w:cs="Arial"/>
          <w:color w:val="0000FF"/>
        </w:rPr>
        <w:t xml:space="preserve"> au seuil de 95 %. </w:t>
      </w:r>
      <w:r w:rsidRPr="008A2461">
        <w:rPr>
          <w:rFonts w:cs="Arial"/>
          <w:color w:val="0000FF"/>
        </w:rPr>
        <w:br/>
      </w:r>
      <w:r w:rsidRPr="008A2461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w:r w:rsidRPr="008A2461">
        <w:rPr>
          <w:rFonts w:eastAsiaTheme="minorEastAsia" w:cs="Arial"/>
          <w:color w:val="0000FF"/>
        </w:rPr>
        <w:t xml:space="preserve">On dit que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f-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Arial"/>
                <w:color w:val="0000FF"/>
              </w:rPr>
              <m:t>;f+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e>
                </m:rad>
              </m:den>
            </m:f>
          </m:e>
        </m:d>
      </m:oMath>
      <w:r w:rsidRPr="008A2461">
        <w:rPr>
          <w:rFonts w:eastAsiaTheme="minorEastAsia" w:cs="Arial"/>
          <w:color w:val="0000FF"/>
        </w:rPr>
        <w:t xml:space="preserve"> est un </w:t>
      </w:r>
      <w:r w:rsidRPr="008A2461">
        <w:rPr>
          <w:rFonts w:eastAsiaTheme="minorEastAsia" w:cs="Arial"/>
          <w:b/>
          <w:color w:val="0000FF"/>
        </w:rPr>
        <w:t xml:space="preserve">intervalle de confiance de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p</m:t>
        </m:r>
      </m:oMath>
      <w:r w:rsidRPr="008A2461">
        <w:rPr>
          <w:rFonts w:eastAsiaTheme="minorEastAsia" w:cs="Arial"/>
          <w:color w:val="0000FF"/>
        </w:rPr>
        <w:t xml:space="preserve"> au seuil de 95 %.</w:t>
      </w:r>
      <w:r w:rsidRPr="00AA2537">
        <w:rPr>
          <w:rFonts w:eastAsiaTheme="minorEastAsia" w:cs="Arial"/>
          <w:color w:val="C00000"/>
        </w:rPr>
        <w:t xml:space="preserve">  </w:t>
      </w:r>
    </w:p>
    <w:p w14:paraId="48B0A4C8" w14:textId="4264ACF4" w:rsidR="00F96486" w:rsidRPr="008A2461" w:rsidRDefault="00F96486" w:rsidP="00F53230">
      <w:pPr>
        <w:tabs>
          <w:tab w:val="left" w:pos="8004"/>
        </w:tabs>
        <w:rPr>
          <w:rFonts w:cs="Arial"/>
        </w:rPr>
      </w:pPr>
      <w:r w:rsidRPr="008A2461">
        <w:rPr>
          <w:rFonts w:cs="Arial"/>
          <w:b/>
        </w:rPr>
        <w:t>Exemple</w:t>
      </w:r>
      <w:r w:rsidRPr="008A2461">
        <w:rPr>
          <w:rFonts w:cs="Arial"/>
        </w:rPr>
        <w:t xml:space="preserve">. On a lancé </w:t>
      </w:r>
      <m:oMath>
        <m:r>
          <w:rPr>
            <w:rFonts w:ascii="Cambria Math" w:hAnsi="Cambria Math" w:cs="Arial"/>
          </w:rPr>
          <m:t>1000</m:t>
        </m:r>
      </m:oMath>
      <w:r w:rsidRPr="008A2461">
        <w:rPr>
          <w:rFonts w:eastAsiaTheme="minorEastAsia" w:cs="Arial"/>
        </w:rPr>
        <w:t xml:space="preserve"> fois un dé à 6 faces et on a obtenu 159 fois le nombre 6. La fréquence observée de 6 est donc </w:t>
      </w:r>
      <m:oMath>
        <m:r>
          <w:rPr>
            <w:rFonts w:ascii="Cambria Math" w:eastAsiaTheme="minorEastAsia" w:hAnsi="Cambria Math" w:cs="Arial"/>
          </w:rPr>
          <m:t>f=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159</m:t>
            </m:r>
          </m:num>
          <m:den>
            <m:r>
              <w:rPr>
                <w:rFonts w:ascii="Cambria Math" w:eastAsiaTheme="minorEastAsia" w:hAnsi="Cambria Math" w:cs="Arial"/>
              </w:rPr>
              <m:t>1000</m:t>
            </m:r>
          </m:den>
        </m:f>
        <m:r>
          <w:rPr>
            <w:rFonts w:ascii="Cambria Math" w:eastAsiaTheme="minorEastAsia" w:hAnsi="Cambria Math" w:cs="Arial"/>
          </w:rPr>
          <m:t>=0,159</m:t>
        </m:r>
      </m:oMath>
      <w:r w:rsidRPr="008A2461">
        <w:rPr>
          <w:rFonts w:eastAsiaTheme="minorEastAsia" w:cs="Arial"/>
        </w:rPr>
        <w:t xml:space="preserve">, ce qui est assez proche de la probabilité d’obtenir 6 qui est </w:t>
      </w:r>
      <m:oMath>
        <m:r>
          <w:rPr>
            <w:rFonts w:ascii="Cambria Math" w:eastAsiaTheme="minorEastAsia" w:hAnsi="Cambria Math" w:cs="Arial"/>
          </w:rPr>
          <m:t>p=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6</m:t>
            </m:r>
          </m:den>
        </m:f>
        <m:r>
          <w:rPr>
            <w:rFonts w:ascii="Cambria Math" w:eastAsiaTheme="minorEastAsia" w:hAnsi="Cambria Math" w:cs="Arial"/>
          </w:rPr>
          <m:t>≈0,167</m:t>
        </m:r>
      </m:oMath>
      <w:r w:rsidRPr="008A2461">
        <w:rPr>
          <w:rFonts w:eastAsiaTheme="minorEastAsia" w:cs="Arial"/>
        </w:rPr>
        <w:t xml:space="preserve">. L’écart entre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8A246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A2461">
        <w:rPr>
          <w:rFonts w:eastAsiaTheme="minorEastAsia" w:cs="Arial"/>
        </w:rPr>
        <w:t xml:space="preserve"> est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6</m:t>
            </m:r>
          </m:den>
        </m:f>
        <m:r>
          <w:rPr>
            <w:rFonts w:ascii="Cambria Math" w:eastAsiaTheme="minorEastAsia" w:hAnsi="Cambria Math" w:cs="Arial"/>
          </w:rPr>
          <m:t>-0,159≈0,008</m:t>
        </m:r>
      </m:oMath>
      <w:r w:rsidRPr="008A2461">
        <w:rPr>
          <w:rFonts w:eastAsiaTheme="minorEastAsia" w:cs="Arial"/>
        </w:rPr>
        <w:t xml:space="preserve">, ce qui est bien inférieur à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1000</m:t>
                </m:r>
              </m:e>
            </m:rad>
          </m:den>
        </m:f>
        <m:r>
          <w:rPr>
            <w:rFonts w:ascii="Cambria Math" w:eastAsiaTheme="minorEastAsia" w:hAnsi="Cambria Math" w:cs="Arial"/>
          </w:rPr>
          <m:t>≈0,032</m:t>
        </m:r>
      </m:oMath>
      <w:r w:rsidRPr="008A2461">
        <w:rPr>
          <w:rFonts w:eastAsiaTheme="minorEastAsia" w:cs="Arial"/>
        </w:rPr>
        <w:t xml:space="preserve">. </w:t>
      </w:r>
    </w:p>
    <w:p w14:paraId="781BE1B7" w14:textId="78ABC3FA" w:rsidR="00106FEE" w:rsidRPr="008A2461" w:rsidRDefault="00F96486" w:rsidP="00F53230">
      <w:pPr>
        <w:tabs>
          <w:tab w:val="left" w:pos="8004"/>
        </w:tabs>
        <w:rPr>
          <w:rFonts w:cs="Arial"/>
          <w:color w:val="FF0000"/>
        </w:rPr>
      </w:pPr>
      <w:r w:rsidRPr="008A2461">
        <w:rPr>
          <w:noProof/>
          <w:color w:val="FF0000"/>
        </w:rPr>
        <w:drawing>
          <wp:anchor distT="0" distB="0" distL="114300" distR="114300" simplePos="0" relativeHeight="251657216" behindDoc="1" locked="0" layoutInCell="1" allowOverlap="1" wp14:anchorId="0BD456B8" wp14:editId="74645BD2">
            <wp:simplePos x="0" y="0"/>
            <wp:positionH relativeFrom="column">
              <wp:posOffset>4956175</wp:posOffset>
            </wp:positionH>
            <wp:positionV relativeFrom="paragraph">
              <wp:posOffset>4445</wp:posOffset>
            </wp:positionV>
            <wp:extent cx="1891665" cy="866775"/>
            <wp:effectExtent l="0" t="0" r="0" b="0"/>
            <wp:wrapTight wrapText="bothSides">
              <wp:wrapPolygon edited="0">
                <wp:start x="0" y="0"/>
                <wp:lineTo x="0" y="21363"/>
                <wp:lineTo x="21317" y="21363"/>
                <wp:lineTo x="21317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461">
        <w:rPr>
          <w:rFonts w:cs="Arial"/>
          <w:b/>
          <w:color w:val="FF0000"/>
        </w:rPr>
        <w:t>Remarque</w:t>
      </w:r>
      <w:r w:rsidR="00106FEE" w:rsidRPr="008A2461">
        <w:rPr>
          <w:rFonts w:cs="Arial"/>
          <w:b/>
          <w:color w:val="FF0000"/>
        </w:rPr>
        <w:t>.</w:t>
      </w:r>
      <w:r w:rsidR="00106FEE" w:rsidRPr="008A2461">
        <w:rPr>
          <w:rFonts w:cs="Arial"/>
          <w:color w:val="FF0000"/>
        </w:rPr>
        <w:t xml:space="preserve"> On peut simuler informatiquement une expérience aléatoire à deux issues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</m:oMath>
      <w:r w:rsidR="00106FEE" w:rsidRPr="008A2461">
        <w:rPr>
          <w:rFonts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</m:oMath>
      <w:r w:rsidR="005D638A" w:rsidRPr="008A2461">
        <w:rPr>
          <w:rFonts w:eastAsiaTheme="minorEastAsia" w:cs="Arial"/>
          <w:color w:val="FF0000"/>
        </w:rPr>
        <w:t xml:space="preserve"> </w:t>
      </w:r>
      <w:r w:rsidR="00106FEE" w:rsidRPr="008A2461">
        <w:rPr>
          <w:rFonts w:cs="Arial"/>
          <w:color w:val="FF0000"/>
        </w:rPr>
        <w:t>de probabilités</w:t>
      </w:r>
      <w:r w:rsidR="005D638A" w:rsidRPr="008A2461">
        <w:rPr>
          <w:rFonts w:cs="Arial"/>
          <w:color w:val="FF0000"/>
        </w:rPr>
        <w:t xml:space="preserve"> </w:t>
      </w:r>
      <w:r w:rsidR="00106FEE" w:rsidRPr="008A2461">
        <w:rPr>
          <w:rFonts w:cs="Arial"/>
          <w:color w:val="FF0000"/>
        </w:rPr>
        <w:t xml:space="preserve">respectives </w:t>
      </w:r>
      <m:oMath>
        <m:r>
          <w:rPr>
            <w:rFonts w:ascii="Cambria Math" w:hAnsi="Cambria Math" w:cs="Arial"/>
            <w:color w:val="FF0000"/>
          </w:rPr>
          <m:t>p</m:t>
        </m:r>
      </m:oMath>
      <w:r w:rsidR="00106FEE" w:rsidRPr="008A2461">
        <w:rPr>
          <w:rFonts w:cs="Arial"/>
          <w:color w:val="FF0000"/>
        </w:rPr>
        <w:t xml:space="preserve"> et </w:t>
      </w:r>
      <m:oMath>
        <m:r>
          <w:rPr>
            <w:rFonts w:ascii="Cambria Math" w:hAnsi="Cambria Math" w:cs="Arial"/>
            <w:color w:val="FF0000"/>
          </w:rPr>
          <m:t>1-p</m:t>
        </m:r>
      </m:oMath>
      <w:r w:rsidR="00106FEE" w:rsidRPr="008A2461">
        <w:rPr>
          <w:rFonts w:cs="Arial"/>
          <w:color w:val="FF0000"/>
        </w:rPr>
        <w:t xml:space="preserve"> en générant un nombre réel aléatoire entre 0 et 1 et en considérant que :</w:t>
      </w:r>
      <w:r w:rsidR="005B5732" w:rsidRPr="008A2461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106FEE" w:rsidRPr="008A2461">
        <w:rPr>
          <w:rFonts w:cs="Arial"/>
          <w:color w:val="FF0000"/>
        </w:rPr>
        <w:t xml:space="preserve"> est réalisée si ce nombre aléatoire est </w:t>
      </w:r>
      <m:oMath>
        <m:r>
          <w:rPr>
            <w:rFonts w:ascii="Cambria Math" w:hAnsi="Cambria Math" w:cs="Arial"/>
            <w:color w:val="FF0000"/>
          </w:rPr>
          <m:t>≤p</m:t>
        </m:r>
      </m:oMath>
      <w:r w:rsidR="00106FEE" w:rsidRPr="008A2461">
        <w:rPr>
          <w:rFonts w:cs="Arial"/>
          <w:color w:val="FF0000"/>
        </w:rPr>
        <w:t xml:space="preserve"> </w:t>
      </w:r>
      <w:r w:rsidR="00D22AD8" w:rsidRPr="008A2461">
        <w:rPr>
          <w:rFonts w:cs="Arial"/>
          <w:color w:val="FF0000"/>
        </w:rPr>
        <w:t xml:space="preserve"> et 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</m:oMath>
      <w:r w:rsidR="00E357AF" w:rsidRPr="008A2461">
        <w:rPr>
          <w:rFonts w:eastAsiaTheme="minorEastAsia" w:cs="Arial"/>
          <w:color w:val="FF0000"/>
        </w:rPr>
        <w:t xml:space="preserve"> </w:t>
      </w:r>
      <w:r w:rsidR="00106FEE" w:rsidRPr="008A2461">
        <w:rPr>
          <w:rFonts w:cs="Arial"/>
          <w:color w:val="FF0000"/>
        </w:rPr>
        <w:t>est réalisée sinon.</w:t>
      </w:r>
      <w:r w:rsidR="0019280E" w:rsidRPr="008A2461">
        <w:rPr>
          <w:rFonts w:cs="Arial"/>
          <w:color w:val="FF0000"/>
        </w:rPr>
        <w:br/>
        <w:t>On peut simuler un</w:t>
      </w:r>
      <w:r w:rsidR="000D35D8" w:rsidRPr="008A2461">
        <w:rPr>
          <w:rFonts w:cs="Arial"/>
          <w:color w:val="FF0000"/>
        </w:rPr>
        <w:t xml:space="preserve"> échantillon en répétant simplement la simulation</w:t>
      </w:r>
      <w:r w:rsidR="00C954BE" w:rsidRPr="008A2461">
        <w:rPr>
          <w:rFonts w:cs="Arial"/>
          <w:color w:val="FF0000"/>
        </w:rPr>
        <w:t xml:space="preserve"> de l’expérience</w:t>
      </w:r>
      <w:r w:rsidR="000D35D8" w:rsidRPr="008A2461">
        <w:rPr>
          <w:rFonts w:cs="Arial"/>
          <w:color w:val="FF0000"/>
        </w:rPr>
        <w:t xml:space="preserve"> dans une boucle for.</w:t>
      </w:r>
    </w:p>
    <w:p w14:paraId="2BA41E8F" w14:textId="2F8B66CC" w:rsidR="00CF6A70" w:rsidRPr="00CF6A70" w:rsidRDefault="00CF6A70" w:rsidP="00CF6A70">
      <w:pPr>
        <w:tabs>
          <w:tab w:val="left" w:pos="8460"/>
        </w:tabs>
        <w:rPr>
          <w:rFonts w:cs="Arial"/>
        </w:rPr>
      </w:pPr>
    </w:p>
    <w:sectPr w:rsidR="00CF6A70" w:rsidRPr="00CF6A70" w:rsidSect="000B53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626CB" w14:textId="77777777" w:rsidR="000B5387" w:rsidRDefault="000B5387" w:rsidP="007F5512">
      <w:pPr>
        <w:spacing w:after="0" w:line="240" w:lineRule="auto"/>
      </w:pPr>
      <w:r>
        <w:separator/>
      </w:r>
    </w:p>
  </w:endnote>
  <w:endnote w:type="continuationSeparator" w:id="0">
    <w:p w14:paraId="56D6A3FE" w14:textId="77777777" w:rsidR="000B5387" w:rsidRDefault="000B538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009D6" w14:textId="77777777" w:rsidR="00CF6A70" w:rsidRDefault="00CF6A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2F5019C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CF6A70">
          <w:t>E</w:t>
        </w:r>
        <w:r w:rsidR="00F53230">
          <w:t xml:space="preserve">chantillonnage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BC571" w14:textId="77777777" w:rsidR="00CF6A70" w:rsidRDefault="00CF6A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1AB51" w14:textId="77777777" w:rsidR="000B5387" w:rsidRDefault="000B5387" w:rsidP="007F5512">
      <w:pPr>
        <w:spacing w:after="0" w:line="240" w:lineRule="auto"/>
      </w:pPr>
      <w:r>
        <w:separator/>
      </w:r>
    </w:p>
  </w:footnote>
  <w:footnote w:type="continuationSeparator" w:id="0">
    <w:p w14:paraId="4102BE69" w14:textId="77777777" w:rsidR="000B5387" w:rsidRDefault="000B5387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87C3" w14:textId="77777777" w:rsidR="00CF6A70" w:rsidRDefault="00CF6A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7C518" w14:textId="77777777" w:rsidR="00CF6A70" w:rsidRDefault="00CF6A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AF519" w14:textId="77777777" w:rsidR="00CF6A70" w:rsidRDefault="00CF6A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387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86A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576"/>
    <w:rsid w:val="00297FAE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114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0D6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374E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15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1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69BC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35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B2F"/>
    <w:rsid w:val="009F0ED3"/>
    <w:rsid w:val="009F10D6"/>
    <w:rsid w:val="009F16A2"/>
    <w:rsid w:val="009F1AE4"/>
    <w:rsid w:val="009F2AEB"/>
    <w:rsid w:val="009F3120"/>
    <w:rsid w:val="009F3E3D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2537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E8C"/>
    <w:rsid w:val="00B13FE7"/>
    <w:rsid w:val="00B1544E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3A02"/>
    <w:rsid w:val="00B33EB1"/>
    <w:rsid w:val="00B34C0A"/>
    <w:rsid w:val="00B35150"/>
    <w:rsid w:val="00B3558E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A70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6AA5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8C4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D2C"/>
    <w:rsid w:val="00D952C0"/>
    <w:rsid w:val="00D95400"/>
    <w:rsid w:val="00D957E9"/>
    <w:rsid w:val="00D9582C"/>
    <w:rsid w:val="00D95D81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2EE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7202</cp:revision>
  <cp:lastPrinted>2023-06-19T09:16:00Z</cp:lastPrinted>
  <dcterms:created xsi:type="dcterms:W3CDTF">2021-10-24T12:44:00Z</dcterms:created>
  <dcterms:modified xsi:type="dcterms:W3CDTF">2024-04-18T09:17:00Z</dcterms:modified>
</cp:coreProperties>
</file>