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332ADDF" w:rsidR="00822534" w:rsidRPr="003E75CD" w:rsidRDefault="0087458C" w:rsidP="0087458C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Probabilités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51188D48" w14:textId="77777777" w:rsidTr="00896C59">
        <w:tc>
          <w:tcPr>
            <w:tcW w:w="10606" w:type="dxa"/>
          </w:tcPr>
          <w:p w14:paraId="4C9A28B5" w14:textId="69089F1B" w:rsidR="00896C59" w:rsidRDefault="00896C59" w:rsidP="00F53230">
            <w:pPr>
              <w:tabs>
                <w:tab w:val="left" w:pos="8004"/>
              </w:tabs>
              <w:rPr>
                <w:rFonts w:eastAsiaTheme="minorEastAsia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</w:t>
            </w:r>
            <w:r w:rsidRPr="005C5ACC">
              <w:rPr>
                <w:rFonts w:cs="Arial"/>
                <w:color w:val="002060"/>
                <w:sz w:val="20"/>
                <w:szCs w:val="20"/>
              </w:rPr>
              <w:t>expérience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 xml:space="preserve"> </w:t>
            </w:r>
            <w:r w:rsidR="005C5ACC" w:rsidRPr="005C5ACC">
              <w:rPr>
                <w:rFonts w:cs="Arial"/>
                <w:color w:val="002060"/>
                <w:sz w:val="20"/>
                <w:szCs w:val="20"/>
              </w:rPr>
              <w:t>est</w:t>
            </w:r>
            <w:r w:rsidR="005C5ACC">
              <w:rPr>
                <w:rFonts w:cs="Arial"/>
                <w:b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aléatoire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="005C5ACC">
              <w:rPr>
                <w:rFonts w:cs="Arial"/>
                <w:color w:val="002060"/>
                <w:sz w:val="20"/>
                <w:szCs w:val="20"/>
              </w:rPr>
              <w:t>si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="005C5ACC">
              <w:rPr>
                <w:rFonts w:cs="Arial"/>
                <w:color w:val="002060"/>
                <w:sz w:val="20"/>
                <w:szCs w:val="20"/>
              </w:rPr>
              <w:t>on connait s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es issues </w:t>
            </w:r>
            <w:r w:rsidR="002C60DC">
              <w:rPr>
                <w:rFonts w:cs="Arial"/>
                <w:color w:val="002060"/>
                <w:sz w:val="20"/>
                <w:szCs w:val="20"/>
              </w:rPr>
              <w:t>possible</w:t>
            </w:r>
            <w:r w:rsidR="00060498">
              <w:rPr>
                <w:rFonts w:cs="Arial"/>
                <w:color w:val="002060"/>
                <w:sz w:val="20"/>
                <w:szCs w:val="20"/>
              </w:rPr>
              <w:t>s</w:t>
            </w:r>
            <w:r w:rsidR="002C60DC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="005C5ACC">
              <w:rPr>
                <w:rFonts w:cs="Arial"/>
                <w:color w:val="002060"/>
                <w:sz w:val="20"/>
                <w:szCs w:val="20"/>
              </w:rPr>
              <w:t xml:space="preserve">mais on ignore </w:t>
            </w:r>
            <w:r w:rsidR="004663B8">
              <w:rPr>
                <w:rFonts w:cs="Arial"/>
                <w:color w:val="002060"/>
                <w:sz w:val="20"/>
                <w:szCs w:val="20"/>
              </w:rPr>
              <w:t>quelle issue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sera réalisée</w:t>
            </w:r>
          </w:p>
        </w:tc>
      </w:tr>
    </w:tbl>
    <w:p w14:paraId="3698FCCF" w14:textId="67AC65C3" w:rsidR="00A81B16" w:rsidRPr="00A30381" w:rsidRDefault="00017FD4" w:rsidP="00F53230">
      <w:pPr>
        <w:tabs>
          <w:tab w:val="left" w:pos="8004"/>
        </w:tabs>
        <w:rPr>
          <w:rFonts w:cs="Arial"/>
          <w:color w:val="215868" w:themeColor="accent5" w:themeShade="80"/>
          <w:sz w:val="20"/>
          <w:szCs w:val="20"/>
        </w:rPr>
      </w:pPr>
      <w:r w:rsidRPr="00A30381">
        <w:rPr>
          <w:rFonts w:eastAsiaTheme="minorEastAsia"/>
          <w:b/>
          <w:color w:val="002060"/>
          <w:sz w:val="20"/>
          <w:szCs w:val="20"/>
        </w:rPr>
        <w:t>Définition</w:t>
      </w:r>
      <w:r w:rsidR="005C5ACC">
        <w:rPr>
          <w:rFonts w:eastAsiaTheme="minorEastAsia"/>
          <w:b/>
          <w:color w:val="002060"/>
          <w:sz w:val="20"/>
          <w:szCs w:val="20"/>
        </w:rPr>
        <w:t>s</w:t>
      </w:r>
      <w:r w:rsidRPr="00A30381">
        <w:rPr>
          <w:rFonts w:eastAsiaTheme="minorEastAsia"/>
          <w:color w:val="002060"/>
          <w:sz w:val="20"/>
          <w:szCs w:val="20"/>
        </w:rPr>
        <w:t xml:space="preserve">. </w:t>
      </w:r>
      <w:r w:rsidRPr="00A30381">
        <w:rPr>
          <w:rFonts w:cs="Arial"/>
          <w:b/>
          <w:color w:val="002060"/>
          <w:sz w:val="20"/>
          <w:szCs w:val="20"/>
        </w:rPr>
        <w:t>L</w:t>
      </w:r>
      <w:r w:rsidR="003F0439" w:rsidRPr="00A30381">
        <w:rPr>
          <w:rFonts w:cs="Arial"/>
          <w:b/>
          <w:color w:val="002060"/>
          <w:sz w:val="20"/>
          <w:szCs w:val="20"/>
        </w:rPr>
        <w:t>’</w:t>
      </w:r>
      <w:r w:rsidRPr="00A30381">
        <w:rPr>
          <w:rFonts w:cs="Arial"/>
          <w:b/>
          <w:color w:val="002060"/>
          <w:sz w:val="20"/>
          <w:szCs w:val="20"/>
        </w:rPr>
        <w:t>univers</w:t>
      </w:r>
      <w:r w:rsidRPr="00A30381">
        <w:rPr>
          <w:rFonts w:cs="Arial"/>
          <w:color w:val="002060"/>
          <w:sz w:val="20"/>
          <w:szCs w:val="20"/>
        </w:rPr>
        <w:t xml:space="preserve"> est l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 xml:space="preserve">ensemble des </w:t>
      </w:r>
      <w:r w:rsidRPr="005C5ACC">
        <w:rPr>
          <w:rFonts w:cs="Arial"/>
          <w:b/>
          <w:color w:val="002060"/>
          <w:sz w:val="20"/>
          <w:szCs w:val="20"/>
        </w:rPr>
        <w:t>issues</w:t>
      </w:r>
      <w:r w:rsidRPr="00A30381">
        <w:rPr>
          <w:rFonts w:cs="Arial"/>
          <w:color w:val="002060"/>
          <w:sz w:val="20"/>
          <w:szCs w:val="20"/>
        </w:rPr>
        <w:t xml:space="preserve"> possibles</w:t>
      </w:r>
      <w:r w:rsidR="005C5ACC" w:rsidRPr="005C5ACC">
        <w:rPr>
          <w:rFonts w:cs="Arial"/>
          <w:color w:val="002060"/>
          <w:sz w:val="20"/>
          <w:szCs w:val="20"/>
        </w:rPr>
        <w:t xml:space="preserve"> </w:t>
      </w:r>
      <w:r w:rsidR="005C5ACC" w:rsidRPr="00A30381">
        <w:rPr>
          <w:rFonts w:cs="Arial"/>
          <w:color w:val="002060"/>
          <w:sz w:val="20"/>
          <w:szCs w:val="20"/>
        </w:rPr>
        <w:t>d’une expérience aléatoire</w:t>
      </w:r>
      <w:r w:rsidRPr="00A30381">
        <w:rPr>
          <w:rFonts w:cs="Arial"/>
          <w:color w:val="002060"/>
          <w:sz w:val="20"/>
          <w:szCs w:val="20"/>
        </w:rPr>
        <w:t>.</w:t>
      </w:r>
      <w:r w:rsidR="00FA6597">
        <w:rPr>
          <w:rFonts w:cs="Arial"/>
          <w:color w:val="002060"/>
          <w:sz w:val="20"/>
          <w:szCs w:val="20"/>
        </w:rPr>
        <w:t xml:space="preserve"> On le note</w:t>
      </w:r>
      <w:r w:rsidR="00FA6597" w:rsidRPr="00B64EC9">
        <w:rPr>
          <w:rFonts w:cs="Arial"/>
          <w:b/>
          <w:color w:val="002060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2060"/>
            <w:sz w:val="20"/>
            <w:szCs w:val="20"/>
          </w:rPr>
          <m:t>Ω</m:t>
        </m:r>
      </m:oMath>
      <w:r w:rsidR="00B64EC9" w:rsidRPr="00B64EC9">
        <w:rPr>
          <w:rFonts w:eastAsiaTheme="minorEastAsia" w:cs="Arial"/>
          <w:b/>
          <w:color w:val="002060"/>
          <w:sz w:val="20"/>
          <w:szCs w:val="20"/>
        </w:rPr>
        <w:t>.</w:t>
      </w:r>
      <w:r w:rsidR="006337D4" w:rsidRPr="00A30381">
        <w:rPr>
          <w:rFonts w:cs="Arial"/>
          <w:color w:val="215868" w:themeColor="accent5" w:themeShade="80"/>
          <w:sz w:val="20"/>
          <w:szCs w:val="20"/>
        </w:rPr>
        <w:br/>
      </w:r>
      <w:r w:rsidR="00A81B16"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. On lance une pièce de monnaie et on regarde de quel côté elle tombe. Les </w:t>
      </w:r>
      <w:r w:rsidR="005C5ACC">
        <w:rPr>
          <w:rFonts w:cs="Arial"/>
          <w:color w:val="E36C0A" w:themeColor="accent6" w:themeShade="BF"/>
          <w:sz w:val="20"/>
          <w:szCs w:val="20"/>
        </w:rPr>
        <w:t>issues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 sont </w:t>
      </w:r>
      <w:r w:rsidR="005C5ACC">
        <w:rPr>
          <w:rFonts w:cs="Arial"/>
          <w:color w:val="E36C0A" w:themeColor="accent6" w:themeShade="BF"/>
          <w:sz w:val="20"/>
          <w:szCs w:val="20"/>
        </w:rPr>
        <w:t>"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Pile</w:t>
      </w:r>
      <w:r w:rsidR="005C5ACC">
        <w:rPr>
          <w:rFonts w:cs="Arial"/>
          <w:color w:val="E36C0A" w:themeColor="accent6" w:themeShade="BF"/>
          <w:sz w:val="20"/>
          <w:szCs w:val="20"/>
        </w:rPr>
        <w:t>"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5C5ACC">
        <w:rPr>
          <w:rFonts w:cs="Arial"/>
          <w:color w:val="E36C0A" w:themeColor="accent6" w:themeShade="BF"/>
          <w:sz w:val="20"/>
          <w:szCs w:val="20"/>
        </w:rPr>
        <w:t>ou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5C5ACC">
        <w:rPr>
          <w:rFonts w:cs="Arial"/>
          <w:color w:val="E36C0A" w:themeColor="accent6" w:themeShade="BF"/>
          <w:sz w:val="20"/>
          <w:szCs w:val="20"/>
        </w:rPr>
        <w:t>"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Face</w:t>
      </w:r>
      <w:r w:rsidR="005C5ACC">
        <w:rPr>
          <w:rFonts w:cs="Arial"/>
          <w:color w:val="E36C0A" w:themeColor="accent6" w:themeShade="BF"/>
          <w:sz w:val="20"/>
          <w:szCs w:val="20"/>
        </w:rPr>
        <w:t>"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. </w:t>
      </w:r>
      <w:r w:rsidR="00984CC8">
        <w:rPr>
          <w:rFonts w:cs="Arial"/>
          <w:color w:val="E36C0A" w:themeColor="accent6" w:themeShade="BF"/>
          <w:sz w:val="20"/>
          <w:szCs w:val="20"/>
        </w:rPr>
        <w:br/>
        <w:t xml:space="preserve">C’est une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expérience aléatoire </w:t>
      </w:r>
      <w:r w:rsidR="00414E2B">
        <w:rPr>
          <w:rFonts w:cs="Arial"/>
          <w:color w:val="E36C0A" w:themeColor="accent6" w:themeShade="BF"/>
          <w:sz w:val="20"/>
          <w:szCs w:val="20"/>
        </w:rPr>
        <w:t xml:space="preserve">dont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l</w:t>
      </w:r>
      <w:r w:rsidR="003F0439" w:rsidRPr="00A30381">
        <w:rPr>
          <w:rFonts w:cs="Arial"/>
          <w:color w:val="E36C0A" w:themeColor="accent6" w:themeShade="BF"/>
          <w:sz w:val="20"/>
          <w:szCs w:val="20"/>
        </w:rPr>
        <w:t>’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"Pile"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,"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Face"</m:t>
            </m:r>
          </m:e>
        </m:d>
      </m:oMath>
      <w:r w:rsidR="00A81B16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C8B8B4A" w14:textId="77777777" w:rsidTr="00896C59">
        <w:tc>
          <w:tcPr>
            <w:tcW w:w="10606" w:type="dxa"/>
          </w:tcPr>
          <w:p w14:paraId="74495695" w14:textId="5C694AB9" w:rsidR="00896C59" w:rsidRPr="00B329F4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Donner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une loi de probabilité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associée à une expérience aléatoire,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’est donner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probabilité (un nombre entre 0 et 1) à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chaque issue</w:t>
            </w:r>
            <w:r w:rsidR="00D55C36">
              <w:rPr>
                <w:rFonts w:cs="Arial"/>
                <w:color w:val="002060"/>
                <w:sz w:val="20"/>
                <w:szCs w:val="20"/>
              </w:rPr>
              <w:t>,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 sorte que la somme des probabilités </w:t>
            </w:r>
            <w:r w:rsidR="00224782">
              <w:rPr>
                <w:rFonts w:cs="Arial"/>
                <w:color w:val="002060"/>
                <w:sz w:val="20"/>
                <w:szCs w:val="20"/>
              </w:rPr>
              <w:t>soit égale à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1.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br/>
              <w:t xml:space="preserve">On </w:t>
            </w:r>
            <w:r w:rsidR="00651386">
              <w:rPr>
                <w:rFonts w:cs="Arial"/>
                <w:color w:val="002060"/>
                <w:sz w:val="20"/>
                <w:szCs w:val="20"/>
              </w:rPr>
              <w:t>représente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une loi de probabilité avec un tableau à deux lignes (issues et probabilités).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1"/>
        <w:tblW w:w="0" w:type="auto"/>
        <w:tblLook w:val="04A0" w:firstRow="1" w:lastRow="0" w:firstColumn="1" w:lastColumn="0" w:noHBand="0" w:noVBand="1"/>
      </w:tblPr>
      <w:tblGrid>
        <w:gridCol w:w="1378"/>
        <w:gridCol w:w="749"/>
        <w:gridCol w:w="749"/>
        <w:gridCol w:w="749"/>
        <w:gridCol w:w="749"/>
      </w:tblGrid>
      <w:tr w:rsidR="00896C59" w:rsidRPr="00A30381" w14:paraId="1CD9EADC" w14:textId="77777777" w:rsidTr="00896C59">
        <w:tc>
          <w:tcPr>
            <w:tcW w:w="1378" w:type="dxa"/>
          </w:tcPr>
          <w:p w14:paraId="67A417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Issue</w:t>
            </w:r>
          </w:p>
        </w:tc>
        <w:tc>
          <w:tcPr>
            <w:tcW w:w="749" w:type="dxa"/>
          </w:tcPr>
          <w:p w14:paraId="1D18F27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749" w:type="dxa"/>
          </w:tcPr>
          <w:p w14:paraId="611B452E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14:paraId="6E39D0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AB</m:t>
                </m:r>
              </m:oMath>
            </m:oMathPara>
          </w:p>
        </w:tc>
        <w:tc>
          <w:tcPr>
            <w:tcW w:w="749" w:type="dxa"/>
          </w:tcPr>
          <w:p w14:paraId="3AF324D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="00896C59" w:rsidRPr="00A30381" w14:paraId="7EE74311" w14:textId="77777777" w:rsidTr="00896C59">
        <w:tc>
          <w:tcPr>
            <w:tcW w:w="1378" w:type="dxa"/>
          </w:tcPr>
          <w:p w14:paraId="6F13B2B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Probabilité</w:t>
            </w:r>
          </w:p>
        </w:tc>
        <w:tc>
          <w:tcPr>
            <w:tcW w:w="749" w:type="dxa"/>
          </w:tcPr>
          <w:p w14:paraId="61BC0A8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0,45</m:t>
                </m:r>
              </m:oMath>
            </m:oMathPara>
          </w:p>
        </w:tc>
        <w:tc>
          <w:tcPr>
            <w:tcW w:w="749" w:type="dxa"/>
          </w:tcPr>
          <w:p w14:paraId="05ED5E4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0,09</m:t>
                </m:r>
              </m:oMath>
            </m:oMathPara>
          </w:p>
        </w:tc>
        <w:tc>
          <w:tcPr>
            <w:tcW w:w="749" w:type="dxa"/>
          </w:tcPr>
          <w:p w14:paraId="7E466CD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0,04</m:t>
                </m:r>
              </m:oMath>
            </m:oMathPara>
          </w:p>
        </w:tc>
        <w:tc>
          <w:tcPr>
            <w:tcW w:w="749" w:type="dxa"/>
          </w:tcPr>
          <w:p w14:paraId="6ECB0E0F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0,42</m:t>
                </m:r>
              </m:oMath>
            </m:oMathPara>
          </w:p>
        </w:tc>
      </w:tr>
    </w:tbl>
    <w:p w14:paraId="7146D58E" w14:textId="04DF0A34" w:rsidR="003065A5" w:rsidRPr="00A30381" w:rsidRDefault="00944F4F" w:rsidP="00F53230">
      <w:pPr>
        <w:tabs>
          <w:tab w:val="left" w:pos="8004"/>
        </w:tabs>
        <w:rPr>
          <w:rFonts w:cs="Arial"/>
          <w:color w:val="D4650A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</w:t>
      </w:r>
      <w:r w:rsidR="00FA597B" w:rsidRPr="00A30381">
        <w:rPr>
          <w:rFonts w:cs="Arial"/>
          <w:b/>
          <w:color w:val="E36C0A" w:themeColor="accent6" w:themeShade="BF"/>
          <w:sz w:val="20"/>
          <w:szCs w:val="20"/>
        </w:rPr>
        <w:t>xemple.</w:t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 xml:space="preserve"> Une étude menée sur la répartition des groupes sanguins en France a montré que 45 % de la population est du groupe A, 9 % du groupe B, 4 % du groupe AB et 42 % du groupe O.</w:t>
      </w:r>
      <w:r w:rsidR="00FA597B" w:rsidRPr="00A30381">
        <w:rPr>
          <w:color w:val="E36C0A" w:themeColor="accent6" w:themeShade="BF"/>
          <w:sz w:val="20"/>
          <w:szCs w:val="20"/>
        </w:rPr>
        <w:br/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>On choisit au hasard une personne en France et on note son groupe sanguin.</w:t>
      </w:r>
      <w:r w:rsidR="009303B5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D52C6D">
        <w:rPr>
          <w:rFonts w:cs="Arial"/>
          <w:color w:val="E36C0A" w:themeColor="accent6" w:themeShade="BF"/>
          <w:sz w:val="20"/>
          <w:szCs w:val="20"/>
        </w:rPr>
        <w:t xml:space="preserve">                                </w:t>
      </w:r>
      <w:r w:rsidR="00F26E84">
        <w:rPr>
          <w:rFonts w:cs="Arial"/>
          <w:color w:val="E36C0A" w:themeColor="accent6" w:themeShade="BF"/>
          <w:sz w:val="20"/>
          <w:szCs w:val="20"/>
        </w:rPr>
        <w:t>La loi de probabilité est</w:t>
      </w:r>
      <w:r w:rsidR="00A72E9A" w:rsidRPr="00A30381">
        <w:rPr>
          <w:rFonts w:cs="Arial"/>
          <w:color w:val="E36C0A" w:themeColor="accent6" w:themeShade="BF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7240D" w14:paraId="23CAE031" w14:textId="77777777" w:rsidTr="000563E1">
        <w:trPr>
          <w:trHeight w:val="596"/>
        </w:trPr>
        <w:tc>
          <w:tcPr>
            <w:tcW w:w="10606" w:type="dxa"/>
          </w:tcPr>
          <w:p w14:paraId="4BA2134A" w14:textId="52E28AE4" w:rsidR="0087240D" w:rsidRDefault="0087240D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Une loi est dite </w:t>
            </w:r>
            <w:r w:rsidR="00B36510" w:rsidRPr="00B63E8A">
              <w:rPr>
                <w:rFonts w:cs="Arial"/>
                <w:b/>
                <w:color w:val="002060"/>
                <w:sz w:val="20"/>
                <w:szCs w:val="20"/>
              </w:rPr>
              <w:t>équiprobable</w:t>
            </w:r>
            <w:r w:rsidR="00B36510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(ou </w:t>
            </w:r>
            <w:r w:rsidRPr="00B63E8A">
              <w:rPr>
                <w:rFonts w:cs="Arial"/>
                <w:b/>
                <w:color w:val="002060"/>
                <w:sz w:val="20"/>
                <w:szCs w:val="20"/>
              </w:rPr>
              <w:t>équi</w:t>
            </w:r>
            <w:r w:rsidR="00B36510">
              <w:rPr>
                <w:rFonts w:cs="Arial"/>
                <w:b/>
                <w:color w:val="002060"/>
                <w:sz w:val="20"/>
                <w:szCs w:val="20"/>
              </w:rPr>
              <w:t>répartie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)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lorsque chaque issue </w:t>
            </w:r>
            <w:proofErr w:type="spellStart"/>
            <w:r w:rsidRPr="00A30381">
              <w:rPr>
                <w:rFonts w:cs="Arial"/>
                <w:color w:val="002060"/>
                <w:sz w:val="20"/>
                <w:szCs w:val="20"/>
              </w:rPr>
              <w:t>a</w:t>
            </w:r>
            <w:proofErr w:type="spellEnd"/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la même probabilité de se réaliser,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qui est alors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206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n</m:t>
                  </m:r>
                </m:den>
              </m:f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  où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n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le nombre total d’issues. </w:t>
            </w:r>
          </w:p>
        </w:tc>
      </w:tr>
    </w:tbl>
    <w:p w14:paraId="4514A478" w14:textId="1C119B1E" w:rsidR="00816D6B" w:rsidRPr="00A30381" w:rsidRDefault="004E70B8" w:rsidP="00F53230">
      <w:pPr>
        <w:tabs>
          <w:tab w:val="left" w:pos="8004"/>
        </w:tabs>
        <w:rPr>
          <w:rFonts w:eastAsiaTheme="minorEastAsia" w:cs="Arial"/>
          <w:color w:val="002060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cubique </w:t>
      </w:r>
      <w:r w:rsidRPr="00B63E8A">
        <w:rPr>
          <w:rFonts w:cs="Arial"/>
          <w:color w:val="E36C0A" w:themeColor="accent6" w:themeShade="BF"/>
          <w:sz w:val="20"/>
          <w:szCs w:val="20"/>
          <w:u w:val="single"/>
        </w:rPr>
        <w:t>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>
        <w:rPr>
          <w:rFonts w:cs="Arial"/>
          <w:color w:val="E36C0A" w:themeColor="accent6" w:themeShade="BF"/>
          <w:sz w:val="20"/>
          <w:szCs w:val="20"/>
        </w:rPr>
        <w:t xml:space="preserve"> Chaque issue a une chance sur 6 de se réaliser.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292D223" w14:textId="77777777" w:rsidTr="00896C59">
        <w:tc>
          <w:tcPr>
            <w:tcW w:w="10606" w:type="dxa"/>
          </w:tcPr>
          <w:p w14:paraId="324F984F" w14:textId="742A66F4" w:rsidR="00896C59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un ensemble d’issues.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   Il</w:t>
            </w:r>
            <w:r w:rsidR="0087240D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souvent décrit par 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>phrase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>, et noté en lettre capitale.</w:t>
            </w:r>
          </w:p>
        </w:tc>
      </w:tr>
    </w:tbl>
    <w:p w14:paraId="14B387A9" w14:textId="0422BFE4" w:rsidR="00CF39A1" w:rsidRDefault="00CF39A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>. On lance un dé cubique</w:t>
      </w:r>
      <w:r w:rsidR="003E2FC8">
        <w:rPr>
          <w:rFonts w:cs="Arial"/>
          <w:color w:val="E36C0A" w:themeColor="accent6" w:themeShade="BF"/>
          <w:sz w:val="20"/>
          <w:szCs w:val="20"/>
        </w:rPr>
        <w:t xml:space="preserve"> 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 w:rsidRPr="00A30381">
        <w:rPr>
          <w:color w:val="E36C0A" w:themeColor="accent6" w:themeShade="BF"/>
          <w:sz w:val="20"/>
          <w:szCs w:val="20"/>
        </w:rPr>
        <w:br/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Alors l’univers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1;2;3;4;5;6</m:t>
            </m:r>
          </m:e>
        </m:d>
      </m:oMath>
      <w:r w:rsidRPr="00A30381">
        <w:rPr>
          <w:rFonts w:cs="Arial"/>
          <w:color w:val="E36C0A" w:themeColor="accent6" w:themeShade="BF"/>
          <w:sz w:val="20"/>
          <w:szCs w:val="20"/>
        </w:rPr>
        <w:t>.</w:t>
      </w:r>
      <w:r w:rsidR="00E746DB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L’événement « Obtenir un nombre pair » </w:t>
      </w:r>
      <w:r w:rsidR="00E03F6D">
        <w:rPr>
          <w:rFonts w:cs="Arial"/>
          <w:color w:val="E36C0A" w:themeColor="accent6" w:themeShade="BF"/>
          <w:sz w:val="20"/>
          <w:szCs w:val="20"/>
        </w:rPr>
        <w:t>peut être écrit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718A5734" w14:textId="77777777" w:rsidTr="00896C59">
        <w:tc>
          <w:tcPr>
            <w:tcW w:w="10606" w:type="dxa"/>
          </w:tcPr>
          <w:p w14:paraId="5B8AA936" w14:textId="6D0FF42B" w:rsidR="00896C59" w:rsidRPr="00996843" w:rsidRDefault="00896C59" w:rsidP="00F53230">
            <w:pPr>
              <w:tabs>
                <w:tab w:val="left" w:pos="8004"/>
              </w:tabs>
              <w:rPr>
                <w:rFonts w:ascii="Cambria Math" w:eastAsiaTheme="minorEastAsia" w:hAnsi="Cambria Math" w:cs="Arial"/>
                <w:i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La probabilité d’un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st égale à la somme des probabilités </w:t>
            </w:r>
            <w:r w:rsidRPr="001F64AE">
              <w:rPr>
                <w:rFonts w:cs="Arial"/>
                <w:color w:val="002060"/>
                <w:sz w:val="20"/>
                <w:szCs w:val="20"/>
                <w:u w:val="single"/>
              </w:rPr>
              <w:t>des issues</w:t>
            </w:r>
            <w:r w:rsidRPr="001F64AE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qui réalisent cet événement</w:t>
            </w:r>
            <w:r w:rsidR="004869A2">
              <w:rPr>
                <w:rFonts w:cs="Arial"/>
                <w:color w:val="002060"/>
                <w:sz w:val="20"/>
                <w:szCs w:val="20"/>
              </w:rPr>
              <w:t xml:space="preserve">. Elle se note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d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si on parle d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’un 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événement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 noté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</w:p>
        </w:tc>
      </w:tr>
    </w:tbl>
    <w:p w14:paraId="682902FC" w14:textId="0A86EF64" w:rsidR="00F55CFB" w:rsidRDefault="003E2FC8" w:rsidP="00F53230">
      <w:pPr>
        <w:tabs>
          <w:tab w:val="left" w:pos="8004"/>
        </w:tabs>
        <w:rPr>
          <w:rFonts w:cs="Arial"/>
          <w:color w:val="00206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>
        <w:rPr>
          <w:rFonts w:eastAsiaTheme="minorEastAsia" w:cs="Arial"/>
          <w:color w:val="E36C0A" w:themeColor="accent6" w:themeShade="BF"/>
          <w:sz w:val="20"/>
          <w:szCs w:val="20"/>
        </w:rPr>
        <w:t xml:space="preserve"> Dans le cas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obtenir un nombre pair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)+P(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)+P(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>
        <w:rPr>
          <w:rFonts w:eastAsiaTheme="minorEastAsia" w:cs="Arial"/>
          <w:b/>
          <w:color w:val="E36C0A" w:themeColor="accent6" w:themeShade="BF"/>
          <w:sz w:val="20"/>
          <w:szCs w:val="20"/>
        </w:rPr>
        <w:br/>
      </w:r>
      <w:r w:rsidR="00FA268C"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="00FA268C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Dans le cas de la répartition des groupes sanguins, la probabilité qu’une personne en France ait un groupe sanguin </w:t>
      </w:r>
      <w:r w:rsidR="00FA268C" w:rsidRPr="001F64AE">
        <w:rPr>
          <w:rFonts w:cs="Arial"/>
          <w:color w:val="E36C0A" w:themeColor="accent6" w:themeShade="BF"/>
          <w:sz w:val="20"/>
          <w:szCs w:val="20"/>
          <w:u w:val="single"/>
        </w:rPr>
        <w:t>différent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 de A est égale à :</w:t>
      </w:r>
      <w:r w:rsidR="00AC1CE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AC1CE1">
        <w:rPr>
          <w:rFonts w:ascii="Cambria Math" w:hAnsi="Cambria Math" w:cs="Arial"/>
          <w:i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groupe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B"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AB"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O"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=0,09+0,04+0,42=0,55</m:t>
        </m:r>
      </m:oMath>
      <w:r w:rsidR="00FA268C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A62A028" w14:textId="77777777" w:rsidTr="00B65ED4">
        <w:trPr>
          <w:trHeight w:val="716"/>
        </w:trPr>
        <w:tc>
          <w:tcPr>
            <w:tcW w:w="10606" w:type="dxa"/>
          </w:tcPr>
          <w:p w14:paraId="781F789A" w14:textId="5C03449B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. </w:t>
            </w:r>
            <w:r w:rsidRPr="002A0C3C">
              <w:rPr>
                <w:rFonts w:cs="Arial"/>
                <w:color w:val="C00000"/>
                <w:sz w:val="20"/>
                <w:szCs w:val="20"/>
                <w:u w:val="single"/>
              </w:rPr>
              <w:t>Dans une situation d’équiprobabilité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, où il y a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n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</w:t>
            </w:r>
            <w:r w:rsidR="00B65ED4">
              <w:rPr>
                <w:rFonts w:cs="Arial"/>
                <w:color w:val="C00000"/>
                <w:sz w:val="20"/>
                <w:szCs w:val="20"/>
              </w:rPr>
              <w:t xml:space="preserve"> possibles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, </w:t>
            </w:r>
            <w:r w:rsidR="001D7F5D">
              <w:rPr>
                <w:rFonts w:cs="Arial"/>
                <w:color w:val="C00000"/>
                <w:sz w:val="20"/>
                <w:szCs w:val="20"/>
              </w:rPr>
              <w:br/>
              <w:t>l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a probabilité d’un événement A </w:t>
            </w:r>
            <w:r w:rsidR="00B65ED4">
              <w:rPr>
                <w:rFonts w:cs="Arial"/>
                <w:color w:val="C00000"/>
                <w:sz w:val="20"/>
                <w:szCs w:val="20"/>
              </w:rPr>
              <w:t>constitué de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k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 est</w:t>
            </w:r>
            <w:r w:rsidR="002A0C3C">
              <w:rPr>
                <w:rFonts w:cs="Arial"/>
                <w:color w:val="C00000"/>
                <w:sz w:val="20"/>
                <w:szCs w:val="20"/>
              </w:rPr>
              <w:t xml:space="preserve"> alors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: 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 xml:space="preserve">nombre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issues réalisées par 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 xml:space="preserve">nombre total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issues de Ω</m:t>
                  </m:r>
                </m:den>
              </m:f>
            </m:oMath>
          </w:p>
        </w:tc>
      </w:tr>
    </w:tbl>
    <w:p w14:paraId="2FEED93D" w14:textId="08233B24" w:rsidR="004F767A" w:rsidRPr="00A30381" w:rsidRDefault="008C6559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 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« Obtenir un nombre pair » pour un </w:t>
      </w:r>
      <w:r w:rsidR="002641EE" w:rsidRPr="00A30381">
        <w:rPr>
          <w:rFonts w:cs="Arial"/>
          <w:color w:val="E36C0A" w:themeColor="accent6" w:themeShade="BF"/>
          <w:sz w:val="20"/>
          <w:szCs w:val="20"/>
        </w:rPr>
        <w:t>lancer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de dé équilibré à 6 faces alors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0"/>
                    <w:szCs w:val="20"/>
                  </w:rPr>
                  <m:t>2;4;6</m:t>
                </m:r>
              </m:e>
            </m:d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02837854" w14:textId="77777777" w:rsidTr="00230F25">
        <w:trPr>
          <w:trHeight w:val="536"/>
        </w:trPr>
        <w:tc>
          <w:tcPr>
            <w:tcW w:w="10606" w:type="dxa"/>
          </w:tcPr>
          <w:p w14:paraId="23E77BC2" w14:textId="58B4C9B6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Définition. L’événement contraire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d’un événement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noté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>, est l’ensemble</w:t>
            </w:r>
            <w:r w:rsidRPr="00A30381">
              <w:rPr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des issues qui ne </w:t>
            </w:r>
            <w:r w:rsidR="00D41F69">
              <w:rPr>
                <w:rFonts w:cs="Arial"/>
                <w:color w:val="002060"/>
                <w:sz w:val="20"/>
                <w:szCs w:val="20"/>
              </w:rPr>
              <w:t>sont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B15929">
              <w:rPr>
                <w:rFonts w:cs="Arial"/>
                <w:color w:val="002060"/>
                <w:sz w:val="20"/>
                <w:szCs w:val="20"/>
                <w:u w:val="single"/>
              </w:rPr>
              <w:t>pas</w:t>
            </w:r>
            <w:r w:rsidR="00D41F69">
              <w:rPr>
                <w:rFonts w:cs="Arial"/>
                <w:color w:val="002060"/>
                <w:sz w:val="20"/>
                <w:szCs w:val="20"/>
              </w:rPr>
              <w:t xml:space="preserve"> dans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A.</m:t>
              </m:r>
            </m:oMath>
            <w:r w:rsidRPr="00A30381">
              <w:rPr>
                <w:rFonts w:eastAsiaTheme="minorEastAsia" w:cs="Arial"/>
                <w:color w:val="4F6228" w:themeColor="accent3" w:themeShade="80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A003D1" w14:textId="2F1F680E" w:rsidR="001D4D97" w:rsidRPr="00AD1420" w:rsidRDefault="00E346A7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 w:rsidR="00D87318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w:r w:rsidR="00AD1420" w:rsidRPr="00AD1420">
        <w:rPr>
          <w:rFonts w:eastAsiaTheme="minorEastAsia" w:cs="Arial"/>
          <w:color w:val="E36C0A" w:themeColor="accent6" w:themeShade="BF"/>
          <w:sz w:val="20"/>
          <w:szCs w:val="20"/>
        </w:rPr>
        <w:t>Po</w:t>
      </w:r>
      <w:r w:rsidR="00AD1420">
        <w:rPr>
          <w:rFonts w:eastAsiaTheme="minorEastAsia" w:cs="Arial"/>
          <w:color w:val="E36C0A" w:themeColor="accent6" w:themeShade="BF"/>
          <w:sz w:val="20"/>
          <w:szCs w:val="20"/>
        </w:rPr>
        <w:t>ur un lancer de dé équilibré à 6 faces, </w:t>
      </w:r>
      <w:r w:rsidR="00016863">
        <w:rPr>
          <w:rFonts w:eastAsiaTheme="minorEastAsia" w:cs="Arial"/>
          <w:color w:val="E36C0A" w:themeColor="accent6" w:themeShade="BF"/>
          <w:sz w:val="20"/>
          <w:szCs w:val="20"/>
        </w:rPr>
        <w:t xml:space="preserve">on note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"Le résultat est un multiple de 3"</m:t>
        </m:r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3;6</m:t>
            </m:r>
          </m:e>
        </m:d>
      </m:oMath>
      <w:r w:rsidR="00016863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 w:rsidR="00AD1420">
        <w:rPr>
          <w:rFonts w:eastAsiaTheme="minorEastAsia" w:cs="Arial"/>
          <w:color w:val="E36C0A" w:themeColor="accent6" w:themeShade="BF"/>
          <w:sz w:val="20"/>
          <w:szCs w:val="20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"Le résultat n'est </m:t>
            </m:r>
            <m:r>
              <w:rPr>
                <w:rFonts w:ascii="Cambria Math" w:hAnsi="Cambria Math" w:cs="Arial"/>
                <w:color w:val="002060"/>
                <w:sz w:val="20"/>
                <w:szCs w:val="20"/>
              </w:rPr>
              <m:t>pas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un multiple de 3" 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  <w:color w:val="002060"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0"/>
                    <w:szCs w:val="20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den>
        </m:f>
      </m:oMath>
      <w:r w:rsidR="006068F9" w:rsidRPr="00AD1420">
        <w:rPr>
          <w:rFonts w:eastAsiaTheme="minorEastAsia" w:cs="Arial"/>
          <w:color w:val="4F6228" w:themeColor="accent3" w:themeShade="80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61"/>
        <w:gridCol w:w="6245"/>
      </w:tblGrid>
      <w:tr w:rsidR="00896C59" w14:paraId="64D6B886" w14:textId="77777777" w:rsidTr="00324C6E">
        <w:trPr>
          <w:trHeight w:val="516"/>
        </w:trPr>
        <w:tc>
          <w:tcPr>
            <w:tcW w:w="10606" w:type="dxa"/>
            <w:gridSpan w:val="2"/>
          </w:tcPr>
          <w:p w14:paraId="3BC3E28B" w14:textId="6CEE16F8" w:rsidR="00896C59" w:rsidRDefault="00E75120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0"/>
                  <w:szCs w:val="20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 (se lit </w:t>
            </w:r>
            <w:r w:rsidR="00896C59" w:rsidRPr="00A30381">
              <w:rPr>
                <w:rFonts w:cs="Arial"/>
                <w:b/>
                <w:color w:val="002060"/>
                <w:sz w:val="20"/>
                <w:szCs w:val="20"/>
              </w:rPr>
              <w:t xml:space="preserve">A </w:t>
            </w:r>
            <w:r w:rsidR="00896C59" w:rsidRPr="005E4A67">
              <w:rPr>
                <w:rFonts w:cs="Arial"/>
                <w:b/>
                <w:color w:val="FF0000"/>
                <w:sz w:val="20"/>
                <w:szCs w:val="20"/>
              </w:rPr>
              <w:t>union</w:t>
            </w:r>
            <w:r w:rsidR="00896C59" w:rsidRPr="00A30381">
              <w:rPr>
                <w:rFonts w:cs="Arial"/>
                <w:b/>
                <w:color w:val="002060"/>
                <w:sz w:val="20"/>
                <w:szCs w:val="20"/>
              </w:rPr>
              <w:t xml:space="preserve"> B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) est l’ensemble des issues </w:t>
            </w:r>
            <w:r w:rsidR="00324C6E">
              <w:rPr>
                <w:rFonts w:cs="Arial"/>
                <w:color w:val="002060"/>
                <w:sz w:val="20"/>
                <w:szCs w:val="20"/>
              </w:rPr>
              <w:t>dans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 A </w:t>
            </w:r>
            <w:r w:rsidR="00896C59" w:rsidRPr="00324C6E">
              <w:rPr>
                <w:rFonts w:cs="Arial"/>
                <w:i/>
                <w:color w:val="FF0000"/>
                <w:sz w:val="20"/>
                <w:szCs w:val="20"/>
                <w:u w:val="single"/>
              </w:rPr>
              <w:t>ou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 B.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0"/>
                  <w:szCs w:val="20"/>
                </w:rPr>
                <m:t>∩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 (se lit </w:t>
            </w:r>
            <w:r w:rsidR="00896C59" w:rsidRPr="00A30381">
              <w:rPr>
                <w:rFonts w:cs="Arial"/>
                <w:b/>
                <w:color w:val="002060"/>
                <w:sz w:val="20"/>
                <w:szCs w:val="20"/>
              </w:rPr>
              <w:t xml:space="preserve">A </w:t>
            </w:r>
            <w:r w:rsidR="00896C59" w:rsidRPr="005E4A67">
              <w:rPr>
                <w:rFonts w:cs="Arial"/>
                <w:b/>
                <w:color w:val="FF0000"/>
                <w:sz w:val="20"/>
                <w:szCs w:val="20"/>
              </w:rPr>
              <w:t>inter</w:t>
            </w:r>
            <w:r w:rsidR="00896C59" w:rsidRPr="00A30381">
              <w:rPr>
                <w:rFonts w:cs="Arial"/>
                <w:b/>
                <w:color w:val="002060"/>
                <w:sz w:val="20"/>
                <w:szCs w:val="20"/>
              </w:rPr>
              <w:t xml:space="preserve"> B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) est l’ensemble des issues </w:t>
            </w:r>
            <w:r w:rsidR="00324C6E">
              <w:rPr>
                <w:rFonts w:cs="Arial"/>
                <w:color w:val="002060"/>
                <w:sz w:val="20"/>
                <w:szCs w:val="20"/>
              </w:rPr>
              <w:t xml:space="preserve">dans 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A </w:t>
            </w:r>
            <w:r w:rsidR="00896C59" w:rsidRPr="00324C6E">
              <w:rPr>
                <w:rFonts w:cs="Arial"/>
                <w:i/>
                <w:color w:val="FF0000"/>
                <w:sz w:val="20"/>
                <w:szCs w:val="20"/>
                <w:u w:val="single"/>
              </w:rPr>
              <w:t>et</w:t>
            </w:r>
            <w:r w:rsidR="00896C59" w:rsidRPr="00A30381">
              <w:rPr>
                <w:rFonts w:cs="Arial"/>
                <w:color w:val="002060"/>
                <w:sz w:val="20"/>
                <w:szCs w:val="20"/>
              </w:rPr>
              <w:t xml:space="preserve"> B</w:t>
            </w:r>
          </w:p>
        </w:tc>
      </w:tr>
      <w:tr w:rsidR="00E75120" w14:paraId="63F7BC76" w14:textId="77777777" w:rsidTr="006B30E0">
        <w:trPr>
          <w:trHeight w:val="516"/>
        </w:trPr>
        <w:tc>
          <w:tcPr>
            <w:tcW w:w="4361" w:type="dxa"/>
          </w:tcPr>
          <w:p w14:paraId="686EDB3D" w14:textId="7FDDB41C" w:rsidR="00E75120" w:rsidRPr="00A30381" w:rsidRDefault="00E75120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>
              <w:rPr>
                <w:rFonts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7538729" wp14:editId="3280DB03">
                  <wp:extent cx="2370124" cy="1876189"/>
                  <wp:effectExtent l="0" t="0" r="0" b="0"/>
                  <wp:docPr id="109844964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617" cy="187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5" w:type="dxa"/>
          </w:tcPr>
          <w:p w14:paraId="4A135D86" w14:textId="4BD29404" w:rsidR="00E75120" w:rsidRPr="00AB5652" w:rsidRDefault="00E75120" w:rsidP="00F53230">
            <w:pPr>
              <w:tabs>
                <w:tab w:val="left" w:pos="8004"/>
              </w:tabs>
              <w:rPr>
                <w:rFonts w:eastAsiaTheme="minorEastAsia" w:cs="Arial"/>
                <w:bCs/>
                <w:color w:val="E36C0A" w:themeColor="accent6" w:themeShade="BF"/>
                <w:sz w:val="20"/>
                <w:szCs w:val="20"/>
              </w:rPr>
            </w:pPr>
            <w:r w:rsidRPr="00A30381">
              <w:rPr>
                <w:rFonts w:cs="Arial"/>
                <w:b/>
                <w:color w:val="E36C0A" w:themeColor="accent6" w:themeShade="BF"/>
                <w:sz w:val="20"/>
                <w:szCs w:val="20"/>
              </w:rPr>
              <w:t>Exemple</w:t>
            </w:r>
            <w:r w:rsidRPr="00A30381">
              <w:rPr>
                <w:rFonts w:cs="Arial"/>
                <w:color w:val="E36C0A" w:themeColor="accent6" w:themeShade="BF"/>
                <w:sz w:val="20"/>
                <w:szCs w:val="20"/>
              </w:rPr>
              <w:t>. On lance un dé à 6 faces et on considère les événements</w:t>
            </w:r>
            <w:r w:rsidR="0007513E">
              <w:rPr>
                <w:rFonts w:cs="Arial"/>
                <w:color w:val="E36C0A" w:themeColor="accent6" w:themeShade="BF"/>
                <w:sz w:val="20"/>
                <w:szCs w:val="20"/>
              </w:rPr>
              <w:t> :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m:oMath>
              <m:r>
                <w:rPr>
                  <w:rFonts w:ascii="Cambria Math" w:hAnsi="Cambria Math" w:cs="Arial"/>
                  <w:color w:val="E36C0A" w:themeColor="accent6" w:themeShade="BF"/>
                  <w:sz w:val="20"/>
                  <w:szCs w:val="20"/>
                </w:rPr>
                <m:t>A</m:t>
              </m:r>
              <m:r>
                <w:rPr>
                  <w:rFonts w:ascii="Cambria Math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</m:oMath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w:r w:rsidR="006C4209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w:r w:rsidRPr="00A30381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>« Obtenir un nombre pair »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 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;4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 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;6</m:t>
                  </m:r>
                </m:e>
              </m:d>
            </m:oMath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B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 </m:t>
              </m:r>
            </m:oMath>
            <w:r w:rsidRPr="00A30381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« Obtenir un 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>résultat inférieur ou égal à</w:t>
            </w:r>
            <w:r w:rsidRPr="00A30381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3</m:t>
              </m:r>
            </m:oMath>
            <w:r w:rsidRPr="00A30381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> »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 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;2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 </m:t>
                  </m:r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;3</m:t>
                  </m:r>
                </m:e>
              </m:d>
            </m:oMath>
            <w:r w:rsidRPr="00A30381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>Alors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> :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A∪B=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1;2;3;4;6</m:t>
                  </m:r>
                </m:e>
              </m:d>
            </m:oMath>
            <w:r w:rsidR="00355E81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A∩B=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2</m:t>
                  </m:r>
                </m:e>
              </m:d>
            </m:oMath>
            <w:r w:rsidR="006B30E0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</w:t>
            </w:r>
            <w:r w:rsidR="0015092B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w:r w:rsidR="008639DD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w:r w:rsidR="008639DD" w:rsidRPr="008639DD">
              <w:rPr>
                <w:rFonts w:eastAsiaTheme="minorEastAsia" w:cs="Arial"/>
                <w:b/>
                <w:color w:val="E36C0A" w:themeColor="accent6" w:themeShade="BF"/>
                <w:sz w:val="20"/>
                <w:szCs w:val="20"/>
              </w:rPr>
              <w:t>Remarques.</w:t>
            </w:r>
            <w:r w:rsidR="00AB5652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br/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1;3;5</m:t>
                  </m:r>
                </m:e>
              </m:d>
            </m:oMath>
            <w:r w:rsidR="00AB5652">
              <w:rPr>
                <w:rFonts w:eastAsiaTheme="minorEastAsia" w:cs="Arial"/>
                <w:color w:val="E36C0A" w:themeColor="accent6" w:themeShade="BF"/>
                <w:sz w:val="20"/>
                <w:szCs w:val="20"/>
              </w:rPr>
              <w:t xml:space="preserve">   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4 ;5 ;6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w:br/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A∪B</m:t>
                  </m:r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  <w:sz w:val="20"/>
                          <w:szCs w:val="20"/>
                        </w:rPr>
                        <m:t>1;2;3;4;6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B</m:t>
                  </m:r>
                </m:e>
              </m:bar>
            </m:oMath>
            <w:r w:rsidR="008639DD">
              <w:rPr>
                <w:rFonts w:eastAsiaTheme="minorEastAsia" w:cs="Arial"/>
                <w:bCs/>
                <w:color w:val="E36C0A" w:themeColor="accent6" w:themeShade="BF"/>
                <w:sz w:val="20"/>
                <w:szCs w:val="20"/>
              </w:rPr>
              <w:t xml:space="preserve"> </w:t>
            </w:r>
            <w:r w:rsidR="008639DD">
              <w:rPr>
                <w:rFonts w:eastAsiaTheme="minorEastAsia" w:cs="Arial"/>
                <w:bCs/>
                <w:color w:val="E36C0A" w:themeColor="accent6" w:themeShade="BF"/>
                <w:sz w:val="20"/>
                <w:szCs w:val="20"/>
              </w:rPr>
              <w:br/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A∩B</m:t>
                  </m:r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E36C0A" w:themeColor="accent6" w:themeShade="BF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1;3;4;5;6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Arial"/>
                  <w:color w:val="E36C0A" w:themeColor="accent6" w:themeShade="BF"/>
                  <w:sz w:val="20"/>
                  <w:szCs w:val="20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E36C0A" w:themeColor="accent6" w:themeShade="BF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  <w:sz w:val="20"/>
                      <w:szCs w:val="20"/>
                    </w:rPr>
                    <m:t>B</m:t>
                  </m:r>
                </m:e>
              </m:bar>
            </m:oMath>
            <w:r w:rsidR="008639DD">
              <w:rPr>
                <w:rFonts w:eastAsiaTheme="minorEastAsia" w:cs="Arial"/>
                <w:bCs/>
                <w:color w:val="E36C0A" w:themeColor="accent6" w:themeShade="BF"/>
                <w:sz w:val="20"/>
                <w:szCs w:val="20"/>
              </w:rPr>
              <w:t xml:space="preserve"> </w:t>
            </w:r>
          </w:p>
        </w:tc>
      </w:tr>
    </w:tbl>
    <w:p w14:paraId="19027146" w14:textId="21165A45" w:rsidR="002A5CC9" w:rsidRPr="005C5ACC" w:rsidRDefault="002A5CC9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7F868E08" w14:textId="77777777" w:rsidTr="00A30381">
        <w:tc>
          <w:tcPr>
            <w:tcW w:w="10606" w:type="dxa"/>
          </w:tcPr>
          <w:p w14:paraId="016AF6B1" w14:textId="627D41A2" w:rsidR="00A30381" w:rsidRDefault="00A30381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C0000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="005C5ACC">
              <w:rPr>
                <w:rFonts w:eastAsiaTheme="minorEastAsia" w:cs="Arial"/>
                <w:b/>
                <w:color w:val="C00000"/>
                <w:sz w:val="20"/>
                <w:szCs w:val="20"/>
              </w:rPr>
              <w:t>s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  <w:r w:rsidR="005C5ACC">
              <w:t xml:space="preserve">  </w:t>
            </w:r>
            <w:r w:rsidR="005C5ACC">
              <w:rPr>
                <w:rFonts w:eastAsiaTheme="minorEastAsia" w:cs="Arial"/>
                <w:color w:val="C0000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</m:oMath>
            <w:r w:rsidR="005C5ACC">
              <w:rPr>
                <w:rFonts w:eastAsiaTheme="minorEastAsia" w:cs="Arial"/>
                <w:color w:val="C00000"/>
                <w:sz w:val="20"/>
                <w:szCs w:val="20"/>
              </w:rPr>
              <w:br/>
            </w:r>
            <w:r w:rsidR="005C5ACC">
              <w:rPr>
                <w:rFonts w:eastAsiaTheme="minorEastAsia" w:cs="Arial"/>
                <w:b/>
                <w:color w:val="C00000"/>
                <w:sz w:val="20"/>
                <w:szCs w:val="20"/>
              </w:rPr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</m:oMath>
          </w:p>
        </w:tc>
      </w:tr>
    </w:tbl>
    <w:p w14:paraId="781BE1B7" w14:textId="61531AEA" w:rsidR="00106FEE" w:rsidRPr="00A30381" w:rsidRDefault="009C7FCF" w:rsidP="00610877">
      <w:pPr>
        <w:tabs>
          <w:tab w:val="left" w:pos="8004"/>
        </w:tabs>
        <w:rPr>
          <w:rFonts w:eastAsiaTheme="minorEastAsia" w:cs="Arial"/>
          <w:color w:val="C0000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 Dans l’exemple précédent</w:t>
      </w:r>
      <w:r w:rsidR="007A00F3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A∩B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</w:p>
    <w:sectPr w:rsidR="00106FEE" w:rsidRPr="00A30381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FD0D" w14:textId="77777777" w:rsidR="002165FA" w:rsidRDefault="002165FA" w:rsidP="007F5512">
      <w:pPr>
        <w:spacing w:after="0" w:line="240" w:lineRule="auto"/>
      </w:pPr>
      <w:r>
        <w:separator/>
      </w:r>
    </w:p>
  </w:endnote>
  <w:endnote w:type="continuationSeparator" w:id="0">
    <w:p w14:paraId="5A4BAC8F" w14:textId="77777777" w:rsidR="002165FA" w:rsidRDefault="002165F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AA22B3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F53230">
          <w:t>Probabilités</w:t>
        </w:r>
        <w:r w:rsidR="00470FF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0A5F" w14:textId="77777777" w:rsidR="002165FA" w:rsidRDefault="002165FA" w:rsidP="007F5512">
      <w:pPr>
        <w:spacing w:after="0" w:line="240" w:lineRule="auto"/>
      </w:pPr>
      <w:r>
        <w:separator/>
      </w:r>
    </w:p>
  </w:footnote>
  <w:footnote w:type="continuationSeparator" w:id="0">
    <w:p w14:paraId="77256683" w14:textId="77777777" w:rsidR="002165FA" w:rsidRDefault="002165F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341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863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3BD1"/>
    <w:rsid w:val="00024304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C7B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3E1"/>
    <w:rsid w:val="0005672E"/>
    <w:rsid w:val="00056B10"/>
    <w:rsid w:val="00057164"/>
    <w:rsid w:val="00057963"/>
    <w:rsid w:val="00057A27"/>
    <w:rsid w:val="00060255"/>
    <w:rsid w:val="00060498"/>
    <w:rsid w:val="000609A9"/>
    <w:rsid w:val="00060BF1"/>
    <w:rsid w:val="000616EB"/>
    <w:rsid w:val="000618FF"/>
    <w:rsid w:val="00061916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13E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1F78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1A9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BD1"/>
    <w:rsid w:val="000C4033"/>
    <w:rsid w:val="000C40E1"/>
    <w:rsid w:val="000C4439"/>
    <w:rsid w:val="000C51D2"/>
    <w:rsid w:val="000C54F9"/>
    <w:rsid w:val="000C61A0"/>
    <w:rsid w:val="000C6250"/>
    <w:rsid w:val="000C6CF5"/>
    <w:rsid w:val="000C6EF0"/>
    <w:rsid w:val="000C7843"/>
    <w:rsid w:val="000C7CAE"/>
    <w:rsid w:val="000D02EA"/>
    <w:rsid w:val="000D0DD4"/>
    <w:rsid w:val="000D14D3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2E50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58A9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487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092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7A3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3CE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8CA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2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C7D4A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4D97"/>
    <w:rsid w:val="001D66D7"/>
    <w:rsid w:val="001D7438"/>
    <w:rsid w:val="001D7539"/>
    <w:rsid w:val="001D75C2"/>
    <w:rsid w:val="001D7F5D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4AE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5FA"/>
    <w:rsid w:val="00216928"/>
    <w:rsid w:val="00217389"/>
    <w:rsid w:val="00220473"/>
    <w:rsid w:val="00220855"/>
    <w:rsid w:val="002211AE"/>
    <w:rsid w:val="002211C6"/>
    <w:rsid w:val="002211DE"/>
    <w:rsid w:val="0022140B"/>
    <w:rsid w:val="00221518"/>
    <w:rsid w:val="00221BE7"/>
    <w:rsid w:val="00221C75"/>
    <w:rsid w:val="00221F69"/>
    <w:rsid w:val="00221FE4"/>
    <w:rsid w:val="0022258F"/>
    <w:rsid w:val="00222A6C"/>
    <w:rsid w:val="00222C6A"/>
    <w:rsid w:val="00222E25"/>
    <w:rsid w:val="00223AC7"/>
    <w:rsid w:val="00223B3C"/>
    <w:rsid w:val="00223CC8"/>
    <w:rsid w:val="00224089"/>
    <w:rsid w:val="00224782"/>
    <w:rsid w:val="002249C9"/>
    <w:rsid w:val="00224D2A"/>
    <w:rsid w:val="002256F9"/>
    <w:rsid w:val="00225A18"/>
    <w:rsid w:val="00225CDD"/>
    <w:rsid w:val="00225EE8"/>
    <w:rsid w:val="00225F28"/>
    <w:rsid w:val="00230CE1"/>
    <w:rsid w:val="00230F25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7C4"/>
    <w:rsid w:val="0026198E"/>
    <w:rsid w:val="00262D5E"/>
    <w:rsid w:val="00262EDB"/>
    <w:rsid w:val="002633C4"/>
    <w:rsid w:val="00263687"/>
    <w:rsid w:val="00263CDD"/>
    <w:rsid w:val="002641EE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EEC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152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F54"/>
    <w:rsid w:val="00296123"/>
    <w:rsid w:val="0029653E"/>
    <w:rsid w:val="002968A3"/>
    <w:rsid w:val="00296DD4"/>
    <w:rsid w:val="002973B9"/>
    <w:rsid w:val="00297576"/>
    <w:rsid w:val="00297FAE"/>
    <w:rsid w:val="002A0C3C"/>
    <w:rsid w:val="002A0D3B"/>
    <w:rsid w:val="002A0EA6"/>
    <w:rsid w:val="002A11B0"/>
    <w:rsid w:val="002A152C"/>
    <w:rsid w:val="002A174C"/>
    <w:rsid w:val="002A1982"/>
    <w:rsid w:val="002A1B07"/>
    <w:rsid w:val="002A1C32"/>
    <w:rsid w:val="002A1ED2"/>
    <w:rsid w:val="002A2030"/>
    <w:rsid w:val="002A260C"/>
    <w:rsid w:val="002A267D"/>
    <w:rsid w:val="002A2730"/>
    <w:rsid w:val="002A2D63"/>
    <w:rsid w:val="002A2EC5"/>
    <w:rsid w:val="002A309C"/>
    <w:rsid w:val="002A3117"/>
    <w:rsid w:val="002A3273"/>
    <w:rsid w:val="002A4363"/>
    <w:rsid w:val="002A451B"/>
    <w:rsid w:val="002A4DEA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802"/>
    <w:rsid w:val="002C2BAE"/>
    <w:rsid w:val="002C3041"/>
    <w:rsid w:val="002C32B9"/>
    <w:rsid w:val="002C3AE3"/>
    <w:rsid w:val="002C41EE"/>
    <w:rsid w:val="002C469B"/>
    <w:rsid w:val="002C5CF6"/>
    <w:rsid w:val="002C5D10"/>
    <w:rsid w:val="002C60DC"/>
    <w:rsid w:val="002C669E"/>
    <w:rsid w:val="002C6EB2"/>
    <w:rsid w:val="002C6FB6"/>
    <w:rsid w:val="002C6FD2"/>
    <w:rsid w:val="002C7289"/>
    <w:rsid w:val="002C72A3"/>
    <w:rsid w:val="002C740D"/>
    <w:rsid w:val="002D00CC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0B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2B8"/>
    <w:rsid w:val="00323BFE"/>
    <w:rsid w:val="003240EE"/>
    <w:rsid w:val="00324517"/>
    <w:rsid w:val="003249B7"/>
    <w:rsid w:val="00324C6E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27C6F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4DA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13E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5E81"/>
    <w:rsid w:val="0035609B"/>
    <w:rsid w:val="003564D2"/>
    <w:rsid w:val="0035671D"/>
    <w:rsid w:val="0035775E"/>
    <w:rsid w:val="00357B62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358A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66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2FC8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4E2B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B8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0FF5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5BA6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9A2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6370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77A"/>
    <w:rsid w:val="004E1D57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0B8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86E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114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9C2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680"/>
    <w:rsid w:val="005957F3"/>
    <w:rsid w:val="005959E0"/>
    <w:rsid w:val="00595E05"/>
    <w:rsid w:val="00595E91"/>
    <w:rsid w:val="00596496"/>
    <w:rsid w:val="0059683D"/>
    <w:rsid w:val="00596875"/>
    <w:rsid w:val="005969AB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B14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04EF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ACC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2FB"/>
    <w:rsid w:val="005E33E4"/>
    <w:rsid w:val="005E3713"/>
    <w:rsid w:val="005E40E4"/>
    <w:rsid w:val="005E4695"/>
    <w:rsid w:val="005E49C3"/>
    <w:rsid w:val="005E4A67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87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92E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86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1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34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344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0E0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209"/>
    <w:rsid w:val="006C4950"/>
    <w:rsid w:val="006C4AA4"/>
    <w:rsid w:val="006C50CA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DAB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01D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37F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B07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857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1F41"/>
    <w:rsid w:val="00742029"/>
    <w:rsid w:val="00742925"/>
    <w:rsid w:val="00742A8C"/>
    <w:rsid w:val="00742F78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34E7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9DD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40D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58C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90"/>
    <w:rsid w:val="00893310"/>
    <w:rsid w:val="00893B21"/>
    <w:rsid w:val="0089406E"/>
    <w:rsid w:val="00894A12"/>
    <w:rsid w:val="00894CE9"/>
    <w:rsid w:val="00895577"/>
    <w:rsid w:val="00895B43"/>
    <w:rsid w:val="008966A4"/>
    <w:rsid w:val="00896C59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617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57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AAA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9CB"/>
    <w:rsid w:val="008F1D13"/>
    <w:rsid w:val="008F1EEA"/>
    <w:rsid w:val="008F2447"/>
    <w:rsid w:val="008F264F"/>
    <w:rsid w:val="008F2F8F"/>
    <w:rsid w:val="008F36C1"/>
    <w:rsid w:val="008F3A90"/>
    <w:rsid w:val="008F3C0A"/>
    <w:rsid w:val="008F4070"/>
    <w:rsid w:val="008F44D9"/>
    <w:rsid w:val="008F479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20C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6FE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030"/>
    <w:rsid w:val="00975336"/>
    <w:rsid w:val="00975F5C"/>
    <w:rsid w:val="00975F9F"/>
    <w:rsid w:val="00976F3B"/>
    <w:rsid w:val="009772D0"/>
    <w:rsid w:val="00977B2A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4CC8"/>
    <w:rsid w:val="00985171"/>
    <w:rsid w:val="00985625"/>
    <w:rsid w:val="009856F5"/>
    <w:rsid w:val="009857CA"/>
    <w:rsid w:val="00985F28"/>
    <w:rsid w:val="009862D2"/>
    <w:rsid w:val="0098633E"/>
    <w:rsid w:val="009869BC"/>
    <w:rsid w:val="00986DF7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843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96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837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430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4FB1"/>
    <w:rsid w:val="00A05D9F"/>
    <w:rsid w:val="00A066E8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381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29CB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DC8"/>
    <w:rsid w:val="00A71E01"/>
    <w:rsid w:val="00A721AF"/>
    <w:rsid w:val="00A72A41"/>
    <w:rsid w:val="00A72AC0"/>
    <w:rsid w:val="00A72E9A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129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652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1CE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C7038"/>
    <w:rsid w:val="00AD0E8D"/>
    <w:rsid w:val="00AD1213"/>
    <w:rsid w:val="00AD1420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4A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4D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4F3"/>
    <w:rsid w:val="00B13E8C"/>
    <w:rsid w:val="00B13FE7"/>
    <w:rsid w:val="00B15929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207F"/>
    <w:rsid w:val="00B329F4"/>
    <w:rsid w:val="00B33A02"/>
    <w:rsid w:val="00B33EB1"/>
    <w:rsid w:val="00B34C0A"/>
    <w:rsid w:val="00B35150"/>
    <w:rsid w:val="00B3558E"/>
    <w:rsid w:val="00B356EF"/>
    <w:rsid w:val="00B359BA"/>
    <w:rsid w:val="00B35A5D"/>
    <w:rsid w:val="00B35C77"/>
    <w:rsid w:val="00B35DDF"/>
    <w:rsid w:val="00B35FE3"/>
    <w:rsid w:val="00B360A6"/>
    <w:rsid w:val="00B36510"/>
    <w:rsid w:val="00B36607"/>
    <w:rsid w:val="00B368B7"/>
    <w:rsid w:val="00B36E81"/>
    <w:rsid w:val="00B36FB4"/>
    <w:rsid w:val="00B37084"/>
    <w:rsid w:val="00B37396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E30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5B6"/>
    <w:rsid w:val="00B547DE"/>
    <w:rsid w:val="00B54948"/>
    <w:rsid w:val="00B54A99"/>
    <w:rsid w:val="00B557B1"/>
    <w:rsid w:val="00B55BDB"/>
    <w:rsid w:val="00B55C8C"/>
    <w:rsid w:val="00B55D12"/>
    <w:rsid w:val="00B564ED"/>
    <w:rsid w:val="00B56501"/>
    <w:rsid w:val="00B565CB"/>
    <w:rsid w:val="00B56D02"/>
    <w:rsid w:val="00B57480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3E8A"/>
    <w:rsid w:val="00B6454B"/>
    <w:rsid w:val="00B64DC8"/>
    <w:rsid w:val="00B64EC9"/>
    <w:rsid w:val="00B6521C"/>
    <w:rsid w:val="00B65CB3"/>
    <w:rsid w:val="00B65ED4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764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1B6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AEB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9A7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039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BAC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41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4FD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910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4E9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6FD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B56"/>
    <w:rsid w:val="00CC3FB9"/>
    <w:rsid w:val="00CC4702"/>
    <w:rsid w:val="00CC47C3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BD4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1F69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2C6D"/>
    <w:rsid w:val="00D5311B"/>
    <w:rsid w:val="00D53789"/>
    <w:rsid w:val="00D54117"/>
    <w:rsid w:val="00D555DD"/>
    <w:rsid w:val="00D55A16"/>
    <w:rsid w:val="00D55A3D"/>
    <w:rsid w:val="00D55BBD"/>
    <w:rsid w:val="00D55C36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2D"/>
    <w:rsid w:val="00D82593"/>
    <w:rsid w:val="00D8384E"/>
    <w:rsid w:val="00D83B73"/>
    <w:rsid w:val="00D840E5"/>
    <w:rsid w:val="00D84434"/>
    <w:rsid w:val="00D845DA"/>
    <w:rsid w:val="00D8558B"/>
    <w:rsid w:val="00D86102"/>
    <w:rsid w:val="00D86FD2"/>
    <w:rsid w:val="00D871F0"/>
    <w:rsid w:val="00D87318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53C"/>
    <w:rsid w:val="00D94D2C"/>
    <w:rsid w:val="00D952C0"/>
    <w:rsid w:val="00D95400"/>
    <w:rsid w:val="00D957E9"/>
    <w:rsid w:val="00D9582C"/>
    <w:rsid w:val="00D95D81"/>
    <w:rsid w:val="00D95F4B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34EA"/>
    <w:rsid w:val="00DB4161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5AC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48B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2D7B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3F6D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58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2A3"/>
    <w:rsid w:val="00E31909"/>
    <w:rsid w:val="00E3263E"/>
    <w:rsid w:val="00E331BA"/>
    <w:rsid w:val="00E33662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3EC6"/>
    <w:rsid w:val="00E5420F"/>
    <w:rsid w:val="00E54354"/>
    <w:rsid w:val="00E5444C"/>
    <w:rsid w:val="00E54606"/>
    <w:rsid w:val="00E5470B"/>
    <w:rsid w:val="00E553FC"/>
    <w:rsid w:val="00E554B5"/>
    <w:rsid w:val="00E55908"/>
    <w:rsid w:val="00E5615A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120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870"/>
    <w:rsid w:val="00ED1B36"/>
    <w:rsid w:val="00ED23F0"/>
    <w:rsid w:val="00ED250A"/>
    <w:rsid w:val="00ED2574"/>
    <w:rsid w:val="00ED296C"/>
    <w:rsid w:val="00ED2AB8"/>
    <w:rsid w:val="00ED2EE8"/>
    <w:rsid w:val="00ED36D6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8E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6E84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A45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05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264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829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304"/>
    <w:rsid w:val="00F77BF4"/>
    <w:rsid w:val="00F77CF3"/>
    <w:rsid w:val="00F8028B"/>
    <w:rsid w:val="00F8034A"/>
    <w:rsid w:val="00F8090E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09A"/>
    <w:rsid w:val="00F90663"/>
    <w:rsid w:val="00F913F4"/>
    <w:rsid w:val="00F916AE"/>
    <w:rsid w:val="00F91CAC"/>
    <w:rsid w:val="00F91D97"/>
    <w:rsid w:val="00F9200D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8D8"/>
    <w:rsid w:val="00FA2B9C"/>
    <w:rsid w:val="00FA39BD"/>
    <w:rsid w:val="00FA4375"/>
    <w:rsid w:val="00FA452D"/>
    <w:rsid w:val="00FA50EB"/>
    <w:rsid w:val="00FA5855"/>
    <w:rsid w:val="00FA597B"/>
    <w:rsid w:val="00FA6597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0A58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78A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1</Pages>
  <Words>557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7387</cp:revision>
  <cp:lastPrinted>2023-11-27T22:30:00Z</cp:lastPrinted>
  <dcterms:created xsi:type="dcterms:W3CDTF">2021-10-24T12:44:00Z</dcterms:created>
  <dcterms:modified xsi:type="dcterms:W3CDTF">2023-12-13T18:07:00Z</dcterms:modified>
</cp:coreProperties>
</file>