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0FC90292" w:rsidR="00822534" w:rsidRPr="00327B57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53.45pt;margin-top:-27.75pt;width:415.25pt;height:45.1pt;z-index:251660800;mso-position-horizontal-relative:text;mso-position-vertical-relative:text" adj=",10800" fillcolor="#dcebf5">
            <v:fill r:id="rId8" o:title="Grille treillis blanc" color2="#55261c" type="pattern"/>
            <v:stroke r:id="rId9" o:title=""/>
            <v:shadow color="#868686"/>
            <o:extrusion v:ext="view" color="silver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font-style:italic;v-text-kern:t" trim="t" fitpath="t" string="Statistiques descriptives"/>
            <o:lock v:ext="edit" aspectratio="t"/>
          </v:shape>
        </w:pic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67"/>
      </w:tblGrid>
      <w:tr w:rsidR="00715FB9" w14:paraId="44A7012F" w14:textId="77777777" w:rsidTr="00715FB9">
        <w:tc>
          <w:tcPr>
            <w:tcW w:w="6967" w:type="dxa"/>
          </w:tcPr>
          <w:p w14:paraId="3D50179F" w14:textId="67C83050" w:rsidR="00715FB9" w:rsidRDefault="00715FB9" w:rsidP="00715FB9">
            <w:pPr>
              <w:tabs>
                <w:tab w:val="left" w:pos="8004"/>
              </w:tabs>
              <w:rPr>
                <w:rFonts w:eastAsiaTheme="minorEastAsia"/>
                <w:b/>
                <w:color w:val="002060"/>
              </w:rPr>
            </w:pPr>
            <w:r w:rsidRPr="00715FB9">
              <w:rPr>
                <w:rFonts w:eastAsiaTheme="minorEastAsia"/>
                <w:b/>
                <w:color w:val="002060"/>
              </w:rPr>
              <w:t>Définition</w:t>
            </w:r>
            <w:r w:rsidRPr="00715FB9">
              <w:rPr>
                <w:rFonts w:eastAsiaTheme="minorEastAsia"/>
                <w:color w:val="002060"/>
              </w:rPr>
              <w:t xml:space="preserve">. </w:t>
            </w:r>
            <w:r w:rsidRPr="00715FB9">
              <w:rPr>
                <w:rFonts w:eastAsiaTheme="minorEastAsia"/>
                <w:b/>
                <w:color w:val="002060"/>
              </w:rPr>
              <w:t>La moyenne</w:t>
            </w:r>
            <w:r w:rsidRPr="00715FB9">
              <w:rPr>
                <w:rFonts w:eastAsiaTheme="minorEastAsia"/>
                <w:color w:val="002060"/>
              </w:rPr>
              <w:t xml:space="preserve"> d’une série statistique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715FB9">
              <w:rPr>
                <w:rFonts w:eastAsiaTheme="minorEastAsia"/>
                <w:color w:val="002060"/>
              </w:rPr>
              <w:t xml:space="preserve"> valeurs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;…;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715FB9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206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2060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den>
              </m:f>
            </m:oMath>
            <w:r w:rsidRPr="00715FB9">
              <w:rPr>
                <w:rFonts w:eastAsiaTheme="minorEastAsia"/>
                <w:color w:val="002060"/>
              </w:rPr>
              <w:br/>
            </w:r>
            <w:r w:rsidRPr="00715FB9">
              <w:rPr>
                <w:rFonts w:eastAsiaTheme="minorEastAsia"/>
                <w:b/>
                <w:color w:val="002060"/>
              </w:rPr>
              <w:t>Définition</w:t>
            </w:r>
            <w:r w:rsidRPr="00715FB9">
              <w:rPr>
                <w:rFonts w:eastAsiaTheme="minorEastAsia"/>
                <w:color w:val="002060"/>
              </w:rPr>
              <w:t xml:space="preserve">. </w:t>
            </w:r>
            <w:r w:rsidRPr="00715FB9">
              <w:rPr>
                <w:rFonts w:eastAsiaTheme="minorEastAsia"/>
                <w:b/>
                <w:color w:val="002060"/>
              </w:rPr>
              <w:t>La moyenne pondérée</w:t>
            </w:r>
            <w:r w:rsidRPr="00715FB9">
              <w:rPr>
                <w:rFonts w:eastAsiaTheme="minorEastAsia"/>
                <w:color w:val="002060"/>
              </w:rPr>
              <w:t xml:space="preserve"> d’une série statistique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715FB9">
              <w:rPr>
                <w:rFonts w:eastAsiaTheme="minorEastAsia"/>
                <w:color w:val="002060"/>
              </w:rPr>
              <w:t xml:space="preserve"> valeurs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;…;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715FB9">
              <w:rPr>
                <w:rFonts w:eastAsiaTheme="minorEastAsia"/>
                <w:color w:val="002060"/>
              </w:rPr>
              <w:t xml:space="preserve"> d’effectifs respectifs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;…;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715FB9">
              <w:rPr>
                <w:rFonts w:eastAsiaTheme="minorEastAsia"/>
                <w:color w:val="002060"/>
              </w:rPr>
              <w:t xml:space="preserve"> est </w:t>
            </w:r>
            <w:r>
              <w:rPr>
                <w:rFonts w:eastAsiaTheme="minorEastAsia"/>
                <w:color w:val="002060"/>
              </w:rPr>
              <w:br/>
            </w: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color w:val="002060"/>
                  </w:rPr>
                  <w:br/>
                </m:r>
              </m:oMath>
            </m:oMathPara>
            <w:r w:rsidRPr="00715FB9">
              <w:rPr>
                <w:rFonts w:eastAsiaTheme="minorEastAsia"/>
                <w:b/>
                <w:color w:val="002060"/>
              </w:rPr>
              <w:t>Définition</w:t>
            </w:r>
            <w:r w:rsidRPr="00715FB9">
              <w:rPr>
                <w:rFonts w:eastAsiaTheme="minorEastAsia"/>
                <w:color w:val="002060"/>
              </w:rPr>
              <w:t xml:space="preserve">. </w:t>
            </w:r>
            <w:r w:rsidRPr="00715FB9">
              <w:rPr>
                <w:rFonts w:eastAsiaTheme="minorEastAsia"/>
                <w:b/>
                <w:color w:val="002060"/>
              </w:rPr>
              <w:t>La moyenne pondérée</w:t>
            </w:r>
            <w:r w:rsidRPr="00715FB9">
              <w:rPr>
                <w:rFonts w:eastAsiaTheme="minorEastAsia"/>
                <w:color w:val="002060"/>
              </w:rPr>
              <w:t xml:space="preserve"> d’une série statistique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715FB9">
              <w:rPr>
                <w:rFonts w:eastAsiaTheme="minorEastAsia"/>
                <w:color w:val="002060"/>
              </w:rPr>
              <w:t xml:space="preserve"> valeurs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;…;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715FB9">
              <w:rPr>
                <w:rFonts w:eastAsiaTheme="minorEastAsia"/>
                <w:color w:val="002060"/>
              </w:rPr>
              <w:t xml:space="preserve"> de poids respectifs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;…;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715FB9">
              <w:rPr>
                <w:rFonts w:eastAsiaTheme="minorEastAsia"/>
                <w:color w:val="002060"/>
              </w:rPr>
              <w:t xml:space="preserve"> est </w:t>
            </w:r>
            <w:r>
              <w:rPr>
                <w:rFonts w:eastAsiaTheme="minorEastAsia"/>
                <w:color w:val="002060"/>
              </w:rPr>
              <w:br/>
            </w: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color w:val="002060"/>
                  </w:rPr>
                  <w:br/>
                </m:r>
              </m:oMath>
            </m:oMathPara>
          </w:p>
        </w:tc>
      </w:tr>
    </w:tbl>
    <w:tbl>
      <w:tblPr>
        <w:tblStyle w:val="Grilledutableau"/>
        <w:tblpPr w:leftFromText="141" w:rightFromText="141" w:vertAnchor="text" w:horzAnchor="page" w:tblpX="7993" w:tblpY="329"/>
        <w:tblW w:w="0" w:type="auto"/>
        <w:tblLook w:val="04A0" w:firstRow="1" w:lastRow="0" w:firstColumn="1" w:lastColumn="0" w:noHBand="0" w:noVBand="1"/>
      </w:tblPr>
      <w:tblGrid>
        <w:gridCol w:w="1378"/>
        <w:gridCol w:w="461"/>
        <w:gridCol w:w="628"/>
        <w:gridCol w:w="582"/>
        <w:gridCol w:w="628"/>
      </w:tblGrid>
      <w:tr w:rsidR="00715FB9" w:rsidRPr="00327B57" w14:paraId="0839E711" w14:textId="77777777" w:rsidTr="00715FB9">
        <w:tc>
          <w:tcPr>
            <w:tcW w:w="1378" w:type="dxa"/>
          </w:tcPr>
          <w:p w14:paraId="62C09B35" w14:textId="77777777" w:rsidR="00715FB9" w:rsidRPr="00715FB9" w:rsidRDefault="00715FB9" w:rsidP="00715FB9">
            <w:pPr>
              <w:tabs>
                <w:tab w:val="left" w:pos="8004"/>
              </w:tabs>
              <w:rPr>
                <w:rFonts w:eastAsiaTheme="minorEastAsia"/>
                <w:color w:val="E36C0A" w:themeColor="accent6" w:themeShade="BF"/>
              </w:rPr>
            </w:pPr>
            <w:r w:rsidRPr="00715FB9">
              <w:rPr>
                <w:rFonts w:eastAsiaTheme="minorEastAsia"/>
                <w:color w:val="E36C0A" w:themeColor="accent6" w:themeShade="BF"/>
              </w:rPr>
              <w:t>Note</w:t>
            </w:r>
          </w:p>
        </w:tc>
        <w:tc>
          <w:tcPr>
            <w:tcW w:w="461" w:type="dxa"/>
          </w:tcPr>
          <w:p w14:paraId="120F1E84" w14:textId="77777777" w:rsidR="00715FB9" w:rsidRPr="00715FB9" w:rsidRDefault="00715FB9" w:rsidP="00715FB9">
            <w:pPr>
              <w:tabs>
                <w:tab w:val="left" w:pos="8004"/>
              </w:tabs>
              <w:rPr>
                <w:rFonts w:eastAsiaTheme="minorEastAsia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8</m:t>
                </m:r>
              </m:oMath>
            </m:oMathPara>
          </w:p>
        </w:tc>
        <w:tc>
          <w:tcPr>
            <w:tcW w:w="628" w:type="dxa"/>
          </w:tcPr>
          <w:p w14:paraId="691274C2" w14:textId="77777777" w:rsidR="00715FB9" w:rsidRPr="00715FB9" w:rsidRDefault="00715FB9" w:rsidP="00715FB9">
            <w:pPr>
              <w:tabs>
                <w:tab w:val="left" w:pos="8004"/>
              </w:tabs>
              <w:rPr>
                <w:rFonts w:eastAsiaTheme="minorEastAsia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9</m:t>
                </m:r>
              </m:oMath>
            </m:oMathPara>
          </w:p>
        </w:tc>
        <w:tc>
          <w:tcPr>
            <w:tcW w:w="582" w:type="dxa"/>
          </w:tcPr>
          <w:p w14:paraId="04162945" w14:textId="77777777" w:rsidR="00715FB9" w:rsidRPr="00715FB9" w:rsidRDefault="00715FB9" w:rsidP="00715FB9">
            <w:pPr>
              <w:tabs>
                <w:tab w:val="left" w:pos="8004"/>
              </w:tabs>
              <w:rPr>
                <w:rFonts w:eastAsiaTheme="minorEastAsia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20</m:t>
                </m:r>
              </m:oMath>
            </m:oMathPara>
          </w:p>
        </w:tc>
        <w:tc>
          <w:tcPr>
            <w:tcW w:w="628" w:type="dxa"/>
          </w:tcPr>
          <w:p w14:paraId="6139FA08" w14:textId="77777777" w:rsidR="00715FB9" w:rsidRPr="00715FB9" w:rsidRDefault="00715FB9" w:rsidP="00715FB9">
            <w:pPr>
              <w:tabs>
                <w:tab w:val="left" w:pos="8004"/>
              </w:tabs>
              <w:rPr>
                <w:rFonts w:eastAsiaTheme="minorEastAsia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5</m:t>
                </m:r>
              </m:oMath>
            </m:oMathPara>
          </w:p>
        </w:tc>
      </w:tr>
      <w:tr w:rsidR="00715FB9" w:rsidRPr="00327B57" w14:paraId="49AF4A0B" w14:textId="77777777" w:rsidTr="00715FB9">
        <w:tc>
          <w:tcPr>
            <w:tcW w:w="1378" w:type="dxa"/>
          </w:tcPr>
          <w:p w14:paraId="306228B4" w14:textId="77777777" w:rsidR="00715FB9" w:rsidRPr="00715FB9" w:rsidRDefault="00715FB9" w:rsidP="00715FB9">
            <w:pPr>
              <w:tabs>
                <w:tab w:val="left" w:pos="8004"/>
              </w:tabs>
              <w:rPr>
                <w:rFonts w:eastAsiaTheme="minorEastAsia"/>
                <w:color w:val="E36C0A" w:themeColor="accent6" w:themeShade="BF"/>
              </w:rPr>
            </w:pPr>
            <w:r w:rsidRPr="00715FB9">
              <w:rPr>
                <w:rFonts w:eastAsiaTheme="minorEastAsia"/>
                <w:color w:val="E36C0A" w:themeColor="accent6" w:themeShade="BF"/>
              </w:rPr>
              <w:t>Coefficient</w:t>
            </w:r>
          </w:p>
        </w:tc>
        <w:tc>
          <w:tcPr>
            <w:tcW w:w="461" w:type="dxa"/>
          </w:tcPr>
          <w:p w14:paraId="40C05DB4" w14:textId="77777777" w:rsidR="00715FB9" w:rsidRPr="00715FB9" w:rsidRDefault="00715FB9" w:rsidP="00715FB9">
            <w:pPr>
              <w:tabs>
                <w:tab w:val="left" w:pos="8004"/>
              </w:tabs>
              <w:rPr>
                <w:rFonts w:eastAsiaTheme="minorEastAsia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1</m:t>
                </m:r>
              </m:oMath>
            </m:oMathPara>
          </w:p>
        </w:tc>
        <w:tc>
          <w:tcPr>
            <w:tcW w:w="628" w:type="dxa"/>
          </w:tcPr>
          <w:p w14:paraId="2ED793D7" w14:textId="77777777" w:rsidR="00715FB9" w:rsidRPr="00715FB9" w:rsidRDefault="00715FB9" w:rsidP="00715FB9">
            <w:pPr>
              <w:tabs>
                <w:tab w:val="left" w:pos="8004"/>
              </w:tabs>
              <w:rPr>
                <w:rFonts w:eastAsiaTheme="minorEastAsia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1,5</m:t>
                </m:r>
              </m:oMath>
            </m:oMathPara>
          </w:p>
        </w:tc>
        <w:tc>
          <w:tcPr>
            <w:tcW w:w="582" w:type="dxa"/>
          </w:tcPr>
          <w:p w14:paraId="1F4F6398" w14:textId="77777777" w:rsidR="00715FB9" w:rsidRPr="00715FB9" w:rsidRDefault="00715FB9" w:rsidP="00715FB9">
            <w:pPr>
              <w:tabs>
                <w:tab w:val="left" w:pos="8004"/>
              </w:tabs>
              <w:rPr>
                <w:rFonts w:eastAsiaTheme="minorEastAsia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4</m:t>
                </m:r>
              </m:oMath>
            </m:oMathPara>
          </w:p>
        </w:tc>
        <w:tc>
          <w:tcPr>
            <w:tcW w:w="628" w:type="dxa"/>
          </w:tcPr>
          <w:p w14:paraId="43AC7272" w14:textId="77777777" w:rsidR="00715FB9" w:rsidRPr="00715FB9" w:rsidRDefault="00715FB9" w:rsidP="00715FB9">
            <w:pPr>
              <w:tabs>
                <w:tab w:val="left" w:pos="8004"/>
              </w:tabs>
              <w:rPr>
                <w:rFonts w:eastAsiaTheme="minorEastAsia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0,5</m:t>
                </m:r>
              </m:oMath>
            </m:oMathPara>
          </w:p>
        </w:tc>
      </w:tr>
    </w:tbl>
    <w:p w14:paraId="71E21727" w14:textId="77777777" w:rsidR="00715FB9" w:rsidRDefault="00C46AF0" w:rsidP="008850A2">
      <w:pPr>
        <w:tabs>
          <w:tab w:val="left" w:pos="8004"/>
        </w:tabs>
        <w:rPr>
          <w:rFonts w:eastAsiaTheme="minorEastAsia"/>
          <w:color w:val="E36C0A" w:themeColor="accent6" w:themeShade="BF"/>
        </w:rPr>
      </w:pPr>
      <w:r w:rsidRPr="00715FB9">
        <w:rPr>
          <w:rFonts w:eastAsiaTheme="minorEastAsia"/>
          <w:b/>
          <w:color w:val="E36C0A" w:themeColor="accent6" w:themeShade="BF"/>
        </w:rPr>
        <w:t>Exemple</w:t>
      </w:r>
      <w:r w:rsidRPr="00715FB9">
        <w:rPr>
          <w:rFonts w:eastAsiaTheme="minorEastAsia"/>
          <w:color w:val="E36C0A" w:themeColor="accent6" w:themeShade="BF"/>
        </w:rPr>
        <w:t xml:space="preserve">. Ce trimestre, Emilia a eu quatre contrôles de mathématiques (notés sur 20). Elle a obtenu les notes suivantes : </w:t>
      </w:r>
      <w:r w:rsidR="00621EC6" w:rsidRPr="00715FB9">
        <w:rPr>
          <w:rFonts w:eastAsiaTheme="minorEastAsia"/>
          <w:color w:val="E36C0A" w:themeColor="accent6" w:themeShade="BF"/>
        </w:rPr>
        <w:br/>
      </w:r>
      <w:r w:rsidR="0076747A" w:rsidRPr="00715FB9">
        <w:rPr>
          <w:rFonts w:eastAsiaTheme="minorEastAsia"/>
          <w:color w:val="E36C0A" w:themeColor="accent6" w:themeShade="BF"/>
        </w:rPr>
        <w:t xml:space="preserve">Sa moyenne </w:t>
      </w:r>
      <w:r w:rsidR="00C00491" w:rsidRPr="00715FB9">
        <w:rPr>
          <w:rFonts w:eastAsiaTheme="minorEastAsia"/>
          <w:color w:val="E36C0A" w:themeColor="accent6" w:themeShade="BF"/>
        </w:rPr>
        <w:t xml:space="preserve">en mathématique </w:t>
      </w:r>
      <w:r w:rsidR="0076747A" w:rsidRPr="00715FB9">
        <w:rPr>
          <w:rFonts w:eastAsiaTheme="minorEastAsia"/>
          <w:color w:val="E36C0A" w:themeColor="accent6" w:themeShade="BF"/>
        </w:rPr>
        <w:t xml:space="preserve">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1×8+1,5×9+4×20+0,5×5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1+1,5+4+0,5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≈14,9</m:t>
        </m:r>
      </m:oMath>
      <w:r w:rsidR="006266BF" w:rsidRPr="00715FB9">
        <w:rPr>
          <w:rFonts w:eastAsiaTheme="minorEastAsia"/>
          <w:color w:val="E36C0A" w:themeColor="accent6" w:themeShade="BF"/>
        </w:rPr>
        <w:t xml:space="preserve"> </w:t>
      </w:r>
      <w:r w:rsidR="00715FB9">
        <w:rPr>
          <w:rFonts w:eastAsiaTheme="minorEastAsia"/>
          <w:color w:val="E36C0A" w:themeColor="accent6" w:themeShade="BF"/>
        </w:rPr>
        <w:br/>
      </w:r>
    </w:p>
    <w:p w14:paraId="76BD6D62" w14:textId="5B449A58" w:rsidR="000F2D11" w:rsidRPr="00054402" w:rsidRDefault="00EA1842" w:rsidP="008850A2">
      <w:pPr>
        <w:tabs>
          <w:tab w:val="left" w:pos="8004"/>
        </w:tabs>
        <w:rPr>
          <w:rFonts w:eastAsiaTheme="minorEastAsia"/>
          <w:color w:val="215868" w:themeColor="accent5" w:themeShade="80"/>
        </w:rPr>
      </w:pPr>
      <w:r w:rsidRPr="00715FB9">
        <w:rPr>
          <w:rFonts w:eastAsiaTheme="minorEastAsia"/>
          <w:color w:val="E36C0A" w:themeColor="accent6" w:themeShade="BF"/>
        </w:rPr>
        <w:br/>
      </w:r>
      <w:r w:rsidR="00A00293" w:rsidRPr="00715FB9">
        <w:rPr>
          <w:rFonts w:eastAsiaTheme="minorEastAsia"/>
          <w:b/>
          <w:color w:val="C00000"/>
        </w:rPr>
        <w:t>Propriété</w:t>
      </w:r>
      <w:r w:rsidR="00A00293" w:rsidRPr="00715FB9">
        <w:rPr>
          <w:rFonts w:eastAsiaTheme="minorEastAsia"/>
          <w:color w:val="C00000"/>
        </w:rPr>
        <w:t>.</w:t>
      </w:r>
      <w:r w:rsidR="00F53AE2" w:rsidRPr="00715FB9">
        <w:rPr>
          <w:rFonts w:eastAsiaTheme="minorEastAsia"/>
          <w:color w:val="C00000"/>
        </w:rPr>
        <w:t xml:space="preserve"> </w:t>
      </w:r>
      <w:r w:rsidR="00F53AE2" w:rsidRPr="00715FB9">
        <w:rPr>
          <w:rFonts w:eastAsiaTheme="minorEastAsia"/>
          <w:b/>
          <w:color w:val="C00000"/>
        </w:rPr>
        <w:t>Linéarité de la moyenne</w:t>
      </w:r>
      <w:r w:rsidR="00F53AE2" w:rsidRPr="00715FB9">
        <w:rPr>
          <w:rFonts w:eastAsiaTheme="minorEastAsia"/>
          <w:color w:val="C00000"/>
        </w:rPr>
        <w:br/>
      </w:r>
      <w:r w:rsidR="00F53AE2" w:rsidRPr="00715FB9">
        <w:rPr>
          <w:rFonts w:cs="Arial"/>
          <w:color w:val="C00000"/>
        </w:rPr>
        <w:t xml:space="preserve">Soit </w:t>
      </w:r>
      <m:oMath>
        <m:r>
          <w:rPr>
            <w:rFonts w:ascii="Cambria Math" w:hAnsi="Cambria Math" w:cs="Arial"/>
            <w:color w:val="C00000"/>
          </w:rPr>
          <m:t>a</m:t>
        </m:r>
      </m:oMath>
      <w:r w:rsidR="00F53AE2" w:rsidRPr="00715FB9">
        <w:rPr>
          <w:rFonts w:cs="Arial"/>
          <w:color w:val="C00000"/>
        </w:rPr>
        <w:t xml:space="preserve"> et </w:t>
      </w:r>
      <m:oMath>
        <m:r>
          <w:rPr>
            <w:rFonts w:ascii="Cambria Math" w:hAnsi="Cambria Math" w:cs="Arial"/>
            <w:color w:val="C00000"/>
          </w:rPr>
          <m:t>b</m:t>
        </m:r>
      </m:oMath>
      <w:r w:rsidR="00F53AE2" w:rsidRPr="00715FB9">
        <w:rPr>
          <w:rFonts w:cs="Arial"/>
          <w:color w:val="C00000"/>
        </w:rPr>
        <w:t xml:space="preserve"> deux nombres réels et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b>
            <m:r>
              <w:rPr>
                <w:rFonts w:ascii="Cambria Math" w:hAnsi="Cambria Math" w:cs="Arial"/>
                <w:color w:val="C00000"/>
              </w:rPr>
              <m:t>2</m:t>
            </m:r>
          </m:sub>
        </m:sSub>
        <m:r>
          <w:rPr>
            <w:rFonts w:ascii="Cambria Math" w:hAnsi="Cambria Math" w:cs="Arial"/>
            <w:color w:val="C00000"/>
          </w:rPr>
          <m:t>,…,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</m:oMath>
      <w:r w:rsidR="00191589" w:rsidRPr="00715FB9">
        <w:rPr>
          <w:rFonts w:eastAsiaTheme="minorEastAsia" w:cs="Arial"/>
          <w:color w:val="C00000"/>
        </w:rPr>
        <w:t xml:space="preserve"> </w:t>
      </w:r>
      <w:r w:rsidR="00F53AE2" w:rsidRPr="00715FB9">
        <w:rPr>
          <w:rFonts w:cs="Arial"/>
          <w:color w:val="C00000"/>
        </w:rPr>
        <w:t xml:space="preserve">une série statistique de moyenne </w:t>
      </w:r>
      <m:oMath>
        <m:r>
          <w:rPr>
            <w:rFonts w:ascii="Cambria Math" w:hAnsi="Cambria Math" w:cs="Arial"/>
            <w:color w:val="C00000"/>
          </w:rPr>
          <m:t>m</m:t>
        </m:r>
      </m:oMath>
      <w:r w:rsidR="00F53AE2" w:rsidRPr="00715FB9">
        <w:rPr>
          <w:rFonts w:cs="Arial"/>
          <w:color w:val="C00000"/>
        </w:rPr>
        <w:t>.</w:t>
      </w:r>
      <w:r w:rsidR="00F53AE2" w:rsidRPr="00715FB9">
        <w:rPr>
          <w:color w:val="C00000"/>
        </w:rPr>
        <w:br/>
      </w:r>
      <w:r w:rsidR="00F53AE2" w:rsidRPr="00715FB9">
        <w:rPr>
          <w:rFonts w:cs="Arial"/>
          <w:color w:val="C00000"/>
        </w:rPr>
        <w:t xml:space="preserve">• Si on multiplie par </w:t>
      </w:r>
      <m:oMath>
        <m:r>
          <w:rPr>
            <w:rFonts w:ascii="Cambria Math" w:hAnsi="Cambria Math" w:cs="Arial"/>
            <w:color w:val="C00000"/>
          </w:rPr>
          <m:t>a</m:t>
        </m:r>
      </m:oMath>
      <w:r w:rsidR="00F53AE2" w:rsidRPr="00715FB9">
        <w:rPr>
          <w:rFonts w:cs="Arial"/>
          <w:color w:val="C00000"/>
        </w:rPr>
        <w:t xml:space="preserve"> toutes les valeurs de la série, on obtient la moyenne de la nouvelle série</w:t>
      </w:r>
      <w:r w:rsidR="00F53AE2" w:rsidRPr="00715FB9">
        <w:rPr>
          <w:color w:val="C00000"/>
        </w:rPr>
        <w:br/>
      </w:r>
      <w:r w:rsidR="00F53AE2" w:rsidRPr="00715FB9">
        <w:rPr>
          <w:rFonts w:cs="Arial"/>
          <w:color w:val="C00000"/>
        </w:rPr>
        <w:t xml:space="preserve">en multipliant par </w:t>
      </w:r>
      <m:oMath>
        <m:r>
          <w:rPr>
            <w:rFonts w:ascii="Cambria Math" w:hAnsi="Cambria Math" w:cs="Arial"/>
            <w:color w:val="C00000"/>
          </w:rPr>
          <m:t>a</m:t>
        </m:r>
      </m:oMath>
      <w:r w:rsidR="00F53AE2" w:rsidRPr="00715FB9">
        <w:rPr>
          <w:rFonts w:cs="Arial"/>
          <w:color w:val="C00000"/>
        </w:rPr>
        <w:t xml:space="preserve"> la moyenne de la série de départ.</w:t>
      </w:r>
      <w:r w:rsidR="00853F79" w:rsidRPr="00715FB9">
        <w:rPr>
          <w:rFonts w:cs="Arial"/>
          <w:color w:val="C00000"/>
        </w:rPr>
        <w:t xml:space="preserve"> L</w:t>
      </w:r>
      <w:r w:rsidR="00F53AE2" w:rsidRPr="00715FB9">
        <w:rPr>
          <w:rFonts w:cs="Arial"/>
          <w:color w:val="C00000"/>
        </w:rPr>
        <w:t xml:space="preserve">a moyenne de la série </w:t>
      </w:r>
      <m:oMath>
        <m:r>
          <w:rPr>
            <w:rFonts w:ascii="Cambria Math" w:hAnsi="Cambria Math" w:cs="Arial"/>
            <w:color w:val="C00000"/>
          </w:rPr>
          <m:t>a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;a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b>
            <m:r>
              <w:rPr>
                <w:rFonts w:ascii="Cambria Math" w:hAnsi="Cambria Math" w:cs="Arial"/>
                <w:color w:val="C00000"/>
              </w:rPr>
              <m:t>2</m:t>
            </m:r>
          </m:sub>
        </m:sSub>
        <m:r>
          <w:rPr>
            <w:rFonts w:ascii="Cambria Math" w:hAnsi="Cambria Math" w:cs="Arial"/>
            <w:color w:val="C00000"/>
          </w:rPr>
          <m:t>;…;a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</m:oMath>
      <w:r w:rsidR="002601B8" w:rsidRPr="00715FB9">
        <w:rPr>
          <w:rFonts w:eastAsiaTheme="minorEastAsia" w:cs="Arial"/>
          <w:color w:val="C00000"/>
        </w:rPr>
        <w:t xml:space="preserve"> </w:t>
      </w:r>
      <w:r w:rsidR="00F53AE2" w:rsidRPr="00715FB9">
        <w:rPr>
          <w:rFonts w:cs="Arial"/>
          <w:color w:val="C00000"/>
        </w:rPr>
        <w:t xml:space="preserve">est </w:t>
      </w:r>
      <m:oMath>
        <m:r>
          <w:rPr>
            <w:rFonts w:ascii="Cambria Math" w:hAnsi="Cambria Math" w:cs="Arial"/>
            <w:color w:val="C00000"/>
          </w:rPr>
          <m:t>am</m:t>
        </m:r>
      </m:oMath>
      <w:r w:rsidR="00F53AE2" w:rsidRPr="00715FB9">
        <w:rPr>
          <w:rFonts w:cs="Arial"/>
          <w:color w:val="C00000"/>
        </w:rPr>
        <w:t>.</w:t>
      </w:r>
      <w:r w:rsidR="00F53AE2" w:rsidRPr="00715FB9">
        <w:rPr>
          <w:color w:val="C00000"/>
        </w:rPr>
        <w:br/>
      </w:r>
      <w:r w:rsidR="00F53AE2" w:rsidRPr="00715FB9">
        <w:rPr>
          <w:rFonts w:cs="Arial"/>
          <w:color w:val="C00000"/>
        </w:rPr>
        <w:t xml:space="preserve">• Si on ajoute </w:t>
      </w:r>
      <m:oMath>
        <m:r>
          <w:rPr>
            <w:rFonts w:ascii="Cambria Math" w:hAnsi="Cambria Math" w:cs="Arial"/>
            <w:color w:val="C00000"/>
          </w:rPr>
          <m:t>b</m:t>
        </m:r>
      </m:oMath>
      <w:r w:rsidR="00F53AE2" w:rsidRPr="00715FB9">
        <w:rPr>
          <w:rFonts w:cs="Arial"/>
          <w:color w:val="C00000"/>
        </w:rPr>
        <w:t xml:space="preserve"> à toutes les valeurs de la série, on obtient la moyenne de la nouvelle série en ajoutant b</w:t>
      </w:r>
      <w:r w:rsidR="00F53AE2" w:rsidRPr="00715FB9">
        <w:rPr>
          <w:color w:val="C00000"/>
        </w:rPr>
        <w:br/>
      </w:r>
      <w:r w:rsidR="00F53AE2" w:rsidRPr="00715FB9">
        <w:rPr>
          <w:rFonts w:cs="Arial"/>
          <w:color w:val="C00000"/>
        </w:rPr>
        <w:t>à la moyenne de la série de départ.</w:t>
      </w:r>
      <w:r w:rsidR="008C5E9A" w:rsidRPr="00715FB9">
        <w:rPr>
          <w:rFonts w:cs="Arial"/>
          <w:color w:val="C00000"/>
        </w:rPr>
        <w:t xml:space="preserve"> L</w:t>
      </w:r>
      <w:r w:rsidR="00F53AE2" w:rsidRPr="00715FB9">
        <w:rPr>
          <w:rFonts w:cs="Arial"/>
          <w:color w:val="C00000"/>
        </w:rPr>
        <w:t xml:space="preserve">a moyenne de la série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+b;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b>
            <m:r>
              <w:rPr>
                <w:rFonts w:ascii="Cambria Math" w:hAnsi="Cambria Math" w:cs="Arial"/>
                <w:color w:val="C00000"/>
              </w:rPr>
              <m:t>2</m:t>
            </m:r>
          </m:sub>
        </m:sSub>
        <m:r>
          <w:rPr>
            <w:rFonts w:ascii="Cambria Math" w:hAnsi="Cambria Math" w:cs="Arial"/>
            <w:color w:val="C00000"/>
          </w:rPr>
          <m:t>+b;…;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+b</m:t>
        </m:r>
      </m:oMath>
      <w:r w:rsidR="00F53AE2" w:rsidRPr="00715FB9">
        <w:rPr>
          <w:rFonts w:cs="Arial"/>
          <w:color w:val="C00000"/>
        </w:rPr>
        <w:t xml:space="preserve"> est </w:t>
      </w:r>
      <m:oMath>
        <m:r>
          <w:rPr>
            <w:rFonts w:ascii="Cambria Math" w:hAnsi="Cambria Math" w:cs="Arial"/>
            <w:color w:val="C00000"/>
          </w:rPr>
          <m:t>m+b</m:t>
        </m:r>
      </m:oMath>
      <w:r w:rsidR="00F53AE2" w:rsidRPr="00715FB9">
        <w:rPr>
          <w:rFonts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15FB9" w14:paraId="64E597EC" w14:textId="77777777" w:rsidTr="00715FB9">
        <w:tc>
          <w:tcPr>
            <w:tcW w:w="10606" w:type="dxa"/>
          </w:tcPr>
          <w:p w14:paraId="5A6B63EE" w14:textId="39F3AA28" w:rsidR="00715FB9" w:rsidRDefault="00715FB9" w:rsidP="00EB481B">
            <w:pPr>
              <w:tabs>
                <w:tab w:val="left" w:pos="8004"/>
              </w:tabs>
              <w:rPr>
                <w:rFonts w:cs="Arial"/>
                <w:b/>
                <w:color w:val="002060"/>
              </w:rPr>
            </w:pPr>
            <w:r w:rsidRPr="00715FB9">
              <w:rPr>
                <w:rFonts w:cs="Arial"/>
                <w:b/>
                <w:color w:val="002060"/>
              </w:rPr>
              <w:t>Définition.</w:t>
            </w:r>
            <w:r w:rsidRPr="00715FB9">
              <w:rPr>
                <w:rFonts w:cs="Arial"/>
                <w:color w:val="002060"/>
              </w:rPr>
              <w:t xml:space="preserve"> </w:t>
            </w:r>
            <w:r w:rsidRPr="00715FB9">
              <w:rPr>
                <w:rFonts w:cs="Arial"/>
                <w:b/>
                <w:color w:val="002060"/>
              </w:rPr>
              <w:t>L’écart-type</w:t>
            </w:r>
            <w:r w:rsidRPr="00715FB9">
              <w:rPr>
                <w:rFonts w:cs="Arial"/>
                <w:color w:val="002060"/>
              </w:rPr>
              <w:t xml:space="preserve"> </w:t>
            </w:r>
            <w:r w:rsidRPr="00715FB9">
              <w:rPr>
                <w:rFonts w:eastAsiaTheme="minorEastAsia"/>
                <w:color w:val="002060"/>
              </w:rPr>
              <w:t xml:space="preserve">d’une série statistique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715FB9">
              <w:rPr>
                <w:rFonts w:eastAsiaTheme="minorEastAsia"/>
                <w:color w:val="002060"/>
              </w:rPr>
              <w:t xml:space="preserve"> valeurs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;…;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715FB9">
              <w:rPr>
                <w:rFonts w:eastAsiaTheme="minorEastAsia"/>
                <w:color w:val="002060"/>
              </w:rPr>
              <w:t xml:space="preserve"> d’effectifs (ou de poids) respectifs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;…;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715FB9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m</m:t>
                      </m:r>
                    </m:den>
                  </m:f>
                </m:e>
              </m:rad>
            </m:oMath>
          </w:p>
        </w:tc>
      </w:tr>
    </w:tbl>
    <w:p w14:paraId="0C486D0C" w14:textId="6458B3B9" w:rsidR="008A5843" w:rsidRDefault="00EB4B7E" w:rsidP="00EB481B">
      <w:pPr>
        <w:tabs>
          <w:tab w:val="left" w:pos="8004"/>
        </w:tabs>
        <w:rPr>
          <w:rFonts w:cs="Arial"/>
          <w:color w:val="C00000"/>
        </w:rPr>
      </w:pPr>
      <w:r w:rsidRPr="00715FB9">
        <w:rPr>
          <w:rFonts w:cs="Arial"/>
          <w:b/>
          <w:color w:val="C00000"/>
        </w:rPr>
        <w:t>Remarque</w:t>
      </w:r>
      <w:r w:rsidRPr="00715FB9">
        <w:rPr>
          <w:rFonts w:cs="Arial"/>
          <w:color w:val="C00000"/>
        </w:rPr>
        <w:t xml:space="preserve">. </w:t>
      </w:r>
      <w:r w:rsidR="00A2185C" w:rsidRPr="00715FB9">
        <w:rPr>
          <w:rFonts w:cs="Arial"/>
          <w:color w:val="C00000"/>
        </w:rPr>
        <w:t>L’écart-type d’une série statistique est un indicateur de dispersion de cette série statistique autour de la moyenne. Plus l’écart-type s d’une série est petit, plus les valeurs de la série sont concentrées autour de la</w:t>
      </w:r>
      <w:r w:rsidR="001C2346" w:rsidRPr="00715FB9">
        <w:rPr>
          <w:rFonts w:cs="Arial"/>
          <w:color w:val="C00000"/>
        </w:rPr>
        <w:t xml:space="preserve"> </w:t>
      </w:r>
      <w:r w:rsidR="00A2185C" w:rsidRPr="00715FB9">
        <w:rPr>
          <w:rFonts w:cs="Arial"/>
          <w:color w:val="C00000"/>
        </w:rPr>
        <w:t>moyenne, donc plus la série est homogène</w:t>
      </w:r>
      <w:r w:rsidR="001C2346" w:rsidRPr="00715FB9">
        <w:rPr>
          <w:rFonts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15FB9" w14:paraId="24AF9AAF" w14:textId="77777777" w:rsidTr="00715FB9">
        <w:tc>
          <w:tcPr>
            <w:tcW w:w="10606" w:type="dxa"/>
          </w:tcPr>
          <w:p w14:paraId="3F7272EC" w14:textId="15F78365" w:rsidR="00715FB9" w:rsidRDefault="00715FB9" w:rsidP="00EB481B">
            <w:pPr>
              <w:tabs>
                <w:tab w:val="left" w:pos="8004"/>
              </w:tabs>
              <w:rPr>
                <w:rFonts w:cs="Arial"/>
                <w:color w:val="7030A0"/>
              </w:rPr>
            </w:pPr>
            <w:r w:rsidRPr="00715FB9">
              <w:rPr>
                <w:rFonts w:cs="Arial"/>
                <w:b/>
                <w:color w:val="002060"/>
              </w:rPr>
              <w:t>Définition</w:t>
            </w:r>
            <w:r w:rsidRPr="00715FB9">
              <w:rPr>
                <w:rFonts w:cs="Arial"/>
                <w:color w:val="002060"/>
              </w:rPr>
              <w:t xml:space="preserve">. </w:t>
            </w:r>
            <w:r w:rsidRPr="00715FB9">
              <w:rPr>
                <w:rFonts w:cs="Arial"/>
                <w:b/>
                <w:color w:val="002060"/>
              </w:rPr>
              <w:t xml:space="preserve">La médiane </w:t>
            </w:r>
            <w:r w:rsidRPr="00715FB9">
              <w:rPr>
                <w:rFonts w:cs="Arial"/>
                <w:color w:val="002060"/>
              </w:rPr>
              <w:t xml:space="preserve">d’une série statistique est la plus petite valeur de la série telle qu’au moins </w:t>
            </w:r>
            <m:oMath>
              <m:r>
                <w:rPr>
                  <w:rFonts w:ascii="Cambria Math" w:hAnsi="Cambria Math" w:cs="Arial"/>
                  <w:color w:val="002060"/>
                </w:rPr>
                <m:t>50</m:t>
              </m:r>
            </m:oMath>
            <w:r w:rsidRPr="00715FB9">
              <w:rPr>
                <w:rFonts w:cs="Arial"/>
                <w:color w:val="002060"/>
              </w:rPr>
              <w:t xml:space="preserve"> % (la moitié) des valeurs de la série lui soient</w:t>
            </w:r>
            <w:r>
              <w:rPr>
                <w:rFonts w:cs="Arial"/>
                <w:color w:val="002060"/>
              </w:rPr>
              <w:t xml:space="preserve"> inférieures ou égales</w:t>
            </w:r>
            <w:r w:rsidRPr="00715FB9">
              <w:rPr>
                <w:rFonts w:cs="Arial"/>
                <w:color w:val="002060"/>
              </w:rPr>
              <w:t>.</w:t>
            </w:r>
            <w:r w:rsidRPr="00715FB9">
              <w:rPr>
                <w:rFonts w:cs="Arial"/>
                <w:color w:val="002060"/>
              </w:rPr>
              <w:br/>
              <w:t xml:space="preserve">Pour une série d’effectif total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</m:oMath>
            <w:r w:rsidRPr="00715FB9">
              <w:rPr>
                <w:rFonts w:eastAsiaTheme="minorEastAsia" w:cs="Arial"/>
                <w:color w:val="002060"/>
              </w:rPr>
              <w:t xml:space="preserve">, la médiane est la valeur de rang le plus petit entier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den>
              </m:f>
            </m:oMath>
            <w:r w:rsidRPr="00715FB9">
              <w:rPr>
                <w:rFonts w:eastAsiaTheme="minorEastAsia" w:cs="Arial"/>
                <w:color w:val="002060"/>
              </w:rPr>
              <w:t>.</w:t>
            </w:r>
            <w:r w:rsidRPr="00715FB9">
              <w:rPr>
                <w:rFonts w:eastAsiaTheme="minorEastAsia" w:cs="Arial"/>
                <w:color w:val="002060"/>
              </w:rPr>
              <w:br/>
              <w:t xml:space="preserve">Donc c’est la valeur de rang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den>
              </m:f>
            </m:oMath>
            <w:r w:rsidRPr="00715FB9">
              <w:rPr>
                <w:rFonts w:eastAsiaTheme="minorEastAsia" w:cs="Arial"/>
                <w:color w:val="002060"/>
              </w:rPr>
              <w:t xml:space="preserve"> si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n</m:t>
              </m:r>
            </m:oMath>
            <w:r w:rsidRPr="00715FB9">
              <w:rPr>
                <w:rFonts w:eastAsiaTheme="minorEastAsia" w:cs="Arial"/>
                <w:color w:val="002060"/>
              </w:rPr>
              <w:t xml:space="preserve"> est pair, et la valeur de rang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den>
              </m:f>
            </m:oMath>
            <w:r w:rsidRPr="00715FB9">
              <w:rPr>
                <w:rFonts w:eastAsiaTheme="minorEastAsia" w:cs="Arial"/>
                <w:color w:val="002060"/>
              </w:rPr>
              <w:t xml:space="preserve"> si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n</m:t>
              </m:r>
            </m:oMath>
            <w:r w:rsidRPr="00715FB9">
              <w:rPr>
                <w:rFonts w:eastAsiaTheme="minorEastAsia" w:cs="Arial"/>
                <w:color w:val="002060"/>
              </w:rPr>
              <w:t xml:space="preserve"> est impair.</w:t>
            </w:r>
          </w:p>
        </w:tc>
      </w:tr>
    </w:tbl>
    <w:p w14:paraId="44E5D6B6" w14:textId="617EC210" w:rsidR="00E30806" w:rsidRDefault="00715FB9" w:rsidP="00EB481B">
      <w:pPr>
        <w:tabs>
          <w:tab w:val="left" w:pos="8004"/>
        </w:tabs>
        <w:rPr>
          <w:rFonts w:eastAsiaTheme="minorEastAsia" w:cs="Arial"/>
          <w:color w:val="002060"/>
        </w:rPr>
      </w:pPr>
      <w:r>
        <w:rPr>
          <w:rFonts w:cs="Arial"/>
          <w:b/>
          <w:color w:val="002060"/>
        </w:rPr>
        <w:br/>
      </w:r>
      <w:r w:rsidR="00327B57" w:rsidRPr="00715FB9">
        <w:rPr>
          <w:rFonts w:cs="Arial"/>
          <w:b/>
          <w:color w:val="002060"/>
        </w:rPr>
        <w:t>Définition</w:t>
      </w:r>
      <w:r w:rsidR="00327B57" w:rsidRPr="00715FB9">
        <w:rPr>
          <w:rFonts w:cs="Arial"/>
          <w:color w:val="002060"/>
        </w:rPr>
        <w:t xml:space="preserve">. </w:t>
      </w:r>
      <w:r w:rsidR="00327B57" w:rsidRPr="00715FB9">
        <w:rPr>
          <w:rFonts w:cs="Arial"/>
          <w:b/>
          <w:color w:val="002060"/>
        </w:rPr>
        <w:t>Le 1</w:t>
      </w:r>
      <w:r w:rsidR="00327B57" w:rsidRPr="00715FB9">
        <w:rPr>
          <w:rFonts w:cs="Arial"/>
          <w:b/>
          <w:color w:val="002060"/>
          <w:vertAlign w:val="superscript"/>
        </w:rPr>
        <w:t>er</w:t>
      </w:r>
      <w:r w:rsidR="00327B57" w:rsidRPr="00715FB9">
        <w:rPr>
          <w:rFonts w:cs="Arial"/>
          <w:b/>
          <w:color w:val="002060"/>
        </w:rPr>
        <w:t xml:space="preserve"> quartile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1</m:t>
            </m:r>
          </m:sub>
        </m:sSub>
      </m:oMath>
      <w:r w:rsidR="00327B57" w:rsidRPr="00715FB9">
        <w:rPr>
          <w:rFonts w:cs="Arial"/>
          <w:color w:val="002060"/>
        </w:rPr>
        <w:t xml:space="preserve"> (resp. </w:t>
      </w:r>
      <w:proofErr w:type="gramStart"/>
      <w:r w:rsidR="00327B57" w:rsidRPr="00715FB9">
        <w:rPr>
          <w:rFonts w:cs="Arial"/>
          <w:b/>
          <w:color w:val="002060"/>
        </w:rPr>
        <w:t>le</w:t>
      </w:r>
      <w:proofErr w:type="gramEnd"/>
      <w:r w:rsidR="00327B57" w:rsidRPr="00715FB9">
        <w:rPr>
          <w:rFonts w:cs="Arial"/>
          <w:b/>
          <w:color w:val="002060"/>
        </w:rPr>
        <w:t xml:space="preserve"> 3</w:t>
      </w:r>
      <w:r w:rsidR="00327B57" w:rsidRPr="00715FB9">
        <w:rPr>
          <w:rFonts w:cs="Arial"/>
          <w:b/>
          <w:color w:val="002060"/>
          <w:vertAlign w:val="superscript"/>
        </w:rPr>
        <w:t>e</w:t>
      </w:r>
      <w:r w:rsidR="00327B57" w:rsidRPr="00715FB9">
        <w:rPr>
          <w:rFonts w:cs="Arial"/>
          <w:b/>
          <w:color w:val="002060"/>
        </w:rPr>
        <w:t xml:space="preserve"> quartile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3</m:t>
            </m:r>
          </m:sub>
        </m:sSub>
      </m:oMath>
      <w:r w:rsidR="00327B57" w:rsidRPr="00715FB9">
        <w:rPr>
          <w:rFonts w:cs="Arial"/>
          <w:color w:val="002060"/>
        </w:rPr>
        <w:t>) d’une série statistique est la plus petite valeur de la série telle qu’au moins 25 % (resp. 75 %) des valeurs de la série lui soient</w:t>
      </w:r>
      <w:r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≤</m:t>
        </m:r>
      </m:oMath>
      <w:r w:rsidR="00327B57" w:rsidRPr="00715FB9">
        <w:rPr>
          <w:rFonts w:cs="Arial"/>
          <w:color w:val="002060"/>
        </w:rPr>
        <w:t>.</w:t>
      </w:r>
      <w:r w:rsidR="00A246FD" w:rsidRPr="00715FB9">
        <w:rPr>
          <w:rFonts w:cs="Arial"/>
          <w:color w:val="002060"/>
        </w:rPr>
        <w:br/>
      </w:r>
      <w:r w:rsidR="007564AF" w:rsidRPr="00715FB9">
        <w:rPr>
          <w:rFonts w:eastAsiaTheme="minorEastAsia" w:cs="Arial"/>
          <w:b/>
          <w:color w:val="002060"/>
        </w:rPr>
        <w:t>Remarque.</w:t>
      </w:r>
      <w:r w:rsidR="007564AF" w:rsidRPr="00715FB9">
        <w:rPr>
          <w:rFonts w:eastAsiaTheme="minorEastAsia" w:cs="Arial"/>
          <w:color w:val="002060"/>
        </w:rPr>
        <w:t xml:space="preserve"> </w:t>
      </w:r>
      <w:r w:rsidR="00A246FD" w:rsidRPr="00715FB9">
        <w:rPr>
          <w:rFonts w:eastAsiaTheme="minorEastAsia" w:cs="Arial"/>
          <w:color w:val="002060"/>
        </w:rPr>
        <w:t xml:space="preserve">Pour une série ordonnée d’effectif total </w:t>
      </w:r>
      <m:oMath>
        <m:r>
          <w:rPr>
            <w:rFonts w:ascii="Cambria Math" w:eastAsiaTheme="minorEastAsia" w:hAnsi="Cambria Math" w:cs="Arial"/>
            <w:color w:val="002060"/>
          </w:rPr>
          <m:t>n</m:t>
        </m:r>
      </m:oMath>
      <w:r w:rsidR="00A246FD" w:rsidRPr="00715FB9">
        <w:rPr>
          <w:rFonts w:eastAsiaTheme="minorEastAsia" w:cs="Arial"/>
          <w:color w:val="002060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1</m:t>
            </m:r>
          </m:sub>
        </m:sSub>
      </m:oMath>
      <w:r w:rsidR="00A246FD" w:rsidRPr="00715FB9">
        <w:rPr>
          <w:rFonts w:eastAsiaTheme="minorEastAsia" w:cs="Arial"/>
          <w:color w:val="002060"/>
        </w:rPr>
        <w:t xml:space="preserve"> (resp.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3</m:t>
            </m:r>
          </m:sub>
        </m:sSub>
      </m:oMath>
      <w:r w:rsidR="00A246FD" w:rsidRPr="00715FB9">
        <w:rPr>
          <w:rFonts w:eastAsiaTheme="minorEastAsia" w:cs="Arial"/>
          <w:color w:val="002060"/>
        </w:rPr>
        <w:t xml:space="preserve">) est la </w:t>
      </w:r>
      <m:oMath>
        <m:r>
          <w:rPr>
            <w:rFonts w:ascii="Cambria Math" w:eastAsiaTheme="minorEastAsia" w:hAnsi="Cambria Math" w:cs="Arial"/>
            <w:color w:val="002060"/>
          </w:rPr>
          <m:t>k</m:t>
        </m:r>
      </m:oMath>
      <w:r w:rsidR="00A246FD" w:rsidRPr="00715FB9">
        <w:rPr>
          <w:rFonts w:eastAsiaTheme="minorEastAsia" w:cs="Arial"/>
          <w:color w:val="002060"/>
        </w:rPr>
        <w:t xml:space="preserve">-ième valeur où </w:t>
      </w:r>
      <m:oMath>
        <m:r>
          <w:rPr>
            <w:rFonts w:ascii="Cambria Math" w:eastAsiaTheme="minorEastAsia" w:hAnsi="Cambria Math" w:cs="Arial"/>
            <w:color w:val="002060"/>
          </w:rPr>
          <m:t>k</m:t>
        </m:r>
      </m:oMath>
      <w:r w:rsidR="00A246FD" w:rsidRPr="00715FB9">
        <w:rPr>
          <w:rFonts w:eastAsiaTheme="minorEastAsia" w:cs="Arial"/>
          <w:color w:val="002060"/>
        </w:rPr>
        <w:t xml:space="preserve"> est le plus petit entier supérieur ou égal à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4</m:t>
            </m:r>
          </m:den>
        </m:f>
      </m:oMath>
      <w:r w:rsidR="00A246FD" w:rsidRPr="00715FB9">
        <w:rPr>
          <w:rFonts w:eastAsiaTheme="minorEastAsia" w:cs="Arial"/>
          <w:color w:val="002060"/>
        </w:rPr>
        <w:t xml:space="preserve">  (resp. 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3n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4</m:t>
            </m:r>
          </m:den>
        </m:f>
      </m:oMath>
      <w:r w:rsidR="00A246FD" w:rsidRPr="00715FB9">
        <w:rPr>
          <w:rFonts w:eastAsiaTheme="minorEastAsia" w:cs="Arial"/>
          <w:color w:val="002060"/>
        </w:rPr>
        <w:t>).</w:t>
      </w:r>
      <w:r w:rsidR="00A66F55">
        <w:rPr>
          <w:rFonts w:cs="Arial"/>
        </w:rPr>
        <w:br/>
      </w:r>
      <w:r w:rsidR="00A66F55" w:rsidRPr="00715FB9">
        <w:rPr>
          <w:rFonts w:cs="Arial"/>
          <w:b/>
          <w:color w:val="E36C0A" w:themeColor="accent6" w:themeShade="BF"/>
        </w:rPr>
        <w:t>Exemple</w:t>
      </w:r>
      <w:r w:rsidR="00A66F55" w:rsidRPr="00715FB9">
        <w:rPr>
          <w:rFonts w:cs="Arial"/>
          <w:color w:val="E36C0A" w:themeColor="accent6" w:themeShade="BF"/>
        </w:rPr>
        <w:t>.</w:t>
      </w:r>
      <w:r w:rsidR="006B4A55" w:rsidRPr="00715FB9">
        <w:rPr>
          <w:rFonts w:cs="Arial"/>
          <w:color w:val="E36C0A" w:themeColor="accent6" w:themeShade="BF"/>
        </w:rPr>
        <w:t xml:space="preserve"> </w:t>
      </w:r>
      <w:r w:rsidR="003D3018" w:rsidRPr="00715FB9">
        <w:rPr>
          <w:rFonts w:cs="Arial"/>
          <w:color w:val="E36C0A" w:themeColor="accent6" w:themeShade="BF"/>
        </w:rPr>
        <w:t xml:space="preserve">On considère la série ordonnée de </w:t>
      </w:r>
      <m:oMath>
        <m:r>
          <w:rPr>
            <w:rFonts w:ascii="Cambria Math" w:hAnsi="Cambria Math" w:cs="Arial"/>
            <w:color w:val="E36C0A" w:themeColor="accent6" w:themeShade="BF"/>
          </w:rPr>
          <m:t>9</m:t>
        </m:r>
      </m:oMath>
      <w:r w:rsidR="003D3018" w:rsidRPr="00715FB9">
        <w:rPr>
          <w:rFonts w:eastAsiaTheme="minorEastAsia" w:cs="Arial"/>
          <w:color w:val="E36C0A" w:themeColor="accent6" w:themeShade="BF"/>
        </w:rPr>
        <w:t xml:space="preserve"> valeurs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1;3;7;8;10;11;12;12;58</m:t>
        </m:r>
      </m:oMath>
      <w:r w:rsidR="003D3018" w:rsidRPr="00715FB9">
        <w:rPr>
          <w:rFonts w:eastAsiaTheme="minorEastAsia" w:cs="Arial"/>
          <w:color w:val="E36C0A" w:themeColor="accent6" w:themeShade="BF"/>
        </w:rPr>
        <w:t>. On a alors :</w:t>
      </w:r>
      <w:r w:rsidR="003D3018" w:rsidRPr="00715FB9">
        <w:rPr>
          <w:rFonts w:eastAsiaTheme="minorEastAsia" w:cs="Arial"/>
          <w:color w:val="E36C0A" w:themeColor="accent6" w:themeShade="BF"/>
        </w:rPr>
        <w:br/>
      </w:r>
      <w:r w:rsidR="009D03A7">
        <w:rPr>
          <w:noProof/>
        </w:rPr>
        <w:drawing>
          <wp:inline distT="0" distB="0" distL="0" distR="0" wp14:anchorId="3EF7468F" wp14:editId="7DDA0F12">
            <wp:extent cx="5526105" cy="6531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310" cy="67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AAE">
        <w:rPr>
          <w:rFonts w:eastAsiaTheme="minorEastAsia" w:cs="Arial"/>
        </w:rPr>
        <w:br/>
      </w:r>
      <w:r w:rsidR="00E30806" w:rsidRPr="00715FB9">
        <w:rPr>
          <w:rFonts w:cs="Arial"/>
          <w:b/>
          <w:color w:val="002060"/>
        </w:rPr>
        <w:t>Définition</w:t>
      </w:r>
      <w:r w:rsidR="00E30806" w:rsidRPr="00715FB9">
        <w:rPr>
          <w:rFonts w:cs="Arial"/>
          <w:color w:val="002060"/>
        </w:rPr>
        <w:t xml:space="preserve">. </w:t>
      </w:r>
      <w:r w:rsidR="00E30806" w:rsidRPr="00715FB9">
        <w:rPr>
          <w:rFonts w:cs="Arial"/>
          <w:b/>
          <w:color w:val="002060"/>
        </w:rPr>
        <w:t>L’écart interquartile</w:t>
      </w:r>
      <w:r w:rsidR="00E30806" w:rsidRPr="00715FB9">
        <w:rPr>
          <w:rFonts w:cs="Arial"/>
          <w:color w:val="002060"/>
        </w:rPr>
        <w:t xml:space="preserve"> d’une série statistique est </w:t>
      </w:r>
      <m:oMath>
        <m:sSub>
          <m:sSubPr>
            <m:ctrlPr>
              <w:rPr>
                <w:rFonts w:ascii="Cambria Math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hAnsi="Cambria Math" w:cs="Arial"/>
                <w:color w:val="002060"/>
              </w:rPr>
              <m:t>Q</m:t>
            </m:r>
          </m:e>
          <m:sub>
            <m:r>
              <w:rPr>
                <w:rFonts w:ascii="Cambria Math" w:hAnsi="Cambria Math" w:cs="Arial"/>
                <w:color w:val="002060"/>
              </w:rPr>
              <m:t>3</m:t>
            </m:r>
          </m:sub>
        </m:sSub>
        <m:r>
          <w:rPr>
            <w:rFonts w:ascii="Cambria Math" w:hAnsi="Cambria Math" w:cs="Arial"/>
            <w:color w:val="002060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hAnsi="Cambria Math" w:cs="Arial"/>
                <w:color w:val="002060"/>
              </w:rPr>
              <m:t>Q</m:t>
            </m:r>
          </m:e>
          <m:sub>
            <m:r>
              <w:rPr>
                <w:rFonts w:ascii="Cambria Math" w:hAnsi="Cambria Math" w:cs="Arial"/>
                <w:color w:val="002060"/>
              </w:rPr>
              <m:t>1</m:t>
            </m:r>
          </m:sub>
        </m:sSub>
      </m:oMath>
      <w:r w:rsidR="00E30806" w:rsidRPr="00715FB9">
        <w:rPr>
          <w:rFonts w:eastAsiaTheme="minorEastAsia" w:cs="Arial"/>
          <w:color w:val="002060"/>
        </w:rPr>
        <w:t>.</w:t>
      </w:r>
      <w:r w:rsidR="002D226C" w:rsidRPr="00715FB9">
        <w:rPr>
          <w:rFonts w:eastAsiaTheme="minorEastAsia" w:cs="Arial"/>
          <w:color w:val="002060"/>
        </w:rPr>
        <w:t xml:space="preserve"> Il s’agit d’un indicateur de dispersion.</w:t>
      </w:r>
    </w:p>
    <w:p w14:paraId="510A69E1" w14:textId="06EBF5B6" w:rsidR="003B2659" w:rsidRPr="00715FB9" w:rsidRDefault="00A10266" w:rsidP="002124A8">
      <w:pPr>
        <w:tabs>
          <w:tab w:val="left" w:pos="8004"/>
        </w:tabs>
        <w:rPr>
          <w:rFonts w:eastAsiaTheme="minorEastAsia" w:cs="Arial"/>
          <w:color w:val="002060"/>
        </w:rPr>
      </w:pPr>
      <w:r w:rsidRPr="00715FB9">
        <w:rPr>
          <w:rFonts w:cs="Arial"/>
          <w:b/>
          <w:color w:val="002060"/>
        </w:rPr>
        <w:t>Définition</w:t>
      </w:r>
      <w:r w:rsidRPr="00715FB9">
        <w:rPr>
          <w:rFonts w:cs="Arial"/>
          <w:color w:val="002060"/>
        </w:rPr>
        <w:t xml:space="preserve">. </w:t>
      </w:r>
      <w:r w:rsidRPr="00715FB9">
        <w:rPr>
          <w:rFonts w:cs="Arial"/>
          <w:b/>
          <w:color w:val="002060"/>
        </w:rPr>
        <w:t xml:space="preserve">Le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k</m:t>
        </m:r>
      </m:oMath>
      <w:r w:rsidRPr="00715FB9">
        <w:rPr>
          <w:rFonts w:cs="Arial"/>
          <w:b/>
          <w:color w:val="002060"/>
        </w:rPr>
        <w:t xml:space="preserve">-ème </w:t>
      </w:r>
      <w:proofErr w:type="gramStart"/>
      <w:r w:rsidRPr="00715FB9">
        <w:rPr>
          <w:rFonts w:cs="Arial"/>
          <w:b/>
          <w:color w:val="002060"/>
        </w:rPr>
        <w:t>décile</w:t>
      </w:r>
      <w:r w:rsidRPr="00715FB9">
        <w:rPr>
          <w:rFonts w:cs="Arial"/>
          <w:color w:val="002060"/>
        </w:rPr>
        <w:t xml:space="preserve">  (</w:t>
      </w:r>
      <w:proofErr w:type="gramEnd"/>
      <m:oMath>
        <m:r>
          <w:rPr>
            <w:rFonts w:ascii="Cambria Math" w:hAnsi="Cambria Math" w:cs="Arial"/>
            <w:color w:val="002060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2060"/>
              </w:rPr>
            </m:ctrlPr>
          </m:dPr>
          <m:e>
            <m:r>
              <w:rPr>
                <w:rFonts w:ascii="Cambria Math" w:hAnsi="Cambria Math" w:cs="Arial"/>
                <w:color w:val="002060"/>
              </w:rPr>
              <m:t>1;2;…;9</m:t>
            </m:r>
          </m:e>
        </m:d>
      </m:oMath>
      <w:r w:rsidRPr="00715FB9">
        <w:rPr>
          <w:rFonts w:eastAsiaTheme="minorEastAsia" w:cs="Arial"/>
          <w:color w:val="002060"/>
        </w:rPr>
        <w:t xml:space="preserve">) </w:t>
      </w:r>
      <w:r w:rsidRPr="00715FB9">
        <w:rPr>
          <w:rFonts w:cs="Arial"/>
          <w:color w:val="002060"/>
        </w:rPr>
        <w:t xml:space="preserve">d’une série statistique est la plus petite valeur de la série telle qu’au moins </w:t>
      </w:r>
      <m:oMath>
        <m:r>
          <w:rPr>
            <w:rFonts w:ascii="Cambria Math" w:hAnsi="Cambria Math" w:cs="Arial"/>
            <w:color w:val="002060"/>
          </w:rPr>
          <m:t>10k</m:t>
        </m:r>
      </m:oMath>
      <w:r w:rsidRPr="00715FB9">
        <w:rPr>
          <w:rFonts w:cs="Arial"/>
          <w:color w:val="002060"/>
        </w:rPr>
        <w:t xml:space="preserve"> % des valeurs de la série lui soient</w:t>
      </w:r>
      <w:r w:rsidR="00D75370" w:rsidRPr="00715FB9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≤</m:t>
        </m:r>
      </m:oMath>
      <w:r w:rsidRPr="00715FB9">
        <w:rPr>
          <w:rFonts w:cs="Arial"/>
          <w:color w:val="002060"/>
        </w:rPr>
        <w:t>.</w:t>
      </w:r>
      <w:r w:rsidRPr="00715FB9">
        <w:rPr>
          <w:rFonts w:cs="Arial"/>
          <w:color w:val="002060"/>
        </w:rPr>
        <w:br/>
        <w:t>Pour une série d’effectif</w:t>
      </w:r>
      <w:r w:rsidR="00470C95" w:rsidRPr="00715FB9">
        <w:rPr>
          <w:rFonts w:cs="Arial"/>
          <w:color w:val="002060"/>
        </w:rPr>
        <w:t xml:space="preserve"> total</w:t>
      </w:r>
      <w:r w:rsidRPr="00715FB9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n</m:t>
        </m:r>
      </m:oMath>
      <w:r w:rsidRPr="00715FB9">
        <w:rPr>
          <w:rFonts w:eastAsiaTheme="minorEastAsia" w:cs="Arial"/>
          <w:color w:val="002060"/>
        </w:rPr>
        <w:t xml:space="preserve">, </w:t>
      </w:r>
      <w:r w:rsidR="00B04FED" w:rsidRPr="00715FB9">
        <w:rPr>
          <w:rFonts w:eastAsiaTheme="minorEastAsia" w:cs="Arial"/>
          <w:color w:val="002060"/>
        </w:rPr>
        <w:t xml:space="preserve">le </w:t>
      </w:r>
      <m:oMath>
        <m:r>
          <w:rPr>
            <w:rFonts w:ascii="Cambria Math" w:eastAsiaTheme="minorEastAsia" w:hAnsi="Cambria Math" w:cs="Arial"/>
            <w:color w:val="002060"/>
          </w:rPr>
          <m:t>k</m:t>
        </m:r>
      </m:oMath>
      <w:r w:rsidR="00B04FED" w:rsidRPr="00715FB9">
        <w:rPr>
          <w:rFonts w:eastAsiaTheme="minorEastAsia" w:cs="Arial"/>
          <w:color w:val="002060"/>
        </w:rPr>
        <w:t>-ième décile</w:t>
      </w:r>
      <w:r w:rsidRPr="00715FB9">
        <w:rPr>
          <w:rFonts w:eastAsiaTheme="minorEastAsia" w:cs="Arial"/>
          <w:color w:val="002060"/>
        </w:rPr>
        <w:t xml:space="preserve"> est la valeur de rang le plus petit entier </w:t>
      </w:r>
      <m:oMath>
        <m:r>
          <w:rPr>
            <w:rFonts w:ascii="Cambria Math" w:eastAsiaTheme="minorEastAsia" w:hAnsi="Cambria Math" w:cs="Arial"/>
            <w:color w:val="002060"/>
          </w:rPr>
          <m:t>≥</m:t>
        </m:r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kn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10</m:t>
            </m:r>
          </m:den>
        </m:f>
      </m:oMath>
      <w:r w:rsidRPr="00715FB9">
        <w:rPr>
          <w:rFonts w:eastAsiaTheme="minorEastAsia" w:cs="Arial"/>
          <w:color w:val="002060"/>
        </w:rPr>
        <w:t>.</w:t>
      </w:r>
      <w:r w:rsidR="00921BC0" w:rsidRPr="00715FB9">
        <w:rPr>
          <w:rFonts w:eastAsiaTheme="minorEastAsia" w:cs="Arial"/>
          <w:color w:val="002060"/>
        </w:rPr>
        <w:br/>
      </w:r>
      <w:r w:rsidR="00921BC0" w:rsidRPr="00715FB9">
        <w:rPr>
          <w:rFonts w:cs="Arial"/>
          <w:b/>
          <w:color w:val="002060"/>
        </w:rPr>
        <w:t>Définition</w:t>
      </w:r>
      <w:r w:rsidR="00921BC0" w:rsidRPr="00715FB9">
        <w:rPr>
          <w:rFonts w:cs="Arial"/>
          <w:color w:val="002060"/>
        </w:rPr>
        <w:t xml:space="preserve">. </w:t>
      </w:r>
      <w:r w:rsidR="00921BC0" w:rsidRPr="00715FB9">
        <w:rPr>
          <w:rFonts w:cs="Arial"/>
          <w:b/>
          <w:color w:val="002060"/>
        </w:rPr>
        <w:t xml:space="preserve">Le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k</m:t>
        </m:r>
      </m:oMath>
      <w:r w:rsidR="00921BC0" w:rsidRPr="00715FB9">
        <w:rPr>
          <w:rFonts w:cs="Arial"/>
          <w:b/>
          <w:color w:val="002060"/>
        </w:rPr>
        <w:t>-ème percentile</w:t>
      </w:r>
      <w:r w:rsidR="00921BC0" w:rsidRPr="00715FB9">
        <w:rPr>
          <w:rFonts w:cs="Arial"/>
          <w:color w:val="002060"/>
        </w:rPr>
        <w:t xml:space="preserve"> (</w:t>
      </w:r>
      <m:oMath>
        <m:r>
          <w:rPr>
            <w:rFonts w:ascii="Cambria Math" w:hAnsi="Cambria Math" w:cs="Arial"/>
            <w:color w:val="002060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2060"/>
              </w:rPr>
            </m:ctrlPr>
          </m:dPr>
          <m:e>
            <m:r>
              <w:rPr>
                <w:rFonts w:ascii="Cambria Math" w:hAnsi="Cambria Math" w:cs="Arial"/>
                <w:color w:val="002060"/>
              </w:rPr>
              <m:t>1;2;…;99</m:t>
            </m:r>
          </m:e>
        </m:d>
      </m:oMath>
      <w:r w:rsidR="00921BC0" w:rsidRPr="00715FB9">
        <w:rPr>
          <w:rFonts w:eastAsiaTheme="minorEastAsia" w:cs="Arial"/>
          <w:color w:val="002060"/>
        </w:rPr>
        <w:t xml:space="preserve">) </w:t>
      </w:r>
      <w:r w:rsidR="00921BC0" w:rsidRPr="00715FB9">
        <w:rPr>
          <w:rFonts w:cs="Arial"/>
          <w:color w:val="002060"/>
        </w:rPr>
        <w:t xml:space="preserve">d’une série statistique est la plus petite valeur de la série telle qu’au moins </w:t>
      </w:r>
      <m:oMath>
        <m:r>
          <w:rPr>
            <w:rFonts w:ascii="Cambria Math" w:hAnsi="Cambria Math" w:cs="Arial"/>
            <w:color w:val="002060"/>
          </w:rPr>
          <m:t>k</m:t>
        </m:r>
      </m:oMath>
      <w:r w:rsidR="00921BC0" w:rsidRPr="00715FB9">
        <w:rPr>
          <w:rFonts w:cs="Arial"/>
          <w:color w:val="002060"/>
        </w:rPr>
        <w:t xml:space="preserve"> % des valeurs de la série lui soient </w:t>
      </w:r>
      <m:oMath>
        <m:r>
          <w:rPr>
            <w:rFonts w:ascii="Cambria Math" w:hAnsi="Cambria Math" w:cs="Arial"/>
            <w:color w:val="002060"/>
          </w:rPr>
          <m:t>≤</m:t>
        </m:r>
      </m:oMath>
      <w:r w:rsidR="00921BC0" w:rsidRPr="00715FB9">
        <w:rPr>
          <w:rFonts w:cs="Arial"/>
          <w:color w:val="002060"/>
        </w:rPr>
        <w:t>.</w:t>
      </w:r>
      <w:r w:rsidR="00921BC0" w:rsidRPr="00715FB9">
        <w:rPr>
          <w:rFonts w:cs="Arial"/>
          <w:color w:val="002060"/>
        </w:rPr>
        <w:br/>
        <w:t xml:space="preserve">Pour une série d’effectif total </w:t>
      </w:r>
      <m:oMath>
        <m:r>
          <w:rPr>
            <w:rFonts w:ascii="Cambria Math" w:hAnsi="Cambria Math" w:cs="Arial"/>
            <w:color w:val="002060"/>
          </w:rPr>
          <m:t>n</m:t>
        </m:r>
      </m:oMath>
      <w:r w:rsidR="00921BC0" w:rsidRPr="00715FB9">
        <w:rPr>
          <w:rFonts w:eastAsiaTheme="minorEastAsia" w:cs="Arial"/>
          <w:color w:val="002060"/>
        </w:rPr>
        <w:t xml:space="preserve">, </w:t>
      </w:r>
      <w:r w:rsidR="00DC0C92" w:rsidRPr="00715FB9">
        <w:rPr>
          <w:rFonts w:eastAsiaTheme="minorEastAsia" w:cs="Arial"/>
          <w:color w:val="002060"/>
        </w:rPr>
        <w:t xml:space="preserve">le </w:t>
      </w:r>
      <m:oMath>
        <m:r>
          <w:rPr>
            <w:rFonts w:ascii="Cambria Math" w:eastAsiaTheme="minorEastAsia" w:hAnsi="Cambria Math" w:cs="Arial"/>
            <w:color w:val="002060"/>
          </w:rPr>
          <m:t>k</m:t>
        </m:r>
      </m:oMath>
      <w:r w:rsidR="00DC0C92" w:rsidRPr="00715FB9">
        <w:rPr>
          <w:rFonts w:eastAsiaTheme="minorEastAsia" w:cs="Arial"/>
          <w:color w:val="002060"/>
        </w:rPr>
        <w:t xml:space="preserve">-ième percentile </w:t>
      </w:r>
      <w:r w:rsidR="00921BC0" w:rsidRPr="00715FB9">
        <w:rPr>
          <w:rFonts w:eastAsiaTheme="minorEastAsia" w:cs="Arial"/>
          <w:color w:val="002060"/>
        </w:rPr>
        <w:t xml:space="preserve">est la valeur de rang le plus petit entier </w:t>
      </w:r>
      <m:oMath>
        <m:r>
          <w:rPr>
            <w:rFonts w:ascii="Cambria Math" w:eastAsiaTheme="minorEastAsia" w:hAnsi="Cambria Math" w:cs="Arial"/>
            <w:color w:val="002060"/>
          </w:rPr>
          <m:t>≥</m:t>
        </m:r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kn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100</m:t>
            </m:r>
          </m:den>
        </m:f>
      </m:oMath>
      <w:r w:rsidR="00921BC0" w:rsidRPr="00715FB9">
        <w:rPr>
          <w:rFonts w:eastAsiaTheme="minorEastAsia" w:cs="Arial"/>
          <w:color w:val="002060"/>
        </w:rPr>
        <w:t>.</w:t>
      </w:r>
      <w:r w:rsidR="00CA2FD2" w:rsidRPr="00715FB9">
        <w:rPr>
          <w:rFonts w:cs="Arial"/>
          <w:color w:val="002060"/>
        </w:rPr>
        <w:br/>
      </w:r>
    </w:p>
    <w:sectPr w:rsidR="003B2659" w:rsidRPr="00715FB9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3EA9" w14:textId="77777777" w:rsidR="00F33EAB" w:rsidRDefault="00F33EAB" w:rsidP="007F5512">
      <w:pPr>
        <w:spacing w:after="0" w:line="240" w:lineRule="auto"/>
      </w:pPr>
      <w:r>
        <w:separator/>
      </w:r>
    </w:p>
  </w:endnote>
  <w:endnote w:type="continuationSeparator" w:id="0">
    <w:p w14:paraId="1FE27B25" w14:textId="77777777" w:rsidR="00F33EAB" w:rsidRDefault="00F33EA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B789D46" w:rsidR="0079206B" w:rsidRDefault="0079206B" w:rsidP="0042064D">
        <w:pPr>
          <w:pStyle w:val="Pieddepage"/>
          <w:jc w:val="right"/>
        </w:pPr>
        <w:r>
          <w:t>Cours.</w:t>
        </w:r>
        <w:r w:rsidR="00B04977">
          <w:t xml:space="preserve"> Statistiques descriptives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88637" w14:textId="77777777" w:rsidR="00F33EAB" w:rsidRDefault="00F33EAB" w:rsidP="007F5512">
      <w:pPr>
        <w:spacing w:after="0" w:line="240" w:lineRule="auto"/>
      </w:pPr>
      <w:r>
        <w:separator/>
      </w:r>
    </w:p>
  </w:footnote>
  <w:footnote w:type="continuationSeparator" w:id="0">
    <w:p w14:paraId="20FE8E58" w14:textId="77777777" w:rsidR="00F33EAB" w:rsidRDefault="00F33EA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BE"/>
    <w:rsid w:val="00004622"/>
    <w:rsid w:val="000048EF"/>
    <w:rsid w:val="0000493D"/>
    <w:rsid w:val="00004A3D"/>
    <w:rsid w:val="00005238"/>
    <w:rsid w:val="0000523B"/>
    <w:rsid w:val="000053C4"/>
    <w:rsid w:val="000058D6"/>
    <w:rsid w:val="00005F57"/>
    <w:rsid w:val="00005F9D"/>
    <w:rsid w:val="000061F6"/>
    <w:rsid w:val="000062B4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6E03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1C"/>
    <w:rsid w:val="00025CF9"/>
    <w:rsid w:val="00025F56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5E3D"/>
    <w:rsid w:val="000362A4"/>
    <w:rsid w:val="0003703A"/>
    <w:rsid w:val="00037407"/>
    <w:rsid w:val="00040143"/>
    <w:rsid w:val="000401E6"/>
    <w:rsid w:val="000407BF"/>
    <w:rsid w:val="00040E5E"/>
    <w:rsid w:val="0004329D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402"/>
    <w:rsid w:val="000545AA"/>
    <w:rsid w:val="00054A1D"/>
    <w:rsid w:val="00055610"/>
    <w:rsid w:val="000563BD"/>
    <w:rsid w:val="0005672E"/>
    <w:rsid w:val="00056B10"/>
    <w:rsid w:val="00057164"/>
    <w:rsid w:val="00057963"/>
    <w:rsid w:val="00060255"/>
    <w:rsid w:val="000609A9"/>
    <w:rsid w:val="00060BF1"/>
    <w:rsid w:val="000616EB"/>
    <w:rsid w:val="000618FF"/>
    <w:rsid w:val="000620EA"/>
    <w:rsid w:val="00062226"/>
    <w:rsid w:val="0006256B"/>
    <w:rsid w:val="00062622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2DF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873"/>
    <w:rsid w:val="00086B6F"/>
    <w:rsid w:val="000879A8"/>
    <w:rsid w:val="00087C13"/>
    <w:rsid w:val="00087DD2"/>
    <w:rsid w:val="0009031C"/>
    <w:rsid w:val="00091C54"/>
    <w:rsid w:val="00091E51"/>
    <w:rsid w:val="00091EA9"/>
    <w:rsid w:val="00092029"/>
    <w:rsid w:val="00092105"/>
    <w:rsid w:val="00092B2B"/>
    <w:rsid w:val="00093381"/>
    <w:rsid w:val="0009370A"/>
    <w:rsid w:val="00093D76"/>
    <w:rsid w:val="00093DE3"/>
    <w:rsid w:val="00094180"/>
    <w:rsid w:val="000945DA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D11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130"/>
    <w:rsid w:val="00100573"/>
    <w:rsid w:val="00100842"/>
    <w:rsid w:val="0010170A"/>
    <w:rsid w:val="00101FC3"/>
    <w:rsid w:val="001025AC"/>
    <w:rsid w:val="0010275F"/>
    <w:rsid w:val="001029A4"/>
    <w:rsid w:val="00102D77"/>
    <w:rsid w:val="0010337B"/>
    <w:rsid w:val="001035DC"/>
    <w:rsid w:val="00104984"/>
    <w:rsid w:val="00104A0B"/>
    <w:rsid w:val="00104C24"/>
    <w:rsid w:val="00104C41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11996"/>
    <w:rsid w:val="00111FF7"/>
    <w:rsid w:val="00112392"/>
    <w:rsid w:val="00112563"/>
    <w:rsid w:val="001135FD"/>
    <w:rsid w:val="00113751"/>
    <w:rsid w:val="0011395D"/>
    <w:rsid w:val="00114AEE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33A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6D19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9F4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2A08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5281"/>
    <w:rsid w:val="0015553A"/>
    <w:rsid w:val="0015575F"/>
    <w:rsid w:val="001558A2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332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C77"/>
    <w:rsid w:val="00185F93"/>
    <w:rsid w:val="001861C4"/>
    <w:rsid w:val="00186260"/>
    <w:rsid w:val="00187469"/>
    <w:rsid w:val="001877E0"/>
    <w:rsid w:val="00187CA9"/>
    <w:rsid w:val="00187FA9"/>
    <w:rsid w:val="001903A6"/>
    <w:rsid w:val="001904EB"/>
    <w:rsid w:val="0019089C"/>
    <w:rsid w:val="00190CAD"/>
    <w:rsid w:val="00190DFB"/>
    <w:rsid w:val="001911E7"/>
    <w:rsid w:val="00191589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078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0EA"/>
    <w:rsid w:val="001C01AE"/>
    <w:rsid w:val="001C06C1"/>
    <w:rsid w:val="001C0CF1"/>
    <w:rsid w:val="001C11CC"/>
    <w:rsid w:val="001C195A"/>
    <w:rsid w:val="001C1F50"/>
    <w:rsid w:val="001C2346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2DAC"/>
    <w:rsid w:val="001D3463"/>
    <w:rsid w:val="001D3BA7"/>
    <w:rsid w:val="001D66D7"/>
    <w:rsid w:val="001D7438"/>
    <w:rsid w:val="001D7539"/>
    <w:rsid w:val="001D75C2"/>
    <w:rsid w:val="001E06FE"/>
    <w:rsid w:val="001E1005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7D"/>
    <w:rsid w:val="0020420D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4A8"/>
    <w:rsid w:val="0021263E"/>
    <w:rsid w:val="0021274A"/>
    <w:rsid w:val="00212CCA"/>
    <w:rsid w:val="00212E8A"/>
    <w:rsid w:val="00212F1F"/>
    <w:rsid w:val="0021306C"/>
    <w:rsid w:val="002139E0"/>
    <w:rsid w:val="00213CF6"/>
    <w:rsid w:val="00213DBC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9C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79A"/>
    <w:rsid w:val="00236E71"/>
    <w:rsid w:val="00236F19"/>
    <w:rsid w:val="00237C51"/>
    <w:rsid w:val="00240131"/>
    <w:rsid w:val="00240199"/>
    <w:rsid w:val="00240501"/>
    <w:rsid w:val="00241D85"/>
    <w:rsid w:val="00241FEE"/>
    <w:rsid w:val="0024267F"/>
    <w:rsid w:val="00242C52"/>
    <w:rsid w:val="0024323F"/>
    <w:rsid w:val="00243610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8"/>
    <w:rsid w:val="00253151"/>
    <w:rsid w:val="002535FF"/>
    <w:rsid w:val="00253D8B"/>
    <w:rsid w:val="00253E50"/>
    <w:rsid w:val="0025414C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1B8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D3B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69A"/>
    <w:rsid w:val="002B68FE"/>
    <w:rsid w:val="002B6901"/>
    <w:rsid w:val="002B6E4F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AAE"/>
    <w:rsid w:val="002D1BE9"/>
    <w:rsid w:val="002D226C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6C0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9D3"/>
    <w:rsid w:val="002E3C42"/>
    <w:rsid w:val="002E4773"/>
    <w:rsid w:val="002E47C8"/>
    <w:rsid w:val="002E5309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2395"/>
    <w:rsid w:val="002F23DD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5FEA"/>
    <w:rsid w:val="002F6055"/>
    <w:rsid w:val="002F6072"/>
    <w:rsid w:val="002F6380"/>
    <w:rsid w:val="002F640D"/>
    <w:rsid w:val="002F66BC"/>
    <w:rsid w:val="002F6779"/>
    <w:rsid w:val="002F69DF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3EE4"/>
    <w:rsid w:val="0030480C"/>
    <w:rsid w:val="00304BDF"/>
    <w:rsid w:val="00304BE1"/>
    <w:rsid w:val="00305434"/>
    <w:rsid w:val="00305E72"/>
    <w:rsid w:val="00306857"/>
    <w:rsid w:val="00307204"/>
    <w:rsid w:val="00307C06"/>
    <w:rsid w:val="00310A4C"/>
    <w:rsid w:val="00311BD0"/>
    <w:rsid w:val="003123E4"/>
    <w:rsid w:val="00312A92"/>
    <w:rsid w:val="00312BA5"/>
    <w:rsid w:val="0031323F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824"/>
    <w:rsid w:val="00320A2C"/>
    <w:rsid w:val="00320F1F"/>
    <w:rsid w:val="00320FB0"/>
    <w:rsid w:val="0032185D"/>
    <w:rsid w:val="00321C72"/>
    <w:rsid w:val="00322E23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B57"/>
    <w:rsid w:val="003300A1"/>
    <w:rsid w:val="00330462"/>
    <w:rsid w:val="00330546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05"/>
    <w:rsid w:val="00346A28"/>
    <w:rsid w:val="00347F64"/>
    <w:rsid w:val="00350369"/>
    <w:rsid w:val="003506D8"/>
    <w:rsid w:val="0035076F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9F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1C75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711A"/>
    <w:rsid w:val="00367E15"/>
    <w:rsid w:val="003702FB"/>
    <w:rsid w:val="003706CF"/>
    <w:rsid w:val="003707F4"/>
    <w:rsid w:val="00370A4C"/>
    <w:rsid w:val="0037111B"/>
    <w:rsid w:val="00371224"/>
    <w:rsid w:val="00371932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0D6C"/>
    <w:rsid w:val="003B110D"/>
    <w:rsid w:val="003B1B66"/>
    <w:rsid w:val="003B1D18"/>
    <w:rsid w:val="003B2328"/>
    <w:rsid w:val="003B255D"/>
    <w:rsid w:val="003B2659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5C95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420"/>
    <w:rsid w:val="003D1603"/>
    <w:rsid w:val="003D1D0E"/>
    <w:rsid w:val="003D1EC9"/>
    <w:rsid w:val="003D1ED7"/>
    <w:rsid w:val="003D2032"/>
    <w:rsid w:val="003D25DA"/>
    <w:rsid w:val="003D3018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04B"/>
    <w:rsid w:val="003E1237"/>
    <w:rsid w:val="003E1CC2"/>
    <w:rsid w:val="003E1D0E"/>
    <w:rsid w:val="003E1F20"/>
    <w:rsid w:val="003E2374"/>
    <w:rsid w:val="003E31BE"/>
    <w:rsid w:val="003E399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0C04"/>
    <w:rsid w:val="003F0CBC"/>
    <w:rsid w:val="003F15B8"/>
    <w:rsid w:val="003F193D"/>
    <w:rsid w:val="003F1DA5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3F7DF7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6BE"/>
    <w:rsid w:val="00420D15"/>
    <w:rsid w:val="00421233"/>
    <w:rsid w:val="004214E3"/>
    <w:rsid w:val="004222CB"/>
    <w:rsid w:val="00422EAD"/>
    <w:rsid w:val="00423393"/>
    <w:rsid w:val="00423515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A37"/>
    <w:rsid w:val="00430EA8"/>
    <w:rsid w:val="004313B9"/>
    <w:rsid w:val="0043172F"/>
    <w:rsid w:val="00431756"/>
    <w:rsid w:val="00431848"/>
    <w:rsid w:val="00431CD4"/>
    <w:rsid w:val="0043269B"/>
    <w:rsid w:val="0043284F"/>
    <w:rsid w:val="004329AB"/>
    <w:rsid w:val="004334AB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A12"/>
    <w:rsid w:val="00457C99"/>
    <w:rsid w:val="0046035D"/>
    <w:rsid w:val="00460578"/>
    <w:rsid w:val="004607A6"/>
    <w:rsid w:val="00460A15"/>
    <w:rsid w:val="00460BE6"/>
    <w:rsid w:val="00461CE4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2D2"/>
    <w:rsid w:val="0046781B"/>
    <w:rsid w:val="00470668"/>
    <w:rsid w:val="00470A2F"/>
    <w:rsid w:val="00470C95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2A3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5FF"/>
    <w:rsid w:val="004A5C32"/>
    <w:rsid w:val="004A6054"/>
    <w:rsid w:val="004A720D"/>
    <w:rsid w:val="004B0239"/>
    <w:rsid w:val="004B0E0D"/>
    <w:rsid w:val="004B0EE6"/>
    <w:rsid w:val="004B10FA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6E84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13A"/>
    <w:rsid w:val="004D778C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0EA"/>
    <w:rsid w:val="004F56EC"/>
    <w:rsid w:val="004F5B94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0E9C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4A9A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7EC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078"/>
    <w:rsid w:val="005652FD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40A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16"/>
    <w:rsid w:val="00580FB3"/>
    <w:rsid w:val="00581071"/>
    <w:rsid w:val="005810BB"/>
    <w:rsid w:val="005817A4"/>
    <w:rsid w:val="00581827"/>
    <w:rsid w:val="0058188A"/>
    <w:rsid w:val="0058190A"/>
    <w:rsid w:val="00581FA7"/>
    <w:rsid w:val="0058244E"/>
    <w:rsid w:val="00582803"/>
    <w:rsid w:val="00582938"/>
    <w:rsid w:val="00582CA2"/>
    <w:rsid w:val="00582F48"/>
    <w:rsid w:val="00583212"/>
    <w:rsid w:val="0058329C"/>
    <w:rsid w:val="0058397E"/>
    <w:rsid w:val="00583E7D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AF2"/>
    <w:rsid w:val="00592E17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3F4A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4D21"/>
    <w:rsid w:val="005B50CF"/>
    <w:rsid w:val="005B5405"/>
    <w:rsid w:val="005B5622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628B"/>
    <w:rsid w:val="005D6444"/>
    <w:rsid w:val="005D75AB"/>
    <w:rsid w:val="005D76A8"/>
    <w:rsid w:val="005D7B15"/>
    <w:rsid w:val="005D7D3A"/>
    <w:rsid w:val="005E1138"/>
    <w:rsid w:val="005E1418"/>
    <w:rsid w:val="005E236D"/>
    <w:rsid w:val="005E247F"/>
    <w:rsid w:val="005E27AD"/>
    <w:rsid w:val="005E2DE6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265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9FC"/>
    <w:rsid w:val="00601BD8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9A3"/>
    <w:rsid w:val="00614B6C"/>
    <w:rsid w:val="00614FAC"/>
    <w:rsid w:val="00615153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1EC6"/>
    <w:rsid w:val="00622691"/>
    <w:rsid w:val="00622B29"/>
    <w:rsid w:val="00622C94"/>
    <w:rsid w:val="00622D07"/>
    <w:rsid w:val="00623A79"/>
    <w:rsid w:val="00623B9F"/>
    <w:rsid w:val="00623E22"/>
    <w:rsid w:val="00624041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9B4"/>
    <w:rsid w:val="00625CD0"/>
    <w:rsid w:val="006260F8"/>
    <w:rsid w:val="00626118"/>
    <w:rsid w:val="006266BF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708"/>
    <w:rsid w:val="00661935"/>
    <w:rsid w:val="00661BCC"/>
    <w:rsid w:val="00661D61"/>
    <w:rsid w:val="00663086"/>
    <w:rsid w:val="006630C0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676"/>
    <w:rsid w:val="00675929"/>
    <w:rsid w:val="00675C68"/>
    <w:rsid w:val="006768B5"/>
    <w:rsid w:val="00680627"/>
    <w:rsid w:val="00680CC8"/>
    <w:rsid w:val="00682A2A"/>
    <w:rsid w:val="00682DF0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A55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9DB"/>
    <w:rsid w:val="006C32C3"/>
    <w:rsid w:val="006C34E1"/>
    <w:rsid w:val="006C356A"/>
    <w:rsid w:val="006C3B94"/>
    <w:rsid w:val="006C3BC1"/>
    <w:rsid w:val="006C3D39"/>
    <w:rsid w:val="006C4950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26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630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56DC"/>
    <w:rsid w:val="00705CD5"/>
    <w:rsid w:val="00705FD9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A75"/>
    <w:rsid w:val="00715CF1"/>
    <w:rsid w:val="00715D42"/>
    <w:rsid w:val="00715FB9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00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A3E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089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274"/>
    <w:rsid w:val="007564AF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BBC"/>
    <w:rsid w:val="00765555"/>
    <w:rsid w:val="00765851"/>
    <w:rsid w:val="007658D5"/>
    <w:rsid w:val="00765A4C"/>
    <w:rsid w:val="00765ADA"/>
    <w:rsid w:val="007662DF"/>
    <w:rsid w:val="007667DB"/>
    <w:rsid w:val="0076727C"/>
    <w:rsid w:val="007672A4"/>
    <w:rsid w:val="0076730E"/>
    <w:rsid w:val="0076747A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80"/>
    <w:rsid w:val="007D46B7"/>
    <w:rsid w:val="007D4780"/>
    <w:rsid w:val="007D479A"/>
    <w:rsid w:val="007D4A93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92A"/>
    <w:rsid w:val="007E2D99"/>
    <w:rsid w:val="007E38E7"/>
    <w:rsid w:val="007E4CC5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95C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5280"/>
    <w:rsid w:val="007F5512"/>
    <w:rsid w:val="007F58B4"/>
    <w:rsid w:val="007F59EA"/>
    <w:rsid w:val="007F5A13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1794"/>
    <w:rsid w:val="00801FF0"/>
    <w:rsid w:val="0080249B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09E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1F"/>
    <w:rsid w:val="00822534"/>
    <w:rsid w:val="00822A60"/>
    <w:rsid w:val="0082346D"/>
    <w:rsid w:val="0082354A"/>
    <w:rsid w:val="008237E7"/>
    <w:rsid w:val="0082419D"/>
    <w:rsid w:val="0082468B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66E"/>
    <w:rsid w:val="008317A6"/>
    <w:rsid w:val="00832BDE"/>
    <w:rsid w:val="00832D30"/>
    <w:rsid w:val="00833122"/>
    <w:rsid w:val="00833B72"/>
    <w:rsid w:val="00833B7C"/>
    <w:rsid w:val="00833D9B"/>
    <w:rsid w:val="00834611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324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8D9"/>
    <w:rsid w:val="00846AD9"/>
    <w:rsid w:val="00846AF1"/>
    <w:rsid w:val="00846C97"/>
    <w:rsid w:val="00847939"/>
    <w:rsid w:val="00847A06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3F79"/>
    <w:rsid w:val="00854EC2"/>
    <w:rsid w:val="00855751"/>
    <w:rsid w:val="00856196"/>
    <w:rsid w:val="008574C6"/>
    <w:rsid w:val="00857740"/>
    <w:rsid w:val="00857CDA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6776C"/>
    <w:rsid w:val="0087140D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39DA"/>
    <w:rsid w:val="0088405D"/>
    <w:rsid w:val="00884FC2"/>
    <w:rsid w:val="008850A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843"/>
    <w:rsid w:val="008A62D3"/>
    <w:rsid w:val="008A6B85"/>
    <w:rsid w:val="008A79B7"/>
    <w:rsid w:val="008B00A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FC7"/>
    <w:rsid w:val="008C4058"/>
    <w:rsid w:val="008C5E9A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734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4D9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07EF8"/>
    <w:rsid w:val="009108EF"/>
    <w:rsid w:val="0091098D"/>
    <w:rsid w:val="00910C21"/>
    <w:rsid w:val="00910E36"/>
    <w:rsid w:val="009124EA"/>
    <w:rsid w:val="00912B36"/>
    <w:rsid w:val="00913198"/>
    <w:rsid w:val="00913337"/>
    <w:rsid w:val="0091335E"/>
    <w:rsid w:val="009149D4"/>
    <w:rsid w:val="00914BE1"/>
    <w:rsid w:val="0091577A"/>
    <w:rsid w:val="00915E64"/>
    <w:rsid w:val="00916081"/>
    <w:rsid w:val="00916C65"/>
    <w:rsid w:val="0091706C"/>
    <w:rsid w:val="009178A5"/>
    <w:rsid w:val="00917AEB"/>
    <w:rsid w:val="00917CFC"/>
    <w:rsid w:val="009218B3"/>
    <w:rsid w:val="00921BC0"/>
    <w:rsid w:val="00921EFB"/>
    <w:rsid w:val="00921F76"/>
    <w:rsid w:val="00922364"/>
    <w:rsid w:val="00922DD8"/>
    <w:rsid w:val="00923F32"/>
    <w:rsid w:val="00924235"/>
    <w:rsid w:val="0092450C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37CB7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153"/>
    <w:rsid w:val="00943358"/>
    <w:rsid w:val="009438FD"/>
    <w:rsid w:val="00943BF0"/>
    <w:rsid w:val="00944035"/>
    <w:rsid w:val="00944E42"/>
    <w:rsid w:val="0094554D"/>
    <w:rsid w:val="00945ACD"/>
    <w:rsid w:val="00945AEC"/>
    <w:rsid w:val="00945D8B"/>
    <w:rsid w:val="009464E8"/>
    <w:rsid w:val="00946510"/>
    <w:rsid w:val="00946562"/>
    <w:rsid w:val="0094775C"/>
    <w:rsid w:val="0094789C"/>
    <w:rsid w:val="0094792F"/>
    <w:rsid w:val="00947B93"/>
    <w:rsid w:val="00947BB6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4A5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4DA"/>
    <w:rsid w:val="009669C5"/>
    <w:rsid w:val="009675CA"/>
    <w:rsid w:val="0096762E"/>
    <w:rsid w:val="009677C3"/>
    <w:rsid w:val="009719B6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1820"/>
    <w:rsid w:val="0098207B"/>
    <w:rsid w:val="0098220F"/>
    <w:rsid w:val="009824E5"/>
    <w:rsid w:val="00982DAB"/>
    <w:rsid w:val="0098327B"/>
    <w:rsid w:val="00983436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12B6"/>
    <w:rsid w:val="00991826"/>
    <w:rsid w:val="0099187D"/>
    <w:rsid w:val="00991D99"/>
    <w:rsid w:val="00993C12"/>
    <w:rsid w:val="00993D95"/>
    <w:rsid w:val="00994090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D3"/>
    <w:rsid w:val="009C087A"/>
    <w:rsid w:val="009C1231"/>
    <w:rsid w:val="009C2572"/>
    <w:rsid w:val="009C2DA3"/>
    <w:rsid w:val="009C2F51"/>
    <w:rsid w:val="009C36D4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7B"/>
    <w:rsid w:val="009C79FF"/>
    <w:rsid w:val="009C7F63"/>
    <w:rsid w:val="009D03A7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2F02"/>
    <w:rsid w:val="009D302E"/>
    <w:rsid w:val="009D374B"/>
    <w:rsid w:val="009D37B2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D2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293"/>
    <w:rsid w:val="00A0045C"/>
    <w:rsid w:val="00A00B8C"/>
    <w:rsid w:val="00A01216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266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498"/>
    <w:rsid w:val="00A17B20"/>
    <w:rsid w:val="00A17CE1"/>
    <w:rsid w:val="00A2003B"/>
    <w:rsid w:val="00A2006F"/>
    <w:rsid w:val="00A2033B"/>
    <w:rsid w:val="00A20A68"/>
    <w:rsid w:val="00A215EB"/>
    <w:rsid w:val="00A2185C"/>
    <w:rsid w:val="00A231AC"/>
    <w:rsid w:val="00A236C8"/>
    <w:rsid w:val="00A2375E"/>
    <w:rsid w:val="00A243DC"/>
    <w:rsid w:val="00A245E2"/>
    <w:rsid w:val="00A246FD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5E41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358"/>
    <w:rsid w:val="00A5355D"/>
    <w:rsid w:val="00A535D0"/>
    <w:rsid w:val="00A5423E"/>
    <w:rsid w:val="00A5448A"/>
    <w:rsid w:val="00A54A66"/>
    <w:rsid w:val="00A55058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5B76"/>
    <w:rsid w:val="00A66900"/>
    <w:rsid w:val="00A66F55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47A3"/>
    <w:rsid w:val="00A84988"/>
    <w:rsid w:val="00A8499B"/>
    <w:rsid w:val="00A849D2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804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2D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487"/>
    <w:rsid w:val="00AA581C"/>
    <w:rsid w:val="00AA5BC6"/>
    <w:rsid w:val="00AA5DFA"/>
    <w:rsid w:val="00AA6108"/>
    <w:rsid w:val="00AA6218"/>
    <w:rsid w:val="00AA70F8"/>
    <w:rsid w:val="00AA7715"/>
    <w:rsid w:val="00AA789D"/>
    <w:rsid w:val="00AA7C68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F8B"/>
    <w:rsid w:val="00AB57AE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9F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7D5"/>
    <w:rsid w:val="00AF3D56"/>
    <w:rsid w:val="00AF4070"/>
    <w:rsid w:val="00AF42CB"/>
    <w:rsid w:val="00AF4C7C"/>
    <w:rsid w:val="00AF5549"/>
    <w:rsid w:val="00AF5F58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977"/>
    <w:rsid w:val="00B04C7B"/>
    <w:rsid w:val="00B04D24"/>
    <w:rsid w:val="00B04FED"/>
    <w:rsid w:val="00B053EF"/>
    <w:rsid w:val="00B0572F"/>
    <w:rsid w:val="00B05FBB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17F2D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CE0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7DE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CAE"/>
    <w:rsid w:val="00B84F66"/>
    <w:rsid w:val="00B85026"/>
    <w:rsid w:val="00B85D46"/>
    <w:rsid w:val="00B85ECC"/>
    <w:rsid w:val="00B85FD3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5AD"/>
    <w:rsid w:val="00B94D54"/>
    <w:rsid w:val="00B94F70"/>
    <w:rsid w:val="00B9562F"/>
    <w:rsid w:val="00B95969"/>
    <w:rsid w:val="00B96049"/>
    <w:rsid w:val="00BA0027"/>
    <w:rsid w:val="00BA0696"/>
    <w:rsid w:val="00BA0A7F"/>
    <w:rsid w:val="00BA0D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E7B"/>
    <w:rsid w:val="00BC247F"/>
    <w:rsid w:val="00BC2EB8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E1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491"/>
    <w:rsid w:val="00C0063A"/>
    <w:rsid w:val="00C00881"/>
    <w:rsid w:val="00C0113D"/>
    <w:rsid w:val="00C01A0B"/>
    <w:rsid w:val="00C01A5A"/>
    <w:rsid w:val="00C01EE1"/>
    <w:rsid w:val="00C02200"/>
    <w:rsid w:val="00C02C2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0096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5628"/>
    <w:rsid w:val="00C46258"/>
    <w:rsid w:val="00C46290"/>
    <w:rsid w:val="00C46803"/>
    <w:rsid w:val="00C468BF"/>
    <w:rsid w:val="00C46AF0"/>
    <w:rsid w:val="00C46DAA"/>
    <w:rsid w:val="00C46DAE"/>
    <w:rsid w:val="00C470C0"/>
    <w:rsid w:val="00C4748B"/>
    <w:rsid w:val="00C47AAA"/>
    <w:rsid w:val="00C47DD3"/>
    <w:rsid w:val="00C50580"/>
    <w:rsid w:val="00C50F79"/>
    <w:rsid w:val="00C52A40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461"/>
    <w:rsid w:val="00C60A16"/>
    <w:rsid w:val="00C60CDC"/>
    <w:rsid w:val="00C61167"/>
    <w:rsid w:val="00C61EFA"/>
    <w:rsid w:val="00C62179"/>
    <w:rsid w:val="00C62698"/>
    <w:rsid w:val="00C6279F"/>
    <w:rsid w:val="00C6289B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DBF"/>
    <w:rsid w:val="00C82FF4"/>
    <w:rsid w:val="00C834A2"/>
    <w:rsid w:val="00C84112"/>
    <w:rsid w:val="00C8556D"/>
    <w:rsid w:val="00C86190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2C3"/>
    <w:rsid w:val="00C93584"/>
    <w:rsid w:val="00C93720"/>
    <w:rsid w:val="00C9384F"/>
    <w:rsid w:val="00C941B8"/>
    <w:rsid w:val="00C94901"/>
    <w:rsid w:val="00C94ACF"/>
    <w:rsid w:val="00C951B6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29A2"/>
    <w:rsid w:val="00CA2BC7"/>
    <w:rsid w:val="00CA2E10"/>
    <w:rsid w:val="00CA2E4D"/>
    <w:rsid w:val="00CA2FD2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983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741"/>
    <w:rsid w:val="00CD1992"/>
    <w:rsid w:val="00CD1FC3"/>
    <w:rsid w:val="00CD2116"/>
    <w:rsid w:val="00CD2ED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6F9"/>
    <w:rsid w:val="00CE6A9D"/>
    <w:rsid w:val="00CE7697"/>
    <w:rsid w:val="00CE799A"/>
    <w:rsid w:val="00CF1069"/>
    <w:rsid w:val="00CF1101"/>
    <w:rsid w:val="00CF21E9"/>
    <w:rsid w:val="00CF3BDB"/>
    <w:rsid w:val="00CF3C25"/>
    <w:rsid w:val="00CF3DD6"/>
    <w:rsid w:val="00CF3E8D"/>
    <w:rsid w:val="00CF4855"/>
    <w:rsid w:val="00CF487D"/>
    <w:rsid w:val="00CF4918"/>
    <w:rsid w:val="00CF4A67"/>
    <w:rsid w:val="00CF5011"/>
    <w:rsid w:val="00CF5134"/>
    <w:rsid w:val="00CF527C"/>
    <w:rsid w:val="00CF5412"/>
    <w:rsid w:val="00CF55ED"/>
    <w:rsid w:val="00CF56F6"/>
    <w:rsid w:val="00CF6F49"/>
    <w:rsid w:val="00CF745F"/>
    <w:rsid w:val="00CF7D56"/>
    <w:rsid w:val="00D003F2"/>
    <w:rsid w:val="00D00653"/>
    <w:rsid w:val="00D00A1E"/>
    <w:rsid w:val="00D00A58"/>
    <w:rsid w:val="00D01125"/>
    <w:rsid w:val="00D01568"/>
    <w:rsid w:val="00D01909"/>
    <w:rsid w:val="00D0267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62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3E71"/>
    <w:rsid w:val="00D14E48"/>
    <w:rsid w:val="00D15107"/>
    <w:rsid w:val="00D1594E"/>
    <w:rsid w:val="00D15F6A"/>
    <w:rsid w:val="00D16266"/>
    <w:rsid w:val="00D16680"/>
    <w:rsid w:val="00D16CAA"/>
    <w:rsid w:val="00D16E87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20D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277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07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370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0B75"/>
    <w:rsid w:val="00D92271"/>
    <w:rsid w:val="00D92741"/>
    <w:rsid w:val="00D927C1"/>
    <w:rsid w:val="00D9396C"/>
    <w:rsid w:val="00D94045"/>
    <w:rsid w:val="00D94D2C"/>
    <w:rsid w:val="00D952C0"/>
    <w:rsid w:val="00D95400"/>
    <w:rsid w:val="00D957E9"/>
    <w:rsid w:val="00D9582C"/>
    <w:rsid w:val="00D95D81"/>
    <w:rsid w:val="00D96624"/>
    <w:rsid w:val="00D9683C"/>
    <w:rsid w:val="00D96930"/>
    <w:rsid w:val="00D9710D"/>
    <w:rsid w:val="00D97120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6282"/>
    <w:rsid w:val="00DA6A92"/>
    <w:rsid w:val="00DA7169"/>
    <w:rsid w:val="00DA72FE"/>
    <w:rsid w:val="00DA7A1E"/>
    <w:rsid w:val="00DA7AE8"/>
    <w:rsid w:val="00DB00B6"/>
    <w:rsid w:val="00DB0197"/>
    <w:rsid w:val="00DB0437"/>
    <w:rsid w:val="00DB0465"/>
    <w:rsid w:val="00DB0BC7"/>
    <w:rsid w:val="00DB0C1B"/>
    <w:rsid w:val="00DB1008"/>
    <w:rsid w:val="00DB1166"/>
    <w:rsid w:val="00DB1F4C"/>
    <w:rsid w:val="00DB20C4"/>
    <w:rsid w:val="00DB212C"/>
    <w:rsid w:val="00DB2B89"/>
    <w:rsid w:val="00DB3296"/>
    <w:rsid w:val="00DB49D6"/>
    <w:rsid w:val="00DB548C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B95"/>
    <w:rsid w:val="00DB7EBC"/>
    <w:rsid w:val="00DB7FC2"/>
    <w:rsid w:val="00DC0693"/>
    <w:rsid w:val="00DC08A0"/>
    <w:rsid w:val="00DC0C75"/>
    <w:rsid w:val="00DC0C92"/>
    <w:rsid w:val="00DC1597"/>
    <w:rsid w:val="00DC1AF3"/>
    <w:rsid w:val="00DC1B3A"/>
    <w:rsid w:val="00DC1F78"/>
    <w:rsid w:val="00DC27B4"/>
    <w:rsid w:val="00DC28F4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630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552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18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B7F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DC"/>
    <w:rsid w:val="00E23C6D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8BB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33D5"/>
    <w:rsid w:val="00E94445"/>
    <w:rsid w:val="00E945B7"/>
    <w:rsid w:val="00E9476F"/>
    <w:rsid w:val="00E94F18"/>
    <w:rsid w:val="00E95E30"/>
    <w:rsid w:val="00E95F46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842"/>
    <w:rsid w:val="00EA1F63"/>
    <w:rsid w:val="00EA1FFD"/>
    <w:rsid w:val="00EA2272"/>
    <w:rsid w:val="00EA2480"/>
    <w:rsid w:val="00EA26B3"/>
    <w:rsid w:val="00EA2767"/>
    <w:rsid w:val="00EA2C1A"/>
    <w:rsid w:val="00EA30CC"/>
    <w:rsid w:val="00EA31F4"/>
    <w:rsid w:val="00EA3A8D"/>
    <w:rsid w:val="00EA3F09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81B"/>
    <w:rsid w:val="00EB4B7E"/>
    <w:rsid w:val="00EB4C74"/>
    <w:rsid w:val="00EB506A"/>
    <w:rsid w:val="00EB51BB"/>
    <w:rsid w:val="00EB58EC"/>
    <w:rsid w:val="00EB5C88"/>
    <w:rsid w:val="00EB6282"/>
    <w:rsid w:val="00EB63FC"/>
    <w:rsid w:val="00EB6835"/>
    <w:rsid w:val="00EB6C80"/>
    <w:rsid w:val="00EB6D17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4D7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96C"/>
    <w:rsid w:val="00ED2AB8"/>
    <w:rsid w:val="00ED2EE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69B"/>
    <w:rsid w:val="00EF5760"/>
    <w:rsid w:val="00EF5DB4"/>
    <w:rsid w:val="00EF6650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512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A1D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710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0B9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35EE"/>
    <w:rsid w:val="00F33EAB"/>
    <w:rsid w:val="00F353B4"/>
    <w:rsid w:val="00F36555"/>
    <w:rsid w:val="00F365DB"/>
    <w:rsid w:val="00F3731C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C6B"/>
    <w:rsid w:val="00F50D74"/>
    <w:rsid w:val="00F51158"/>
    <w:rsid w:val="00F5121D"/>
    <w:rsid w:val="00F51313"/>
    <w:rsid w:val="00F516F4"/>
    <w:rsid w:val="00F519E7"/>
    <w:rsid w:val="00F51B02"/>
    <w:rsid w:val="00F51E0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AE2"/>
    <w:rsid w:val="00F53BDB"/>
    <w:rsid w:val="00F53F49"/>
    <w:rsid w:val="00F53F6E"/>
    <w:rsid w:val="00F543B7"/>
    <w:rsid w:val="00F549C1"/>
    <w:rsid w:val="00F54C58"/>
    <w:rsid w:val="00F54E19"/>
    <w:rsid w:val="00F551E2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5DB"/>
    <w:rsid w:val="00F64789"/>
    <w:rsid w:val="00F64B7C"/>
    <w:rsid w:val="00F64C42"/>
    <w:rsid w:val="00F64D22"/>
    <w:rsid w:val="00F64FB4"/>
    <w:rsid w:val="00F653B7"/>
    <w:rsid w:val="00F6586E"/>
    <w:rsid w:val="00F658A8"/>
    <w:rsid w:val="00F659C4"/>
    <w:rsid w:val="00F664C5"/>
    <w:rsid w:val="00F6657E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39BD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6BC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5C4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1B0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7D4"/>
    <w:rsid w:val="00FE2A4F"/>
    <w:rsid w:val="00FE2AD2"/>
    <w:rsid w:val="00FE2EB0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B43"/>
    <w:rsid w:val="00FF5E73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</Pages>
  <Words>523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6934</cp:revision>
  <cp:lastPrinted>2022-02-11T10:56:00Z</cp:lastPrinted>
  <dcterms:created xsi:type="dcterms:W3CDTF">2021-10-24T12:44:00Z</dcterms:created>
  <dcterms:modified xsi:type="dcterms:W3CDTF">2023-06-19T17:22:00Z</dcterms:modified>
</cp:coreProperties>
</file>