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5D4BFF18" w:rsidR="00954D11" w:rsidRDefault="00954D11" w:rsidP="00954D11">
      <w:r w:rsidRPr="00D54615">
        <w:rPr>
          <w:b/>
        </w:rPr>
        <w:t xml:space="preserve">Objectif. </w:t>
      </w:r>
      <w:r>
        <w:t xml:space="preserve">Calculer </w:t>
      </w:r>
      <w:r w:rsidR="002556AD">
        <w:t xml:space="preserve">avec </w:t>
      </w:r>
      <w:r>
        <w:t>des vecteurs.</w:t>
      </w:r>
    </w:p>
    <w:p w14:paraId="4C091523" w14:textId="77777777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1666CB9A" w14:textId="0839F3CE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70AC207A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334909DD" w14:textId="68A52A66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53C95F7C" w14:textId="69E6C962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F0BC1FF" w14:textId="77777777" w:rsidR="00954D11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8EE8E6E" wp14:editId="62DADA57">
            <wp:simplePos x="0" y="0"/>
            <wp:positionH relativeFrom="column">
              <wp:posOffset>1827918</wp:posOffset>
            </wp:positionH>
            <wp:positionV relativeFrom="paragraph">
              <wp:posOffset>8255</wp:posOffset>
            </wp:positionV>
            <wp:extent cx="136461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09" y="21195"/>
                <wp:lineTo x="21409" y="0"/>
                <wp:lineTo x="0" y="0"/>
              </wp:wrapPolygon>
            </wp:wrapTight>
            <wp:docPr id="1095181049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1049" name="Image 1" descr="Une image contenant ligne, Tracé, pen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C5">
        <w:rPr>
          <w:rFonts w:eastAsiaTheme="minorEastAsia" w:cs="Arial"/>
        </w:rPr>
        <w:t>Reproduire la figure et construire les vecteurs suivants.</w:t>
      </w:r>
      <w:r w:rsidRPr="009449F2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954D11" w14:paraId="4B042C67" w14:textId="77777777" w:rsidTr="0015237E">
        <w:tc>
          <w:tcPr>
            <w:tcW w:w="1242" w:type="dxa"/>
          </w:tcPr>
          <w:p w14:paraId="011E5B7C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134" w:type="dxa"/>
          </w:tcPr>
          <w:p w14:paraId="04A863AA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</w:tr>
      <w:tr w:rsidR="00954D11" w14:paraId="36D7F46F" w14:textId="77777777" w:rsidTr="0015237E">
        <w:tc>
          <w:tcPr>
            <w:tcW w:w="1242" w:type="dxa"/>
          </w:tcPr>
          <w:p w14:paraId="7A2840DE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134" w:type="dxa"/>
          </w:tcPr>
          <w:p w14:paraId="754D703E" w14:textId="77777777" w:rsidR="00954D11" w:rsidRDefault="00954D11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  <w:tr w:rsidR="00954D11" w14:paraId="5CD08A17" w14:textId="77777777" w:rsidTr="0015237E">
        <w:tc>
          <w:tcPr>
            <w:tcW w:w="1242" w:type="dxa"/>
          </w:tcPr>
          <w:p w14:paraId="15C90E2F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</w:p>
        </w:tc>
        <w:tc>
          <w:tcPr>
            <w:tcW w:w="1134" w:type="dxa"/>
          </w:tcPr>
          <w:p w14:paraId="5D31DBF7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</w:tbl>
    <w:p w14:paraId="474E7BC2" w14:textId="77777777" w:rsidR="00954D11" w:rsidRPr="00881A2B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Lire leurs coordonnées.</w:t>
      </w:r>
    </w:p>
    <w:p w14:paraId="0C7B13C6" w14:textId="776CF625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495CED3" w14:textId="77777777" w:rsidR="003C6984" w:rsidRDefault="003C6984" w:rsidP="003C698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22C5BA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</w:rPr>
        <w:t xml:space="preserve">. 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6AC5F2C2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46FEE06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leurs coordonnées.</w:t>
      </w:r>
    </w:p>
    <w:p w14:paraId="3AF4C1CA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vérifier sur votre construction.</w:t>
      </w:r>
    </w:p>
    <w:p w14:paraId="4C265C00" w14:textId="73934A49" w:rsidR="00954D11" w:rsidRDefault="00954D11" w:rsidP="003C6984">
      <w:pPr>
        <w:pStyle w:val="Paragraphedeliste"/>
        <w:ind w:left="0"/>
        <w:rPr>
          <w:rFonts w:eastAsiaTheme="minorEastAsia" w:cs="Arial"/>
        </w:rPr>
      </w:pPr>
    </w:p>
    <w:p w14:paraId="0F29FB37" w14:textId="77777777" w:rsidR="003C6984" w:rsidRDefault="003C6984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8B23997" w14:textId="77777777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Attribuer à chaque vecteur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son représentant tracé ci-dessous.</w:t>
      </w:r>
    </w:p>
    <w:p w14:paraId="18584B92" w14:textId="77777777" w:rsidR="00954D11" w:rsidRDefault="00954D11" w:rsidP="00954D1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7B9C0DFD" wp14:editId="2CD18A17">
            <wp:extent cx="2361063" cy="1423219"/>
            <wp:effectExtent l="0" t="0" r="0" b="0"/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906" cy="14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50AB" w14:textId="0BA7CAEF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441A39A0" w14:textId="77777777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1E570B6" w14:textId="11FC038A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 w:rsidRPr="00A97A89">
        <w:rPr>
          <w:rFonts w:eastAsiaTheme="minorEastAsia" w:cs="Arial"/>
        </w:rPr>
        <w:t>n’ayant pas la même direction.</w:t>
      </w:r>
    </w:p>
    <w:p w14:paraId="1A21BFA0" w14:textId="795E5C43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38FAD279" w14:textId="77777777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r>
          <w:rPr>
            <w:rFonts w:ascii="Cambria Math" w:eastAsiaTheme="minorEastAsia" w:hAnsi="Cambria Math" w:cs="Arial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 Que voit-on ?</w:t>
      </w:r>
    </w:p>
    <w:p w14:paraId="28DE490C" w14:textId="77777777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096934F1" w14:textId="0F50C690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les formules suivantes :</w:t>
      </w:r>
    </w:p>
    <w:p w14:paraId="2420B1E2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554E4A6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acc>
          </m:e>
        </m:d>
      </m:oMath>
    </w:p>
    <w:p w14:paraId="74D47AF6" w14:textId="77777777" w:rsidR="006650F1" w:rsidRPr="003F778B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67E1439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8C1C13A" w14:textId="4E97FB49" w:rsidR="002556AD" w:rsidRDefault="006650F1" w:rsidP="002556A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70FB3A56" w14:textId="77777777" w:rsidR="002556AD" w:rsidRDefault="002556AD" w:rsidP="009B3D22">
      <w:pPr>
        <w:rPr>
          <w:b/>
        </w:rPr>
      </w:pPr>
      <w:r>
        <w:rPr>
          <w:rFonts w:eastAsiaTheme="minorEastAsia" w:cs="Arial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CF8DC5C" w14:textId="48EE1728" w:rsidR="009B3D22" w:rsidRDefault="009B3D22" w:rsidP="009B3D22">
      <w:pPr>
        <w:rPr>
          <w:rFonts w:eastAsiaTheme="minorEastAsia" w:cs="Arial"/>
        </w:rPr>
      </w:pPr>
      <w:r w:rsidRPr="00C1698C">
        <w:rPr>
          <w:b/>
        </w:rPr>
        <w:t>Objectif.</w:t>
      </w:r>
      <w:r w:rsidR="00D54615">
        <w:rPr>
          <w:b/>
        </w:rPr>
        <w:t xml:space="preserve"> </w:t>
      </w:r>
      <w:r w:rsidR="00D54615" w:rsidRPr="00D54615">
        <w:t>R</w:t>
      </w:r>
      <w:r w:rsidR="00823BD6">
        <w:t>eprésenter des vecteurs.</w:t>
      </w:r>
    </w:p>
    <w:p w14:paraId="0EA3E0CE" w14:textId="77777777" w:rsidR="00823BD6" w:rsidRPr="004129A3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FF3F47C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carré ABCD de centre O.</w:t>
      </w:r>
    </w:p>
    <w:p w14:paraId="0CF714FD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représentant de chacun des vecteurs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3BD6" w14:paraId="2F33B7CA" w14:textId="77777777" w:rsidTr="00EA39DC">
        <w:tc>
          <w:tcPr>
            <w:tcW w:w="2509" w:type="dxa"/>
          </w:tcPr>
          <w:p w14:paraId="7DECDC83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OD</m:t>
                  </m:r>
                </m:e>
              </m:acc>
            </m:oMath>
          </w:p>
        </w:tc>
        <w:tc>
          <w:tcPr>
            <w:tcW w:w="2510" w:type="dxa"/>
          </w:tcPr>
          <w:p w14:paraId="02D48D0C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OC</m:t>
                  </m:r>
                </m:e>
              </m:acc>
            </m:oMath>
          </w:p>
        </w:tc>
      </w:tr>
      <w:tr w:rsidR="00823BD6" w14:paraId="603F1D63" w14:textId="77777777" w:rsidTr="00EA39DC">
        <w:tc>
          <w:tcPr>
            <w:tcW w:w="2509" w:type="dxa"/>
          </w:tcPr>
          <w:p w14:paraId="6E1E7D39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</m:oMath>
          </w:p>
        </w:tc>
        <w:tc>
          <w:tcPr>
            <w:tcW w:w="2510" w:type="dxa"/>
          </w:tcPr>
          <w:p w14:paraId="22B6F76F" w14:textId="77777777" w:rsidR="00823BD6" w:rsidRDefault="00823BD6" w:rsidP="00EA39D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7057446A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5EE89476" w14:textId="0F02E6D2" w:rsidR="00823BD6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53A73" wp14:editId="26D1A3AC">
            <wp:simplePos x="0" y="0"/>
            <wp:positionH relativeFrom="column">
              <wp:posOffset>1587467</wp:posOffset>
            </wp:positionH>
            <wp:positionV relativeFrom="paragraph">
              <wp:posOffset>185420</wp:posOffset>
            </wp:positionV>
            <wp:extent cx="1849120" cy="1447800"/>
            <wp:effectExtent l="0" t="0" r="0" b="0"/>
            <wp:wrapSquare wrapText="bothSides"/>
            <wp:docPr id="1776632340" name="Image 1" descr="Une image contenant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2340" name="Image 1" descr="Une image contenant ligne, diagramm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59BF" w14:textId="5FF24D9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Reproduire la figure</w:t>
      </w:r>
      <w:r w:rsidR="002556AD">
        <w:rPr>
          <w:rFonts w:eastAsiaTheme="minorEastAsia" w:cs="Arial"/>
        </w:rPr>
        <w:t>.</w:t>
      </w:r>
    </w:p>
    <w:p w14:paraId="2543B6ED" w14:textId="1A0A0F8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Construire un représentant de chacun des vecteurs</w:t>
      </w:r>
      <w:r>
        <w:rPr>
          <w:rFonts w:eastAsiaTheme="minorEastAsia" w:cs="Arial"/>
        </w:rPr>
        <w:t xml:space="preserve"> </w:t>
      </w:r>
      <w:r w:rsidRPr="00BC2E44">
        <w:rPr>
          <w:rFonts w:eastAsiaTheme="minorEastAsia" w:cs="Arial"/>
        </w:rPr>
        <w:t>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3C6984" w14:paraId="2F0DA66B" w14:textId="77777777" w:rsidTr="00EA39DC">
        <w:tc>
          <w:tcPr>
            <w:tcW w:w="5019" w:type="dxa"/>
          </w:tcPr>
          <w:p w14:paraId="31CD60F7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3C6984" w14:paraId="1B835E4B" w14:textId="77777777" w:rsidTr="00EA39DC">
        <w:tc>
          <w:tcPr>
            <w:tcW w:w="5019" w:type="dxa"/>
          </w:tcPr>
          <w:p w14:paraId="39B623AC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  <w:tr w:rsidR="003C6984" w14:paraId="3CEDDBE0" w14:textId="77777777" w:rsidTr="00EA39DC">
        <w:tc>
          <w:tcPr>
            <w:tcW w:w="5019" w:type="dxa"/>
          </w:tcPr>
          <w:p w14:paraId="19C530CD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3C6984" w14:paraId="32FF3BC7" w14:textId="77777777" w:rsidTr="00EA39DC">
        <w:tc>
          <w:tcPr>
            <w:tcW w:w="5019" w:type="dxa"/>
          </w:tcPr>
          <w:p w14:paraId="0C18EB15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3C6984" w14:paraId="4B42CDB7" w14:textId="77777777" w:rsidTr="00EA39DC">
        <w:tc>
          <w:tcPr>
            <w:tcW w:w="5019" w:type="dxa"/>
          </w:tcPr>
          <w:p w14:paraId="04A50F26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5CDAC610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4FED32D2" w14:textId="77777777" w:rsidR="00823BD6" w:rsidRPr="00544A91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11749">
        <w:rPr>
          <w:rFonts w:eastAsiaTheme="minorEastAsia" w:cs="Arial"/>
        </w:rPr>
        <w:t>La figure représente six parallélogrammes isométriques. En utilisant les points de la figure, donner un vecteur égal à</w:t>
      </w:r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480ED180" wp14:editId="7B87E527">
            <wp:extent cx="3350525" cy="1258765"/>
            <wp:effectExtent l="0" t="0" r="0" b="0"/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89" cy="1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4DC" w14:textId="203A0F71" w:rsidR="00D54615" w:rsidRPr="00954D11" w:rsidRDefault="00D54615" w:rsidP="00954D11">
      <w:pPr>
        <w:pStyle w:val="Paragraphedeliste"/>
        <w:ind w:left="0"/>
        <w:rPr>
          <w:rFonts w:eastAsiaTheme="minorEastAsia" w:cs="Arial"/>
        </w:rPr>
      </w:pPr>
    </w:p>
    <w:p w14:paraId="06C4F728" w14:textId="77777777" w:rsidR="002556AD" w:rsidRDefault="002556AD" w:rsidP="002556A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4A6477" w14:textId="77777777" w:rsidR="002556AD" w:rsidRDefault="002556AD" w:rsidP="002556A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>. Calculer les coordonnées des vecteurs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09F2E833" w14:textId="77777777" w:rsidR="00D54615" w:rsidRDefault="00D54615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6C296DD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5362B">
        <w:rPr>
          <w:rFonts w:eastAsiaTheme="minorEastAsia" w:cs="Arial"/>
        </w:rPr>
        <w:t>Reproduire la figure suivante et placer les points</w:t>
      </w:r>
      <w:r>
        <w:rPr>
          <w:rFonts w:eastAsiaTheme="minorEastAsia" w:cs="Arial"/>
        </w:rPr>
        <w:t xml:space="preserve"> H</w:t>
      </w:r>
      <w:r w:rsidRPr="0045362B">
        <w:rPr>
          <w:rFonts w:eastAsiaTheme="minorEastAsia" w:cs="Arial"/>
        </w:rPr>
        <w:t>, I et J tels que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D54615" w14:paraId="2392B3A6" w14:textId="77777777" w:rsidTr="00EA39DC">
        <w:tc>
          <w:tcPr>
            <w:tcW w:w="1673" w:type="dxa"/>
          </w:tcPr>
          <w:p w14:paraId="322267D0" w14:textId="77777777" w:rsidR="00D54615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1673" w:type="dxa"/>
          </w:tcPr>
          <w:p w14:paraId="6CF573FF" w14:textId="77777777" w:rsidR="00D54615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BI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  <w:tc>
          <w:tcPr>
            <w:tcW w:w="1673" w:type="dxa"/>
          </w:tcPr>
          <w:p w14:paraId="1F6FEAE2" w14:textId="77777777" w:rsidR="00D54615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DJ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</w:tc>
      </w:tr>
    </w:tbl>
    <w:p w14:paraId="4E02AF16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5CDB3053" wp14:editId="5FD9B4EF">
            <wp:extent cx="2210937" cy="1626823"/>
            <wp:effectExtent l="0" t="0" r="0" b="0"/>
            <wp:docPr id="32123561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5612" name="Image 1" descr="Une image contenant ligne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745" cy="16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948" w14:textId="77777777" w:rsidR="00D54615" w:rsidRDefault="00D54615" w:rsidP="00D5461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D54615" w14:paraId="1FA0F3CF" w14:textId="77777777" w:rsidTr="00EA39DC">
        <w:tc>
          <w:tcPr>
            <w:tcW w:w="1673" w:type="dxa"/>
          </w:tcPr>
          <w:p w14:paraId="21E7D447" w14:textId="77777777" w:rsidR="00D54615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1673" w:type="dxa"/>
          </w:tcPr>
          <w:p w14:paraId="55C76875" w14:textId="77777777" w:rsidR="00D54615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1673" w:type="dxa"/>
          </w:tcPr>
          <w:p w14:paraId="5DFF20FA" w14:textId="77777777" w:rsidR="00D54615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</w:tbl>
    <w:p w14:paraId="7CB60FA2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70652EF4" w14:textId="77777777" w:rsidR="00A75630" w:rsidRPr="001F46DC" w:rsidRDefault="00A75630" w:rsidP="00A75630">
      <w:pPr>
        <w:rPr>
          <w:rFonts w:cs="Arial"/>
        </w:rPr>
      </w:pPr>
      <w:r w:rsidRPr="009922E6">
        <w:rPr>
          <w:rFonts w:eastAsiaTheme="minorEastAsia" w:cs="Arial"/>
          <w:noProof/>
          <w:lang w:eastAsia="fr-FR"/>
        </w:rPr>
        <w:lastRenderedPageBreak/>
        <w:drawing>
          <wp:anchor distT="0" distB="0" distL="114300" distR="114300" simplePos="0" relativeHeight="251727872" behindDoc="1" locked="0" layoutInCell="1" allowOverlap="1" wp14:anchorId="7D2036B3" wp14:editId="57DF5E59">
            <wp:simplePos x="0" y="0"/>
            <wp:positionH relativeFrom="column">
              <wp:posOffset>1315720</wp:posOffset>
            </wp:positionH>
            <wp:positionV relativeFrom="paragraph">
              <wp:posOffset>611505</wp:posOffset>
            </wp:positionV>
            <wp:extent cx="1778000" cy="1383030"/>
            <wp:effectExtent l="0" t="0" r="0" b="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Utiliser des égalités de vecteurs</w:t>
      </w:r>
    </w:p>
    <w:p w14:paraId="74C734B5" w14:textId="77777777" w:rsidR="00A75630" w:rsidRPr="003B005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BCDA</m:t>
        </m:r>
      </m:oMath>
      <w:r w:rsidRPr="009922E6">
        <w:rPr>
          <w:rFonts w:cs="Arial"/>
        </w:rPr>
        <w:t xml:space="preserve"> </w:t>
      </w:r>
      <w:proofErr w:type="gramStart"/>
      <w:r w:rsidRPr="009922E6">
        <w:rPr>
          <w:rFonts w:cs="Arial"/>
        </w:rPr>
        <w:t>et</w:t>
      </w:r>
      <w:proofErr w:type="gramEnd"/>
      <w:r w:rsidRPr="009922E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Pr="009922E6">
        <w:rPr>
          <w:rFonts w:cs="Arial"/>
        </w:rPr>
        <w:t xml:space="preserve"> sont deux parallélogrammes.</w:t>
      </w:r>
    </w:p>
    <w:p w14:paraId="193DFD84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Démontrer que </w:t>
      </w:r>
      <m:oMath>
        <m:r>
          <w:rPr>
            <w:rFonts w:ascii="Cambria Math" w:hAnsi="Cambria Math" w:cs="Arial"/>
          </w:rPr>
          <m:t>ADFE</m:t>
        </m:r>
      </m:oMath>
      <w:r w:rsidRPr="009922E6">
        <w:rPr>
          <w:rFonts w:cs="Arial"/>
        </w:rPr>
        <w:t xml:space="preserve"> est un parallélogramme.</w:t>
      </w:r>
    </w:p>
    <w:p w14:paraId="7A336ADF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G est le symétrique de C par rapport à B.</w:t>
      </w:r>
    </w:p>
    <w:p w14:paraId="2197D683" w14:textId="77777777" w:rsidR="00A75630" w:rsidRPr="003B005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Citer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Pr="009922E6">
        <w:rPr>
          <w:rFonts w:cs="Arial"/>
        </w:rPr>
        <w:t>.</w:t>
      </w:r>
    </w:p>
    <w:p w14:paraId="590D2FD6" w14:textId="77777777" w:rsidR="00A75630" w:rsidRPr="004535BD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Donner deux autres parallélogrammes à l’aide des points de la figure.</w:t>
      </w:r>
      <w:r>
        <w:rPr>
          <w:rFonts w:cs="Arial"/>
        </w:rPr>
        <w:br/>
      </w:r>
    </w:p>
    <w:p w14:paraId="69F1132F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15BA">
        <w:rPr>
          <w:rFonts w:eastAsiaTheme="minorEastAsia" w:cs="Arial"/>
        </w:rPr>
        <w:t xml:space="preserve">DEF est un triangle. G et </w:t>
      </w:r>
      <w:r>
        <w:rPr>
          <w:rFonts w:eastAsiaTheme="minorEastAsia" w:cs="Arial"/>
        </w:rPr>
        <w:t>H</w:t>
      </w:r>
      <w:r w:rsidRPr="001115BA">
        <w:rPr>
          <w:rFonts w:eastAsiaTheme="minorEastAsia" w:cs="Arial"/>
        </w:rPr>
        <w:t xml:space="preserve"> sont les images respectives</w:t>
      </w:r>
      <w:r>
        <w:rPr>
          <w:rFonts w:eastAsiaTheme="minorEastAsia" w:cs="Arial"/>
        </w:rPr>
        <w:t xml:space="preserve"> </w:t>
      </w:r>
      <w:r w:rsidRPr="001115BA">
        <w:rPr>
          <w:rFonts w:eastAsiaTheme="minorEastAsia" w:cs="Arial"/>
        </w:rPr>
        <w:t>de D et E par la translation de vecteur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  <w:r>
        <w:rPr>
          <w:rFonts w:eastAsiaTheme="minorEastAsia" w:cs="Arial"/>
        </w:rPr>
        <w:t>.</w:t>
      </w:r>
    </w:p>
    <w:p w14:paraId="6079E83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Citer deux vecteurs égaux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</w:p>
    <w:p w14:paraId="3FCF30CB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quadrilatère </w:t>
      </w:r>
      <m:oMath>
        <m:r>
          <w:rPr>
            <w:rFonts w:ascii="Cambria Math" w:eastAsiaTheme="minorEastAsia" w:hAnsi="Cambria Math" w:cs="Arial"/>
          </w:rPr>
          <m:t>EHGD </m:t>
        </m:r>
      </m:oMath>
      <w:r>
        <w:rPr>
          <w:rFonts w:eastAsiaTheme="minorEastAsia" w:cs="Arial"/>
        </w:rPr>
        <w:t>?</w:t>
      </w:r>
    </w:p>
    <w:p w14:paraId="0A8FC446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pour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FH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486973D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trapèze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le milieu de </w:t>
      </w:r>
      <m:oMath>
        <m:r>
          <w:rPr>
            <w:rFonts w:ascii="Cambria Math" w:eastAsiaTheme="minorEastAsia" w:hAnsi="Cambria Math" w:cs="Arial"/>
          </w:rPr>
          <m:t>[QP]</m:t>
        </m:r>
      </m:oMath>
      <w:r>
        <w:rPr>
          <w:rFonts w:eastAsiaTheme="minorEastAsia" w:cs="Arial"/>
        </w:rPr>
        <w:t>.</w:t>
      </w:r>
    </w:p>
    <w:p w14:paraId="108CF038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trois vecteurs égaux</w:t>
      </w:r>
    </w:p>
    <w:p w14:paraId="09E85F4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deux parallélogrammes</w:t>
      </w:r>
      <w:r>
        <w:rPr>
          <w:rFonts w:eastAsiaTheme="minorEastAsia" w:cs="Arial"/>
        </w:rPr>
        <w:br/>
      </w:r>
    </w:p>
    <w:p w14:paraId="329BCC7C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Placer trois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distincts et non alignés.</w:t>
      </w:r>
    </w:p>
    <w:p w14:paraId="1E007289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236C22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</m:oMath>
    </w:p>
    <w:p w14:paraId="59C3C1A3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point </w:t>
      </w:r>
      <m:oMath>
        <m:r>
          <w:rPr>
            <w:rFonts w:ascii="Cambria Math" w:eastAsiaTheme="minorEastAsia" w:hAnsi="Cambria Math" w:cs="Arial"/>
          </w:rPr>
          <m:t>C </m:t>
        </m:r>
      </m:oMath>
      <w:r>
        <w:rPr>
          <w:rFonts w:eastAsiaTheme="minorEastAsia" w:cs="Arial"/>
        </w:rPr>
        <w:t>? Justifier.</w:t>
      </w:r>
      <w:r>
        <w:rPr>
          <w:rFonts w:eastAsiaTheme="minorEastAsia" w:cs="Arial"/>
        </w:rPr>
        <w:br/>
      </w:r>
    </w:p>
    <w:p w14:paraId="45E87822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rectangle. Soit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>.</w:t>
      </w:r>
    </w:p>
    <w:p w14:paraId="02559C1A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>
        <w:rPr>
          <w:rFonts w:eastAsiaTheme="minorEastAsia" w:cs="Arial"/>
        </w:rPr>
        <w:t xml:space="preserve"> est un parallélogramme</w:t>
      </w:r>
    </w:p>
    <w:p w14:paraId="29524C91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tous les vecteurs égaux de cette figure</w:t>
      </w:r>
    </w:p>
    <w:p w14:paraId="5550163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>
        <w:rPr>
          <w:rFonts w:eastAsiaTheme="minorEastAsia" w:cs="Arial"/>
        </w:rPr>
        <w:t xml:space="preserve"> est un parallélogramme</w:t>
      </w:r>
    </w:p>
    <w:p w14:paraId="7C712E05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KI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JC</m:t>
            </m:r>
          </m:e>
        </m:d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</w:p>
    <w:p w14:paraId="1CFF613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faux. Donner un contre-exemple si c’est faux.</w:t>
      </w:r>
    </w:p>
    <w:p w14:paraId="0C405385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parallélogramme,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AD0CA12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AB=CD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0B0F0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 un parallélogramme.</w:t>
      </w:r>
    </w:p>
    <w:p w14:paraId="56E4C338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alignés.</w:t>
      </w:r>
    </w:p>
    <w:p w14:paraId="21221B67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AB=BC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>.</w:t>
      </w:r>
    </w:p>
    <w:p w14:paraId="34821303" w14:textId="77777777" w:rsidR="00A75630" w:rsidRPr="004129A3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</m:t>
            </m:r>
          </m:e>
        </m:d>
      </m:oMath>
      <w:r>
        <w:rPr>
          <w:rFonts w:eastAsiaTheme="minorEastAsia" w:cs="Arial"/>
        </w:rPr>
        <w:t xml:space="preserve"> //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AD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</w:p>
    <w:p w14:paraId="6842DB8A" w14:textId="77777777" w:rsidR="00DF2BF1" w:rsidRPr="00544A91" w:rsidRDefault="00DF2BF1" w:rsidP="00DF2BF1">
      <w:r w:rsidRPr="00544A91">
        <w:rPr>
          <w:b/>
        </w:rPr>
        <w:t xml:space="preserve">Objectif. </w:t>
      </w:r>
      <w:r>
        <w:t>Simplifier des expressions vectorielles</w:t>
      </w:r>
      <w:r w:rsidRPr="000D4B8A">
        <w:rPr>
          <w:b/>
        </w:rPr>
        <w:t xml:space="preserve"> </w:t>
      </w:r>
    </w:p>
    <w:p w14:paraId="35B081AE" w14:textId="77777777" w:rsidR="00491302" w:rsidRPr="00CF4A3B" w:rsidRDefault="00491302" w:rsidP="004913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trois points du plan.</w:t>
      </w:r>
    </w:p>
    <w:p w14:paraId="4F6BC734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74C5EB4E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</w:p>
    <w:p w14:paraId="67E1123C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la relation de Chasles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01D0E0B" w14:textId="77777777" w:rsidR="00491302" w:rsidRDefault="00491302" w:rsidP="00491302">
      <w:pPr>
        <w:pStyle w:val="Paragraphedeliste"/>
        <w:ind w:left="0"/>
        <w:rPr>
          <w:rFonts w:eastAsiaTheme="minorEastAsia" w:cs="Arial"/>
        </w:rPr>
      </w:pPr>
    </w:p>
    <w:p w14:paraId="67ED3C5C" w14:textId="39104468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F2BF1" w14:paraId="20BC8BA5" w14:textId="77777777" w:rsidTr="00EA39DC">
        <w:tc>
          <w:tcPr>
            <w:tcW w:w="2509" w:type="dxa"/>
          </w:tcPr>
          <w:p w14:paraId="13317F9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2510" w:type="dxa"/>
          </w:tcPr>
          <w:p w14:paraId="6CF8D2D1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AA</m:t>
                  </m:r>
                </m:e>
              </m:acc>
            </m:oMath>
          </w:p>
        </w:tc>
      </w:tr>
      <w:tr w:rsidR="00DF2BF1" w14:paraId="27BA8DAE" w14:textId="77777777" w:rsidTr="00EA39DC">
        <w:tc>
          <w:tcPr>
            <w:tcW w:w="2509" w:type="dxa"/>
          </w:tcPr>
          <w:p w14:paraId="7C460C2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  <w:tc>
          <w:tcPr>
            <w:tcW w:w="2510" w:type="dxa"/>
          </w:tcPr>
          <w:p w14:paraId="264E5FB6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  <w:tr w:rsidR="00DF2BF1" w14:paraId="0F67D8CE" w14:textId="77777777" w:rsidTr="00EA39DC">
        <w:tc>
          <w:tcPr>
            <w:tcW w:w="2509" w:type="dxa"/>
          </w:tcPr>
          <w:p w14:paraId="3ADA076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  <w:tc>
          <w:tcPr>
            <w:tcW w:w="2510" w:type="dxa"/>
          </w:tcPr>
          <w:p w14:paraId="595AE74A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1DF4FEED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5AE4846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 en utilisant la relation de Chasles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076"/>
      </w:tblGrid>
      <w:tr w:rsidR="00DF2BF1" w14:paraId="2F0809ED" w14:textId="77777777" w:rsidTr="00EA39DC">
        <w:tc>
          <w:tcPr>
            <w:tcW w:w="2943" w:type="dxa"/>
          </w:tcPr>
          <w:p w14:paraId="0BB7D64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</m:oMath>
          </w:p>
        </w:tc>
        <w:tc>
          <w:tcPr>
            <w:tcW w:w="2076" w:type="dxa"/>
          </w:tcPr>
          <w:p w14:paraId="26A5505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53EA09A8" w14:textId="77777777" w:rsidTr="00EA39DC">
        <w:tc>
          <w:tcPr>
            <w:tcW w:w="2943" w:type="dxa"/>
          </w:tcPr>
          <w:p w14:paraId="6271874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…B</m:t>
                  </m:r>
                </m:e>
              </m:acc>
            </m:oMath>
          </w:p>
        </w:tc>
        <w:tc>
          <w:tcPr>
            <w:tcW w:w="2076" w:type="dxa"/>
          </w:tcPr>
          <w:p w14:paraId="385FF295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47F19CB7" w14:textId="77777777" w:rsidTr="00EA39DC">
        <w:tc>
          <w:tcPr>
            <w:tcW w:w="2943" w:type="dxa"/>
          </w:tcPr>
          <w:p w14:paraId="54814F77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CM</m:t>
                  </m:r>
                </m:e>
              </m:acc>
            </m:oMath>
          </w:p>
        </w:tc>
        <w:tc>
          <w:tcPr>
            <w:tcW w:w="2076" w:type="dxa"/>
          </w:tcPr>
          <w:p w14:paraId="7FD2757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acc>
            </m:oMath>
          </w:p>
        </w:tc>
      </w:tr>
    </w:tbl>
    <w:p w14:paraId="1B15F8C4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4F53A57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</w:p>
    <w:p w14:paraId="3ECBEBDB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023F8A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>.</w:t>
      </w:r>
    </w:p>
    <w:p w14:paraId="6F067B60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points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OF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OH</m:t>
            </m:r>
          </m:e>
        </m:acc>
      </m:oMath>
    </w:p>
    <w:p w14:paraId="66B7FCDF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5E2392A7" w14:textId="7A9142FB" w:rsidR="003F778B" w:rsidRPr="006650F1" w:rsidRDefault="00DF2B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 peut-on en déduire ?</w:t>
      </w:r>
      <w:r w:rsidR="003F778B" w:rsidRPr="006650F1">
        <w:rPr>
          <w:rFonts w:eastAsiaTheme="minorEastAsia" w:cs="Arial"/>
          <w:color w:val="C00000"/>
        </w:rPr>
        <w:br/>
      </w:r>
    </w:p>
    <w:p w14:paraId="57048C9B" w14:textId="219AE980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+2×3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=-12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-3×4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</w:t>
      </w:r>
    </w:p>
    <w:p w14:paraId="64930799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77976AFF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15918F51" w14:textId="334B1D6D" w:rsidR="00D21BF5" w:rsidRDefault="00D21BF5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2313236A" w14:textId="6314E4BE" w:rsidR="009B3D22" w:rsidRPr="00496B81" w:rsidRDefault="009B3D22" w:rsidP="009B3D22">
      <w:r w:rsidRPr="009B3D22">
        <w:rPr>
          <w:b/>
        </w:rPr>
        <w:lastRenderedPageBreak/>
        <w:t>Objectif.</w:t>
      </w:r>
      <w:r>
        <w:t xml:space="preserve"> Déterminer les coordonnées d’un point ou d’un vecteur.</w:t>
      </w:r>
      <w:r w:rsidRPr="00496B81">
        <w:rPr>
          <w:b/>
        </w:rPr>
        <w:t xml:space="preserve"> </w:t>
      </w:r>
    </w:p>
    <w:p w14:paraId="30426EED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743E5762" wp14:editId="16AB3561">
            <wp:extent cx="1740090" cy="1957601"/>
            <wp:effectExtent l="0" t="0" r="0" b="0"/>
            <wp:docPr id="515006313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56A1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A=(-5;-2)</m:t>
        </m:r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2B566B35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2D5B8887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br/>
      </w:r>
    </w:p>
    <w:p w14:paraId="2B916655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B=(-2;5)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-3;3</m:t>
            </m:r>
          </m:e>
        </m:d>
      </m:oMath>
      <w:r>
        <w:rPr>
          <w:rFonts w:eastAsiaTheme="minorEastAsia" w:cs="Arial"/>
        </w:rPr>
        <w:t xml:space="preserve">. Calculer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40F82B4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1;-5</m:t>
            </m:r>
          </m:e>
        </m:d>
      </m:oMath>
      <w:r>
        <w:rPr>
          <w:rFonts w:eastAsiaTheme="minorEastAsia" w:cs="Arial"/>
        </w:rPr>
        <w:t xml:space="preserve">. </w:t>
      </w:r>
      <w:r w:rsidRPr="00B73686"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B73686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br/>
      </w:r>
    </w:p>
    <w:p w14:paraId="1356C2AB" w14:textId="7526FCC4" w:rsidR="009B3D22" w:rsidRPr="00881A2B" w:rsidRDefault="009B3D22" w:rsidP="00881A2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-1;-5</m:t>
            </m:r>
          </m:e>
        </m:d>
      </m:oMath>
      <w:r>
        <w:rPr>
          <w:rFonts w:eastAsiaTheme="minorEastAsia" w:cs="Arial"/>
        </w:rPr>
        <w:t xml:space="preserve">. 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soit un parallélogramme.</w:t>
      </w:r>
      <w:r w:rsidRPr="00881A2B">
        <w:rPr>
          <w:rFonts w:eastAsiaTheme="minorEastAsia" w:cs="Arial"/>
        </w:rPr>
        <w:br/>
      </w:r>
    </w:p>
    <w:p w14:paraId="0276E880" w14:textId="77777777" w:rsidR="009B3D22" w:rsidRDefault="009B3D22" w:rsidP="009B3D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-2;-4</m:t>
            </m:r>
          </m:e>
        </m:d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-1;2</m:t>
            </m:r>
          </m:e>
        </m:d>
      </m:oMath>
      <w:r>
        <w:rPr>
          <w:rFonts w:eastAsiaTheme="minorEastAsia" w:cs="Arial"/>
        </w:rPr>
        <w:t>.</w:t>
      </w:r>
    </w:p>
    <w:p w14:paraId="26C229D4" w14:textId="77777777" w:rsidR="009B3D22" w:rsidRDefault="009B3D22" w:rsidP="009B3D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</m:oMath>
    </w:p>
    <w:p w14:paraId="691288F2" w14:textId="5C98503B" w:rsidR="00823BD6" w:rsidRDefault="009B3D22" w:rsidP="009B3D22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Quelle est la nature du quadrilatère </w:t>
      </w:r>
      <m:oMath>
        <m:r>
          <w:rPr>
            <w:rFonts w:ascii="Cambria Math" w:eastAsiaTheme="minorEastAsia" w:hAnsi="Cambria Math" w:cs="Arial"/>
          </w:rPr>
          <m:t>ABCD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1D410040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7F5BFD8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0F13FFA7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6B8FEF2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3E40734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73967AB2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A0FAB24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F383895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C234CC4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389C9972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12589D78" w14:textId="77777777" w:rsidR="006B23F3" w:rsidRPr="00FA6A14" w:rsidRDefault="006B23F3" w:rsidP="006B23F3">
      <w:pPr>
        <w:pStyle w:val="Paragraphedeliste"/>
        <w:ind w:left="0"/>
        <w:rPr>
          <w:rFonts w:eastAsiaTheme="minorEastAsia" w:cs="Arial"/>
        </w:rPr>
      </w:pPr>
      <w:r w:rsidRPr="00FA6A14">
        <w:rPr>
          <w:b/>
        </w:rPr>
        <w:t xml:space="preserve">Objectif. </w:t>
      </w:r>
      <w:r w:rsidRPr="00A17CAA">
        <w:t>Déterminer le milieu</w:t>
      </w:r>
      <w:r>
        <w:t xml:space="preserve"> d’un segment</w:t>
      </w:r>
    </w:p>
    <w:p w14:paraId="6C9DB2BF" w14:textId="77777777" w:rsidR="006B23F3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78DF456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de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3;7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-5;-9</m:t>
            </m:r>
          </m:e>
        </m:d>
      </m:oMath>
    </w:p>
    <w:p w14:paraId="2875FED9" w14:textId="77777777" w:rsidR="006B23F3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51BE8580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A=(5;-6)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-2;6</m:t>
            </m:r>
          </m:e>
        </m:d>
      </m:oMath>
      <w:r>
        <w:rPr>
          <w:rFonts w:eastAsiaTheme="minorEastAsia" w:cs="Arial"/>
        </w:rPr>
        <w:t xml:space="preserve">. On appelle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151461F5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que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A,B,M</m:t>
        </m:r>
      </m:oMath>
      <w:r>
        <w:rPr>
          <w:rFonts w:eastAsiaTheme="minorEastAsia" w:cs="Arial"/>
        </w:rPr>
        <w:t xml:space="preserve"> trois points du plan.</w:t>
      </w:r>
    </w:p>
    <w:p w14:paraId="49FEC168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</m:oMath>
    </w:p>
    <w:p w14:paraId="4D4E7E9C" w14:textId="77777777" w:rsidR="006B23F3" w:rsidRPr="003039F7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</w:p>
    <w:p w14:paraId="74472DF2" w14:textId="77777777" w:rsidR="006B23F3" w:rsidRPr="00496B81" w:rsidRDefault="006B23F3" w:rsidP="006B23F3">
      <w:r w:rsidRPr="00C841F1">
        <w:rPr>
          <w:b/>
        </w:rPr>
        <w:t xml:space="preserve">Objectif. </w:t>
      </w:r>
      <w:r>
        <w:t>Déterminer la norme d’un vecteur.</w:t>
      </w:r>
    </w:p>
    <w:p w14:paraId="69BA891C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6B23F3" w14:paraId="36ECC0D4" w14:textId="77777777" w:rsidTr="00EA39DC">
        <w:tc>
          <w:tcPr>
            <w:tcW w:w="2509" w:type="dxa"/>
          </w:tcPr>
          <w:p w14:paraId="1FE506BF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04089A1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33AE489A" w14:textId="77777777" w:rsidR="006B23F3" w:rsidRPr="00BF2262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40240FA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M=(-2;-2)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Q=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-5;3</m:t>
            </m:r>
          </m:e>
        </m:d>
      </m:oMath>
      <w:r>
        <w:rPr>
          <w:rFonts w:eastAsiaTheme="minorEastAsia" w:cs="Arial"/>
        </w:rPr>
        <w:t>.</w:t>
      </w:r>
    </w:p>
    <w:p w14:paraId="4278DC4C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</m:oMath>
      <w:r>
        <w:rPr>
          <w:rFonts w:eastAsiaTheme="minorEastAsia" w:cs="Arial"/>
        </w:rPr>
        <w:t xml:space="preserve">, en déduire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31A821A8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norme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NP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MP</m:t>
            </m:r>
          </m:e>
        </m:acc>
      </m:oMath>
      <w:r>
        <w:rPr>
          <w:rFonts w:eastAsiaTheme="minorEastAsia" w:cs="Arial"/>
        </w:rPr>
        <w:t>.</w:t>
      </w:r>
    </w:p>
    <w:p w14:paraId="1A1FFFE7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Préciser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65A04DC2" w14:textId="77777777" w:rsidR="006B23F3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1B3D1B9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A4ABD60" w14:textId="77777777" w:rsidR="00823BD6" w:rsidRDefault="00823BD6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8422DA1" w14:textId="3EA1AC53" w:rsidR="00A374EB" w:rsidRPr="00544A91" w:rsidRDefault="00A374EB" w:rsidP="00C1698C">
      <w:r w:rsidRPr="00C1698C">
        <w:rPr>
          <w:b/>
        </w:rPr>
        <w:lastRenderedPageBreak/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ED76A1">
      <w:footerReference w:type="default" r:id="rId15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99AB" w14:textId="77777777" w:rsidR="009C1D4D" w:rsidRDefault="009C1D4D" w:rsidP="001442B2">
      <w:pPr>
        <w:spacing w:after="0" w:line="240" w:lineRule="auto"/>
      </w:pPr>
      <w:r>
        <w:separator/>
      </w:r>
    </w:p>
  </w:endnote>
  <w:endnote w:type="continuationSeparator" w:id="0">
    <w:p w14:paraId="2DA8A601" w14:textId="77777777" w:rsidR="009C1D4D" w:rsidRDefault="009C1D4D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68A83C1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>Vecteurs du plan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125D" w14:textId="77777777" w:rsidR="009C1D4D" w:rsidRDefault="009C1D4D" w:rsidP="001442B2">
      <w:pPr>
        <w:spacing w:after="0" w:line="240" w:lineRule="auto"/>
      </w:pPr>
      <w:r>
        <w:separator/>
      </w:r>
    </w:p>
  </w:footnote>
  <w:footnote w:type="continuationSeparator" w:id="0">
    <w:p w14:paraId="65BE7562" w14:textId="77777777" w:rsidR="009C1D4D" w:rsidRDefault="009C1D4D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4</Pages>
  <Words>1146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4470</cp:revision>
  <dcterms:created xsi:type="dcterms:W3CDTF">2021-10-25T07:51:00Z</dcterms:created>
  <dcterms:modified xsi:type="dcterms:W3CDTF">2023-11-05T18:13:00Z</dcterms:modified>
</cp:coreProperties>
</file>