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8668" w14:textId="5A8FDD49" w:rsidR="00D75EE5" w:rsidRDefault="00A07998" w:rsidP="00A07998">
      <w:pPr>
        <w:pStyle w:val="Titre"/>
        <w:jc w:val="center"/>
        <w:rPr>
          <w:lang w:val="fr-FR"/>
        </w:rPr>
      </w:pPr>
      <w:r>
        <w:rPr>
          <w:lang w:val="fr-FR"/>
        </w:rPr>
        <w:t>Statistiques</w:t>
      </w:r>
      <w:r w:rsidR="00526082">
        <w:rPr>
          <w:lang w:val="fr-FR"/>
        </w:rPr>
        <w:t xml:space="preserve"> à 2 variables</w:t>
      </w:r>
    </w:p>
    <w:p w14:paraId="30D54B34" w14:textId="77777777" w:rsidR="00526082" w:rsidRPr="00526082" w:rsidRDefault="00526082" w:rsidP="00526082">
      <w:pPr>
        <w:rPr>
          <w:lang w:val="fr-FR"/>
        </w:rPr>
      </w:pPr>
    </w:p>
    <w:p w14:paraId="4ED92FC5" w14:textId="14F70767" w:rsidR="00A07998" w:rsidRPr="005F4384" w:rsidRDefault="00A07998" w:rsidP="0080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5F4384">
        <w:rPr>
          <w:b/>
          <w:color w:val="0000FF"/>
          <w:lang w:val="fr-FR"/>
        </w:rPr>
        <w:t>Définition</w:t>
      </w:r>
      <w:r w:rsidRPr="005F4384">
        <w:rPr>
          <w:b/>
          <w:color w:val="0000FF"/>
          <w:lang w:val="fr-FR"/>
        </w:rPr>
        <w:t>.</w:t>
      </w:r>
      <w:r w:rsidRPr="005F4384">
        <w:rPr>
          <w:color w:val="0000FF"/>
          <w:lang w:val="fr-FR"/>
        </w:rPr>
        <w:t xml:space="preserve"> L’ensemble des points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M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i</m:t>
            </m:r>
          </m:sub>
        </m:sSub>
      </m:oMath>
      <w:r w:rsidRPr="005F4384">
        <w:rPr>
          <w:color w:val="0000FF"/>
          <w:lang w:val="fr-FR"/>
        </w:rPr>
        <w:t xml:space="preserve"> de coordonnées (</w:t>
      </w:r>
      <m:oMath>
        <m:sSub>
          <m:sSubPr>
            <m:ctrlPr>
              <w:rPr>
                <w:rFonts w:ascii="Cambria Math" w:hAnsi="Cambria Math" w:cs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 w:cs="Cambria Math"/>
                <w:color w:val="0000FF"/>
                <w:lang w:val="fr-FR"/>
              </w:rPr>
              <m:t>x</m:t>
            </m:r>
          </m:e>
          <m:sub>
            <m:r>
              <w:rPr>
                <w:rFonts w:ascii="Cambria Math" w:hAnsi="Cambria Math" w:cs="Cambria Math"/>
                <w:color w:val="0000FF"/>
                <w:lang w:val="fr-FR"/>
              </w:rPr>
              <m:t>i</m:t>
            </m:r>
          </m:sub>
        </m:sSub>
      </m:oMath>
      <w:r w:rsidRPr="005F4384">
        <w:rPr>
          <w:color w:val="0000FF"/>
          <w:lang w:val="fr-FR"/>
        </w:rPr>
        <w:t>;</w:t>
      </w:r>
      <w:r w:rsidRPr="005F4384"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i</m:t>
            </m:r>
          </m:sub>
        </m:sSub>
      </m:oMath>
      <w:r w:rsidRPr="005F4384">
        <w:rPr>
          <w:color w:val="0000FF"/>
          <w:lang w:val="fr-FR"/>
        </w:rPr>
        <w:t xml:space="preserve">), est appelé </w:t>
      </w:r>
      <w:r w:rsidRPr="005F4384">
        <w:rPr>
          <w:b/>
          <w:color w:val="0000FF"/>
          <w:lang w:val="fr-FR"/>
        </w:rPr>
        <w:t>le nuage de</w:t>
      </w:r>
      <w:r w:rsidRPr="005F4384">
        <w:rPr>
          <w:b/>
          <w:color w:val="0000FF"/>
          <w:lang w:val="fr-FR"/>
        </w:rPr>
        <w:t xml:space="preserve"> </w:t>
      </w:r>
      <w:r w:rsidRPr="005F4384">
        <w:rPr>
          <w:b/>
          <w:color w:val="0000FF"/>
          <w:lang w:val="fr-FR"/>
        </w:rPr>
        <w:t>points</w:t>
      </w:r>
      <w:r w:rsidRPr="005F4384">
        <w:rPr>
          <w:color w:val="0000FF"/>
          <w:lang w:val="fr-FR"/>
        </w:rPr>
        <w:t xml:space="preserve"> associé à la série statistique </w:t>
      </w:r>
      <m:oMath>
        <m:d>
          <m:d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lang w:val="fr-FR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1</m:t>
                </m:r>
              </m:sub>
            </m:sSub>
          </m:e>
        </m:d>
      </m:oMath>
      <w:r w:rsidRPr="005F4384">
        <w:rPr>
          <w:color w:val="0000FF"/>
          <w:lang w:val="fr-FR"/>
        </w:rPr>
        <w:t xml:space="preserve">, </w:t>
      </w:r>
      <w:proofErr w:type="gramStart"/>
      <w:r w:rsidRPr="005F4384">
        <w:rPr>
          <w:color w:val="0000FF"/>
          <w:lang w:val="fr-FR"/>
        </w:rPr>
        <w:t>… ,</w:t>
      </w:r>
      <w:proofErr w:type="gramEnd"/>
      <w:r w:rsidRPr="005F4384">
        <w:rPr>
          <w:color w:val="0000FF"/>
          <w:lang w:val="fr-F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n</m:t>
            </m:r>
          </m:sub>
        </m:sSub>
      </m:oMath>
      <w:r w:rsidRPr="005F4384">
        <w:rPr>
          <w:color w:val="0000FF"/>
          <w:lang w:val="fr-FR"/>
        </w:rPr>
        <w:t xml:space="preserve"> ;</w:t>
      </w:r>
      <w:r w:rsidRPr="005F4384">
        <w:rPr>
          <w:rFonts w:eastAsiaTheme="minorEastAsia"/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n</m:t>
            </m:r>
          </m:sub>
        </m:sSub>
      </m:oMath>
      <w:r w:rsidRPr="005F4384">
        <w:rPr>
          <w:color w:val="0000FF"/>
          <w:lang w:val="fr-FR"/>
        </w:rPr>
        <w:t>) à deux variables.</w:t>
      </w:r>
    </w:p>
    <w:p w14:paraId="24E895E8" w14:textId="77777777" w:rsidR="00800D83" w:rsidRDefault="00800D83" w:rsidP="00A07998">
      <w:pPr>
        <w:rPr>
          <w:b/>
          <w:lang w:val="fr-FR"/>
        </w:rPr>
      </w:pPr>
    </w:p>
    <w:p w14:paraId="4D25D3BA" w14:textId="361B9478" w:rsidR="00A07998" w:rsidRPr="005F4384" w:rsidRDefault="00A07998" w:rsidP="0080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5F4384">
        <w:rPr>
          <w:b/>
          <w:color w:val="0000FF"/>
          <w:lang w:val="fr-FR"/>
        </w:rPr>
        <w:t>Définitio</w:t>
      </w:r>
      <w:r w:rsidRPr="005F4384">
        <w:rPr>
          <w:b/>
          <w:color w:val="0000FF"/>
          <w:lang w:val="fr-FR"/>
        </w:rPr>
        <w:t>n.</w:t>
      </w:r>
      <w:r w:rsidRPr="005F4384">
        <w:rPr>
          <w:color w:val="0000FF"/>
          <w:lang w:val="fr-FR"/>
        </w:rPr>
        <w:t xml:space="preserve"> Le point de coordonnées </w:t>
      </w:r>
      <m:oMath>
        <m:d>
          <m:d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/>
                <w:color w:val="0000FF"/>
                <w:lang w:val="fr-FR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</m:acc>
          </m:e>
        </m:d>
      </m:oMath>
      <w:r w:rsidRPr="005F4384">
        <w:rPr>
          <w:color w:val="0000FF"/>
          <w:lang w:val="fr-FR"/>
        </w:rPr>
        <w:t xml:space="preserve">, où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acc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acc>
        <m:r>
          <w:rPr>
            <w:rFonts w:ascii="Cambria Math" w:hAnsi="Cambria Math"/>
            <w:color w:val="0000FF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lang w:val="fr-FR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FF"/>
                <w:lang w:val="fr-FR"/>
              </w:rPr>
              <m:t>n</m:t>
            </m:r>
          </m:den>
        </m:f>
      </m:oMath>
      <w:r w:rsidRPr="005F4384">
        <w:rPr>
          <w:rFonts w:eastAsiaTheme="minorEastAsia"/>
          <w:color w:val="0000FF"/>
          <w:lang w:val="fr-FR"/>
        </w:rPr>
        <w:t xml:space="preserve"> </w:t>
      </w:r>
      <w:r w:rsidRPr="005F4384">
        <w:rPr>
          <w:color w:val="0000FF"/>
          <w:lang w:val="fr-FR"/>
        </w:rPr>
        <w:t>et</w:t>
      </w:r>
      <w:r w:rsidRPr="005F4384">
        <w:rPr>
          <w:color w:val="0000FF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accPr>
          <m:e>
            <m:r>
              <w:rPr>
                <w:rFonts w:ascii="Cambria Math" w:hAnsi="Cambria Math"/>
                <w:color w:val="0000FF"/>
                <w:lang w:val="fr-FR"/>
              </w:rPr>
              <m:t>y</m:t>
            </m:r>
          </m:e>
        </m:acc>
        <m:r>
          <w:rPr>
            <w:rFonts w:ascii="Cambria Math" w:hAnsi="Cambria Math"/>
            <w:color w:val="0000FF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lang w:val="fr-FR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fr-FR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FF"/>
                <w:lang w:val="fr-FR"/>
              </w:rPr>
              <m:t>n</m:t>
            </m:r>
          </m:den>
        </m:f>
      </m:oMath>
      <w:r w:rsidRPr="005F4384">
        <w:rPr>
          <w:color w:val="0000FF"/>
          <w:lang w:val="fr-FR"/>
        </w:rPr>
        <w:t xml:space="preserve">, sont les </w:t>
      </w:r>
      <w:r w:rsidRPr="00F70558">
        <w:rPr>
          <w:color w:val="0000FF"/>
          <w:u w:val="single"/>
          <w:lang w:val="fr-FR"/>
        </w:rPr>
        <w:t>moyennes</w:t>
      </w:r>
      <w:r w:rsidRPr="005F4384">
        <w:rPr>
          <w:color w:val="0000FF"/>
          <w:lang w:val="fr-FR"/>
        </w:rPr>
        <w:t xml:space="preserve"> respectives des</w:t>
      </w:r>
      <w:r w:rsidRPr="005F4384"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i</m:t>
            </m:r>
          </m:sub>
        </m:sSub>
      </m:oMath>
      <w:r w:rsidRPr="005F4384">
        <w:rPr>
          <w:rFonts w:eastAsiaTheme="minorEastAsia"/>
          <w:color w:val="0000FF"/>
          <w:lang w:val="fr-FR"/>
        </w:rPr>
        <w:t xml:space="preserve"> </w:t>
      </w:r>
      <w:r w:rsidRPr="005F4384">
        <w:rPr>
          <w:color w:val="0000FF"/>
          <w:lang w:val="fr-FR"/>
        </w:rPr>
        <w:t>et des</w:t>
      </w:r>
      <w:r w:rsidRPr="005F4384">
        <w:rPr>
          <w:color w:val="0000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FF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color w:val="0000FF"/>
                <w:lang w:val="fr-FR"/>
              </w:rPr>
              <m:t>i</m:t>
            </m:r>
          </m:sub>
        </m:sSub>
      </m:oMath>
      <w:r w:rsidRPr="005F4384">
        <w:rPr>
          <w:color w:val="0000FF"/>
          <w:lang w:val="fr-FR"/>
        </w:rPr>
        <w:t xml:space="preserve">, est appelé le </w:t>
      </w:r>
      <w:r w:rsidRPr="005F4384">
        <w:rPr>
          <w:b/>
          <w:color w:val="0000FF"/>
          <w:lang w:val="fr-FR"/>
        </w:rPr>
        <w:t>point moyen</w:t>
      </w:r>
      <w:r w:rsidRPr="005F4384">
        <w:rPr>
          <w:color w:val="0000FF"/>
          <w:lang w:val="fr-FR"/>
        </w:rPr>
        <w:t xml:space="preserve"> du nuage de points associé à la série.</w:t>
      </w:r>
    </w:p>
    <w:p w14:paraId="533964C4" w14:textId="12426366" w:rsidR="00800D83" w:rsidRDefault="00800D83" w:rsidP="00A07998">
      <w:pPr>
        <w:rPr>
          <w:lang w:val="fr-FR"/>
        </w:rPr>
      </w:pPr>
    </w:p>
    <w:p w14:paraId="51DEFA98" w14:textId="44DC1C33" w:rsidR="007F2E73" w:rsidRPr="008F3960" w:rsidRDefault="007F2E73" w:rsidP="008F3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8F3960">
        <w:rPr>
          <w:b/>
          <w:color w:val="0000FF"/>
          <w:lang w:val="fr-FR"/>
        </w:rPr>
        <w:t>Définition</w:t>
      </w:r>
      <w:r w:rsidRPr="008F3960">
        <w:rPr>
          <w:color w:val="0000FF"/>
          <w:lang w:val="fr-FR"/>
        </w:rPr>
        <w:t>.</w:t>
      </w:r>
      <w:r w:rsidRPr="008F3960">
        <w:rPr>
          <w:color w:val="0000FF"/>
          <w:lang w:val="fr-FR"/>
        </w:rPr>
        <w:t xml:space="preserve"> Lorsque les points d’un nuage sont sensiblement alignés, on peut construire une</w:t>
      </w:r>
      <w:r w:rsidRPr="008F3960">
        <w:rPr>
          <w:color w:val="0000FF"/>
          <w:lang w:val="fr-FR"/>
        </w:rPr>
        <w:t xml:space="preserve"> d</w:t>
      </w:r>
      <w:r w:rsidRPr="008F3960">
        <w:rPr>
          <w:color w:val="0000FF"/>
          <w:lang w:val="fr-FR"/>
        </w:rPr>
        <w:t xml:space="preserve">roite, appelé </w:t>
      </w:r>
      <w:r w:rsidRPr="008F3960">
        <w:rPr>
          <w:b/>
          <w:color w:val="0000FF"/>
          <w:lang w:val="fr-FR"/>
        </w:rPr>
        <w:t>droite d’ajustement</w:t>
      </w:r>
      <w:r w:rsidRPr="008F3960">
        <w:rPr>
          <w:color w:val="0000FF"/>
          <w:lang w:val="fr-FR"/>
        </w:rPr>
        <w:t xml:space="preserve"> (ou </w:t>
      </w:r>
      <w:r w:rsidRPr="008F3960">
        <w:rPr>
          <w:b/>
          <w:color w:val="0000FF"/>
          <w:lang w:val="fr-FR"/>
        </w:rPr>
        <w:t>droite de régression</w:t>
      </w:r>
      <w:r w:rsidRPr="008F3960">
        <w:rPr>
          <w:color w:val="0000FF"/>
          <w:lang w:val="fr-FR"/>
        </w:rPr>
        <w:t>), passant « au plus près » de ces</w:t>
      </w:r>
      <w:r w:rsidRPr="008F3960">
        <w:rPr>
          <w:color w:val="0000FF"/>
          <w:lang w:val="fr-FR"/>
        </w:rPr>
        <w:t xml:space="preserve"> </w:t>
      </w:r>
      <w:r w:rsidRPr="008F3960">
        <w:rPr>
          <w:color w:val="0000FF"/>
          <w:lang w:val="fr-FR"/>
        </w:rPr>
        <w:t>points</w:t>
      </w:r>
      <w:r w:rsidRPr="008F3960">
        <w:rPr>
          <w:color w:val="0000FF"/>
          <w:lang w:val="fr-FR"/>
        </w:rPr>
        <w:t>.</w:t>
      </w:r>
    </w:p>
    <w:p w14:paraId="2F2B6118" w14:textId="4A2FB0A7" w:rsidR="004C264E" w:rsidRDefault="007A5787" w:rsidP="004C264E">
      <w:pPr>
        <w:rPr>
          <w:lang w:val="fr-FR"/>
        </w:rPr>
      </w:pPr>
      <w:r w:rsidRPr="007A5787">
        <w:rPr>
          <w:b/>
          <w:lang w:val="fr-FR"/>
        </w:rPr>
        <w:t>Remarque.</w:t>
      </w:r>
      <w:r>
        <w:rPr>
          <w:lang w:val="fr-FR"/>
        </w:rPr>
        <w:t xml:space="preserve"> </w:t>
      </w:r>
      <w:r w:rsidR="004C264E" w:rsidRPr="004C264E">
        <w:rPr>
          <w:lang w:val="fr-FR"/>
        </w:rPr>
        <w:t xml:space="preserve">Il existe plusieurs </w:t>
      </w:r>
      <w:r w:rsidR="004C264E" w:rsidRPr="004C264E">
        <w:rPr>
          <w:lang w:val="fr-FR"/>
        </w:rPr>
        <w:t>méthodes</w:t>
      </w:r>
      <w:r w:rsidR="004C264E" w:rsidRPr="004C264E">
        <w:rPr>
          <w:lang w:val="fr-FR"/>
        </w:rPr>
        <w:t xml:space="preserve"> permettant d’obtenir</w:t>
      </w:r>
      <w:r w:rsidR="003E1FDB">
        <w:rPr>
          <w:lang w:val="fr-FR"/>
        </w:rPr>
        <w:t xml:space="preserve"> la </w:t>
      </w:r>
      <w:r w:rsidR="004C264E" w:rsidRPr="004C264E">
        <w:rPr>
          <w:lang w:val="fr-FR"/>
        </w:rPr>
        <w:t xml:space="preserve">droite </w:t>
      </w:r>
      <w:r w:rsidR="003E1FDB">
        <w:rPr>
          <w:lang w:val="fr-FR"/>
        </w:rPr>
        <w:t xml:space="preserve">d’ajustement </w:t>
      </w:r>
      <w:r w:rsidR="004C264E" w:rsidRPr="004C264E">
        <w:rPr>
          <w:lang w:val="fr-FR"/>
        </w:rPr>
        <w:t>:</w:t>
      </w:r>
    </w:p>
    <w:p w14:paraId="4739D2C7" w14:textId="0DA9338D" w:rsidR="004C264E" w:rsidRPr="004C264E" w:rsidRDefault="004C264E" w:rsidP="004C264E">
      <w:pPr>
        <w:rPr>
          <w:lang w:val="fr-FR"/>
        </w:rPr>
      </w:pPr>
      <w:r w:rsidRPr="004C264E">
        <w:rPr>
          <w:lang w:val="fr-FR"/>
        </w:rPr>
        <w:t xml:space="preserve">La </w:t>
      </w:r>
      <w:r w:rsidRPr="004C264E">
        <w:rPr>
          <w:b/>
          <w:color w:val="0000FF"/>
          <w:lang w:val="fr-FR"/>
        </w:rPr>
        <w:t>m</w:t>
      </w:r>
      <w:r w:rsidRPr="004C264E">
        <w:rPr>
          <w:b/>
          <w:color w:val="0000FF"/>
          <w:lang w:val="fr-FR"/>
        </w:rPr>
        <w:t>é</w:t>
      </w:r>
      <w:r w:rsidRPr="004C264E">
        <w:rPr>
          <w:b/>
          <w:color w:val="0000FF"/>
          <w:lang w:val="fr-FR"/>
        </w:rPr>
        <w:t>thode au jaug</w:t>
      </w:r>
      <w:r w:rsidRPr="004C264E">
        <w:rPr>
          <w:b/>
          <w:color w:val="0000FF"/>
          <w:lang w:val="fr-FR"/>
        </w:rPr>
        <w:t>é</w:t>
      </w:r>
      <w:r w:rsidRPr="004C264E">
        <w:rPr>
          <w:lang w:val="fr-FR"/>
        </w:rPr>
        <w:t xml:space="preserve">, qui consiste </w:t>
      </w:r>
      <w:r>
        <w:rPr>
          <w:lang w:val="fr-FR"/>
        </w:rPr>
        <w:t>à</w:t>
      </w:r>
      <w:r w:rsidRPr="004C264E">
        <w:rPr>
          <w:lang w:val="fr-FR"/>
        </w:rPr>
        <w:t xml:space="preserve"> tracer une telle droite sans m</w:t>
      </w:r>
      <w:r>
        <w:rPr>
          <w:lang w:val="fr-FR"/>
        </w:rPr>
        <w:t>é</w:t>
      </w:r>
      <w:r w:rsidRPr="004C264E">
        <w:rPr>
          <w:lang w:val="fr-FR"/>
        </w:rPr>
        <w:t xml:space="preserve">thode </w:t>
      </w:r>
      <w:r w:rsidRPr="004C264E">
        <w:rPr>
          <w:lang w:val="fr-FR"/>
        </w:rPr>
        <w:t>particulière</w:t>
      </w:r>
      <w:r w:rsidRPr="004C264E">
        <w:rPr>
          <w:lang w:val="fr-FR"/>
        </w:rPr>
        <w:t xml:space="preserve">. Cette </w:t>
      </w:r>
      <w:r w:rsidRPr="004C264E">
        <w:rPr>
          <w:lang w:val="fr-FR"/>
        </w:rPr>
        <w:t>méthode</w:t>
      </w:r>
      <w:r w:rsidRPr="004C264E">
        <w:rPr>
          <w:lang w:val="fr-FR"/>
        </w:rPr>
        <w:t xml:space="preserve"> est</w:t>
      </w:r>
      <w:r>
        <w:rPr>
          <w:lang w:val="fr-FR"/>
        </w:rPr>
        <w:t xml:space="preserve"> </w:t>
      </w:r>
      <w:r w:rsidRPr="004C264E">
        <w:rPr>
          <w:lang w:val="fr-FR"/>
        </w:rPr>
        <w:t xml:space="preserve">rapide mais pas assez </w:t>
      </w:r>
      <w:r w:rsidRPr="004C264E">
        <w:rPr>
          <w:lang w:val="fr-FR"/>
        </w:rPr>
        <w:t>précise</w:t>
      </w:r>
      <w:r w:rsidRPr="004C264E">
        <w:rPr>
          <w:lang w:val="fr-FR"/>
        </w:rPr>
        <w:t>.</w:t>
      </w:r>
    </w:p>
    <w:p w14:paraId="3FD20F29" w14:textId="7FF296A1" w:rsidR="004C264E" w:rsidRPr="004C264E" w:rsidRDefault="004C264E" w:rsidP="004C264E">
      <w:pPr>
        <w:rPr>
          <w:lang w:val="fr-FR"/>
        </w:rPr>
      </w:pPr>
      <w:r w:rsidRPr="004C264E">
        <w:rPr>
          <w:lang w:val="fr-FR"/>
        </w:rPr>
        <w:t xml:space="preserve">La </w:t>
      </w:r>
      <w:r w:rsidRPr="004C264E">
        <w:rPr>
          <w:b/>
          <w:color w:val="0000FF"/>
          <w:lang w:val="fr-FR"/>
        </w:rPr>
        <w:t>méthode</w:t>
      </w:r>
      <w:r w:rsidRPr="004C264E">
        <w:rPr>
          <w:b/>
          <w:color w:val="0000FF"/>
          <w:lang w:val="fr-FR"/>
        </w:rPr>
        <w:t xml:space="preserve"> des points moyens</w:t>
      </w:r>
      <w:r w:rsidRPr="004C264E">
        <w:rPr>
          <w:color w:val="0000FF"/>
          <w:lang w:val="fr-FR"/>
        </w:rPr>
        <w:t xml:space="preserve"> </w:t>
      </w:r>
      <w:r w:rsidRPr="004C264E">
        <w:rPr>
          <w:lang w:val="fr-FR"/>
        </w:rPr>
        <w:t xml:space="preserve">qui consiste </w:t>
      </w:r>
      <w:r w:rsidRPr="004C264E">
        <w:rPr>
          <w:lang w:val="fr-FR"/>
        </w:rPr>
        <w:t>à</w:t>
      </w:r>
      <w:r w:rsidRPr="004C264E">
        <w:rPr>
          <w:lang w:val="fr-FR"/>
        </w:rPr>
        <w:t xml:space="preserve"> faire passer la droite par 2 points moyens (on divise en deux</w:t>
      </w:r>
      <w:r>
        <w:rPr>
          <w:lang w:val="fr-FR"/>
        </w:rPr>
        <w:t xml:space="preserve"> </w:t>
      </w:r>
      <w:r w:rsidRPr="004C264E">
        <w:rPr>
          <w:lang w:val="fr-FR"/>
        </w:rPr>
        <w:t xml:space="preserve">le nuage de points, on calcule pour chaque groupe le point moyen </w:t>
      </w:r>
      <w:r w:rsidRPr="004C264E">
        <w:rPr>
          <w:lang w:val="fr-FR"/>
        </w:rPr>
        <w:t>associé</w:t>
      </w:r>
      <w:r w:rsidRPr="004C264E">
        <w:rPr>
          <w:lang w:val="fr-FR"/>
        </w:rPr>
        <w:t>, on place les deux points moyens et on</w:t>
      </w:r>
      <w:r>
        <w:rPr>
          <w:lang w:val="fr-FR"/>
        </w:rPr>
        <w:t xml:space="preserve"> </w:t>
      </w:r>
      <w:r w:rsidRPr="004C264E">
        <w:rPr>
          <w:lang w:val="fr-FR"/>
        </w:rPr>
        <w:t xml:space="preserve">trace la droite ainsi </w:t>
      </w:r>
      <w:r w:rsidRPr="004C264E">
        <w:rPr>
          <w:lang w:val="fr-FR"/>
        </w:rPr>
        <w:t>formée</w:t>
      </w:r>
      <w:r w:rsidRPr="004C264E">
        <w:rPr>
          <w:lang w:val="fr-FR"/>
        </w:rPr>
        <w:t>)</w:t>
      </w:r>
    </w:p>
    <w:p w14:paraId="719C2B5F" w14:textId="6021E266" w:rsidR="007F2E73" w:rsidRDefault="004C264E" w:rsidP="00C4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 w:rsidRPr="004C264E">
        <w:rPr>
          <w:lang w:val="fr-FR"/>
        </w:rPr>
        <w:t xml:space="preserve">La </w:t>
      </w:r>
      <w:r w:rsidRPr="004C264E">
        <w:rPr>
          <w:b/>
          <w:color w:val="0000FF"/>
          <w:lang w:val="fr-FR"/>
        </w:rPr>
        <w:t>méthode</w:t>
      </w:r>
      <w:r w:rsidRPr="004C264E">
        <w:rPr>
          <w:b/>
          <w:color w:val="0000FF"/>
          <w:lang w:val="fr-FR"/>
        </w:rPr>
        <w:t xml:space="preserve"> des moindres </w:t>
      </w:r>
      <w:r w:rsidRPr="004C264E">
        <w:rPr>
          <w:b/>
          <w:color w:val="0000FF"/>
          <w:lang w:val="fr-FR"/>
        </w:rPr>
        <w:t>carrés</w:t>
      </w:r>
      <w:r w:rsidRPr="004C264E">
        <w:rPr>
          <w:color w:val="0000FF"/>
          <w:lang w:val="fr-FR"/>
        </w:rPr>
        <w:t xml:space="preserve"> </w:t>
      </w:r>
      <w:r w:rsidRPr="004C264E">
        <w:rPr>
          <w:lang w:val="fr-FR"/>
        </w:rPr>
        <w:t xml:space="preserve">qui est celle que l’on utilise le plus souvent car plus </w:t>
      </w:r>
      <w:r w:rsidRPr="004C264E">
        <w:rPr>
          <w:lang w:val="fr-FR"/>
        </w:rPr>
        <w:t>précise</w:t>
      </w:r>
      <w:r w:rsidR="00500FCC">
        <w:rPr>
          <w:lang w:val="fr-FR"/>
        </w:rPr>
        <w:t>. Cette méthode s’effectue à la calculatrice.</w:t>
      </w:r>
    </w:p>
    <w:p w14:paraId="68280F72" w14:textId="7AB2BC08" w:rsidR="006D5731" w:rsidRPr="006D5731" w:rsidRDefault="00C4718C" w:rsidP="006D5731">
      <w:pPr>
        <w:rPr>
          <w:lang w:val="fr-FR"/>
        </w:rPr>
      </w:pPr>
      <w:r w:rsidRPr="00C4718C">
        <w:rPr>
          <w:lang w:val="fr-FR"/>
        </w:rPr>
        <w:t>Avec TI :</w:t>
      </w:r>
      <w:r w:rsidR="006D5731">
        <w:rPr>
          <w:lang w:val="fr-FR"/>
        </w:rPr>
        <w:br/>
      </w:r>
      <w:r w:rsidRPr="006D5731">
        <w:rPr>
          <w:lang w:val="fr-FR"/>
        </w:rPr>
        <w:t>- Appuyer sur « </w:t>
      </w:r>
      <w:r w:rsidRPr="006D5731">
        <w:rPr>
          <w:b/>
          <w:lang w:val="fr-FR"/>
        </w:rPr>
        <w:t>STATS </w:t>
      </w:r>
      <w:r w:rsidRPr="006D5731">
        <w:rPr>
          <w:lang w:val="fr-FR"/>
        </w:rPr>
        <w:t>» puis « </w:t>
      </w:r>
      <w:r w:rsidRPr="006D5731">
        <w:rPr>
          <w:b/>
          <w:lang w:val="fr-FR"/>
        </w:rPr>
        <w:t>Edite </w:t>
      </w:r>
      <w:r w:rsidRPr="006D5731">
        <w:rPr>
          <w:lang w:val="fr-FR"/>
        </w:rPr>
        <w:t xml:space="preserve">» et saisir les valeurs de </w:t>
      </w:r>
      <w:r w:rsidRPr="006D5731">
        <w:rPr>
          <w:i/>
          <w:sz w:val="28"/>
          <w:szCs w:val="28"/>
          <w:lang w:val="fr-FR"/>
        </w:rPr>
        <w:t>x</w:t>
      </w:r>
      <w:r w:rsidRPr="006D5731">
        <w:rPr>
          <w:i/>
          <w:sz w:val="28"/>
          <w:szCs w:val="28"/>
          <w:vertAlign w:val="subscript"/>
          <w:lang w:val="fr-FR"/>
        </w:rPr>
        <w:t xml:space="preserve">i  </w:t>
      </w:r>
      <w:r w:rsidRPr="006D5731">
        <w:rPr>
          <w:lang w:val="fr-FR"/>
        </w:rPr>
        <w:t xml:space="preserve">dans L1 et les valeurs de </w:t>
      </w:r>
      <w:r w:rsidRPr="006D5731">
        <w:rPr>
          <w:i/>
          <w:sz w:val="28"/>
          <w:szCs w:val="28"/>
          <w:lang w:val="fr-FR"/>
        </w:rPr>
        <w:t>y</w:t>
      </w:r>
      <w:r w:rsidRPr="006D5731">
        <w:rPr>
          <w:i/>
          <w:sz w:val="28"/>
          <w:szCs w:val="28"/>
          <w:vertAlign w:val="subscript"/>
          <w:lang w:val="fr-FR"/>
        </w:rPr>
        <w:t>i</w:t>
      </w:r>
      <w:r w:rsidRPr="006D5731">
        <w:rPr>
          <w:lang w:val="fr-FR"/>
        </w:rPr>
        <w:t xml:space="preserve"> dans L2.</w:t>
      </w:r>
      <w:r w:rsidRPr="006D5731">
        <w:rPr>
          <w:lang w:val="fr-FR"/>
        </w:rPr>
        <w:br/>
      </w:r>
      <w:r w:rsidRPr="006D5731">
        <w:rPr>
          <w:lang w:val="fr-FR"/>
        </w:rPr>
        <w:t>- Appuyer à nouveau sur « </w:t>
      </w:r>
      <w:r w:rsidRPr="006D5731">
        <w:rPr>
          <w:b/>
          <w:lang w:val="fr-FR"/>
        </w:rPr>
        <w:t>STATS </w:t>
      </w:r>
      <w:r w:rsidRPr="006D5731">
        <w:rPr>
          <w:lang w:val="fr-FR"/>
        </w:rPr>
        <w:t>» puis « </w:t>
      </w:r>
      <w:r w:rsidRPr="006D5731">
        <w:rPr>
          <w:b/>
          <w:lang w:val="fr-FR"/>
        </w:rPr>
        <w:t>CALC </w:t>
      </w:r>
      <w:r w:rsidRPr="006D5731">
        <w:rPr>
          <w:lang w:val="fr-FR"/>
        </w:rPr>
        <w:t>» et « </w:t>
      </w:r>
      <w:proofErr w:type="spellStart"/>
      <w:r w:rsidRPr="006D5731">
        <w:rPr>
          <w:b/>
          <w:lang w:val="fr-FR"/>
        </w:rPr>
        <w:t>RegLin</w:t>
      </w:r>
      <w:proofErr w:type="spellEnd"/>
      <w:r w:rsidRPr="006D5731">
        <w:rPr>
          <w:b/>
          <w:lang w:val="fr-FR"/>
        </w:rPr>
        <w:t>(</w:t>
      </w:r>
      <w:proofErr w:type="spellStart"/>
      <w:r w:rsidRPr="006D5731">
        <w:rPr>
          <w:b/>
          <w:lang w:val="fr-FR"/>
        </w:rPr>
        <w:t>ax+b</w:t>
      </w:r>
      <w:proofErr w:type="spellEnd"/>
      <w:r w:rsidRPr="006D5731">
        <w:rPr>
          <w:b/>
          <w:lang w:val="fr-FR"/>
        </w:rPr>
        <w:t>) </w:t>
      </w:r>
      <w:r w:rsidRPr="006D5731">
        <w:rPr>
          <w:lang w:val="fr-FR"/>
        </w:rPr>
        <w:t>».</w:t>
      </w:r>
      <w:r w:rsidRPr="006D5731">
        <w:rPr>
          <w:lang w:val="fr-FR"/>
        </w:rPr>
        <w:br/>
      </w:r>
      <w:r w:rsidRPr="006D5731">
        <w:rPr>
          <w:lang w:val="fr-FR"/>
        </w:rPr>
        <w:t xml:space="preserve">- Saisir </w:t>
      </w:r>
      <w:r w:rsidRPr="006D5731">
        <w:rPr>
          <w:b/>
          <w:lang w:val="fr-FR"/>
        </w:rPr>
        <w:t>L1,L2</w:t>
      </w:r>
      <w:r w:rsidR="006D5731" w:rsidRPr="006D5731">
        <w:rPr>
          <w:lang w:val="fr-FR"/>
        </w:rPr>
        <w:br/>
      </w:r>
      <w:r w:rsidRPr="006D5731">
        <w:rPr>
          <w:lang w:val="fr-FR"/>
        </w:rPr>
        <w:t>Avec CASIO :</w:t>
      </w:r>
      <w:r w:rsidRPr="006D5731">
        <w:rPr>
          <w:lang w:val="fr-FR"/>
        </w:rPr>
        <w:br/>
      </w:r>
      <w:r w:rsidRPr="006D5731">
        <w:rPr>
          <w:lang w:val="fr-FR"/>
        </w:rPr>
        <w:t>- Aller dans le menu « </w:t>
      </w:r>
      <w:r w:rsidRPr="006D5731">
        <w:rPr>
          <w:b/>
          <w:lang w:val="fr-FR"/>
        </w:rPr>
        <w:t>STAT </w:t>
      </w:r>
      <w:r w:rsidRPr="006D5731">
        <w:rPr>
          <w:lang w:val="fr-FR"/>
        </w:rPr>
        <w:t>».</w:t>
      </w:r>
      <w:r w:rsidRPr="006D5731">
        <w:rPr>
          <w:lang w:val="fr-FR"/>
        </w:rPr>
        <w:br/>
      </w:r>
      <w:r w:rsidRPr="006D5731">
        <w:rPr>
          <w:lang w:val="fr-FR"/>
        </w:rPr>
        <w:t xml:space="preserve">- Saisir les valeurs de </w:t>
      </w:r>
      <w:r w:rsidRPr="006D5731">
        <w:rPr>
          <w:i/>
          <w:sz w:val="28"/>
          <w:szCs w:val="28"/>
          <w:lang w:val="fr-FR"/>
        </w:rPr>
        <w:t>x</w:t>
      </w:r>
      <w:r w:rsidRPr="006D5731">
        <w:rPr>
          <w:i/>
          <w:sz w:val="28"/>
          <w:szCs w:val="28"/>
          <w:vertAlign w:val="subscript"/>
          <w:lang w:val="fr-FR"/>
        </w:rPr>
        <w:t xml:space="preserve">i  </w:t>
      </w:r>
      <w:r w:rsidRPr="006D5731">
        <w:rPr>
          <w:lang w:val="fr-FR"/>
        </w:rPr>
        <w:t xml:space="preserve">dans </w:t>
      </w:r>
      <w:r w:rsidRPr="006D5731">
        <w:rPr>
          <w:i/>
          <w:lang w:val="fr-FR"/>
        </w:rPr>
        <w:t>List1</w:t>
      </w:r>
      <w:r w:rsidRPr="006D5731">
        <w:rPr>
          <w:lang w:val="fr-FR"/>
        </w:rPr>
        <w:t xml:space="preserve"> et les valeurs de </w:t>
      </w:r>
      <w:r w:rsidRPr="006D5731">
        <w:rPr>
          <w:i/>
          <w:sz w:val="28"/>
          <w:szCs w:val="28"/>
          <w:lang w:val="fr-FR"/>
        </w:rPr>
        <w:t>y</w:t>
      </w:r>
      <w:r w:rsidRPr="006D5731">
        <w:rPr>
          <w:i/>
          <w:sz w:val="28"/>
          <w:szCs w:val="28"/>
          <w:vertAlign w:val="subscript"/>
          <w:lang w:val="fr-FR"/>
        </w:rPr>
        <w:t>i</w:t>
      </w:r>
      <w:r w:rsidRPr="006D5731">
        <w:rPr>
          <w:lang w:val="fr-FR"/>
        </w:rPr>
        <w:t xml:space="preserve"> dans </w:t>
      </w:r>
      <w:r w:rsidRPr="006D5731">
        <w:rPr>
          <w:i/>
          <w:lang w:val="fr-FR"/>
        </w:rPr>
        <w:t>List2</w:t>
      </w:r>
      <w:r w:rsidRPr="006D5731">
        <w:rPr>
          <w:lang w:val="fr-FR"/>
        </w:rPr>
        <w:t>.</w:t>
      </w:r>
      <w:r w:rsidRPr="006D5731">
        <w:rPr>
          <w:lang w:val="fr-FR"/>
        </w:rPr>
        <w:br/>
      </w:r>
      <w:r w:rsidRPr="006D5731">
        <w:rPr>
          <w:lang w:val="fr-FR"/>
        </w:rPr>
        <w:t>- Sélectionner « </w:t>
      </w:r>
      <w:r w:rsidRPr="006D5731">
        <w:rPr>
          <w:b/>
          <w:lang w:val="fr-FR"/>
        </w:rPr>
        <w:t>CALC </w:t>
      </w:r>
      <w:r w:rsidRPr="006D5731">
        <w:rPr>
          <w:lang w:val="fr-FR"/>
        </w:rPr>
        <w:t>» puis « </w:t>
      </w:r>
      <w:r w:rsidRPr="006D5731">
        <w:rPr>
          <w:b/>
          <w:lang w:val="fr-FR"/>
        </w:rPr>
        <w:t>SET </w:t>
      </w:r>
      <w:r w:rsidRPr="006D5731">
        <w:rPr>
          <w:lang w:val="fr-FR"/>
        </w:rPr>
        <w:t>».</w:t>
      </w:r>
      <w:r w:rsidRPr="006D5731">
        <w:rPr>
          <w:lang w:val="fr-FR"/>
        </w:rPr>
        <w:br/>
      </w:r>
      <w:r w:rsidRPr="006D5731">
        <w:rPr>
          <w:lang w:val="fr-FR"/>
        </w:rPr>
        <w:t xml:space="preserve">- Choisir </w:t>
      </w:r>
      <w:r w:rsidRPr="006D5731">
        <w:rPr>
          <w:i/>
          <w:lang w:val="fr-FR"/>
        </w:rPr>
        <w:t>List1</w:t>
      </w:r>
      <w:r w:rsidRPr="006D5731">
        <w:rPr>
          <w:lang w:val="fr-FR"/>
        </w:rPr>
        <w:t xml:space="preserve"> pour </w:t>
      </w:r>
      <w:r w:rsidRPr="006D5731">
        <w:rPr>
          <w:i/>
          <w:lang w:val="fr-FR"/>
        </w:rPr>
        <w:t xml:space="preserve">2Var </w:t>
      </w:r>
      <w:proofErr w:type="spellStart"/>
      <w:r w:rsidRPr="006D5731">
        <w:rPr>
          <w:i/>
          <w:lang w:val="fr-FR"/>
        </w:rPr>
        <w:t>XList</w:t>
      </w:r>
      <w:proofErr w:type="spellEnd"/>
      <w:r w:rsidRPr="006D5731">
        <w:rPr>
          <w:lang w:val="fr-FR"/>
        </w:rPr>
        <w:t xml:space="preserve"> et </w:t>
      </w:r>
      <w:r w:rsidRPr="006D5731">
        <w:rPr>
          <w:i/>
          <w:lang w:val="fr-FR"/>
        </w:rPr>
        <w:t>List2</w:t>
      </w:r>
      <w:r w:rsidRPr="006D5731">
        <w:rPr>
          <w:lang w:val="fr-FR"/>
        </w:rPr>
        <w:t xml:space="preserve"> pour </w:t>
      </w:r>
      <w:r w:rsidRPr="006D5731">
        <w:rPr>
          <w:i/>
          <w:lang w:val="fr-FR"/>
        </w:rPr>
        <w:t xml:space="preserve">2Var </w:t>
      </w:r>
      <w:proofErr w:type="spellStart"/>
      <w:r w:rsidRPr="006D5731">
        <w:rPr>
          <w:i/>
          <w:lang w:val="fr-FR"/>
        </w:rPr>
        <w:t>YList</w:t>
      </w:r>
      <w:proofErr w:type="spellEnd"/>
      <w:r w:rsidRPr="006D5731">
        <w:rPr>
          <w:lang w:val="fr-FR"/>
        </w:rPr>
        <w:t xml:space="preserve"> puis « </w:t>
      </w:r>
      <w:r w:rsidRPr="006D5731">
        <w:rPr>
          <w:b/>
          <w:lang w:val="fr-FR"/>
        </w:rPr>
        <w:t>EXE </w:t>
      </w:r>
      <w:r w:rsidRPr="006D5731">
        <w:rPr>
          <w:lang w:val="fr-FR"/>
        </w:rPr>
        <w:t>».</w:t>
      </w:r>
      <w:r w:rsidRPr="006D5731">
        <w:rPr>
          <w:lang w:val="fr-FR"/>
        </w:rPr>
        <w:br/>
      </w:r>
      <w:r w:rsidRPr="006D5731">
        <w:rPr>
          <w:lang w:val="fr-FR"/>
        </w:rPr>
        <w:t>- Sélectionner « </w:t>
      </w:r>
      <w:r w:rsidRPr="006D5731">
        <w:rPr>
          <w:b/>
          <w:lang w:val="fr-FR"/>
        </w:rPr>
        <w:t>REG</w:t>
      </w:r>
      <w:r w:rsidRPr="006D5731">
        <w:rPr>
          <w:lang w:val="fr-FR"/>
        </w:rPr>
        <w:t xml:space="preserve"> » puis « </w:t>
      </w:r>
      <w:r w:rsidRPr="006D5731">
        <w:rPr>
          <w:b/>
          <w:lang w:val="fr-FR"/>
        </w:rPr>
        <w:t>X </w:t>
      </w:r>
      <w:r w:rsidRPr="006D5731">
        <w:rPr>
          <w:lang w:val="fr-FR"/>
        </w:rPr>
        <w:t>» et « </w:t>
      </w:r>
      <w:proofErr w:type="spellStart"/>
      <w:r w:rsidRPr="006D5731">
        <w:rPr>
          <w:b/>
          <w:lang w:val="fr-FR"/>
        </w:rPr>
        <w:t>aX+b</w:t>
      </w:r>
      <w:proofErr w:type="spellEnd"/>
      <w:r w:rsidRPr="006D5731">
        <w:rPr>
          <w:b/>
          <w:lang w:val="fr-FR"/>
        </w:rPr>
        <w:t> </w:t>
      </w:r>
      <w:r w:rsidRPr="006D5731">
        <w:rPr>
          <w:lang w:val="fr-FR"/>
        </w:rPr>
        <w:t>».</w:t>
      </w:r>
      <w:r w:rsidR="006D5731" w:rsidRPr="006D5731">
        <w:rPr>
          <w:lang w:val="fr-FR"/>
        </w:rPr>
        <w:br/>
        <w:t xml:space="preserve">Avec </w:t>
      </w:r>
      <w:proofErr w:type="spellStart"/>
      <w:r w:rsidR="006D5731" w:rsidRPr="006D5731">
        <w:rPr>
          <w:lang w:val="fr-FR"/>
        </w:rPr>
        <w:t>Numworks</w:t>
      </w:r>
      <w:proofErr w:type="spellEnd"/>
      <w:r w:rsidR="006D5731" w:rsidRPr="006D5731">
        <w:rPr>
          <w:lang w:val="fr-FR"/>
        </w:rPr>
        <w:t> :</w:t>
      </w:r>
      <w:r w:rsidR="006D5731" w:rsidRPr="006D5731">
        <w:rPr>
          <w:lang w:val="fr-FR"/>
        </w:rPr>
        <w:br/>
        <w:t xml:space="preserve">- </w:t>
      </w:r>
      <w:r w:rsidR="006D5731" w:rsidRPr="006D5731">
        <w:rPr>
          <w:lang w:val="fr-FR"/>
        </w:rPr>
        <w:t>Un menu est dédié aux régressions, il s</w:t>
      </w:r>
      <w:r w:rsidR="006D5731" w:rsidRPr="006D5731">
        <w:rPr>
          <w:lang w:val="fr-FR"/>
        </w:rPr>
        <w:t>uffit</w:t>
      </w:r>
      <w:r w:rsidR="006D5731" w:rsidRPr="006D5731">
        <w:rPr>
          <w:lang w:val="fr-FR"/>
        </w:rPr>
        <w:t xml:space="preserve"> de se remplir les données et ensuite avec le</w:t>
      </w:r>
      <w:r w:rsidR="006D5731" w:rsidRPr="006D5731">
        <w:rPr>
          <w:lang w:val="fr-FR"/>
        </w:rPr>
        <w:t xml:space="preserve"> </w:t>
      </w:r>
      <w:r w:rsidR="006D5731" w:rsidRPr="006D5731">
        <w:rPr>
          <w:lang w:val="fr-FR"/>
        </w:rPr>
        <w:t xml:space="preserve">curseur se déplacer sur l'onglet </w:t>
      </w:r>
      <w:r w:rsidR="006D5731" w:rsidRPr="006D5731">
        <w:rPr>
          <w:lang w:val="fr-FR"/>
        </w:rPr>
        <w:t>« </w:t>
      </w:r>
      <w:r w:rsidR="006D5731" w:rsidRPr="006D5731">
        <w:rPr>
          <w:lang w:val="fr-FR"/>
        </w:rPr>
        <w:t xml:space="preserve"> stat</w:t>
      </w:r>
      <w:r w:rsidR="006D5731" w:rsidRPr="006D5731">
        <w:rPr>
          <w:lang w:val="fr-FR"/>
        </w:rPr>
        <w:t> »</w:t>
      </w:r>
    </w:p>
    <w:p w14:paraId="4EED7B8B" w14:textId="63E569BE" w:rsidR="004C264E" w:rsidRPr="006D5731" w:rsidRDefault="006D78C3" w:rsidP="00114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b/>
          <w:color w:val="0000FF"/>
          <w:lang w:val="fr-FR"/>
        </w:rPr>
        <w:t>Vocabulaire</w:t>
      </w:r>
      <w:r w:rsidRPr="006D78C3">
        <w:rPr>
          <w:color w:val="0000FF"/>
          <w:lang w:val="fr-FR"/>
        </w:rPr>
        <w:t xml:space="preserve">. </w:t>
      </w:r>
      <w:r w:rsidRPr="006D78C3">
        <w:rPr>
          <w:color w:val="0000FF"/>
          <w:lang w:val="fr-FR"/>
        </w:rPr>
        <w:t xml:space="preserve">A partir de l’ajustement obtenu, on </w:t>
      </w:r>
      <w:r w:rsidR="00717034">
        <w:rPr>
          <w:color w:val="0000FF"/>
          <w:lang w:val="fr-FR"/>
        </w:rPr>
        <w:t>peut</w:t>
      </w:r>
      <w:r w:rsidRPr="006D78C3">
        <w:rPr>
          <w:color w:val="0000FF"/>
          <w:lang w:val="fr-FR"/>
        </w:rPr>
        <w:t xml:space="preserve"> faire des </w:t>
      </w:r>
      <w:r w:rsidRPr="006D78C3">
        <w:rPr>
          <w:b/>
          <w:color w:val="0000FF"/>
          <w:lang w:val="fr-FR"/>
        </w:rPr>
        <w:t>estimations</w:t>
      </w:r>
      <w:r w:rsidRPr="006D78C3">
        <w:rPr>
          <w:color w:val="0000FF"/>
          <w:lang w:val="fr-FR"/>
        </w:rPr>
        <w:t xml:space="preserve"> :</w:t>
      </w:r>
      <w:r w:rsidRPr="006D78C3">
        <w:rPr>
          <w:color w:val="0000FF"/>
          <w:lang w:val="fr-FR"/>
        </w:rPr>
        <w:br/>
      </w:r>
      <w:r w:rsidRPr="006D78C3">
        <w:rPr>
          <w:color w:val="0000FF"/>
          <w:lang w:val="fr-FR"/>
        </w:rPr>
        <w:t xml:space="preserve">On </w:t>
      </w:r>
      <w:r w:rsidRPr="006D78C3">
        <w:rPr>
          <w:b/>
          <w:color w:val="0000FF"/>
          <w:lang w:val="fr-FR"/>
        </w:rPr>
        <w:t>extrapolera</w:t>
      </w:r>
      <w:r w:rsidRPr="006D78C3">
        <w:rPr>
          <w:color w:val="0000FF"/>
          <w:lang w:val="fr-FR"/>
        </w:rPr>
        <w:t xml:space="preserve"> pour des valeurs </w:t>
      </w:r>
      <w:r w:rsidRPr="006D78C3">
        <w:rPr>
          <w:color w:val="0000FF"/>
          <w:lang w:val="fr-FR"/>
        </w:rPr>
        <w:t xml:space="preserve">à </w:t>
      </w:r>
      <w:r w:rsidRPr="006D78C3">
        <w:rPr>
          <w:color w:val="0000FF"/>
          <w:lang w:val="fr-FR"/>
        </w:rPr>
        <w:t>l’</w:t>
      </w:r>
      <w:r w:rsidRPr="006D78C3">
        <w:rPr>
          <w:color w:val="0000FF"/>
          <w:lang w:val="fr-FR"/>
        </w:rPr>
        <w:t>extérieur</w:t>
      </w:r>
      <w:r w:rsidRPr="006D78C3">
        <w:rPr>
          <w:color w:val="0000FF"/>
          <w:lang w:val="fr-FR"/>
        </w:rPr>
        <w:t xml:space="preserve"> de l’intervalle des valeurs connues</w:t>
      </w:r>
      <w:r w:rsidRPr="006D78C3">
        <w:rPr>
          <w:color w:val="0000FF"/>
          <w:lang w:val="fr-FR"/>
        </w:rPr>
        <w:t>.</w:t>
      </w:r>
      <w:r w:rsidRPr="006D78C3">
        <w:rPr>
          <w:color w:val="0000FF"/>
          <w:lang w:val="fr-FR"/>
        </w:rPr>
        <w:br/>
      </w:r>
      <w:r w:rsidRPr="006D78C3">
        <w:rPr>
          <w:color w:val="0000FF"/>
          <w:lang w:val="fr-FR"/>
        </w:rPr>
        <w:t xml:space="preserve">On </w:t>
      </w:r>
      <w:r w:rsidRPr="006D78C3">
        <w:rPr>
          <w:b/>
          <w:color w:val="0000FF"/>
          <w:lang w:val="fr-FR"/>
        </w:rPr>
        <w:t>interpolera</w:t>
      </w:r>
      <w:r w:rsidRPr="006D78C3">
        <w:rPr>
          <w:color w:val="0000FF"/>
          <w:lang w:val="fr-FR"/>
        </w:rPr>
        <w:t xml:space="preserve"> pour des valeurs </w:t>
      </w:r>
      <w:r w:rsidRPr="006D78C3">
        <w:rPr>
          <w:color w:val="0000FF"/>
          <w:lang w:val="fr-FR"/>
        </w:rPr>
        <w:t>à</w:t>
      </w:r>
      <w:r w:rsidRPr="006D78C3">
        <w:rPr>
          <w:color w:val="0000FF"/>
          <w:lang w:val="fr-FR"/>
        </w:rPr>
        <w:t xml:space="preserve"> l’</w:t>
      </w:r>
      <w:r w:rsidRPr="006D78C3">
        <w:rPr>
          <w:color w:val="0000FF"/>
          <w:lang w:val="fr-FR"/>
        </w:rPr>
        <w:t>intérieur</w:t>
      </w:r>
      <w:r w:rsidRPr="006D78C3">
        <w:rPr>
          <w:color w:val="0000FF"/>
          <w:lang w:val="fr-FR"/>
        </w:rPr>
        <w:t xml:space="preserve"> de l’intervalle des valeurs connues</w:t>
      </w:r>
      <w:r w:rsidRPr="006D78C3">
        <w:rPr>
          <w:color w:val="0000FF"/>
          <w:lang w:val="fr-FR"/>
        </w:rPr>
        <w:t>.</w:t>
      </w:r>
    </w:p>
    <w:sectPr w:rsidR="004C264E" w:rsidRPr="006D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583"/>
    <w:rsid w:val="000A1956"/>
    <w:rsid w:val="000A1FF1"/>
    <w:rsid w:val="000B0583"/>
    <w:rsid w:val="00114AD3"/>
    <w:rsid w:val="002400EB"/>
    <w:rsid w:val="002F2BA6"/>
    <w:rsid w:val="002F2FEA"/>
    <w:rsid w:val="003265D0"/>
    <w:rsid w:val="003E1FDB"/>
    <w:rsid w:val="0048200B"/>
    <w:rsid w:val="004C264E"/>
    <w:rsid w:val="00500FCC"/>
    <w:rsid w:val="00526082"/>
    <w:rsid w:val="005F4384"/>
    <w:rsid w:val="006D5731"/>
    <w:rsid w:val="006D78C3"/>
    <w:rsid w:val="00717034"/>
    <w:rsid w:val="007A5787"/>
    <w:rsid w:val="007F2E73"/>
    <w:rsid w:val="00800D83"/>
    <w:rsid w:val="008F37F3"/>
    <w:rsid w:val="008F3960"/>
    <w:rsid w:val="0092746E"/>
    <w:rsid w:val="00A07998"/>
    <w:rsid w:val="00A36510"/>
    <w:rsid w:val="00C4718C"/>
    <w:rsid w:val="00C8418D"/>
    <w:rsid w:val="00CD27E4"/>
    <w:rsid w:val="00D75EE5"/>
    <w:rsid w:val="00F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A6AC"/>
  <w15:chartTrackingRefBased/>
  <w15:docId w15:val="{718408A1-684B-42B1-8718-F6DFE70D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0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0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05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0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05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0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0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0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0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58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05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0583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0583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0583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05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0583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05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0583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0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5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05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05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0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0583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05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058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05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0583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0583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79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28</cp:revision>
  <dcterms:created xsi:type="dcterms:W3CDTF">2024-03-03T19:07:00Z</dcterms:created>
  <dcterms:modified xsi:type="dcterms:W3CDTF">2024-03-03T19:21:00Z</dcterms:modified>
</cp:coreProperties>
</file>