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2FB6" w14:textId="47B0273C" w:rsidR="00990B3A" w:rsidRPr="0021799F" w:rsidRDefault="00990B3A" w:rsidP="0021799F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Dérivation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90B3A" w14:paraId="531A013F" w14:textId="77777777" w:rsidTr="000C3A37">
        <w:trPr>
          <w:trHeight w:val="831"/>
        </w:trPr>
        <w:tc>
          <w:tcPr>
            <w:tcW w:w="10606" w:type="dxa"/>
          </w:tcPr>
          <w:p w14:paraId="7B7503A6" w14:textId="7AC5B259" w:rsidR="00990B3A" w:rsidRPr="00990B3A" w:rsidRDefault="00990B3A" w:rsidP="00BF0D69">
            <w:pPr>
              <w:rPr>
                <w:rFonts w:eastAsiaTheme="minorEastAsia"/>
                <w:color w:val="C00000"/>
                <w:szCs w:val="24"/>
              </w:rPr>
            </w:pP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b/>
                <w:color w:val="002060"/>
              </w:rPr>
              <w:t>s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.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>La pente</w:t>
            </w:r>
            <w:r w:rsidR="00DA600F">
              <w:rPr>
                <w:rFonts w:eastAsiaTheme="minorEastAsia"/>
                <w:b/>
                <w:color w:val="002060"/>
                <w:szCs w:val="24"/>
              </w:rPr>
              <w:t xml:space="preserve"> (ou coefficient directeur)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d’une droite </w:t>
            </w:r>
            <w:r w:rsidRPr="00FF19DD">
              <w:rPr>
                <w:rFonts w:eastAsiaTheme="minorEastAsia"/>
                <w:color w:val="002060"/>
                <w:szCs w:val="24"/>
              </w:rPr>
              <w:t>non verticale</w:t>
            </w:r>
            <w:r w:rsidR="00DA600F">
              <w:rPr>
                <w:rFonts w:eastAsiaTheme="minorEastAsia"/>
                <w:color w:val="002060"/>
                <w:szCs w:val="24"/>
              </w:rPr>
              <w:t>,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</w:t>
            </w:r>
            <w:r w:rsidRPr="00C05CEA">
              <w:rPr>
                <w:rFonts w:eastAsiaTheme="minorEastAsia"/>
                <w:color w:val="002060"/>
                <w:szCs w:val="24"/>
                <w:u w:val="single"/>
              </w:rPr>
              <w:t>le nombre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qui indique de combien d’unités la droite monte (ou descend si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m&lt;0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 lorsqu’on avance d’</w:t>
            </w:r>
            <w:r w:rsidRPr="003144A9">
              <w:rPr>
                <w:rFonts w:eastAsiaTheme="minorEastAsia"/>
                <w:color w:val="002060"/>
                <w:szCs w:val="24"/>
                <w:u w:val="single"/>
              </w:rPr>
              <w:t>une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unité vers la droite.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t xml:space="preserve">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  <w:r w:rsidRPr="00FF19DD">
              <w:rPr>
                <w:rFonts w:eastAsiaTheme="minorEastAsia"/>
                <w:color w:val="C00000"/>
                <w:szCs w:val="24"/>
              </w:rPr>
              <w:t>La pente d’une droite d’équation 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y=mx+p</m:t>
              </m:r>
            </m:oMath>
            <w:r w:rsidRPr="00FF19DD">
              <w:rPr>
                <w:rFonts w:eastAsiaTheme="minorEastAsia"/>
                <w:color w:val="C00000"/>
                <w:szCs w:val="24"/>
              </w:rPr>
              <w:t xml:space="preserve"> » est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m</m:t>
              </m:r>
            </m:oMath>
            <w:r w:rsidRPr="00FF19DD">
              <w:rPr>
                <w:rFonts w:eastAsiaTheme="minorEastAsia"/>
                <w:color w:val="C00000"/>
                <w:szCs w:val="24"/>
              </w:rPr>
              <w:t>.</w:t>
            </w:r>
            <w:r w:rsidR="000C3A37">
              <w:rPr>
                <w:rFonts w:eastAsiaTheme="minorEastAsia"/>
                <w:color w:val="C00000"/>
                <w:szCs w:val="24"/>
              </w:rPr>
              <w:t xml:space="preserve">     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s’appelle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l’ordonnée à l’origine </w:t>
            </w:r>
            <w:r w:rsidRPr="00276D51"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7AEB72A" w14:textId="0C83BEAF" w:rsidR="00990B3A" w:rsidRPr="00044A90" w:rsidRDefault="00990B3A" w:rsidP="00990B3A">
      <w:pPr>
        <w:rPr>
          <w:rFonts w:eastAsiaTheme="minorEastAsia" w:cs="Arial"/>
          <w:color w:val="E36C0A" w:themeColor="accent6" w:themeShade="BF"/>
        </w:rPr>
      </w:pPr>
      <w:r w:rsidRPr="00044A90">
        <w:rPr>
          <w:b/>
          <w:noProof/>
          <w:color w:val="E36C0A" w:themeColor="accent6" w:themeShade="BF"/>
        </w:rPr>
        <w:drawing>
          <wp:anchor distT="0" distB="0" distL="114300" distR="114300" simplePos="0" relativeHeight="251655680" behindDoc="1" locked="0" layoutInCell="1" allowOverlap="1" wp14:anchorId="4C0FE352" wp14:editId="08C6244A">
            <wp:simplePos x="0" y="0"/>
            <wp:positionH relativeFrom="column">
              <wp:posOffset>5289053</wp:posOffset>
            </wp:positionH>
            <wp:positionV relativeFrom="paragraph">
              <wp:posOffset>8559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diagramme, Tracé, pen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C26" w:rsidRPr="00044A90">
        <w:rPr>
          <w:rFonts w:eastAsiaTheme="minorEastAsia" w:cs="Arial"/>
          <w:b/>
          <w:color w:val="E36C0A" w:themeColor="accent6" w:themeShade="BF"/>
        </w:rPr>
        <w:t>Exemple</w:t>
      </w:r>
      <w:r w:rsidR="00DE2C26"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y=5x+3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>.</w:t>
      </w:r>
      <w:r w:rsidR="00DE2C26" w:rsidRPr="00044A90">
        <w:rPr>
          <w:rFonts w:eastAsiaTheme="minorEastAsia" w:cs="Arial"/>
          <w:color w:val="E36C0A" w:themeColor="accent6" w:themeShade="BF"/>
        </w:rPr>
        <w:br/>
      </w:r>
      <w:r w:rsidR="00DE2C26" w:rsidRPr="00044A90">
        <w:rPr>
          <w:rFonts w:eastAsiaTheme="minorEastAsia" w:cs="Arial"/>
          <w:b/>
          <w:color w:val="E36C0A" w:themeColor="accent6" w:themeShade="BF"/>
        </w:rPr>
        <w:t>Exemple</w:t>
      </w:r>
      <w:r w:rsidR="00DE2C26"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y=-2x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04"/>
      </w:tblGrid>
      <w:tr w:rsidR="007F7335" w14:paraId="65174182" w14:textId="77777777" w:rsidTr="00044A90">
        <w:trPr>
          <w:trHeight w:val="799"/>
        </w:trPr>
        <w:tc>
          <w:tcPr>
            <w:tcW w:w="8704" w:type="dxa"/>
          </w:tcPr>
          <w:p w14:paraId="2D565C14" w14:textId="39B050A9" w:rsidR="00990B3A" w:rsidRPr="00276D51" w:rsidRDefault="00990B3A" w:rsidP="00BF0D69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Etant donnés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deux points du plan d’abscisses distinctes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b>
              </m:sSub>
            </m:oMath>
            <w:r w:rsidRPr="00276D51">
              <w:rPr>
                <w:rFonts w:eastAsiaTheme="minorEastAsia" w:cs="Arial"/>
                <w:color w:val="C00000"/>
              </w:rPr>
              <w:t xml:space="preserve">), alors </w:t>
            </w:r>
            <w:r w:rsidR="00F36355">
              <w:rPr>
                <w:rFonts w:eastAsiaTheme="minorEastAsia" w:cs="Arial"/>
                <w:color w:val="C00000"/>
              </w:rPr>
              <w:t>la pente</w:t>
            </w:r>
            <w:r w:rsidRPr="00276D51">
              <w:rPr>
                <w:rFonts w:eastAsiaTheme="minorEastAsia" w:cs="Arial"/>
                <w:color w:val="C00000"/>
              </w:rPr>
              <w:t xml:space="preserve"> de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den>
              </m:f>
            </m:oMath>
          </w:p>
        </w:tc>
      </w:tr>
    </w:tbl>
    <w:p w14:paraId="70371AD6" w14:textId="2D919087" w:rsidR="00A5241A" w:rsidRPr="00044A90" w:rsidRDefault="00DE2C26" w:rsidP="004722FC">
      <w:pPr>
        <w:rPr>
          <w:rFonts w:ascii="Cambria Math" w:eastAsiaTheme="minorEastAsia" w:hAnsi="Cambria Math"/>
          <w:b/>
          <w:color w:val="E36C0A" w:themeColor="accent6" w:themeShade="BF"/>
          <w:szCs w:val="24"/>
        </w:rPr>
      </w:pPr>
      <w:r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Pr="00044A90">
        <w:rPr>
          <w:rFonts w:eastAsiaTheme="minorEastAsia"/>
          <w:color w:val="E36C0A" w:themeColor="accent6" w:themeShade="BF"/>
          <w:szCs w:val="24"/>
        </w:rPr>
        <w:t xml:space="preserve">. Donner la pente de la droite passant par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3;9</m:t>
            </m:r>
          </m:e>
        </m:d>
      </m:oMath>
      <w:r w:rsidRPr="00044A90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6;12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.</m:t>
        </m:r>
      </m:oMath>
      <w:r w:rsidRPr="00044A90">
        <w:rPr>
          <w:rFonts w:eastAsiaTheme="minorEastAsia"/>
          <w:color w:val="E36C0A" w:themeColor="accent6" w:themeShade="BF"/>
          <w:szCs w:val="24"/>
        </w:rPr>
        <w:br/>
        <w:t xml:space="preserve">La pente de cette droite est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12-9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6-3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602B7F" w:rsidRPr="00044A90">
        <w:rPr>
          <w:rFonts w:eastAsiaTheme="minorEastAsia"/>
          <w:color w:val="E36C0A" w:themeColor="accent6" w:themeShade="BF"/>
          <w:szCs w:val="24"/>
        </w:rPr>
        <w:t xml:space="preserve">.  </w:t>
      </w:r>
      <w:r w:rsidR="002409B6">
        <w:rPr>
          <w:rFonts w:eastAsiaTheme="minorEastAsia"/>
          <w:color w:val="E36C0A" w:themeColor="accent6" w:themeShade="BF"/>
          <w:szCs w:val="24"/>
        </w:rPr>
        <w:t xml:space="preserve">  </w:t>
      </w:r>
      <w:r w:rsidR="00602B7F" w:rsidRPr="00044A90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m=1</m:t>
        </m:r>
      </m:oMath>
      <w:r w:rsidR="00602B7F" w:rsidRPr="00044A90">
        <w:rPr>
          <w:rFonts w:eastAsiaTheme="minorEastAsia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E2C26" w14:paraId="17F53EC4" w14:textId="77777777" w:rsidTr="00595DF3">
        <w:tc>
          <w:tcPr>
            <w:tcW w:w="10606" w:type="dxa"/>
          </w:tcPr>
          <w:p w14:paraId="09A19C48" w14:textId="10827DE0" w:rsidR="00595DF3" w:rsidRPr="00595DF3" w:rsidRDefault="00595DF3" w:rsidP="004722FC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Idée : </w:t>
            </w:r>
            <w:r w:rsidR="00630134"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 w:rsidR="00630134"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 w:rsidR="00C865CB">
              <w:rPr>
                <w:rFonts w:eastAsiaTheme="minorEastAsia"/>
                <w:color w:val="002060"/>
                <w:szCs w:val="24"/>
              </w:rPr>
              <w:br/>
              <w:t xml:space="preserve">C’est </w:t>
            </w:r>
            <w:r w:rsidR="00C865CB" w:rsidRPr="00D56A66">
              <w:rPr>
                <w:rFonts w:eastAsiaTheme="minorEastAsia"/>
                <w:color w:val="002060"/>
                <w:szCs w:val="24"/>
                <w:u w:val="single"/>
              </w:rPr>
              <w:t>un nombre</w:t>
            </w:r>
            <w:r w:rsidR="00C865CB">
              <w:rPr>
                <w:rFonts w:eastAsiaTheme="minorEastAsia"/>
                <w:color w:val="002060"/>
                <w:szCs w:val="24"/>
              </w:rPr>
              <w:t xml:space="preserve"> qui mesure la vitesse de variation de la fonction au point considéré.</w:t>
            </w:r>
          </w:p>
        </w:tc>
      </w:tr>
    </w:tbl>
    <w:p w14:paraId="6CB2AADB" w14:textId="14A4CB25" w:rsidR="00BA3883" w:rsidRPr="00BA3883" w:rsidRDefault="00BA3883" w:rsidP="00BA3883">
      <w:pPr>
        <w:rPr>
          <w:rFonts w:eastAsiaTheme="minorEastAsia"/>
          <w:color w:val="002060"/>
          <w:szCs w:val="24"/>
        </w:rPr>
      </w:pPr>
      <w:r w:rsidRPr="00FF19DD">
        <w:rPr>
          <w:rFonts w:eastAsiaTheme="minorEastAsia"/>
          <w:color w:val="002060"/>
          <w:szCs w:val="24"/>
        </w:rPr>
        <w:t xml:space="preserve">La dérivée généralise la notion de pente à une fonction. </w:t>
      </w:r>
      <w:r>
        <w:rPr>
          <w:rFonts w:eastAsiaTheme="minorEastAsia"/>
          <w:color w:val="002060"/>
          <w:szCs w:val="24"/>
        </w:rPr>
        <w:t xml:space="preserve">Elle </w:t>
      </w:r>
      <w:r w:rsidRPr="00174438">
        <w:rPr>
          <w:rFonts w:eastAsiaTheme="minorEastAsia"/>
          <w:color w:val="002060"/>
          <w:szCs w:val="24"/>
        </w:rPr>
        <w:t>dépend du point</w:t>
      </w:r>
      <w:r w:rsidRPr="00FF19DD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Elle n’existe </w:t>
      </w:r>
      <w:r w:rsidRPr="00174438">
        <w:rPr>
          <w:rFonts w:eastAsiaTheme="minorEastAsia"/>
          <w:color w:val="002060"/>
          <w:szCs w:val="24"/>
        </w:rPr>
        <w:t>pas toujours</w:t>
      </w:r>
      <w:r w:rsidRPr="00FF19DD">
        <w:rPr>
          <w:rFonts w:eastAsiaTheme="minorEastAsia"/>
          <w:color w:val="002060"/>
          <w:szCs w:val="24"/>
        </w:rPr>
        <w:t>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896"/>
      </w:tblGrid>
      <w:tr w:rsidR="002D5063" w14:paraId="7AA5CEA3" w14:textId="77777777" w:rsidTr="00AA36F2">
        <w:tc>
          <w:tcPr>
            <w:tcW w:w="4786" w:type="dxa"/>
          </w:tcPr>
          <w:p w14:paraId="4EFE5740" w14:textId="39F4244A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5896" w:type="dxa"/>
          </w:tcPr>
          <w:p w14:paraId="0E6603A0" w14:textId="6620F50F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</w:t>
            </w:r>
          </w:p>
        </w:tc>
      </w:tr>
      <w:tr w:rsidR="002D5063" w14:paraId="39E25DC8" w14:textId="77777777" w:rsidTr="0021799F">
        <w:trPr>
          <w:trHeight w:val="2644"/>
        </w:trPr>
        <w:tc>
          <w:tcPr>
            <w:tcW w:w="4786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4146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1569"/>
            </w:tblGrid>
            <w:tr w:rsidR="00AA36F2" w:rsidRPr="000C76D2" w14:paraId="70144B27" w14:textId="77777777" w:rsidTr="00AA36F2">
              <w:tc>
                <w:tcPr>
                  <w:tcW w:w="1129" w:type="dxa"/>
                </w:tcPr>
                <w:p w14:paraId="0BFDF93C" w14:textId="6BC5B7C5" w:rsidR="00AA36F2" w:rsidRPr="000C76D2" w:rsidRDefault="00AA36F2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AA36F2" w:rsidRPr="000C76D2" w:rsidRDefault="00AA36F2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1569" w:type="dxa"/>
                </w:tcPr>
                <w:p w14:paraId="2B1F6FE4" w14:textId="693FFB22" w:rsidR="00AA36F2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AA36F2" w:rsidRPr="000C76D2" w14:paraId="30F90585" w14:textId="77777777" w:rsidTr="00AA36F2">
              <w:tc>
                <w:tcPr>
                  <w:tcW w:w="1129" w:type="dxa"/>
                </w:tcPr>
                <w:p w14:paraId="55940264" w14:textId="77777777" w:rsidR="00AA36F2" w:rsidRPr="000C76D2" w:rsidRDefault="00AA36F2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AA36F2" w:rsidRPr="000C76D2" w:rsidRDefault="00AA36F2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AA36F2" w:rsidRPr="000C76D2" w:rsidRDefault="00AA36F2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AA36F2" w:rsidRPr="000C76D2" w14:paraId="652F17C8" w14:textId="77777777" w:rsidTr="00AA36F2">
              <w:tc>
                <w:tcPr>
                  <w:tcW w:w="1129" w:type="dxa"/>
                </w:tcPr>
                <w:p w14:paraId="4D8342E2" w14:textId="00CCC00E" w:rsidR="00AA36F2" w:rsidRPr="000C76D2" w:rsidRDefault="00AA36F2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1569" w:type="dxa"/>
                </w:tcPr>
                <w:p w14:paraId="0D49D9A4" w14:textId="07D37082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AA36F2" w:rsidRPr="000C76D2" w14:paraId="1504B04B" w14:textId="77777777" w:rsidTr="00AA36F2">
              <w:tc>
                <w:tcPr>
                  <w:tcW w:w="1129" w:type="dxa"/>
                </w:tcPr>
                <w:p w14:paraId="27DF5CCF" w14:textId="321CBC0D" w:rsidR="00AA36F2" w:rsidRPr="000C76D2" w:rsidRDefault="00AA36F2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AA36F2" w:rsidRPr="000C76D2" w14:paraId="49159933" w14:textId="77777777" w:rsidTr="00AA36F2">
              <w:tc>
                <w:tcPr>
                  <w:tcW w:w="1129" w:type="dxa"/>
                </w:tcPr>
                <w:p w14:paraId="5C55982E" w14:textId="75C9F69C" w:rsidR="00AA36F2" w:rsidRPr="000C76D2" w:rsidRDefault="00AA36F2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AA36F2" w:rsidRPr="000C76D2" w:rsidRDefault="00AA36F2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AA36F2" w:rsidRPr="000C76D2" w14:paraId="46F6AB1B" w14:textId="77777777" w:rsidTr="00AA36F2">
              <w:tc>
                <w:tcPr>
                  <w:tcW w:w="1129" w:type="dxa"/>
                </w:tcPr>
                <w:p w14:paraId="4394C2AC" w14:textId="3C7B9083" w:rsidR="00AA36F2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1569" w:type="dxa"/>
                </w:tcPr>
                <w:p w14:paraId="006BE9D8" w14:textId="2C093B43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AA36F2" w:rsidRPr="000C76D2" w14:paraId="404E8F17" w14:textId="77777777" w:rsidTr="00AA36F2">
              <w:tc>
                <w:tcPr>
                  <w:tcW w:w="1129" w:type="dxa"/>
                </w:tcPr>
                <w:p w14:paraId="57AAED08" w14:textId="1265FB55" w:rsidR="00AA36F2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1569" w:type="dxa"/>
                </w:tcPr>
                <w:p w14:paraId="23C10E4E" w14:textId="4B8E2055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AA36F2" w:rsidRPr="000C76D2" w14:paraId="0DE319D4" w14:textId="77777777" w:rsidTr="00AA36F2">
              <w:tc>
                <w:tcPr>
                  <w:tcW w:w="1129" w:type="dxa"/>
                </w:tcPr>
                <w:p w14:paraId="03C8EBF2" w14:textId="4FADB910" w:rsidR="00AA36F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E104A1A" w14:textId="77777777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1569" w:type="dxa"/>
                </w:tcPr>
                <w:p w14:paraId="6785AA4C" w14:textId="61FF1F6F" w:rsidR="00AA36F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AA36F2" w:rsidRPr="000C76D2" w14:paraId="2AC1AC04" w14:textId="77777777" w:rsidTr="00AA36F2">
              <w:tc>
                <w:tcPr>
                  <w:tcW w:w="1129" w:type="dxa"/>
                </w:tcPr>
                <w:p w14:paraId="64B32E5B" w14:textId="77777777" w:rsidR="00AA36F2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9063BBD" w14:textId="63BB7B11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n≥1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77777777" w:rsidR="00AA36F2" w:rsidRPr="000C76D2" w:rsidRDefault="00AA36F2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896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1842"/>
              <w:gridCol w:w="2552"/>
            </w:tblGrid>
            <w:tr w:rsidR="000C76D2" w:rsidRPr="000C76D2" w14:paraId="48174275" w14:textId="77777777" w:rsidTr="00C74C27">
              <w:tc>
                <w:tcPr>
                  <w:tcW w:w="988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2552" w:type="dxa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C74C27">
              <w:tc>
                <w:tcPr>
                  <w:tcW w:w="988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424513E9" w14:textId="1EE39F80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C74C27">
              <w:tc>
                <w:tcPr>
                  <w:tcW w:w="988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0F71EB41" w14:textId="6DBBD8AE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C74C27">
              <w:tc>
                <w:tcPr>
                  <w:tcW w:w="988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2552" w:type="dxa"/>
                </w:tcPr>
                <w:p w14:paraId="16595C6C" w14:textId="423D8263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a×u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6DE30922" w14:textId="0F957045" w:rsidR="00817DB6" w:rsidRPr="000C76D2" w:rsidRDefault="00513968" w:rsidP="00936979">
            <w:pPr>
              <w:rPr>
                <w:rFonts w:eastAsiaTheme="minorEastAsia"/>
                <w:szCs w:val="24"/>
              </w:rPr>
            </w:pPr>
            <w:r w:rsidRPr="00044A90">
              <w:rPr>
                <w:rFonts w:eastAsiaTheme="minorEastAsia"/>
                <w:b/>
                <w:color w:val="E36C0A" w:themeColor="accent6" w:themeShade="BF"/>
                <w:szCs w:val="24"/>
              </w:rPr>
              <w:t>Exemple</w:t>
            </w:r>
            <w:r>
              <w:rPr>
                <w:rFonts w:eastAsiaTheme="minorEastAsia"/>
                <w:b/>
                <w:color w:val="E36C0A" w:themeColor="accent6" w:themeShade="BF"/>
                <w:szCs w:val="24"/>
              </w:rPr>
              <w:t>s</w:t>
            </w:r>
            <w:r w:rsidRPr="00044A90">
              <w:rPr>
                <w:rFonts w:eastAsiaTheme="minorEastAsia"/>
                <w:color w:val="E36C0A" w:themeColor="accent6" w:themeShade="BF"/>
                <w:szCs w:val="24"/>
              </w:rPr>
              <w:t>.</w:t>
            </w:r>
            <w:r>
              <w:rPr>
                <w:rFonts w:eastAsiaTheme="minorEastAsia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szCs w:val="24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+5x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=3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</m:oMath>
            <w:r>
              <w:rPr>
                <w:rFonts w:eastAsiaTheme="minorEastAsia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szCs w:val="24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+5x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=3×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+5×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=6x+5</m:t>
              </m:r>
            </m:oMath>
            <w:r>
              <w:rPr>
                <w:rFonts w:eastAsiaTheme="minorEastAsia"/>
                <w:color w:val="E36C0A" w:themeColor="accent6" w:themeShade="BF"/>
                <w:szCs w:val="24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szCs w:val="24"/>
              </w:rPr>
              <w:br/>
            </w:r>
            <w:r>
              <w:rPr>
                <w:rFonts w:eastAsiaTheme="minorEastAsia"/>
                <w:szCs w:val="24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2x-3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</m:oMath>
            <w:r w:rsidR="00982E3B">
              <w:rPr>
                <w:rFonts w:eastAsiaTheme="minorEastAsia"/>
                <w:color w:val="E36C0A" w:themeColor="accent6" w:themeShade="BF"/>
                <w:szCs w:val="24"/>
              </w:rPr>
              <w:t xml:space="preserve"> </w:t>
            </w:r>
            <w:r w:rsidR="00982E3B">
              <w:rPr>
                <w:rFonts w:eastAsiaTheme="minorEastAsia"/>
                <w:color w:val="E36C0A" w:themeColor="accent6" w:themeShade="BF"/>
                <w:szCs w:val="24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2x-3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=2×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-3×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=2-9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2</m:t>
                  </m:r>
                </m:sup>
              </m:sSup>
            </m:oMath>
            <w:r w:rsidR="00982E3B">
              <w:rPr>
                <w:rFonts w:eastAsiaTheme="minorEastAsia"/>
                <w:color w:val="E36C0A" w:themeColor="accent6" w:themeShade="BF"/>
                <w:szCs w:val="24"/>
              </w:rPr>
              <w:t xml:space="preserve"> </w:t>
            </w:r>
          </w:p>
        </w:tc>
      </w:tr>
    </w:tbl>
    <w:p w14:paraId="0183E56A" w14:textId="7EF856C6" w:rsidR="008505A1" w:rsidRDefault="008505A1" w:rsidP="008505A1">
      <w:pPr>
        <w:rPr>
          <w:rFonts w:eastAsiaTheme="minorEastAsia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505A1" w14:paraId="7E430BAB" w14:textId="77777777" w:rsidTr="008505A1">
        <w:tc>
          <w:tcPr>
            <w:tcW w:w="10606" w:type="dxa"/>
          </w:tcPr>
          <w:p w14:paraId="08CEBD5B" w14:textId="1C5D2216" w:rsidR="008505A1" w:rsidRDefault="008505A1" w:rsidP="008505A1">
            <w:pPr>
              <w:rPr>
                <w:rFonts w:eastAsiaTheme="minorEastAsia"/>
                <w:szCs w:val="24"/>
              </w:rPr>
            </w:pPr>
            <w:r w:rsidRPr="00394C3D">
              <w:rPr>
                <w:rFonts w:cs="Arial"/>
                <w:b/>
                <w:color w:val="C00000"/>
              </w:rPr>
              <w:t>Théorème (admis)</w:t>
            </w:r>
            <w:r w:rsidRPr="00394C3D">
              <w:rPr>
                <w:rFonts w:cs="Arial"/>
                <w:color w:val="C00000"/>
              </w:rPr>
              <w:t xml:space="preserve">.  </w:t>
            </w:r>
            <w:r w:rsidRPr="00394C3D">
              <w:rPr>
                <w:rFonts w:eastAsiaTheme="minorEastAsia" w:cs="Arial"/>
                <w:color w:val="C00000"/>
              </w:rPr>
              <w:t>Etudier les variations d’une fonction</w:t>
            </w:r>
            <w:r w:rsidR="0021799F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4C3D">
              <w:rPr>
                <w:rFonts w:eastAsiaTheme="minorEastAsia" w:cs="Arial"/>
                <w:color w:val="C00000"/>
              </w:rPr>
              <w:t xml:space="preserve">, c’est étudier </w:t>
            </w:r>
            <w:r>
              <w:rPr>
                <w:rFonts w:eastAsiaTheme="minorEastAsia" w:cs="Arial"/>
                <w:color w:val="C00000"/>
              </w:rPr>
              <w:t>le</w:t>
            </w:r>
            <w:r w:rsidRPr="00394C3D">
              <w:rPr>
                <w:rFonts w:eastAsiaTheme="minorEastAsia" w:cs="Arial"/>
                <w:color w:val="C00000"/>
              </w:rPr>
              <w:t xml:space="preserve"> signe</w:t>
            </w:r>
            <w:r>
              <w:rPr>
                <w:rFonts w:eastAsiaTheme="minorEastAsia" w:cs="Arial"/>
                <w:color w:val="C00000"/>
              </w:rPr>
              <w:t xml:space="preserve"> de sa dérivée</w:t>
            </w:r>
            <w:r w:rsidRPr="00394C3D">
              <w:rPr>
                <w:rFonts w:eastAsiaTheme="minorEastAsia" w:cs="Arial"/>
                <w:color w:val="C00000"/>
              </w:rPr>
              <w:t>.</w:t>
            </w:r>
            <w:r w:rsidRPr="00394C3D">
              <w:rPr>
                <w:rFonts w:eastAsiaTheme="minorEastAsia" w:cs="Arial"/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394C3D">
              <w:rPr>
                <w:color w:val="C00000"/>
              </w:rPr>
              <w:t xml:space="preserve"> est croissante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394C3D">
              <w:rPr>
                <w:color w:val="C00000"/>
              </w:rPr>
              <w:t xml:space="preserve"> si et seulement si,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≥0</m:t>
              </m:r>
            </m:oMath>
            <w:r>
              <w:rPr>
                <w:rFonts w:eastAsiaTheme="minorEastAsia"/>
                <w:color w:val="C00000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I</m:t>
              </m:r>
            </m:oMath>
            <w:r>
              <w:rPr>
                <w:rFonts w:eastAsiaTheme="minorEastAsia"/>
                <w:color w:val="C00000"/>
              </w:rPr>
              <w:t>.</w:t>
            </w:r>
            <w:r w:rsidRPr="00394C3D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394C3D">
              <w:rPr>
                <w:color w:val="C00000"/>
              </w:rPr>
              <w:t xml:space="preserve"> est décroissante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394C3D">
              <w:rPr>
                <w:color w:val="C00000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Pr="00394C3D">
              <w:rPr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≤0</m:t>
              </m:r>
            </m:oMath>
            <w:r>
              <w:rPr>
                <w:rFonts w:eastAsiaTheme="minorEastAsia"/>
                <w:color w:val="C00000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I</m:t>
              </m:r>
            </m:oMath>
            <w:r>
              <w:rPr>
                <w:rFonts w:eastAsiaTheme="minorEastAsia"/>
                <w:color w:val="C00000"/>
              </w:rPr>
              <w:t>.</w:t>
            </w:r>
            <w:r w:rsidRPr="00394C3D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394C3D">
              <w:rPr>
                <w:color w:val="C00000"/>
              </w:rPr>
              <w:t xml:space="preserve"> est constante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394C3D">
              <w:rPr>
                <w:color w:val="C00000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Pr="00394C3D">
              <w:rPr>
                <w:color w:val="C00000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>
              <w:rPr>
                <w:rFonts w:eastAsiaTheme="minorEastAsia"/>
                <w:color w:val="C00000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I</m:t>
              </m:r>
            </m:oMath>
            <w:r>
              <w:rPr>
                <w:rFonts w:eastAsiaTheme="minorEastAsia"/>
                <w:color w:val="C00000"/>
              </w:rPr>
              <w:t>.</w:t>
            </w:r>
          </w:p>
        </w:tc>
      </w:tr>
    </w:tbl>
    <w:p w14:paraId="2D128B70" w14:textId="1825F6F3" w:rsidR="00FB5D47" w:rsidRPr="001E7DFA" w:rsidRDefault="007B52AB" w:rsidP="00FB5D47">
      <w:pPr>
        <w:rPr>
          <w:rFonts w:eastAsiaTheme="minorEastAsia" w:cs="Arial"/>
          <w:color w:val="E36C0A" w:themeColor="accent6" w:themeShade="BF"/>
        </w:rPr>
      </w:pPr>
      <w:r w:rsidRPr="001E7DFA">
        <w:rPr>
          <w:noProof/>
          <w:color w:val="002060"/>
          <w:lang w:eastAsia="fr-FR"/>
        </w:rPr>
        <w:drawing>
          <wp:anchor distT="0" distB="0" distL="114300" distR="114300" simplePos="0" relativeHeight="251664384" behindDoc="1" locked="0" layoutInCell="1" allowOverlap="1" wp14:anchorId="7EB06F6B" wp14:editId="3559ADFC">
            <wp:simplePos x="0" y="0"/>
            <wp:positionH relativeFrom="column">
              <wp:posOffset>4774392</wp:posOffset>
            </wp:positionH>
            <wp:positionV relativeFrom="paragraph">
              <wp:posOffset>162907</wp:posOffset>
            </wp:positionV>
            <wp:extent cx="1933575" cy="1943735"/>
            <wp:effectExtent l="0" t="0" r="0" b="0"/>
            <wp:wrapTight wrapText="bothSides">
              <wp:wrapPolygon edited="0">
                <wp:start x="0" y="0"/>
                <wp:lineTo x="0" y="21381"/>
                <wp:lineTo x="21494" y="21381"/>
                <wp:lineTo x="21494" y="0"/>
                <wp:lineTo x="0" y="0"/>
              </wp:wrapPolygon>
            </wp:wrapTight>
            <wp:docPr id="1" name="Pictur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D47" w:rsidRPr="001E7DFA">
        <w:rPr>
          <w:rFonts w:eastAsiaTheme="minorEastAsia" w:cs="Arial"/>
          <w:b/>
          <w:color w:val="E36C0A" w:themeColor="accent6" w:themeShade="BF"/>
        </w:rPr>
        <w:t>Exemple</w:t>
      </w:r>
      <w:r w:rsidR="00FB5D47" w:rsidRPr="001E7DFA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FB5D47" w:rsidRPr="001E7DFA">
        <w:rPr>
          <w:rFonts w:eastAsiaTheme="minorEastAsia" w:cs="Arial"/>
          <w:color w:val="E36C0A" w:themeColor="accent6" w:themeShade="BF"/>
        </w:rPr>
        <w:t xml:space="preserve"> la fonction 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-3x+9</m:t>
        </m:r>
      </m:oMath>
      <w:r w:rsidR="00FB5D47" w:rsidRPr="001E7DFA">
        <w:rPr>
          <w:rFonts w:eastAsiaTheme="minorEastAsia" w:cs="Arial"/>
          <w:color w:val="E36C0A" w:themeColor="accent6" w:themeShade="BF"/>
        </w:rPr>
        <w:t>.</w:t>
      </w:r>
      <w:r w:rsidR="00FB5D47" w:rsidRPr="001E7DFA">
        <w:rPr>
          <w:rFonts w:eastAsiaTheme="minorEastAsia" w:cs="Arial"/>
          <w:color w:val="E36C0A" w:themeColor="accent6" w:themeShade="BF"/>
        </w:rPr>
        <w:br/>
      </w:r>
      <w:r w:rsidR="00E40028">
        <w:rPr>
          <w:rFonts w:eastAsiaTheme="minorEastAsia" w:cs="Arial"/>
          <w:color w:val="E36C0A" w:themeColor="accent6" w:themeShade="BF"/>
        </w:rPr>
        <w:t>Pour étudier le</w:t>
      </w:r>
      <w:r w:rsidR="000912F8">
        <w:rPr>
          <w:rFonts w:eastAsiaTheme="minorEastAsia" w:cs="Arial"/>
          <w:color w:val="E36C0A" w:themeColor="accent6" w:themeShade="BF"/>
        </w:rPr>
        <w:t xml:space="preserve">s variations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0912F8">
        <w:rPr>
          <w:rFonts w:eastAsiaTheme="minorEastAsia" w:cs="Arial"/>
          <w:color w:val="E36C0A" w:themeColor="accent6" w:themeShade="BF"/>
        </w:rPr>
        <w:t xml:space="preserve"> on détermine le</w:t>
      </w:r>
      <w:r w:rsidR="00E40028">
        <w:rPr>
          <w:rFonts w:eastAsiaTheme="minorEastAsia" w:cs="Arial"/>
          <w:color w:val="E36C0A" w:themeColor="accent6" w:themeShade="BF"/>
        </w:rPr>
        <w:t xml:space="preserve">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3B31A8">
        <w:rPr>
          <w:rFonts w:eastAsiaTheme="minorEastAsia" w:cs="Arial"/>
          <w:color w:val="E36C0A" w:themeColor="accent6" w:themeShade="BF"/>
        </w:rPr>
        <w:t>.</w:t>
      </w:r>
      <w:r w:rsidR="00E40028">
        <w:rPr>
          <w:rFonts w:eastAsiaTheme="minorEastAsia" w:cs="Arial"/>
          <w:color w:val="E36C0A" w:themeColor="accent6" w:themeShade="BF"/>
        </w:rPr>
        <w:br/>
      </w:r>
      <w:r w:rsidR="00FB5D47">
        <w:rPr>
          <w:rFonts w:eastAsiaTheme="minorEastAsia" w:cs="Arial"/>
          <w:color w:val="E36C0A" w:themeColor="accent6" w:themeShade="BF"/>
        </w:rPr>
        <w:t>On calcule</w:t>
      </w:r>
      <w:r w:rsidR="00FB5D47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=5×2x-3×1+0=10x-3</m:t>
        </m:r>
      </m:oMath>
      <w:r w:rsidR="003B31A8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FB5D47" w:rsidRPr="001E7DFA" w14:paraId="70129A16" w14:textId="77777777" w:rsidTr="00280594">
        <w:tc>
          <w:tcPr>
            <w:tcW w:w="1809" w:type="dxa"/>
          </w:tcPr>
          <w:p w14:paraId="3B7C0547" w14:textId="77777777" w:rsidR="00FB5D47" w:rsidRPr="001E7DFA" w:rsidRDefault="00FB5D47" w:rsidP="00280594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1FE35A79" w14:textId="28BA4092" w:rsidR="00FB5D47" w:rsidRPr="001E7DFA" w:rsidRDefault="00FB5D47" w:rsidP="00280594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-∞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a</m:t>
                  </m:r>
                </m:den>
              </m:f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+∞</m:t>
              </m:r>
            </m:oMath>
          </w:p>
        </w:tc>
      </w:tr>
      <w:tr w:rsidR="00FB5D47" w:rsidRPr="001E7DFA" w14:paraId="0A127B22" w14:textId="77777777" w:rsidTr="00280594">
        <w:tc>
          <w:tcPr>
            <w:tcW w:w="1809" w:type="dxa"/>
          </w:tcPr>
          <w:p w14:paraId="14AE3ECC" w14:textId="77777777" w:rsidR="00FB5D47" w:rsidRPr="001E7DFA" w:rsidRDefault="00FB5D47" w:rsidP="00280594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7BABD4DF" w14:textId="77777777" w:rsidR="00FB5D47" w:rsidRPr="001E7DFA" w:rsidRDefault="00FB5D47" w:rsidP="00280594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</w:t>
            </w:r>
          </w:p>
        </w:tc>
      </w:tr>
      <w:tr w:rsidR="00FB5D47" w:rsidRPr="001E7DFA" w14:paraId="12FEB6AF" w14:textId="77777777" w:rsidTr="00280594">
        <w:tc>
          <w:tcPr>
            <w:tcW w:w="1809" w:type="dxa"/>
          </w:tcPr>
          <w:p w14:paraId="020A6E3E" w14:textId="77777777" w:rsidR="00FB5D47" w:rsidRPr="001E7DFA" w:rsidRDefault="00FB5D47" w:rsidP="00280594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</w:p>
        </w:tc>
        <w:tc>
          <w:tcPr>
            <w:tcW w:w="4111" w:type="dxa"/>
          </w:tcPr>
          <w:p w14:paraId="6533FE6A" w14:textId="77777777" w:rsidR="00FB5D47" w:rsidRPr="001E7DFA" w:rsidRDefault="00000000" w:rsidP="00280594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074565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margin-left:114.9pt;margin-top:5.95pt;width:54.65pt;height:14.55pt;flip:y;z-index:2516597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0C54D240">
                <v:shape id="_x0000_s2050" type="#_x0000_t32" style="position:absolute;margin-left:9.2pt;margin-top:5.75pt;width:65.55pt;height:14.75pt;z-index:251658752;mso-position-horizontal-relative:text;mso-position-vertical-relative:text" o:connectortype="straight">
                  <v:stroke endarrow="block"/>
                </v:shape>
              </w:pict>
            </w:r>
          </w:p>
          <w:p w14:paraId="16B403B3" w14:textId="77777777" w:rsidR="00FB5D47" w:rsidRPr="001E7DFA" w:rsidRDefault="00FB5D47" w:rsidP="00280594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</w:p>
        </w:tc>
      </w:tr>
    </w:tbl>
    <w:p w14:paraId="23E2B22F" w14:textId="1CBD9D58" w:rsidR="0097199D" w:rsidRPr="008505A1" w:rsidRDefault="0021799F" w:rsidP="00FB5D47">
      <w:pPr>
        <w:rPr>
          <w:rFonts w:eastAsiaTheme="minorEastAsia" w:cs="Arial"/>
          <w:color w:val="C00000"/>
        </w:rPr>
      </w:pPr>
      <w:r w:rsidRPr="00E226BB">
        <w:rPr>
          <w:rFonts w:eastAsiaTheme="minorEastAsia" w:cs="Arial"/>
          <w:noProof/>
          <w:color w:val="7030A0"/>
        </w:rPr>
        <w:drawing>
          <wp:anchor distT="0" distB="0" distL="114300" distR="114300" simplePos="0" relativeHeight="251657728" behindDoc="1" locked="0" layoutInCell="1" allowOverlap="1" wp14:anchorId="353D7FB1" wp14:editId="01C4ADE7">
            <wp:simplePos x="0" y="0"/>
            <wp:positionH relativeFrom="column">
              <wp:posOffset>0</wp:posOffset>
            </wp:positionH>
            <wp:positionV relativeFrom="paragraph">
              <wp:posOffset>485775</wp:posOffset>
            </wp:positionV>
            <wp:extent cx="4645891" cy="1930752"/>
            <wp:effectExtent l="0" t="0" r="0" b="0"/>
            <wp:wrapNone/>
            <wp:docPr id="1841863120" name="Image 1841863120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63120" name="Image 1841863120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91" cy="193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color w:val="C00000"/>
        </w:rPr>
        <w:t>Rappel</w:t>
      </w:r>
      <w:r w:rsidRPr="00C46637">
        <w:rPr>
          <w:rFonts w:eastAsiaTheme="minorEastAsia" w:cs="Arial"/>
          <w:color w:val="C00000"/>
        </w:rPr>
        <w:t>. La fonction affine</w:t>
      </w:r>
      <w:r w:rsidR="000057B2">
        <w:rPr>
          <w:rFonts w:eastAsiaTheme="minorEastAsia" w:cs="Arial"/>
          <w:color w:val="C00000"/>
        </w:rPr>
        <w:t xml:space="preserve"> définie par </w:t>
      </w:r>
      <w:r w:rsidRPr="00C46637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C00000"/>
          </w:rPr>
          <m:t>=a×x+b</m:t>
        </m:r>
      </m:oMath>
      <w:r w:rsidRPr="00C46637">
        <w:rPr>
          <w:rFonts w:eastAsiaTheme="minorEastAsia" w:cs="Arial"/>
          <w:color w:val="C00000"/>
        </w:rPr>
        <w:t xml:space="preserve"> s’annule et change de signe une fois en </w:t>
      </w:r>
      <m:oMath>
        <m:r>
          <w:rPr>
            <w:rFonts w:ascii="Cambria Math" w:eastAsiaTheme="minorEastAsia" w:hAnsi="Cambria Math" w:cs="Arial"/>
            <w:color w:val="C00000"/>
          </w:rPr>
          <m:t>x=-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den>
        </m:f>
      </m:oMath>
      <w:r w:rsidRPr="00C46637">
        <w:rPr>
          <w:rFonts w:eastAsiaTheme="minorEastAsia" w:cs="Arial"/>
          <w:color w:val="C00000"/>
        </w:rPr>
        <w:t>.</w:t>
      </w:r>
    </w:p>
    <w:sectPr w:rsidR="0097199D" w:rsidRPr="008505A1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C96C6" w14:textId="77777777" w:rsidR="001D4AA7" w:rsidRDefault="001D4AA7" w:rsidP="007F5512">
      <w:pPr>
        <w:spacing w:after="0" w:line="240" w:lineRule="auto"/>
      </w:pPr>
      <w:r>
        <w:separator/>
      </w:r>
    </w:p>
  </w:endnote>
  <w:endnote w:type="continuationSeparator" w:id="0">
    <w:p w14:paraId="4F0A6E3D" w14:textId="77777777" w:rsidR="001D4AA7" w:rsidRDefault="001D4AA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FFD1" w14:textId="77777777" w:rsidR="001D4AA7" w:rsidRDefault="001D4AA7" w:rsidP="007F5512">
      <w:pPr>
        <w:spacing w:after="0" w:line="240" w:lineRule="auto"/>
      </w:pPr>
      <w:r>
        <w:separator/>
      </w:r>
    </w:p>
  </w:footnote>
  <w:footnote w:type="continuationSeparator" w:id="0">
    <w:p w14:paraId="3EEBCED6" w14:textId="77777777" w:rsidR="001D4AA7" w:rsidRDefault="001D4AA7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7B2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456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C8D"/>
    <w:rsid w:val="000250F7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0EC2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90"/>
    <w:rsid w:val="00044AD7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84B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2F8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A37"/>
    <w:rsid w:val="000C3D25"/>
    <w:rsid w:val="000C40E1"/>
    <w:rsid w:val="000C4439"/>
    <w:rsid w:val="000C460F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E7AEF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B6D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1C9F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438"/>
    <w:rsid w:val="0017477E"/>
    <w:rsid w:val="001754FE"/>
    <w:rsid w:val="00175638"/>
    <w:rsid w:val="00175A96"/>
    <w:rsid w:val="00175CF7"/>
    <w:rsid w:val="00175E73"/>
    <w:rsid w:val="00176281"/>
    <w:rsid w:val="00176550"/>
    <w:rsid w:val="00177515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865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0DDA"/>
    <w:rsid w:val="001D13CA"/>
    <w:rsid w:val="001D15E1"/>
    <w:rsid w:val="001D1884"/>
    <w:rsid w:val="001D1A00"/>
    <w:rsid w:val="001D1C31"/>
    <w:rsid w:val="001D2B1E"/>
    <w:rsid w:val="001D3463"/>
    <w:rsid w:val="001D3BA7"/>
    <w:rsid w:val="001D4A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2FD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D03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12A"/>
    <w:rsid w:val="002159D5"/>
    <w:rsid w:val="00215AF8"/>
    <w:rsid w:val="002160EA"/>
    <w:rsid w:val="00216928"/>
    <w:rsid w:val="0021695B"/>
    <w:rsid w:val="00217389"/>
    <w:rsid w:val="0021799F"/>
    <w:rsid w:val="00217B9D"/>
    <w:rsid w:val="00220473"/>
    <w:rsid w:val="002211AE"/>
    <w:rsid w:val="002211C6"/>
    <w:rsid w:val="002211DE"/>
    <w:rsid w:val="0022140B"/>
    <w:rsid w:val="00221518"/>
    <w:rsid w:val="00221665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30138"/>
    <w:rsid w:val="002306A6"/>
    <w:rsid w:val="00230CE1"/>
    <w:rsid w:val="002313BA"/>
    <w:rsid w:val="00231D06"/>
    <w:rsid w:val="00232259"/>
    <w:rsid w:val="00232278"/>
    <w:rsid w:val="00232D19"/>
    <w:rsid w:val="00232D8C"/>
    <w:rsid w:val="002332D7"/>
    <w:rsid w:val="00233445"/>
    <w:rsid w:val="00234064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3FB"/>
    <w:rsid w:val="002368FF"/>
    <w:rsid w:val="00236E71"/>
    <w:rsid w:val="00240131"/>
    <w:rsid w:val="00240199"/>
    <w:rsid w:val="00240501"/>
    <w:rsid w:val="002409B6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434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0E92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5F3C"/>
    <w:rsid w:val="002A6050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612D"/>
    <w:rsid w:val="002D661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3B0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38"/>
    <w:rsid w:val="00300D5D"/>
    <w:rsid w:val="003016F6"/>
    <w:rsid w:val="00302692"/>
    <w:rsid w:val="0030274E"/>
    <w:rsid w:val="00302C79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4A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A2C"/>
    <w:rsid w:val="0032185D"/>
    <w:rsid w:val="00321C72"/>
    <w:rsid w:val="0032375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1AE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E00"/>
    <w:rsid w:val="00345D79"/>
    <w:rsid w:val="00346072"/>
    <w:rsid w:val="00346A28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19C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1A8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61C"/>
    <w:rsid w:val="003C7FEB"/>
    <w:rsid w:val="003D0047"/>
    <w:rsid w:val="003D0F75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5E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1CE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B7C"/>
    <w:rsid w:val="00470F23"/>
    <w:rsid w:val="00471144"/>
    <w:rsid w:val="00471192"/>
    <w:rsid w:val="004716A9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BDF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2C2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7C4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417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36"/>
    <w:rsid w:val="005012B2"/>
    <w:rsid w:val="005014F2"/>
    <w:rsid w:val="005016AE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968"/>
    <w:rsid w:val="00513DEF"/>
    <w:rsid w:val="00514664"/>
    <w:rsid w:val="005147D0"/>
    <w:rsid w:val="00515110"/>
    <w:rsid w:val="00515158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531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498"/>
    <w:rsid w:val="005758FC"/>
    <w:rsid w:val="00575DAA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3763"/>
    <w:rsid w:val="005E40E4"/>
    <w:rsid w:val="005E461C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08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B7F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822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4D5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26E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886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609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010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46CB3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258"/>
    <w:rsid w:val="00776CAE"/>
    <w:rsid w:val="007804D4"/>
    <w:rsid w:val="00780E54"/>
    <w:rsid w:val="007810C2"/>
    <w:rsid w:val="00781181"/>
    <w:rsid w:val="007815B5"/>
    <w:rsid w:val="007818E9"/>
    <w:rsid w:val="00781F73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2AB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335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23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5A1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0C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5C8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082"/>
    <w:rsid w:val="008D01EB"/>
    <w:rsid w:val="008D0785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A4C"/>
    <w:rsid w:val="008E4DBA"/>
    <w:rsid w:val="008E4E36"/>
    <w:rsid w:val="008E5165"/>
    <w:rsid w:val="008E5AB0"/>
    <w:rsid w:val="008E60E2"/>
    <w:rsid w:val="008E6310"/>
    <w:rsid w:val="008E66AD"/>
    <w:rsid w:val="008E66CC"/>
    <w:rsid w:val="008E6949"/>
    <w:rsid w:val="008E6D48"/>
    <w:rsid w:val="008E72B8"/>
    <w:rsid w:val="008E76BB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3694"/>
    <w:rsid w:val="009139EE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6D74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E8D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4BB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6109"/>
    <w:rsid w:val="009661CA"/>
    <w:rsid w:val="009669C5"/>
    <w:rsid w:val="009675CA"/>
    <w:rsid w:val="0096762E"/>
    <w:rsid w:val="00967637"/>
    <w:rsid w:val="009677C3"/>
    <w:rsid w:val="00970168"/>
    <w:rsid w:val="009710B2"/>
    <w:rsid w:val="0097199D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2E3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0B3A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37B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AE7"/>
    <w:rsid w:val="009C4DB1"/>
    <w:rsid w:val="009C54F4"/>
    <w:rsid w:val="009C5A43"/>
    <w:rsid w:val="009C5ADF"/>
    <w:rsid w:val="009C5F32"/>
    <w:rsid w:val="009C6070"/>
    <w:rsid w:val="009C66F5"/>
    <w:rsid w:val="009C6990"/>
    <w:rsid w:val="009C6CBD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A5A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2EE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92E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6F2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714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2EF5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E8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883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57B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DDB"/>
    <w:rsid w:val="00BB2EAC"/>
    <w:rsid w:val="00BB3694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BCA"/>
    <w:rsid w:val="00BC451B"/>
    <w:rsid w:val="00BC4D8A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5CEA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4C27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5CB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7E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4C7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776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041"/>
    <w:rsid w:val="00CF21E9"/>
    <w:rsid w:val="00CF26F0"/>
    <w:rsid w:val="00CF3391"/>
    <w:rsid w:val="00CF3977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0B22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4CBD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894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5F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6A66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AF0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00F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C26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15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028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3D3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5EA9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355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55EC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45E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4BC"/>
    <w:rsid w:val="00F95DC0"/>
    <w:rsid w:val="00F95E50"/>
    <w:rsid w:val="00F9676A"/>
    <w:rsid w:val="00FA0203"/>
    <w:rsid w:val="00FA1106"/>
    <w:rsid w:val="00FA12B3"/>
    <w:rsid w:val="00FA13C7"/>
    <w:rsid w:val="00FA167C"/>
    <w:rsid w:val="00FA184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5D47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8CE"/>
    <w:rsid w:val="00FC597C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6F5"/>
    <w:rsid w:val="00FF2AB7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7381</cp:revision>
  <cp:lastPrinted>2023-10-01T16:36:00Z</cp:lastPrinted>
  <dcterms:created xsi:type="dcterms:W3CDTF">2021-10-24T12:44:00Z</dcterms:created>
  <dcterms:modified xsi:type="dcterms:W3CDTF">2023-10-16T14:31:00Z</dcterms:modified>
</cp:coreProperties>
</file>