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7FE1" w14:textId="63E3DD23" w:rsidR="003D7E5B" w:rsidRPr="003D7E5B" w:rsidRDefault="009E7E87" w:rsidP="003D7E5B">
      <w:pPr>
        <w:pStyle w:val="Titre"/>
        <w:jc w:val="center"/>
      </w:pPr>
      <w:r>
        <w:rPr>
          <w:b/>
        </w:rPr>
        <w:t>Rappels</w:t>
      </w:r>
    </w:p>
    <w:p w14:paraId="704AA682" w14:textId="3578800C" w:rsidR="00221720" w:rsidRPr="003D7E5B" w:rsidRDefault="00575213" w:rsidP="003D7E5B">
      <w:pPr>
        <w:rPr>
          <w:rFonts w:eastAsiaTheme="minorEastAsia"/>
          <w:sz w:val="22"/>
        </w:rPr>
      </w:pPr>
      <w:r w:rsidRPr="003D7E5B">
        <w:rPr>
          <w:b/>
          <w:sz w:val="22"/>
        </w:rPr>
        <w:t>Hypothèses</w:t>
      </w:r>
      <w:r w:rsidRPr="003D7E5B">
        <w:rPr>
          <w:sz w:val="22"/>
        </w:rPr>
        <w:t xml:space="preserve">. </w:t>
      </w:r>
      <w:r w:rsidR="0058329C" w:rsidRPr="003D7E5B">
        <w:rPr>
          <w:sz w:val="22"/>
        </w:rPr>
        <w:t>Soit une expérience aléatoire</w:t>
      </w:r>
      <w:r w:rsidR="004F1008" w:rsidRPr="003D7E5B">
        <w:rPr>
          <w:sz w:val="22"/>
        </w:rPr>
        <w:t xml:space="preserve">, d’univers </w:t>
      </w:r>
      <m:oMath>
        <m:r>
          <m:rPr>
            <m:sty m:val="p"/>
          </m:rPr>
          <w:rPr>
            <w:rFonts w:ascii="Cambria Math" w:hAnsi="Cambria Math"/>
            <w:sz w:val="22"/>
          </w:rPr>
          <m:t>Ω</m:t>
        </m:r>
      </m:oMath>
      <w:r w:rsidR="004F1008" w:rsidRPr="003D7E5B">
        <w:rPr>
          <w:rFonts w:eastAsiaTheme="minorEastAsia"/>
          <w:sz w:val="22"/>
        </w:rPr>
        <w:t xml:space="preserve"> et</w:t>
      </w:r>
      <w:r w:rsidR="0058329C" w:rsidRPr="003D7E5B">
        <w:rPr>
          <w:sz w:val="22"/>
        </w:rPr>
        <w:t xml:space="preserve"> </w:t>
      </w:r>
      <w:r w:rsidR="004F1008" w:rsidRPr="003D7E5B">
        <w:rPr>
          <w:rFonts w:eastAsiaTheme="minorEastAsia"/>
          <w:sz w:val="22"/>
        </w:rPr>
        <w:t>de loi de</w:t>
      </w:r>
      <w:r w:rsidR="0058329C" w:rsidRPr="003D7E5B">
        <w:rPr>
          <w:rFonts w:eastAsiaTheme="minorEastAsia"/>
          <w:sz w:val="22"/>
        </w:rPr>
        <w:t xml:space="preserve"> probabilité </w:t>
      </w:r>
      <m:oMath>
        <m:r>
          <w:rPr>
            <w:rFonts w:ascii="Cambria Math" w:eastAsiaTheme="minorEastAsia" w:hAnsi="Cambria Math"/>
            <w:sz w:val="22"/>
          </w:rPr>
          <m:t>P</m:t>
        </m:r>
      </m:oMath>
      <w:r w:rsidR="0058329C" w:rsidRPr="003D7E5B">
        <w:rPr>
          <w:rFonts w:eastAsiaTheme="minorEastAsia"/>
          <w:sz w:val="22"/>
        </w:rPr>
        <w:t>.</w:t>
      </w:r>
    </w:p>
    <w:p w14:paraId="686EA57B" w14:textId="5C43E976" w:rsidR="00221720" w:rsidRPr="003D7E5B" w:rsidRDefault="00221720" w:rsidP="0022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sz w:val="22"/>
        </w:rPr>
      </w:pPr>
      <w:r w:rsidRPr="003D7E5B">
        <w:rPr>
          <w:b/>
          <w:color w:val="0000FF"/>
          <w:sz w:val="22"/>
        </w:rPr>
        <w:t>Définition.</w:t>
      </w:r>
      <w:r w:rsidRPr="003D7E5B">
        <w:rPr>
          <w:color w:val="0000FF"/>
          <w:sz w:val="22"/>
        </w:rPr>
        <w:t xml:space="preserve"> </w:t>
      </w:r>
      <w:r w:rsidR="00BC6C3B" w:rsidRPr="003D7E5B">
        <w:rPr>
          <w:color w:val="0000FF"/>
          <w:sz w:val="22"/>
        </w:rPr>
        <w:t>Soit</w:t>
      </w:r>
      <w:r w:rsidR="009923D5" w:rsidRPr="003D7E5B">
        <w:rPr>
          <w:color w:val="0000FF"/>
          <w:sz w:val="22"/>
        </w:rPr>
        <w:t xml:space="preserve"> </w:t>
      </w:r>
      <m:oMath>
        <m:r>
          <w:rPr>
            <w:rFonts w:ascii="Cambria Math" w:hAnsi="Cambria Math"/>
            <w:color w:val="0000FF"/>
            <w:sz w:val="22"/>
          </w:rPr>
          <m:t>A</m:t>
        </m:r>
      </m:oMath>
      <w:r w:rsidR="009923D5" w:rsidRPr="003D7E5B">
        <w:rPr>
          <w:rFonts w:eastAsiaTheme="minorEastAsia"/>
          <w:color w:val="0000FF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="009923D5" w:rsidRPr="003D7E5B">
        <w:rPr>
          <w:rFonts w:eastAsiaTheme="minorEastAsia"/>
          <w:color w:val="0000FF"/>
          <w:sz w:val="22"/>
        </w:rPr>
        <w:t xml:space="preserve"> deux événements, </w:t>
      </w:r>
      <w:r w:rsidR="00BC6C3B" w:rsidRPr="003D7E5B">
        <w:rPr>
          <w:rFonts w:eastAsiaTheme="minorEastAsia"/>
          <w:color w:val="0000FF"/>
          <w:sz w:val="22"/>
        </w:rPr>
        <w:t xml:space="preserve">avec </w:t>
      </w:r>
      <m:oMath>
        <m: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="009923D5" w:rsidRPr="003D7E5B">
        <w:rPr>
          <w:rFonts w:eastAsiaTheme="minorEastAsia"/>
          <w:color w:val="0000FF"/>
          <w:sz w:val="22"/>
        </w:rPr>
        <w:t xml:space="preserve"> de probabilité non nulle</w:t>
      </w:r>
      <w:r w:rsidR="00326E7B" w:rsidRPr="003D7E5B">
        <w:rPr>
          <w:rFonts w:eastAsiaTheme="minorEastAsia"/>
          <w:color w:val="0000FF"/>
          <w:sz w:val="22"/>
        </w:rPr>
        <w:t>.</w:t>
      </w:r>
      <w:r w:rsidR="009923D5" w:rsidRPr="003D7E5B">
        <w:rPr>
          <w:color w:val="0000FF"/>
          <w:sz w:val="22"/>
        </w:rPr>
        <w:br/>
      </w:r>
      <w:r w:rsidRPr="003D7E5B">
        <w:rPr>
          <w:rFonts w:eastAsiaTheme="minorEastAsia"/>
          <w:color w:val="0000FF"/>
          <w:sz w:val="22"/>
        </w:rPr>
        <w:t xml:space="preserve">On appelle </w:t>
      </w:r>
      <w:r w:rsidRPr="003D7E5B">
        <w:rPr>
          <w:rFonts w:eastAsiaTheme="minorEastAsia"/>
          <w:b/>
          <w:color w:val="0000FF"/>
          <w:sz w:val="22"/>
        </w:rPr>
        <w:t xml:space="preserve">probabilité de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sz w:val="22"/>
          </w:rPr>
          <m:t>A</m:t>
        </m:r>
      </m:oMath>
      <w:r w:rsidRPr="003D7E5B">
        <w:rPr>
          <w:rFonts w:eastAsiaTheme="minorEastAsia"/>
          <w:b/>
          <w:color w:val="0000FF"/>
          <w:sz w:val="22"/>
        </w:rPr>
        <w:t xml:space="preserve"> </w:t>
      </w:r>
      <w:r w:rsidRPr="003D7E5B">
        <w:rPr>
          <w:rFonts w:eastAsiaTheme="minorEastAsia"/>
          <w:b/>
          <w:i/>
          <w:color w:val="0000FF"/>
          <w:sz w:val="22"/>
        </w:rPr>
        <w:t>sachant</w:t>
      </w:r>
      <w:r w:rsidRPr="003D7E5B">
        <w:rPr>
          <w:rFonts w:eastAsiaTheme="minorEastAsia"/>
          <w:b/>
          <w:color w:val="0000FF"/>
          <w:sz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Pr="003D7E5B">
        <w:rPr>
          <w:rFonts w:eastAsiaTheme="minorEastAsia"/>
          <w:color w:val="0000FF"/>
          <w:sz w:val="22"/>
        </w:rPr>
        <w:t xml:space="preserve"> la probabilité que </w:t>
      </w:r>
      <m:oMath>
        <m:r>
          <w:rPr>
            <w:rFonts w:ascii="Cambria Math" w:eastAsiaTheme="minorEastAsia" w:hAnsi="Cambria Math"/>
            <w:color w:val="0000FF"/>
            <w:sz w:val="22"/>
          </w:rPr>
          <m:t>A</m:t>
        </m:r>
      </m:oMath>
      <w:r w:rsidR="009923D5" w:rsidRPr="003D7E5B">
        <w:rPr>
          <w:rFonts w:eastAsiaTheme="minorEastAsia"/>
          <w:color w:val="0000FF"/>
          <w:sz w:val="22"/>
        </w:rPr>
        <w:t xml:space="preserve"> </w:t>
      </w:r>
      <w:r w:rsidRPr="003D7E5B">
        <w:rPr>
          <w:rFonts w:eastAsiaTheme="minorEastAsia"/>
          <w:color w:val="0000FF"/>
          <w:sz w:val="22"/>
        </w:rPr>
        <w:t xml:space="preserve">se réalise </w:t>
      </w:r>
      <w:r w:rsidRPr="003D7E5B">
        <w:rPr>
          <w:rFonts w:eastAsiaTheme="minorEastAsia"/>
          <w:i/>
          <w:color w:val="0000FF"/>
          <w:sz w:val="22"/>
          <w:u w:val="single"/>
        </w:rPr>
        <w:t>sachant</w:t>
      </w:r>
      <w:r w:rsidRPr="003D7E5B">
        <w:rPr>
          <w:rFonts w:eastAsiaTheme="minorEastAsia"/>
          <w:color w:val="0000FF"/>
          <w:sz w:val="22"/>
        </w:rPr>
        <w:t xml:space="preserve"> que </w:t>
      </w:r>
      <m:oMath>
        <m: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Pr="003D7E5B">
        <w:rPr>
          <w:rFonts w:eastAsiaTheme="minorEastAsia"/>
          <w:color w:val="0000FF"/>
          <w:sz w:val="22"/>
        </w:rPr>
        <w:t xml:space="preserve"> </w:t>
      </w:r>
      <w:r w:rsidR="003D25ED" w:rsidRPr="003D7E5B">
        <w:rPr>
          <w:rFonts w:eastAsiaTheme="minorEastAsia"/>
          <w:color w:val="0000FF"/>
          <w:sz w:val="22"/>
        </w:rPr>
        <w:t>s’</w:t>
      </w:r>
      <w:r w:rsidRPr="003D7E5B">
        <w:rPr>
          <w:rFonts w:eastAsiaTheme="minorEastAsia"/>
          <w:color w:val="0000FF"/>
          <w:sz w:val="22"/>
        </w:rPr>
        <w:t xml:space="preserve">est réalisé. </w:t>
      </w:r>
      <w:r w:rsidRPr="003D7E5B">
        <w:rPr>
          <w:rFonts w:eastAsiaTheme="minorEastAsia"/>
          <w:color w:val="0000FF"/>
          <w:sz w:val="2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FF"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  <w:sz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  <w:sz w:val="22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FF"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FF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FF"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  <w:sz w:val="22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  <w:sz w:val="22"/>
                    </w:rPr>
                    <m:t>B</m:t>
                  </m:r>
                </m:e>
              </m:d>
            </m:den>
          </m:f>
        </m:oMath>
      </m:oMathPara>
    </w:p>
    <w:p w14:paraId="777237A9" w14:textId="0D431B16" w:rsidR="00D05E5D" w:rsidRPr="003D7E5B" w:rsidRDefault="00D05E5D" w:rsidP="00D05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sz w:val="22"/>
        </w:rPr>
      </w:pPr>
      <w:r w:rsidRPr="003D7E5B">
        <w:rPr>
          <w:b/>
          <w:color w:val="FF0000"/>
          <w:sz w:val="22"/>
        </w:rPr>
        <w:t>Propriété.</w:t>
      </w:r>
      <w:r w:rsidRPr="003D7E5B">
        <w:rPr>
          <w:color w:val="FF0000"/>
          <w:sz w:val="22"/>
        </w:rPr>
        <w:t xml:space="preserve"> S</w:t>
      </w:r>
      <w:r w:rsidR="00984F41" w:rsidRPr="003D7E5B">
        <w:rPr>
          <w:color w:val="FF0000"/>
          <w:sz w:val="22"/>
        </w:rPr>
        <w:t>oit</w:t>
      </w:r>
      <w:r w:rsidRPr="003D7E5B">
        <w:rPr>
          <w:color w:val="FF0000"/>
          <w:sz w:val="22"/>
        </w:rPr>
        <w:t xml:space="preserve"> </w:t>
      </w:r>
      <m:oMath>
        <m:r>
          <w:rPr>
            <w:rFonts w:ascii="Cambria Math" w:hAnsi="Cambria Math"/>
            <w:color w:val="FF0000"/>
            <w:sz w:val="22"/>
          </w:rPr>
          <m:t>A</m:t>
        </m: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sz w:val="22"/>
          </w:rPr>
          <m:t>B</m:t>
        </m:r>
      </m:oMath>
      <w:r w:rsidRPr="003D7E5B">
        <w:rPr>
          <w:rFonts w:eastAsiaTheme="minorEastAsia"/>
          <w:color w:val="FF0000"/>
          <w:sz w:val="22"/>
        </w:rPr>
        <w:t xml:space="preserve"> deux événements de probabilité </w:t>
      </w:r>
      <m:oMath>
        <m:r>
          <w:rPr>
            <w:rFonts w:ascii="Cambria Math" w:eastAsiaTheme="minorEastAsia" w:hAnsi="Cambria Math"/>
            <w:color w:val="FF0000"/>
            <w:sz w:val="22"/>
          </w:rPr>
          <m:t>≠0</m:t>
        </m:r>
      </m:oMath>
      <w:r w:rsidRPr="003D7E5B">
        <w:rPr>
          <w:rFonts w:eastAsiaTheme="minorEastAsia"/>
          <w:color w:val="FF0000"/>
          <w:sz w:val="22"/>
        </w:rPr>
        <w:t xml:space="preserve">.    Puisque </w:t>
      </w:r>
      <m:oMath>
        <m:r>
          <w:rPr>
            <w:rFonts w:ascii="Cambria Math" w:eastAsiaTheme="minorEastAsia" w:hAnsi="Cambria Math"/>
            <w:color w:val="FF0000"/>
            <w:sz w:val="22"/>
          </w:rPr>
          <m:t>A∩B=B∩A</m:t>
        </m:r>
      </m:oMath>
      <w:r w:rsidRPr="003D7E5B">
        <w:rPr>
          <w:rFonts w:eastAsiaTheme="minorEastAsia"/>
          <w:color w:val="FF0000"/>
          <w:sz w:val="22"/>
        </w:rPr>
        <w:t xml:space="preserve"> alors : </w:t>
      </w:r>
      <w:r w:rsidRPr="003D7E5B">
        <w:rPr>
          <w:color w:val="FF0000"/>
          <w:sz w:val="22"/>
        </w:rPr>
        <w:br/>
      </w:r>
      <m:oMathPara>
        <m:oMath>
          <m:r>
            <w:rPr>
              <w:rFonts w:ascii="Cambria Math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A∩B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2"/>
            </w:rPr>
            <w:br/>
          </m:r>
        </m:oMath>
        <m:oMath>
          <m:r>
            <w:rPr>
              <w:rFonts w:ascii="Cambria Math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A∩B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A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e>
          </m:d>
        </m:oMath>
      </m:oMathPara>
    </w:p>
    <w:p w14:paraId="4A7B4E28" w14:textId="2EAD10EC" w:rsidR="00D05E5D" w:rsidRPr="003D7E5B" w:rsidRDefault="00D05E5D" w:rsidP="00D07682">
      <w:pPr>
        <w:rPr>
          <w:rFonts w:eastAsiaTheme="minorEastAsia" w:cs="Arial"/>
          <w:sz w:val="22"/>
        </w:rPr>
      </w:pPr>
      <w:r w:rsidRPr="003D7E5B">
        <w:rPr>
          <w:rFonts w:eastAsiaTheme="minorEastAsia" w:cs="Arial"/>
          <w:b/>
          <w:sz w:val="22"/>
        </w:rPr>
        <w:t>Exemple</w:t>
      </w:r>
      <w:r w:rsidRPr="003D7E5B">
        <w:rPr>
          <w:rFonts w:eastAsiaTheme="minorEastAsia" w:cs="Arial"/>
          <w:sz w:val="22"/>
        </w:rPr>
        <w:t xml:space="preserve">. Si la probabilité d’être fumeur est </w:t>
      </w:r>
      <m:oMath>
        <m:r>
          <w:rPr>
            <w:rFonts w:ascii="Cambria Math" w:eastAsiaTheme="minorEastAsia" w:hAnsi="Cambria Math" w:cs="Arial"/>
            <w:sz w:val="22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</w:rPr>
              <m:t>F</m:t>
            </m:r>
          </m:e>
        </m:d>
        <m:r>
          <w:rPr>
            <w:rFonts w:ascii="Cambria Math" w:eastAsiaTheme="minorEastAsia" w:hAnsi="Cambria Math" w:cs="Arial"/>
            <w:sz w:val="22"/>
          </w:rPr>
          <m:t>=0,3</m:t>
        </m:r>
      </m:oMath>
      <w:r w:rsidRPr="003D7E5B">
        <w:rPr>
          <w:rFonts w:eastAsiaTheme="minorEastAsia" w:cs="Arial"/>
          <w:sz w:val="22"/>
        </w:rPr>
        <w:t xml:space="preserve"> ; si la probabilité d’être fumeur </w:t>
      </w:r>
      <w:r w:rsidRPr="003D7E5B">
        <w:rPr>
          <w:rFonts w:eastAsiaTheme="minorEastAsia" w:cs="Arial"/>
          <w:i/>
          <w:sz w:val="22"/>
        </w:rPr>
        <w:t>sachant</w:t>
      </w:r>
      <w:r w:rsidRPr="003D7E5B">
        <w:rPr>
          <w:rFonts w:eastAsiaTheme="minorEastAsia" w:cs="Arial"/>
          <w:sz w:val="22"/>
        </w:rPr>
        <w:t xml:space="preserve"> qu’on a le cancer</w:t>
      </w:r>
      <w:r w:rsidR="009E7E87">
        <w:rPr>
          <w:rFonts w:eastAsiaTheme="minorEastAsia" w:cs="Arial"/>
          <w:sz w:val="22"/>
        </w:rPr>
        <w:t xml:space="preserve"> du poumon</w:t>
      </w:r>
      <w:r w:rsidRPr="003D7E5B">
        <w:rPr>
          <w:rFonts w:eastAsiaTheme="minorEastAsia" w:cs="Arial"/>
          <w:sz w:val="22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2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</w:rPr>
              <m:t>F</m:t>
            </m:r>
          </m:e>
        </m:d>
        <m:r>
          <w:rPr>
            <w:rFonts w:ascii="Cambria Math" w:eastAsiaTheme="minorEastAsia" w:hAnsi="Cambria Math" w:cs="Arial"/>
            <w:sz w:val="22"/>
          </w:rPr>
          <m:t>=0,9</m:t>
        </m:r>
      </m:oMath>
      <w:r w:rsidR="000B253D" w:rsidRPr="003D7E5B">
        <w:rPr>
          <w:rFonts w:eastAsiaTheme="minorEastAsia" w:cs="Arial"/>
          <w:sz w:val="22"/>
        </w:rPr>
        <w:t xml:space="preserve"> ; </w:t>
      </w:r>
      <w:r w:rsidRPr="003D7E5B">
        <w:rPr>
          <w:rFonts w:eastAsiaTheme="minorEastAsia" w:cs="Arial"/>
          <w:sz w:val="22"/>
        </w:rPr>
        <w:t>et si la probabilité d’avoir le cancer</w:t>
      </w:r>
      <w:r w:rsidR="009E7E87">
        <w:rPr>
          <w:rFonts w:eastAsiaTheme="minorEastAsia" w:cs="Arial"/>
          <w:sz w:val="22"/>
        </w:rPr>
        <w:t xml:space="preserve"> du poumon</w:t>
      </w:r>
      <w:r w:rsidRPr="003D7E5B">
        <w:rPr>
          <w:rFonts w:eastAsiaTheme="minorEastAsia" w:cs="Arial"/>
          <w:sz w:val="22"/>
        </w:rPr>
        <w:t xml:space="preserve"> est </w:t>
      </w:r>
      <m:oMath>
        <m:r>
          <w:rPr>
            <w:rFonts w:ascii="Cambria Math" w:eastAsiaTheme="minorEastAsia" w:hAnsi="Cambria Math" w:cs="Arial"/>
            <w:sz w:val="22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</w:rPr>
              <m:t>C</m:t>
            </m:r>
          </m:e>
        </m:d>
        <m:r>
          <w:rPr>
            <w:rFonts w:ascii="Cambria Math" w:eastAsiaTheme="minorEastAsia" w:hAnsi="Cambria Math" w:cs="Arial"/>
            <w:sz w:val="22"/>
          </w:rPr>
          <m:t>=0,1</m:t>
        </m:r>
      </m:oMath>
      <w:r w:rsidR="00897962" w:rsidRPr="003D7E5B">
        <w:rPr>
          <w:rFonts w:eastAsiaTheme="minorEastAsia" w:cs="Arial"/>
          <w:sz w:val="22"/>
        </w:rPr>
        <w:t> ; Alors :</w:t>
      </w:r>
      <w:r w:rsidRPr="003D7E5B">
        <w:rPr>
          <w:rFonts w:eastAsiaTheme="minorEastAsia" w:cs="Arial"/>
          <w:sz w:val="22"/>
        </w:rPr>
        <w:br/>
      </w:r>
      <w:r w:rsidR="00897962" w:rsidRPr="003D7E5B">
        <w:rPr>
          <w:rFonts w:eastAsiaTheme="minorEastAsia" w:cs="Arial"/>
          <w:sz w:val="22"/>
        </w:rPr>
        <w:t>L</w:t>
      </w:r>
      <w:r w:rsidRPr="003D7E5B">
        <w:rPr>
          <w:rFonts w:eastAsiaTheme="minorEastAsia" w:cs="Arial"/>
          <w:sz w:val="22"/>
        </w:rPr>
        <w:t xml:space="preserve">a probabilité qu’un fumeur ait le cancer </w:t>
      </w:r>
      <w:r w:rsidR="009E7E87">
        <w:rPr>
          <w:rFonts w:eastAsiaTheme="minorEastAsia" w:cs="Arial"/>
          <w:sz w:val="22"/>
        </w:rPr>
        <w:t xml:space="preserve">du poumon </w:t>
      </w:r>
      <w:r w:rsidRPr="003D7E5B">
        <w:rPr>
          <w:rFonts w:eastAsiaTheme="minorEastAsia" w:cs="Arial"/>
          <w:sz w:val="22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2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</w:rPr>
              <m:t>C</m:t>
            </m:r>
          </m:e>
        </m:d>
        <m:r>
          <w:rPr>
            <w:rFonts w:ascii="Cambria Math" w:eastAsiaTheme="minorEastAsia" w:hAnsi="Cambria Math" w:cs="Arial"/>
            <w:sz w:val="2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C∩F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F</m:t>
                </m:r>
              </m:e>
            </m:d>
          </m:den>
        </m:f>
        <m:r>
          <w:rPr>
            <w:rFonts w:ascii="Cambria Math" w:eastAsiaTheme="minorEastAsia" w:hAnsi="Cambria Math" w:cs="Arial"/>
            <w:sz w:val="2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F</m:t>
                </m:r>
              </m:e>
            </m:d>
            <m:r>
              <w:rPr>
                <w:rFonts w:ascii="Cambria Math" w:eastAsiaTheme="minorEastAsia" w:hAnsi="Cambria Math" w:cs="Arial"/>
                <w:sz w:val="22"/>
              </w:rPr>
              <m:t>×P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C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</w:rPr>
                  <m:t>F</m:t>
                </m:r>
              </m:e>
            </m:d>
          </m:den>
        </m:f>
        <m:r>
          <w:rPr>
            <w:rFonts w:ascii="Cambria Math" w:eastAsiaTheme="minorEastAsia" w:hAnsi="Cambria Math" w:cs="Arial"/>
            <w:sz w:val="2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</w:rPr>
              <m:t>0,9×0,1</m:t>
            </m:r>
          </m:num>
          <m:den>
            <m:r>
              <w:rPr>
                <w:rFonts w:ascii="Cambria Math" w:eastAsiaTheme="minorEastAsia" w:hAnsi="Cambria Math" w:cs="Arial"/>
                <w:sz w:val="22"/>
              </w:rPr>
              <m:t>0,3</m:t>
            </m:r>
          </m:den>
        </m:f>
        <m:r>
          <w:rPr>
            <w:rFonts w:ascii="Cambria Math" w:eastAsiaTheme="minorEastAsia" w:hAnsi="Cambria Math" w:cs="Arial"/>
            <w:sz w:val="22"/>
          </w:rPr>
          <m:t>=0,3=30 %</m:t>
        </m:r>
      </m:oMath>
    </w:p>
    <w:p w14:paraId="600BB617" w14:textId="02334C0B" w:rsidR="009E6D4B" w:rsidRPr="003D7E5B" w:rsidRDefault="009E6D4B" w:rsidP="009E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 w:val="22"/>
        </w:rPr>
      </w:pPr>
      <w:r w:rsidRPr="003D7E5B">
        <w:rPr>
          <w:rFonts w:eastAsiaTheme="minorEastAsia" w:cs="Arial"/>
          <w:b/>
          <w:color w:val="FF0000"/>
          <w:sz w:val="22"/>
        </w:rPr>
        <w:t>Propriété.</w:t>
      </w:r>
      <w:r w:rsidRPr="003D7E5B">
        <w:rPr>
          <w:color w:val="FF0000"/>
          <w:sz w:val="22"/>
        </w:rPr>
        <w:t xml:space="preserve"> Dans un arbre pondéré, la somme des probabilités des branches issues d’un même nœud est toujours égale à  </w:t>
      </w:r>
      <m:oMath>
        <m:r>
          <w:rPr>
            <w:rStyle w:val="Sous-titreCar"/>
            <w:rFonts w:ascii="Cambria Math" w:hAnsi="Cambria Math"/>
            <w:color w:val="FF0000"/>
            <w:sz w:val="22"/>
            <w:szCs w:val="22"/>
          </w:rPr>
          <m:t>1</m:t>
        </m:r>
      </m:oMath>
      <w:r w:rsidRPr="003D7E5B">
        <w:rPr>
          <w:rStyle w:val="Sous-titreCar"/>
          <w:color w:val="FF0000"/>
          <w:sz w:val="22"/>
          <w:szCs w:val="22"/>
        </w:rPr>
        <w:t>.</w:t>
      </w:r>
    </w:p>
    <w:p w14:paraId="1C6F8266" w14:textId="4C908421" w:rsidR="00244F26" w:rsidRPr="003D7E5B" w:rsidRDefault="00244F26" w:rsidP="00244F26">
      <w:pPr>
        <w:rPr>
          <w:sz w:val="22"/>
        </w:rPr>
      </w:pPr>
      <w:r w:rsidRPr="003D7E5B">
        <w:rPr>
          <w:noProof/>
          <w:sz w:val="22"/>
          <w:lang w:eastAsia="fr-FR"/>
        </w:rPr>
        <w:drawing>
          <wp:anchor distT="0" distB="0" distL="114300" distR="114300" simplePos="0" relativeHeight="251651584" behindDoc="0" locked="0" layoutInCell="1" allowOverlap="1" wp14:anchorId="43656C9C" wp14:editId="59EAEB19">
            <wp:simplePos x="0" y="0"/>
            <wp:positionH relativeFrom="column">
              <wp:posOffset>4277995</wp:posOffset>
            </wp:positionH>
            <wp:positionV relativeFrom="paragraph">
              <wp:posOffset>9525</wp:posOffset>
            </wp:positionV>
            <wp:extent cx="2232025" cy="1757045"/>
            <wp:effectExtent l="0" t="0" r="0" b="0"/>
            <wp:wrapSquare wrapText="bothSides"/>
            <wp:docPr id="1870786104" name="Image 1870786104" descr="Une image contenant ligne, diagramm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6104" name="Image 1870786104" descr="Une image contenant ligne, diagramme, Police, blanc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E5B">
        <w:rPr>
          <w:b/>
          <w:sz w:val="22"/>
        </w:rPr>
        <w:t>Exemple.</w:t>
      </w:r>
      <w:r w:rsidRPr="003D7E5B">
        <w:rPr>
          <w:sz w:val="22"/>
        </w:rPr>
        <w:t xml:space="preserve"> Lors d’une colonie de vacances, il y </w:t>
      </w:r>
      <w:r w:rsidR="009E6D4B" w:rsidRPr="003D7E5B">
        <w:rPr>
          <w:sz w:val="22"/>
        </w:rPr>
        <w:t>a :</w:t>
      </w:r>
      <w:r w:rsidRPr="003D7E5B">
        <w:rPr>
          <w:sz w:val="22"/>
        </w:rPr>
        <w:br/>
        <w:t xml:space="preserve">- 65 % de filles, dont 24 % </w:t>
      </w:r>
      <w:r w:rsidR="0035004C" w:rsidRPr="003D7E5B">
        <w:rPr>
          <w:sz w:val="22"/>
        </w:rPr>
        <w:t>font de la</w:t>
      </w:r>
      <w:r w:rsidRPr="003D7E5B">
        <w:rPr>
          <w:sz w:val="22"/>
        </w:rPr>
        <w:t xml:space="preserve"> randonnée.</w:t>
      </w:r>
      <w:r w:rsidRPr="003D7E5B">
        <w:rPr>
          <w:sz w:val="22"/>
        </w:rPr>
        <w:br/>
        <w:t xml:space="preserve">- 35 % de garçons, dont 17 % </w:t>
      </w:r>
      <w:r w:rsidR="0035004C" w:rsidRPr="003D7E5B">
        <w:rPr>
          <w:sz w:val="22"/>
        </w:rPr>
        <w:t xml:space="preserve">font de la </w:t>
      </w:r>
      <w:r w:rsidRPr="003D7E5B">
        <w:rPr>
          <w:sz w:val="22"/>
        </w:rPr>
        <w:t>randonnée.</w:t>
      </w:r>
      <w:r w:rsidR="009E6D4B" w:rsidRPr="003D7E5B">
        <w:rPr>
          <w:sz w:val="22"/>
        </w:rPr>
        <w:br/>
        <w:t>On choisit un enfant au hasard.</w:t>
      </w:r>
      <w:r w:rsidRPr="003D7E5B">
        <w:rPr>
          <w:sz w:val="22"/>
        </w:rPr>
        <w:br/>
      </w:r>
      <w:r w:rsidR="009E6D4B" w:rsidRPr="003D7E5B">
        <w:rPr>
          <w:sz w:val="22"/>
        </w:rPr>
        <w:t xml:space="preserve">On note </w:t>
      </w:r>
      <m:oMath>
        <m:r>
          <w:rPr>
            <w:rFonts w:ascii="Cambria Math" w:hAnsi="Cambria Math"/>
            <w:sz w:val="22"/>
          </w:rPr>
          <m:t>F</m:t>
        </m:r>
      </m:oMath>
      <w:r w:rsidR="009E6D4B" w:rsidRPr="003D7E5B">
        <w:rPr>
          <w:rFonts w:eastAsiaTheme="minorEastAsia"/>
          <w:sz w:val="22"/>
        </w:rPr>
        <w:t xml:space="preserve"> l’événement </w:t>
      </w:r>
      <w:r w:rsidRPr="003D7E5B">
        <w:rPr>
          <w:sz w:val="22"/>
        </w:rPr>
        <w:t>« L’enfant est une fille. »</w:t>
      </w:r>
      <w:r w:rsidR="009E6D4B" w:rsidRPr="003D7E5B">
        <w:rPr>
          <w:sz w:val="22"/>
        </w:rPr>
        <w:br/>
        <w:t xml:space="preserve">On note </w:t>
      </w:r>
      <m:oMath>
        <m:r>
          <w:rPr>
            <w:rFonts w:ascii="Cambria Math" w:hAnsi="Cambria Math"/>
            <w:sz w:val="22"/>
          </w:rPr>
          <m:t>A</m:t>
        </m:r>
      </m:oMath>
      <w:r w:rsidR="009E6D4B" w:rsidRPr="003D7E5B">
        <w:rPr>
          <w:rFonts w:eastAsiaTheme="minorEastAsia"/>
          <w:sz w:val="22"/>
        </w:rPr>
        <w:t xml:space="preserve"> l’événement</w:t>
      </w:r>
      <w:r w:rsidRPr="003D7E5B">
        <w:rPr>
          <w:sz w:val="22"/>
        </w:rPr>
        <w:t xml:space="preserve"> « L’enfant </w:t>
      </w:r>
      <w:r w:rsidR="0035004C" w:rsidRPr="003D7E5B">
        <w:rPr>
          <w:sz w:val="22"/>
        </w:rPr>
        <w:t>fait de la</w:t>
      </w:r>
      <w:r w:rsidRPr="003D7E5B">
        <w:rPr>
          <w:sz w:val="22"/>
        </w:rPr>
        <w:t xml:space="preserve"> randonnée. » </w:t>
      </w:r>
      <w:r w:rsidR="009E6D4B" w:rsidRPr="003D7E5B">
        <w:rPr>
          <w:sz w:val="22"/>
        </w:rPr>
        <w:br/>
        <w:t xml:space="preserve">On a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=0,65</m:t>
        </m:r>
      </m:oMath>
      <w:r w:rsidR="009E6D4B" w:rsidRPr="003D7E5B">
        <w:rPr>
          <w:rFonts w:eastAsiaTheme="minorEastAsia"/>
          <w:sz w:val="22"/>
        </w:rPr>
        <w:t xml:space="preserve">. Donc  </w:t>
      </w:r>
      <m:oMath>
        <m:r>
          <w:rPr>
            <w:rFonts w:ascii="Cambria Math" w:eastAsiaTheme="minorEastAsia" w:hAnsi="Cambria Math"/>
            <w:sz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F</m:t>
                </m:r>
              </m:e>
            </m:acc>
          </m:e>
        </m:d>
        <m:r>
          <w:rPr>
            <w:rFonts w:ascii="Cambria Math" w:eastAsiaTheme="minorEastAsia" w:hAnsi="Cambria Math"/>
            <w:sz w:val="22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F</m:t>
            </m:r>
          </m:e>
        </m:d>
        <m:r>
          <w:rPr>
            <w:rFonts w:ascii="Cambria Math" w:eastAsiaTheme="minorEastAsia" w:hAnsi="Cambria Math"/>
            <w:sz w:val="22"/>
          </w:rPr>
          <m:t>=0,35</m:t>
        </m:r>
      </m:oMath>
      <w:r w:rsidR="009E6D4B" w:rsidRPr="003D7E5B">
        <w:rPr>
          <w:rFonts w:eastAsiaTheme="minorEastAsia"/>
          <w:sz w:val="22"/>
        </w:rPr>
        <w:t>.</w:t>
      </w:r>
      <w:r w:rsidR="009E6D4B" w:rsidRPr="003D7E5B">
        <w:rPr>
          <w:rFonts w:eastAsiaTheme="minorEastAsia"/>
          <w:sz w:val="22"/>
        </w:rPr>
        <w:br/>
      </w:r>
      <w:r w:rsidR="009E6D4B" w:rsidRPr="003D7E5B">
        <w:rPr>
          <w:sz w:val="22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=0,24</m:t>
        </m:r>
      </m:oMath>
      <w:r w:rsidR="009E6D4B" w:rsidRPr="003D7E5B">
        <w:rPr>
          <w:rFonts w:eastAsiaTheme="minorEastAsia"/>
          <w:sz w:val="22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2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A</m:t>
            </m:r>
          </m:e>
        </m:d>
        <m:r>
          <w:rPr>
            <w:rFonts w:ascii="Cambria Math" w:eastAsiaTheme="minorEastAsia" w:hAnsi="Cambria Math"/>
            <w:sz w:val="22"/>
          </w:rPr>
          <m:t>=0,76</m:t>
        </m:r>
      </m:oMath>
      <w:r w:rsidR="009E6D4B" w:rsidRPr="003D7E5B">
        <w:rPr>
          <w:rFonts w:eastAsiaTheme="minorEastAsia"/>
          <w:sz w:val="22"/>
        </w:rPr>
        <w:t>.</w:t>
      </w:r>
      <w:r w:rsidR="009E6D4B" w:rsidRPr="003D7E5B">
        <w:rPr>
          <w:rFonts w:eastAsiaTheme="minorEastAsia"/>
          <w:sz w:val="22"/>
        </w:rPr>
        <w:br/>
      </w:r>
      <w:r w:rsidR="009E6D4B" w:rsidRPr="003D7E5B">
        <w:rPr>
          <w:sz w:val="22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=0,17</m:t>
        </m:r>
      </m:oMath>
      <w:r w:rsidR="009E6D4B" w:rsidRPr="003D7E5B">
        <w:rPr>
          <w:rFonts w:eastAsiaTheme="minorEastAsia"/>
          <w:sz w:val="22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F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 w:val="22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A</m:t>
            </m:r>
          </m:e>
        </m:d>
        <m:r>
          <w:rPr>
            <w:rFonts w:ascii="Cambria Math" w:eastAsiaTheme="minorEastAsia" w:hAnsi="Cambria Math"/>
            <w:sz w:val="22"/>
          </w:rPr>
          <m:t>=0,83</m:t>
        </m:r>
      </m:oMath>
      <w:r w:rsidR="009E6D4B" w:rsidRPr="003D7E5B">
        <w:rPr>
          <w:rFonts w:eastAsiaTheme="minorEastAsia"/>
          <w:sz w:val="22"/>
        </w:rPr>
        <w:t>.</w:t>
      </w:r>
    </w:p>
    <w:p w14:paraId="40A02075" w14:textId="0BA0A671" w:rsidR="008C05C3" w:rsidRPr="003D7E5B" w:rsidRDefault="008C05C3" w:rsidP="008C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sz w:val="22"/>
        </w:rPr>
      </w:pPr>
      <w:r w:rsidRPr="003D7E5B">
        <w:rPr>
          <w:rFonts w:eastAsiaTheme="minorEastAsia"/>
          <w:b/>
          <w:color w:val="FF0000"/>
          <w:sz w:val="22"/>
        </w:rPr>
        <w:t>Méthode</w:t>
      </w:r>
      <w:r w:rsidRPr="003D7E5B">
        <w:rPr>
          <w:rFonts w:eastAsiaTheme="minorEastAsia"/>
          <w:color w:val="FF0000"/>
          <w:sz w:val="22"/>
        </w:rPr>
        <w:t xml:space="preserve">. </w:t>
      </w:r>
      <w:r w:rsidRPr="003D7E5B">
        <w:rPr>
          <w:color w:val="FF0000"/>
          <w:sz w:val="22"/>
        </w:rPr>
        <w:t xml:space="preserve">Dans un arbre pondéré, on peut calculer </w:t>
      </w:r>
      <m:oMath>
        <m:r>
          <w:rPr>
            <w:rFonts w:ascii="Cambria Math" w:hAnsi="Cambria Math"/>
            <w:color w:val="FF0000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</w:rPr>
              <m:t>A∩B</m:t>
            </m:r>
          </m:e>
        </m:d>
      </m:oMath>
      <w:r w:rsidRPr="003D7E5B">
        <w:rPr>
          <w:rFonts w:eastAsiaTheme="minorEastAsia"/>
          <w:color w:val="FF0000"/>
          <w:sz w:val="22"/>
        </w:rPr>
        <w:t xml:space="preserve"> en </w:t>
      </w:r>
      <w:r w:rsidRPr="003D7E5B">
        <w:rPr>
          <w:rFonts w:eastAsiaTheme="minorEastAsia"/>
          <w:color w:val="7030A0"/>
          <w:sz w:val="22"/>
          <w:u w:val="single"/>
        </w:rPr>
        <w:t>multipliant</w:t>
      </w:r>
      <w:r w:rsidRPr="003D7E5B">
        <w:rPr>
          <w:rFonts w:eastAsiaTheme="minorEastAsia"/>
          <w:color w:val="7030A0"/>
          <w:sz w:val="22"/>
        </w:rPr>
        <w:t xml:space="preserve"> </w:t>
      </w:r>
      <w:r w:rsidRPr="003D7E5B">
        <w:rPr>
          <w:rFonts w:eastAsiaTheme="minorEastAsia"/>
          <w:color w:val="FF0000"/>
          <w:sz w:val="22"/>
        </w:rPr>
        <w:t xml:space="preserve">les probabilités le long du chemin qui contient </w:t>
      </w:r>
      <m:oMath>
        <m:r>
          <w:rPr>
            <w:rFonts w:ascii="Cambria Math" w:eastAsiaTheme="minorEastAsia" w:hAnsi="Cambria Math"/>
            <w:color w:val="FF0000"/>
            <w:sz w:val="22"/>
          </w:rPr>
          <m:t>A</m:t>
        </m: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sz w:val="22"/>
          </w:rPr>
          <m:t>B</m:t>
        </m:r>
      </m:oMath>
      <w:r w:rsidRPr="003D7E5B">
        <w:rPr>
          <w:rFonts w:eastAsiaTheme="minorEastAsia"/>
          <w:color w:val="FF0000"/>
          <w:sz w:val="22"/>
        </w:rPr>
        <w:t>.</w:t>
      </w:r>
    </w:p>
    <w:p w14:paraId="796692F0" w14:textId="05B5DEBC" w:rsidR="007912AB" w:rsidRPr="003D7E5B" w:rsidRDefault="0035004C" w:rsidP="0035004C">
      <w:pPr>
        <w:rPr>
          <w:sz w:val="22"/>
        </w:rPr>
      </w:pPr>
      <w:r w:rsidRPr="003D7E5B">
        <w:rPr>
          <w:b/>
          <w:sz w:val="22"/>
        </w:rPr>
        <w:t>Ex.</w:t>
      </w:r>
      <w:r w:rsidRPr="003D7E5B">
        <w:rPr>
          <w:sz w:val="22"/>
        </w:rPr>
        <w:t xml:space="preserve"> La probabilité que l’enfant soit une fille qui fait de la randonnée est </w:t>
      </w:r>
      <m:oMath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P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  <w:sz w:val="22"/>
                <w:szCs w:val="22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  <w:sz w:val="22"/>
                <w:szCs w:val="22"/>
              </w:rPr>
              <m:t>F∩A</m:t>
            </m:r>
          </m:e>
        </m:d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=0,65</m:t>
        </m:r>
        <m:r>
          <w:rPr>
            <w:rStyle w:val="Sous-titreCar"/>
            <w:rFonts w:ascii="Cambria Math" w:hAnsi="Cambria Math"/>
            <w:color w:val="7030A0"/>
            <w:sz w:val="22"/>
            <w:szCs w:val="22"/>
          </w:rPr>
          <m:t>×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0,24=0,156</m:t>
        </m:r>
      </m:oMath>
      <w:r w:rsidRPr="003D7E5B">
        <w:rPr>
          <w:rStyle w:val="Sous-titreCar"/>
          <w:rFonts w:eastAsiaTheme="minorEastAsia" w:cs="Arial"/>
          <w:iCs w:val="0"/>
          <w:color w:val="auto"/>
          <w:sz w:val="22"/>
          <w:szCs w:val="22"/>
        </w:rPr>
        <w:t>.</w:t>
      </w:r>
      <w:r w:rsidRPr="003D7E5B">
        <w:rPr>
          <w:sz w:val="22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  <w:sz w:val="22"/>
            <w:szCs w:val="22"/>
          </w:rPr>
          <w:br/>
        </m:r>
      </m:oMath>
      <w:r w:rsidR="001966F9" w:rsidRPr="003D7E5B">
        <w:rPr>
          <w:sz w:val="22"/>
        </w:rPr>
        <w:t xml:space="preserve">La probabilité que l’enfant soit un garçon qui ne </w:t>
      </w:r>
      <w:r w:rsidRPr="003D7E5B">
        <w:rPr>
          <w:sz w:val="22"/>
        </w:rPr>
        <w:t>fait</w:t>
      </w:r>
      <w:r w:rsidR="001966F9" w:rsidRPr="003D7E5B">
        <w:rPr>
          <w:sz w:val="22"/>
        </w:rPr>
        <w:t xml:space="preserve"> pas de randonnée est </w:t>
      </w:r>
      <m:oMath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P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Style w:val="Sous-titreCar"/>
                    <w:rFonts w:ascii="Cambria Math" w:hAnsi="Cambria Math"/>
                    <w:i/>
                    <w:iCs w:val="0"/>
                    <w:color w:val="auto"/>
                    <w:sz w:val="22"/>
                    <w:szCs w:val="22"/>
                  </w:rPr>
                </m:ctrlPr>
              </m:barPr>
              <m:e>
                <m:r>
                  <w:rPr>
                    <w:rStyle w:val="Sous-titreCar"/>
                    <w:rFonts w:ascii="Cambria Math" w:hAnsi="Cambria Math"/>
                    <w:color w:val="auto"/>
                    <w:sz w:val="22"/>
                    <w:szCs w:val="22"/>
                  </w:rPr>
                  <m:t>F</m:t>
                </m:r>
              </m:e>
            </m:bar>
            <m:r>
              <w:rPr>
                <w:rStyle w:val="Sous-titreCar"/>
                <w:rFonts w:ascii="Cambria Math" w:hAnsi="Cambria Math"/>
                <w:color w:val="auto"/>
                <w:sz w:val="22"/>
                <w:szCs w:val="22"/>
              </w:rPr>
              <m:t>∩</m:t>
            </m:r>
            <m:bar>
              <m:barPr>
                <m:pos m:val="top"/>
                <m:ctrlPr>
                  <w:rPr>
                    <w:rStyle w:val="Sous-titreCar"/>
                    <w:rFonts w:ascii="Cambria Math" w:hAnsi="Cambria Math"/>
                    <w:i/>
                    <w:iCs w:val="0"/>
                    <w:color w:val="auto"/>
                    <w:sz w:val="22"/>
                    <w:szCs w:val="22"/>
                  </w:rPr>
                </m:ctrlPr>
              </m:barPr>
              <m:e>
                <m:r>
                  <w:rPr>
                    <w:rStyle w:val="Sous-titreCar"/>
                    <w:rFonts w:ascii="Cambria Math" w:hAnsi="Cambria Math"/>
                    <w:color w:val="auto"/>
                    <w:sz w:val="22"/>
                    <w:szCs w:val="22"/>
                  </w:rPr>
                  <m:t>A</m:t>
                </m:r>
              </m:e>
            </m:bar>
          </m:e>
        </m:d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=0,35</m:t>
        </m:r>
        <m:r>
          <w:rPr>
            <w:rStyle w:val="Sous-titreCar"/>
            <w:rFonts w:ascii="Cambria Math" w:hAnsi="Cambria Math"/>
            <w:color w:val="7030A0"/>
            <w:sz w:val="22"/>
            <w:szCs w:val="22"/>
          </w:rPr>
          <m:t>×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0,83=0,2905</m:t>
        </m:r>
      </m:oMath>
      <w:r w:rsidR="00CC6B4D" w:rsidRPr="003D7E5B">
        <w:rPr>
          <w:sz w:val="22"/>
        </w:rPr>
        <w:t>.</w:t>
      </w:r>
    </w:p>
    <w:p w14:paraId="599DAF2A" w14:textId="34799704" w:rsidR="00962C58" w:rsidRPr="003D7E5B" w:rsidRDefault="00FC0CE0" w:rsidP="00962C58">
      <w:pPr>
        <w:rPr>
          <w:b/>
          <w:color w:val="FF0000"/>
          <w:sz w:val="22"/>
        </w:rPr>
      </w:pPr>
      <w:r w:rsidRPr="003D7E5B">
        <w:rPr>
          <w:noProof/>
          <w:sz w:val="22"/>
          <w:lang w:eastAsia="fr-FR"/>
        </w:rPr>
        <w:drawing>
          <wp:anchor distT="0" distB="0" distL="114300" distR="114300" simplePos="0" relativeHeight="251663872" behindDoc="1" locked="0" layoutInCell="1" allowOverlap="1" wp14:anchorId="0426E286" wp14:editId="701494DA">
            <wp:simplePos x="0" y="0"/>
            <wp:positionH relativeFrom="column">
              <wp:posOffset>4502624</wp:posOffset>
            </wp:positionH>
            <wp:positionV relativeFrom="paragraph">
              <wp:posOffset>3175</wp:posOffset>
            </wp:positionV>
            <wp:extent cx="2147570" cy="1224280"/>
            <wp:effectExtent l="0" t="0" r="5080" b="0"/>
            <wp:wrapTight wrapText="bothSides">
              <wp:wrapPolygon edited="0">
                <wp:start x="0" y="0"/>
                <wp:lineTo x="0" y="21174"/>
                <wp:lineTo x="21459" y="21174"/>
                <wp:lineTo x="21459" y="0"/>
                <wp:lineTo x="0" y="0"/>
              </wp:wrapPolygon>
            </wp:wrapTight>
            <wp:docPr id="9" name="Image 9" descr="Une image contenant ligne, Police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ligne, Police, text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742" w:rsidRPr="003D7E5B">
        <w:rPr>
          <w:b/>
          <w:color w:val="FF0000"/>
          <w:sz w:val="22"/>
        </w:rPr>
        <w:t>Propriété.</w:t>
      </w:r>
      <w:r w:rsidR="001D1742" w:rsidRPr="003D7E5B">
        <w:rPr>
          <w:color w:val="FF0000"/>
          <w:sz w:val="22"/>
        </w:rPr>
        <w:t xml:space="preserve"> </w:t>
      </w:r>
      <w:r w:rsidR="001D1742" w:rsidRPr="003D7E5B">
        <w:rPr>
          <w:b/>
          <w:color w:val="FF0000"/>
          <w:sz w:val="22"/>
        </w:rPr>
        <w:t>Formule des probabilités totales (cas particulier)</w:t>
      </w:r>
    </w:p>
    <w:p w14:paraId="6633A2F8" w14:textId="7938F40D" w:rsidR="00962C58" w:rsidRPr="003D7E5B" w:rsidRDefault="001D1742" w:rsidP="00DE3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sz w:val="22"/>
        </w:rPr>
      </w:pPr>
      <m:oMathPara>
        <m:oMath>
          <m:r>
            <w:rPr>
              <w:rFonts w:ascii="Cambria Math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A</m:t>
              </m:r>
            </m:e>
          </m:d>
          <m:r>
            <w:rPr>
              <w:rFonts w:ascii="Cambria Math" w:hAnsi="Cambria Math"/>
              <w:color w:val="7030A0"/>
              <w:sz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e>
          </m:d>
          <m:r>
            <w:rPr>
              <w:rFonts w:ascii="Cambria Math" w:hAnsi="Cambria Math"/>
              <w:color w:val="008000"/>
              <w:sz w:val="22"/>
            </w:rPr>
            <m:t>+</m:t>
          </m:r>
          <m:r>
            <w:rPr>
              <w:rFonts w:ascii="Cambria Math" w:hAnsi="Cambria Math"/>
              <w:color w:val="FF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color w:val="7030A0"/>
              <w:sz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B</m:t>
              </m:r>
            </m:e>
          </m:d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5A48EE" w:rsidRPr="003D7E5B" w14:paraId="0CBB1C0E" w14:textId="77777777" w:rsidTr="00DE336E">
        <w:tc>
          <w:tcPr>
            <w:tcW w:w="7196" w:type="dxa"/>
          </w:tcPr>
          <w:p w14:paraId="012FF81E" w14:textId="77777777" w:rsidR="00FC0CE0" w:rsidRPr="003D7E5B" w:rsidRDefault="00FC0CE0" w:rsidP="00FC0CE0">
            <w:pPr>
              <w:pStyle w:val="Paragraphedeliste"/>
              <w:ind w:left="0"/>
              <w:rPr>
                <w:rFonts w:eastAsiaTheme="minorEastAsia"/>
                <w:color w:val="FF0000"/>
                <w:sz w:val="22"/>
              </w:rPr>
            </w:pPr>
            <w:r w:rsidRPr="003D7E5B">
              <w:rPr>
                <w:rFonts w:eastAsiaTheme="minorEastAsia"/>
                <w:b/>
                <w:color w:val="FF0000"/>
                <w:sz w:val="22"/>
              </w:rPr>
              <w:t>Méthode.</w:t>
            </w:r>
            <w:r w:rsidRPr="003D7E5B">
              <w:rPr>
                <w:rFonts w:eastAsiaTheme="minorEastAsia"/>
                <w:color w:val="FF0000"/>
                <w:sz w:val="22"/>
              </w:rPr>
              <w:t xml:space="preserve"> </w:t>
            </w:r>
            <w:r w:rsidRPr="003D7E5B">
              <w:rPr>
                <w:rFonts w:cs="Arial"/>
                <w:color w:val="FF0000"/>
                <w:sz w:val="22"/>
              </w:rPr>
              <w:t xml:space="preserve">Dans un arbre pondéré, pour calculer </w:t>
            </w:r>
            <m:oMath>
              <m:r>
                <w:rPr>
                  <w:rFonts w:ascii="Cambria Math" w:hAnsi="Cambria Math" w:cs="Arial"/>
                  <w:color w:val="FF000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2"/>
                    </w:rPr>
                    <m:t>B</m:t>
                  </m:r>
                </m:e>
              </m:d>
            </m:oMath>
            <w:r w:rsidRPr="003D7E5B">
              <w:rPr>
                <w:rFonts w:eastAsiaTheme="minorEastAsia" w:cs="Arial"/>
                <w:color w:val="FF0000"/>
                <w:sz w:val="22"/>
              </w:rPr>
              <w:t> :</w:t>
            </w:r>
          </w:p>
          <w:p w14:paraId="284E3EC3" w14:textId="77777777" w:rsidR="00FC0CE0" w:rsidRPr="003D7E5B" w:rsidRDefault="00FC0CE0" w:rsidP="00FC0CE0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color w:val="FF0000"/>
                <w:sz w:val="22"/>
              </w:rPr>
            </w:pPr>
            <w:r w:rsidRPr="003D7E5B">
              <w:rPr>
                <w:rFonts w:eastAsiaTheme="minorEastAsia"/>
                <w:color w:val="FF0000"/>
                <w:sz w:val="22"/>
              </w:rPr>
              <w:t xml:space="preserve">On repère tous les chemins qui mènent à </w:t>
            </w:r>
            <m:oMath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B</m:t>
              </m:r>
            </m:oMath>
          </w:p>
          <w:p w14:paraId="5CCA8A98" w14:textId="77777777" w:rsidR="00FC0CE0" w:rsidRPr="003D7E5B" w:rsidRDefault="00FC0CE0" w:rsidP="00FC0CE0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color w:val="FF0000"/>
                <w:sz w:val="22"/>
              </w:rPr>
            </w:pPr>
            <w:r w:rsidRPr="003D7E5B">
              <w:rPr>
                <w:rFonts w:eastAsiaTheme="minorEastAsia"/>
                <w:color w:val="FF0000"/>
                <w:sz w:val="22"/>
              </w:rPr>
              <w:t xml:space="preserve">On </w:t>
            </w:r>
            <w:r w:rsidRPr="003D7E5B">
              <w:rPr>
                <w:rFonts w:eastAsiaTheme="minorEastAsia"/>
                <w:color w:val="7030A0"/>
                <w:sz w:val="22"/>
              </w:rPr>
              <w:t xml:space="preserve">multiplie </w:t>
            </w:r>
            <w:r w:rsidRPr="003D7E5B">
              <w:rPr>
                <w:rFonts w:eastAsiaTheme="minorEastAsia"/>
                <w:color w:val="FF0000"/>
                <w:sz w:val="22"/>
              </w:rPr>
              <w:t>les probabilités le long de chaque chemin</w:t>
            </w:r>
          </w:p>
          <w:p w14:paraId="7119FAE5" w14:textId="587CA7B4" w:rsidR="00FC0CE0" w:rsidRPr="003D7E5B" w:rsidRDefault="00FC0CE0" w:rsidP="00FC0CE0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color w:val="FF0000"/>
                <w:sz w:val="22"/>
              </w:rPr>
            </w:pPr>
            <w:r w:rsidRPr="003D7E5B">
              <w:rPr>
                <w:rFonts w:cs="Arial"/>
                <w:color w:val="FF0000"/>
                <w:sz w:val="22"/>
              </w:rPr>
              <w:t xml:space="preserve">On </w:t>
            </w:r>
            <w:r w:rsidRPr="003D7E5B">
              <w:rPr>
                <w:rFonts w:cs="Arial"/>
                <w:color w:val="008000"/>
                <w:sz w:val="22"/>
              </w:rPr>
              <w:t>ajoute</w:t>
            </w:r>
            <w:r w:rsidRPr="003D7E5B">
              <w:rPr>
                <w:rFonts w:cs="Arial"/>
                <w:color w:val="FF0000"/>
                <w:sz w:val="22"/>
              </w:rPr>
              <w:t xml:space="preserve"> </w:t>
            </w:r>
            <w:r w:rsidR="002F05E9" w:rsidRPr="003D7E5B">
              <w:rPr>
                <w:rFonts w:cs="Arial"/>
                <w:color w:val="FF0000"/>
                <w:sz w:val="22"/>
              </w:rPr>
              <w:t>les probabilités obtenues</w:t>
            </w:r>
          </w:p>
        </w:tc>
      </w:tr>
    </w:tbl>
    <w:p w14:paraId="74784EA5" w14:textId="7C371948" w:rsidR="000C1112" w:rsidRDefault="006C272F" w:rsidP="00D07682">
      <w:pPr>
        <w:rPr>
          <w:rStyle w:val="Sous-titreCar"/>
          <w:color w:val="auto"/>
          <w:sz w:val="22"/>
          <w:szCs w:val="22"/>
        </w:rPr>
      </w:pPr>
      <w:r w:rsidRPr="003D7E5B">
        <w:rPr>
          <w:noProof/>
          <w:color w:val="FF0000"/>
          <w:sz w:val="22"/>
          <w:lang w:eastAsia="fr-FR"/>
        </w:rPr>
        <w:drawing>
          <wp:anchor distT="0" distB="0" distL="114300" distR="114300" simplePos="0" relativeHeight="251661824" behindDoc="1" locked="0" layoutInCell="1" allowOverlap="1" wp14:anchorId="0F67EC41" wp14:editId="5E7EB970">
            <wp:simplePos x="0" y="0"/>
            <wp:positionH relativeFrom="column">
              <wp:posOffset>4825365</wp:posOffset>
            </wp:positionH>
            <wp:positionV relativeFrom="paragraph">
              <wp:posOffset>6985</wp:posOffset>
            </wp:positionV>
            <wp:extent cx="1810385" cy="1111885"/>
            <wp:effectExtent l="0" t="0" r="0" b="0"/>
            <wp:wrapTight wrapText="bothSides">
              <wp:wrapPolygon edited="0">
                <wp:start x="0" y="0"/>
                <wp:lineTo x="0" y="21094"/>
                <wp:lineTo x="21365" y="21094"/>
                <wp:lineTo x="2136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6F9" w:rsidRPr="003D7E5B">
        <w:rPr>
          <w:rFonts w:eastAsiaTheme="minorEastAsia"/>
          <w:b/>
          <w:sz w:val="22"/>
        </w:rPr>
        <w:t>Exemple.</w:t>
      </w:r>
      <w:r w:rsidR="001966F9" w:rsidRPr="003D7E5B">
        <w:rPr>
          <w:rFonts w:eastAsiaTheme="minorEastAsia"/>
          <w:sz w:val="22"/>
        </w:rPr>
        <w:t xml:space="preserve"> On reprend l’exemple de la colonie de vacances.  </w:t>
      </w:r>
      <w:r w:rsidR="00C05FF7" w:rsidRPr="003D7E5B">
        <w:rPr>
          <w:rFonts w:eastAsiaTheme="minorEastAsia"/>
          <w:sz w:val="22"/>
        </w:rPr>
        <w:br/>
      </w:r>
      <w:r w:rsidR="001966F9" w:rsidRPr="003D7E5B">
        <w:rPr>
          <w:rFonts w:eastAsiaTheme="minorEastAsia"/>
          <w:sz w:val="22"/>
        </w:rPr>
        <w:t xml:space="preserve">La probabilité qu’un enfant </w:t>
      </w:r>
      <w:r w:rsidR="00C05FF7" w:rsidRPr="003D7E5B">
        <w:rPr>
          <w:rFonts w:eastAsiaTheme="minorEastAsia"/>
          <w:sz w:val="22"/>
        </w:rPr>
        <w:t>fasse de la</w:t>
      </w:r>
      <w:r w:rsidR="001966F9" w:rsidRPr="003D7E5B">
        <w:rPr>
          <w:rFonts w:eastAsiaTheme="minorEastAsia"/>
          <w:sz w:val="22"/>
        </w:rPr>
        <w:t xml:space="preserve"> randonnée est :</w:t>
      </w:r>
      <w:r w:rsidRPr="003D7E5B">
        <w:rPr>
          <w:rFonts w:eastAsiaTheme="minorEastAsia"/>
          <w:sz w:val="22"/>
        </w:rPr>
        <w:br/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=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0,65</m:t>
        </m:r>
        <m:r>
          <w:rPr>
            <w:rStyle w:val="Sous-titreCar"/>
            <w:rFonts w:ascii="Cambria Math" w:hAnsi="Cambria Math"/>
            <w:color w:val="7030A0"/>
            <w:sz w:val="22"/>
            <w:szCs w:val="22"/>
          </w:rPr>
          <m:t>×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0,24</m:t>
        </m:r>
        <m:r>
          <w:rPr>
            <w:rStyle w:val="Sous-titreCar"/>
            <w:rFonts w:ascii="Cambria Math" w:hAnsi="Cambria Math"/>
            <w:color w:val="008000"/>
            <w:sz w:val="22"/>
            <w:szCs w:val="22"/>
          </w:rPr>
          <m:t>+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0,35</m:t>
        </m:r>
        <m:r>
          <w:rPr>
            <w:rStyle w:val="Sous-titreCar"/>
            <w:rFonts w:ascii="Cambria Math" w:hAnsi="Cambria Math"/>
            <w:color w:val="7030A0"/>
            <w:sz w:val="22"/>
            <w:szCs w:val="22"/>
          </w:rPr>
          <m:t>×</m:t>
        </m:r>
        <m:r>
          <w:rPr>
            <w:rStyle w:val="Sous-titreCar"/>
            <w:rFonts w:ascii="Cambria Math" w:hAnsi="Cambria Math"/>
            <w:color w:val="auto"/>
            <w:sz w:val="22"/>
            <w:szCs w:val="22"/>
          </w:rPr>
          <m:t>0,17=0,2155</m:t>
        </m:r>
      </m:oMath>
      <w:r w:rsidR="001966F9" w:rsidRPr="003D7E5B">
        <w:rPr>
          <w:rStyle w:val="Sous-titreCar"/>
          <w:color w:val="auto"/>
          <w:sz w:val="22"/>
          <w:szCs w:val="22"/>
        </w:rPr>
        <w:t>.</w:t>
      </w:r>
    </w:p>
    <w:p w14:paraId="35DF0BA1" w14:textId="37A7721D" w:rsidR="009E7E87" w:rsidRDefault="009E7E87">
      <w:pPr>
        <w:rPr>
          <w:rStyle w:val="Sous-titreCar"/>
        </w:rPr>
      </w:pPr>
      <w:r>
        <w:rPr>
          <w:rStyle w:val="Sous-titreCar"/>
        </w:rPr>
        <w:br w:type="page"/>
      </w:r>
    </w:p>
    <w:p w14:paraId="200B46E4" w14:textId="18843165" w:rsidR="003D7E5B" w:rsidRPr="009E7E87" w:rsidRDefault="009422F0" w:rsidP="009E7E87">
      <w:pPr>
        <w:pStyle w:val="Titre"/>
        <w:jc w:val="center"/>
      </w:pPr>
      <w:r>
        <w:rPr>
          <w:b/>
        </w:rPr>
        <w:lastRenderedPageBreak/>
        <w:t>Evènements indépendants</w:t>
      </w:r>
    </w:p>
    <w:p w14:paraId="3A5DB952" w14:textId="74FEF724" w:rsidR="0091688E" w:rsidRPr="003D7E5B" w:rsidRDefault="00E73F74" w:rsidP="00E7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  <w:sz w:val="22"/>
        </w:rPr>
      </w:pPr>
      <w:r w:rsidRPr="003D7E5B">
        <w:rPr>
          <w:rFonts w:eastAsiaTheme="minorEastAsia"/>
          <w:b/>
          <w:color w:val="0000FF"/>
          <w:sz w:val="22"/>
        </w:rPr>
        <w:t>Définition.</w:t>
      </w:r>
      <w:r w:rsidRPr="003D7E5B">
        <w:rPr>
          <w:rFonts w:eastAsiaTheme="minorEastAsia"/>
          <w:color w:val="0000FF"/>
          <w:sz w:val="22"/>
        </w:rPr>
        <w:t xml:space="preserve"> On dit que</w:t>
      </w:r>
      <w:r w:rsidR="0091688E" w:rsidRPr="003D7E5B">
        <w:rPr>
          <w:rFonts w:eastAsiaTheme="minorEastAsia"/>
          <w:color w:val="0000FF"/>
          <w:sz w:val="22"/>
        </w:rPr>
        <w:t xml:space="preserve"> deux événements</w:t>
      </w:r>
      <w:r w:rsidRPr="003D7E5B">
        <w:rPr>
          <w:rFonts w:eastAsiaTheme="minorEastAsia"/>
          <w:color w:val="0000FF"/>
          <w:sz w:val="22"/>
        </w:rPr>
        <w:t xml:space="preserve"> </w:t>
      </w:r>
      <m:oMath>
        <m:r>
          <w:rPr>
            <w:rFonts w:ascii="Cambria Math" w:eastAsiaTheme="minorEastAsia" w:hAnsi="Cambria Math"/>
            <w:color w:val="0000FF"/>
            <w:sz w:val="22"/>
          </w:rPr>
          <m:t>A</m:t>
        </m:r>
      </m:oMath>
      <w:r w:rsidRPr="003D7E5B">
        <w:rPr>
          <w:rFonts w:eastAsiaTheme="minorEastAsia"/>
          <w:color w:val="0000FF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Pr="003D7E5B">
        <w:rPr>
          <w:rFonts w:eastAsiaTheme="minorEastAsia"/>
          <w:color w:val="0000FF"/>
          <w:sz w:val="22"/>
        </w:rPr>
        <w:t xml:space="preserve"> </w:t>
      </w:r>
      <w:r w:rsidR="0091688E" w:rsidRPr="003D7E5B">
        <w:rPr>
          <w:rFonts w:eastAsiaTheme="minorEastAsia"/>
          <w:color w:val="0000FF"/>
          <w:sz w:val="22"/>
        </w:rPr>
        <w:t xml:space="preserve">de probabilités non nulles, </w:t>
      </w:r>
      <w:r w:rsidRPr="003D7E5B">
        <w:rPr>
          <w:rFonts w:eastAsiaTheme="minorEastAsia"/>
          <w:color w:val="0000FF"/>
          <w:sz w:val="22"/>
        </w:rPr>
        <w:t xml:space="preserve">sont </w:t>
      </w:r>
      <w:r w:rsidRPr="003D7E5B">
        <w:rPr>
          <w:rFonts w:eastAsiaTheme="minorEastAsia"/>
          <w:b/>
          <w:color w:val="0000FF"/>
          <w:sz w:val="22"/>
        </w:rPr>
        <w:t>indépendants</w:t>
      </w:r>
      <w:r w:rsidRPr="003D7E5B">
        <w:rPr>
          <w:rFonts w:eastAsiaTheme="minorEastAsia"/>
          <w:color w:val="0000FF"/>
          <w:sz w:val="22"/>
        </w:rPr>
        <w:t xml:space="preserve"> si</w:t>
      </w:r>
      <w:r w:rsidR="0091688E" w:rsidRPr="003D7E5B">
        <w:rPr>
          <w:rFonts w:eastAsiaTheme="minorEastAsia"/>
          <w:color w:val="0000FF"/>
          <w:sz w:val="22"/>
        </w:rPr>
        <w:t> :</w:t>
      </w:r>
      <w:r w:rsidR="0091688E" w:rsidRPr="003D7E5B">
        <w:rPr>
          <w:rFonts w:eastAsiaTheme="minorEastAsia"/>
          <w:color w:val="0000FF"/>
          <w:sz w:val="22"/>
        </w:rPr>
        <w:br/>
      </w:r>
      <m:oMathPara>
        <m:oMath>
          <m:r>
            <w:rPr>
              <w:rFonts w:ascii="Cambria Math" w:eastAsiaTheme="minorEastAsia" w:hAnsi="Cambria Math"/>
              <w:color w:val="0000FF"/>
              <w:sz w:val="2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000FF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FF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FF"/>
                  <w:sz w:val="22"/>
                </w:rPr>
                <m:t>B</m:t>
              </m:r>
            </m:e>
          </m:d>
        </m:oMath>
      </m:oMathPara>
    </w:p>
    <w:p w14:paraId="42C43E02" w14:textId="60C750F0" w:rsidR="00E73F74" w:rsidRPr="003D7E5B" w:rsidRDefault="00E73F74" w:rsidP="00E73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  <w:sz w:val="22"/>
        </w:rPr>
      </w:pPr>
      <w:r w:rsidRPr="003D7E5B">
        <w:rPr>
          <w:color w:val="0000FF"/>
          <w:sz w:val="22"/>
        </w:rPr>
        <w:t xml:space="preserve">Le fait que A soit réalisé ou non n’a pas d’influence sur la probabilité de réalisation de B.  </w:t>
      </w:r>
      <w:r w:rsidRPr="003D7E5B">
        <w:rPr>
          <w:color w:val="0000FF"/>
          <w:sz w:val="22"/>
        </w:rPr>
        <w:br/>
        <w:t>De manière symétrique,</w:t>
      </w:r>
      <w:r w:rsidR="00CE67CC">
        <w:rPr>
          <w:color w:val="0000FF"/>
          <w:sz w:val="22"/>
        </w:rPr>
        <w:t xml:space="preserve"> </w:t>
      </w:r>
      <m:oMath>
        <m:r>
          <w:rPr>
            <w:rFonts w:ascii="Cambria Math" w:hAnsi="Cambria Math"/>
            <w:color w:val="0000FF"/>
            <w:sz w:val="22"/>
          </w:rPr>
          <m:t>A</m:t>
        </m:r>
      </m:oMath>
      <w:r w:rsidR="00CE67CC">
        <w:rPr>
          <w:rFonts w:eastAsiaTheme="minorEastAsia"/>
          <w:color w:val="0000FF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sz w:val="22"/>
          </w:rPr>
          <m:t>B</m:t>
        </m:r>
      </m:oMath>
      <w:r w:rsidR="00CE67CC">
        <w:rPr>
          <w:rFonts w:eastAsiaTheme="minorEastAsia"/>
          <w:color w:val="0000FF"/>
          <w:sz w:val="22"/>
        </w:rPr>
        <w:t xml:space="preserve"> sont indépendants si et seulement si </w:t>
      </w:r>
      <w:r w:rsidR="00CE67CC">
        <w:rPr>
          <w:color w:val="0000FF"/>
          <w:sz w:val="22"/>
        </w:rPr>
        <w:t>:</w:t>
      </w:r>
      <m:oMath>
        <m:r>
          <m:rPr>
            <m:sty m:val="p"/>
          </m:rPr>
          <w:rPr>
            <w:rFonts w:ascii="Cambria Math" w:hAnsi="Cambria Math"/>
            <w:color w:val="0000FF"/>
            <w:sz w:val="22"/>
          </w:rPr>
          <w:br/>
        </m:r>
      </m:oMath>
      <m:oMathPara>
        <m:oMath>
          <m:r>
            <w:rPr>
              <w:rFonts w:ascii="Cambria Math" w:hAnsi="Cambria Math"/>
              <w:color w:val="0000FF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2"/>
                </w:rPr>
                <m:t>A</m:t>
              </m:r>
            </m:e>
          </m:d>
          <m:r>
            <w:rPr>
              <w:rFonts w:ascii="Cambria Math" w:hAnsi="Cambria Math"/>
              <w:color w:val="0000FF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0000FF"/>
                  <w:sz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2"/>
                </w:rPr>
                <m:t>A</m:t>
              </m:r>
            </m:e>
          </m:d>
        </m:oMath>
      </m:oMathPara>
    </w:p>
    <w:p w14:paraId="0415083F" w14:textId="742B1827" w:rsidR="002816DF" w:rsidRPr="003D7E5B" w:rsidRDefault="001B01D8" w:rsidP="00D07682">
      <w:pPr>
        <w:rPr>
          <w:sz w:val="22"/>
        </w:rPr>
      </w:pPr>
      <w:r w:rsidRPr="003D7E5B">
        <w:rPr>
          <w:b/>
          <w:sz w:val="22"/>
        </w:rPr>
        <w:t>Exemple.</w:t>
      </w:r>
      <w:r w:rsidRPr="003D7E5B">
        <w:rPr>
          <w:sz w:val="22"/>
        </w:rPr>
        <w:t xml:space="preserve"> </w:t>
      </w:r>
      <w:r w:rsidR="002816DF" w:rsidRPr="003D7E5B">
        <w:rPr>
          <w:sz w:val="22"/>
        </w:rPr>
        <w:t>On observe le résultat d’un lancer de dé équilibré, et on observe le temps qu’il fait aujourd’hui.</w:t>
      </w:r>
      <w:r w:rsidR="002816DF" w:rsidRPr="003D7E5B">
        <w:rPr>
          <w:sz w:val="22"/>
        </w:rPr>
        <w:br/>
        <w:t xml:space="preserve">Savoir si </w:t>
      </w:r>
      <m:oMath>
        <m:r>
          <w:rPr>
            <w:rFonts w:ascii="Cambria Math" w:hAnsi="Cambria Math"/>
            <w:sz w:val="22"/>
          </w:rPr>
          <m:t>A =</m:t>
        </m:r>
      </m:oMath>
      <w:r w:rsidR="002816DF" w:rsidRPr="003D7E5B">
        <w:rPr>
          <w:rFonts w:eastAsiaTheme="minorEastAsia"/>
          <w:sz w:val="22"/>
        </w:rPr>
        <w:t xml:space="preserve"> </w:t>
      </w:r>
      <w:r w:rsidR="002816DF" w:rsidRPr="003D7E5B">
        <w:rPr>
          <w:sz w:val="22"/>
        </w:rPr>
        <w:t xml:space="preserve">" Il pleut ", n’a aucune influence, sur la probabilité de </w:t>
      </w:r>
      <m:oMath>
        <m:r>
          <w:rPr>
            <w:rFonts w:ascii="Cambria Math" w:hAnsi="Cambria Math"/>
            <w:sz w:val="22"/>
          </w:rPr>
          <m:t>B </m:t>
        </m:r>
        <m:r>
          <w:rPr>
            <w:rFonts w:ascii="Cambria Math" w:eastAsiaTheme="minorEastAsia" w:hAnsi="Cambria Math"/>
            <w:sz w:val="22"/>
          </w:rPr>
          <m:t>=</m:t>
        </m:r>
      </m:oMath>
      <w:r w:rsidR="002816DF" w:rsidRPr="003D7E5B">
        <w:rPr>
          <w:rFonts w:eastAsiaTheme="minorEastAsia"/>
          <w:sz w:val="22"/>
        </w:rPr>
        <w:t xml:space="preserve"> " Obtenir le numéro</w:t>
      </w:r>
      <w:r w:rsidR="002816DF" w:rsidRPr="003D7E5B">
        <w:rPr>
          <w:sz w:val="22"/>
        </w:rPr>
        <w:t xml:space="preserve"> 6 ".</w:t>
      </w:r>
      <w:r w:rsidR="002816DF" w:rsidRPr="003D7E5B">
        <w:rPr>
          <w:sz w:val="22"/>
        </w:rPr>
        <w:br/>
        <w:t xml:space="preserve">La probabilité d’obtenir 6 </w:t>
      </w:r>
      <w:proofErr w:type="gramStart"/>
      <w:r w:rsidR="002816DF" w:rsidRPr="003D7E5B">
        <w:rPr>
          <w:sz w:val="22"/>
        </w:rPr>
        <w:t>sachant</w:t>
      </w:r>
      <w:proofErr w:type="gramEnd"/>
      <w:r w:rsidR="002816DF" w:rsidRPr="003D7E5B">
        <w:rPr>
          <w:sz w:val="22"/>
        </w:rPr>
        <w:t xml:space="preserve"> qu’il pleut, est identique à la probabilité d’obtenir 6.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r>
          <w:rPr>
            <w:rFonts w:ascii="Cambria Math" w:hAnsi="Cambria Math"/>
            <w:sz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544665" w:rsidRPr="003D7E5B">
        <w:rPr>
          <w:rFonts w:eastAsiaTheme="minorEastAsia"/>
          <w:sz w:val="22"/>
        </w:rPr>
        <w:br/>
      </w:r>
      <w:r w:rsidR="00544665" w:rsidRPr="003D7E5B">
        <w:rPr>
          <w:sz w:val="22"/>
        </w:rPr>
        <w:t xml:space="preserve">" Il pleut " </w:t>
      </w:r>
      <w:proofErr w:type="gramStart"/>
      <w:r w:rsidR="00544665" w:rsidRPr="003D7E5B">
        <w:rPr>
          <w:sz w:val="22"/>
        </w:rPr>
        <w:t xml:space="preserve">et </w:t>
      </w:r>
      <w:r w:rsidR="00544665" w:rsidRPr="003D7E5B">
        <w:rPr>
          <w:rFonts w:eastAsiaTheme="minorEastAsia"/>
          <w:sz w:val="22"/>
        </w:rPr>
        <w:t xml:space="preserve"> "</w:t>
      </w:r>
      <w:proofErr w:type="gramEnd"/>
      <w:r w:rsidR="00544665" w:rsidRPr="003D7E5B">
        <w:rPr>
          <w:rFonts w:eastAsiaTheme="minorEastAsia"/>
          <w:sz w:val="22"/>
        </w:rPr>
        <w:t> Obtenir le numéro</w:t>
      </w:r>
      <w:r w:rsidR="00544665" w:rsidRPr="003D7E5B">
        <w:rPr>
          <w:sz w:val="22"/>
        </w:rPr>
        <w:t xml:space="preserve"> 6 " sont </w:t>
      </w:r>
      <w:r w:rsidR="0046206E" w:rsidRPr="003D7E5B">
        <w:rPr>
          <w:sz w:val="22"/>
        </w:rPr>
        <w:t>des</w:t>
      </w:r>
      <w:r w:rsidR="00544665" w:rsidRPr="003D7E5B">
        <w:rPr>
          <w:sz w:val="22"/>
        </w:rPr>
        <w:t xml:space="preserve"> événements indépendants.</w:t>
      </w:r>
    </w:p>
    <w:p w14:paraId="6602D47A" w14:textId="5919B18A" w:rsidR="00F21DE7" w:rsidRPr="003D7E5B" w:rsidRDefault="00F21DE7" w:rsidP="00D07682">
      <w:pPr>
        <w:rPr>
          <w:sz w:val="22"/>
        </w:rPr>
      </w:pPr>
      <w:r w:rsidRPr="003D7E5B">
        <w:rPr>
          <w:b/>
          <w:sz w:val="22"/>
        </w:rPr>
        <w:t xml:space="preserve">Contre-Exemple. </w:t>
      </w:r>
      <w:r w:rsidRPr="003D7E5B">
        <w:rPr>
          <w:sz w:val="22"/>
        </w:rPr>
        <w:t xml:space="preserve">On jette un dé équilibré. On note </w:t>
      </w:r>
      <m:oMath>
        <m:r>
          <w:rPr>
            <w:rFonts w:ascii="Cambria Math" w:hAnsi="Cambria Math"/>
            <w:sz w:val="22"/>
          </w:rPr>
          <m:t>A=</m:t>
        </m:r>
      </m:oMath>
      <w:r w:rsidRPr="003D7E5B">
        <w:rPr>
          <w:rFonts w:eastAsiaTheme="minorEastAsia"/>
          <w:sz w:val="22"/>
        </w:rPr>
        <w:t xml:space="preserve"> " le résultat est pair " et </w:t>
      </w:r>
      <m:oMath>
        <m:r>
          <w:rPr>
            <w:rFonts w:ascii="Cambria Math" w:eastAsiaTheme="minorEastAsia" w:hAnsi="Cambria Math"/>
            <w:sz w:val="22"/>
          </w:rPr>
          <m:t>B=</m:t>
        </m:r>
      </m:oMath>
      <w:r w:rsidRPr="003D7E5B">
        <w:rPr>
          <w:rFonts w:eastAsiaTheme="minorEastAsia"/>
          <w:sz w:val="22"/>
        </w:rPr>
        <w:t xml:space="preserve"> " le résultat est 6 "</w:t>
      </w:r>
      <w:r w:rsidR="005A48EE">
        <w:rPr>
          <w:rFonts w:eastAsiaTheme="minorEastAsia"/>
          <w:sz w:val="22"/>
        </w:rPr>
        <w:br/>
        <w:t xml:space="preserve">Les événements </w:t>
      </w:r>
      <m:oMath>
        <m:r>
          <w:rPr>
            <w:rFonts w:ascii="Cambria Math" w:eastAsiaTheme="minorEastAsia" w:hAnsi="Cambria Math"/>
            <w:sz w:val="22"/>
          </w:rPr>
          <m:t>A</m:t>
        </m:r>
      </m:oMath>
      <w:r w:rsidR="005A48EE">
        <w:rPr>
          <w:rFonts w:eastAsiaTheme="minorEastAsia"/>
          <w:sz w:val="22"/>
        </w:rPr>
        <w:t xml:space="preserve"> et </w:t>
      </w:r>
      <m:oMath>
        <m:r>
          <w:rPr>
            <w:rFonts w:ascii="Cambria Math" w:eastAsiaTheme="minorEastAsia" w:hAnsi="Cambria Math"/>
            <w:sz w:val="22"/>
          </w:rPr>
          <m:t>B</m:t>
        </m:r>
      </m:oMath>
      <w:r w:rsidR="005A48EE">
        <w:rPr>
          <w:rFonts w:eastAsiaTheme="minorEastAsia"/>
          <w:sz w:val="22"/>
        </w:rPr>
        <w:t xml:space="preserve"> sont-ils indépendants ?</w:t>
      </w:r>
      <w:r w:rsidRPr="003D7E5B">
        <w:rPr>
          <w:rFonts w:eastAsiaTheme="minorEastAsia"/>
          <w:sz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3</m:t>
            </m:r>
          </m:den>
        </m:f>
      </m:oMath>
      <w:r w:rsidRPr="003D7E5B">
        <w:rPr>
          <w:rFonts w:eastAsiaTheme="minorEastAsia"/>
          <w:sz w:val="22"/>
        </w:rPr>
        <w:t xml:space="preserve">  mais </w:t>
      </w:r>
      <m:oMath>
        <m:r>
          <w:rPr>
            <w:rFonts w:ascii="Cambria Math" w:eastAsiaTheme="minorEastAsia" w:hAnsi="Cambria Math"/>
            <w:sz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6</m:t>
            </m:r>
          </m:den>
        </m:f>
      </m:oMath>
      <w:r w:rsidRPr="003D7E5B">
        <w:rPr>
          <w:rFonts w:eastAsiaTheme="minorEastAsia"/>
          <w:sz w:val="22"/>
        </w:rPr>
        <w:t xml:space="preserve">  donc </w:t>
      </w:r>
      <m:oMath>
        <m:r>
          <w:rPr>
            <w:rFonts w:ascii="Cambria Math" w:eastAsiaTheme="minorEastAsia" w:hAnsi="Cambria Math"/>
            <w:sz w:val="22"/>
          </w:rPr>
          <m:t>A</m:t>
        </m:r>
      </m:oMath>
      <w:r w:rsidRPr="003D7E5B">
        <w:rPr>
          <w:rFonts w:eastAsiaTheme="minorEastAsia"/>
          <w:sz w:val="22"/>
        </w:rPr>
        <w:t xml:space="preserve"> et </w:t>
      </w:r>
      <m:oMath>
        <m:r>
          <w:rPr>
            <w:rFonts w:ascii="Cambria Math" w:eastAsiaTheme="minorEastAsia" w:hAnsi="Cambria Math"/>
            <w:sz w:val="22"/>
          </w:rPr>
          <m:t>B</m:t>
        </m:r>
      </m:oMath>
      <w:r w:rsidRPr="003D7E5B">
        <w:rPr>
          <w:rFonts w:eastAsiaTheme="minorEastAsia"/>
          <w:sz w:val="22"/>
        </w:rPr>
        <w:t xml:space="preserve"> ne sont pas indépendants.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2816DF" w:rsidRPr="003D7E5B" w14:paraId="19634B99" w14:textId="77777777" w:rsidTr="002816DF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3195A0F5" w14:textId="47670F8B" w:rsidR="002816DF" w:rsidRPr="003D7E5B" w:rsidRDefault="002816DF" w:rsidP="00D07682">
            <w:pPr>
              <w:rPr>
                <w:sz w:val="22"/>
              </w:rPr>
            </w:pPr>
            <w:r w:rsidRPr="003D7E5B">
              <w:rPr>
                <w:b/>
                <w:sz w:val="22"/>
              </w:rPr>
              <w:t>Exemple.</w:t>
            </w:r>
            <w:r w:rsidRPr="003D7E5B">
              <w:rPr>
                <w:sz w:val="22"/>
              </w:rPr>
              <w:t xml:space="preserve"> On donne la répartition des licenciés dans un club. On tire au sort une personne de ce club pour une tombola et on considère les événements A : « La personne est adulte. » et B : « La personne pratique le basket-ball. ». </w:t>
            </w:r>
            <w:r w:rsidR="005A48EE">
              <w:rPr>
                <w:sz w:val="22"/>
              </w:rPr>
              <w:br/>
            </w:r>
            <w:r w:rsidR="005A48EE">
              <w:rPr>
                <w:rFonts w:eastAsiaTheme="minorEastAsia"/>
                <w:sz w:val="22"/>
              </w:rPr>
              <w:t xml:space="preserve">Les événements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oMath>
            <w:r w:rsidR="005A48EE">
              <w:rPr>
                <w:rFonts w:eastAsiaTheme="minorEastAsia"/>
                <w:sz w:val="22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oMath>
            <w:r w:rsidR="005A48EE">
              <w:rPr>
                <w:rFonts w:eastAsiaTheme="minorEastAsia"/>
                <w:sz w:val="22"/>
              </w:rPr>
              <w:t xml:space="preserve"> sont-ils indépendants ?</w:t>
            </w:r>
            <w:r w:rsidRPr="003D7E5B">
              <w:rPr>
                <w:sz w:val="22"/>
              </w:rPr>
              <w:br/>
            </w:r>
            <m:oMath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Style w:val="Sous-titreCar"/>
                      <w:rFonts w:ascii="Cambria Math" w:hAnsi="Cambria Math"/>
                      <w:i/>
                      <w:iCs w:val="0"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Sous-titreCar"/>
                      <w:rFonts w:ascii="Cambria Math" w:hAnsi="Cambria Math"/>
                      <w:color w:val="auto"/>
                      <w:sz w:val="22"/>
                      <w:szCs w:val="22"/>
                    </w:rPr>
                    <m:t>132</m:t>
                  </m:r>
                </m:num>
                <m:den>
                  <m:r>
                    <w:rPr>
                      <w:rStyle w:val="Sous-titreCar"/>
                      <w:rFonts w:ascii="Cambria Math" w:hAnsi="Cambria Math"/>
                      <w:color w:val="auto"/>
                      <w:sz w:val="22"/>
                      <w:szCs w:val="22"/>
                    </w:rPr>
                    <m:t>528</m:t>
                  </m:r>
                </m:den>
              </m:f>
              <m:r>
                <w:rPr>
                  <w:rStyle w:val="Sous-titreCar"/>
                  <w:rFonts w:ascii="Cambria Math" w:hAnsi="Cambria Math"/>
                  <w:color w:val="auto"/>
                  <w:sz w:val="22"/>
                  <w:szCs w:val="22"/>
                </w:rPr>
                <m:t>=0,25</m:t>
              </m:r>
            </m:oMath>
            <w:r w:rsidRPr="003D7E5B">
              <w:rPr>
                <w:rFonts w:eastAsiaTheme="minorEastAsia"/>
                <w:sz w:val="22"/>
              </w:rPr>
              <w:t xml:space="preserve"> 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f>
                <m:fPr>
                  <m:ctrlPr>
                    <w:rPr>
                      <w:rStyle w:val="Sous-titreCar"/>
                      <w:rFonts w:ascii="Cambria Math" w:hAnsi="Cambria Math"/>
                      <w:i/>
                      <w:iCs w:val="0"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Sous-titreCar"/>
                      <w:rFonts w:ascii="Cambria Math" w:hAnsi="Cambria Math"/>
                      <w:color w:val="auto"/>
                      <w:sz w:val="22"/>
                      <w:szCs w:val="22"/>
                    </w:rPr>
                    <m:t>45</m:t>
                  </m:r>
                </m:num>
                <m:den>
                  <m:r>
                    <w:rPr>
                      <w:rStyle w:val="Sous-titreCar"/>
                      <w:rFonts w:ascii="Cambria Math" w:hAnsi="Cambria Math"/>
                      <w:color w:val="auto"/>
                      <w:sz w:val="22"/>
                      <w:szCs w:val="22"/>
                    </w:rPr>
                    <m:t>180</m:t>
                  </m:r>
                </m:den>
              </m:f>
              <m:r>
                <w:rPr>
                  <w:rStyle w:val="Sous-titreCar"/>
                  <w:rFonts w:ascii="Cambria Math" w:hAnsi="Cambria Math"/>
                  <w:color w:val="auto"/>
                  <w:sz w:val="22"/>
                  <w:szCs w:val="22"/>
                </w:rPr>
                <m:t>=0,25</m:t>
              </m:r>
            </m:oMath>
            <w:r w:rsidRPr="003D7E5B">
              <w:rPr>
                <w:rStyle w:val="Sous-titreCar"/>
                <w:color w:val="auto"/>
                <w:sz w:val="22"/>
                <w:szCs w:val="22"/>
              </w:rPr>
              <w:t>.</w:t>
            </w:r>
            <w:r w:rsidRPr="003D7E5B">
              <w:rPr>
                <w:rFonts w:eastAsiaTheme="minorEastAsia"/>
                <w:sz w:val="22"/>
              </w:rPr>
              <w:t xml:space="preserve">   </w:t>
            </w:r>
            <w:r w:rsidRPr="003D7E5B">
              <w:rPr>
                <w:rFonts w:eastAsiaTheme="minorEastAsia"/>
                <w:sz w:val="22"/>
              </w:rPr>
              <w:br/>
              <w:t xml:space="preserve">Ainsi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</m:oMath>
            <w:r w:rsidRPr="003D7E5B">
              <w:rPr>
                <w:rFonts w:eastAsiaTheme="minorEastAsia"/>
                <w:sz w:val="22"/>
              </w:rPr>
              <w:t xml:space="preserve"> donc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oMath>
            <w:r w:rsidRPr="003D7E5B">
              <w:rPr>
                <w:rFonts w:eastAsiaTheme="minorEastAsia"/>
                <w:sz w:val="22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oMath>
            <w:r w:rsidRPr="003D7E5B">
              <w:rPr>
                <w:rFonts w:eastAsiaTheme="minorEastAsia"/>
                <w:sz w:val="22"/>
              </w:rPr>
              <w:t xml:space="preserve"> sont indépendants.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XSpec="right" w:tblpY="297"/>
              <w:tblW w:w="0" w:type="auto"/>
              <w:tblLook w:val="04A0" w:firstRow="1" w:lastRow="0" w:firstColumn="1" w:lastColumn="0" w:noHBand="0" w:noVBand="1"/>
            </w:tblPr>
            <w:tblGrid>
              <w:gridCol w:w="1764"/>
              <w:gridCol w:w="1030"/>
              <w:gridCol w:w="1044"/>
              <w:gridCol w:w="884"/>
            </w:tblGrid>
            <w:tr w:rsidR="002816DF" w:rsidRPr="003D7E5B" w14:paraId="2BFE7950" w14:textId="77777777" w:rsidTr="002F410E">
              <w:tc>
                <w:tcPr>
                  <w:tcW w:w="1764" w:type="dxa"/>
                  <w:tcBorders>
                    <w:top w:val="nil"/>
                    <w:left w:val="nil"/>
                  </w:tcBorders>
                </w:tcPr>
                <w:p w14:paraId="1157E335" w14:textId="77777777" w:rsidR="002816DF" w:rsidRPr="003D7E5B" w:rsidRDefault="002816DF" w:rsidP="002816DF">
                  <w:pPr>
                    <w:rPr>
                      <w:sz w:val="22"/>
                    </w:rPr>
                  </w:pPr>
                </w:p>
              </w:tc>
              <w:tc>
                <w:tcPr>
                  <w:tcW w:w="1030" w:type="dxa"/>
                </w:tcPr>
                <w:p w14:paraId="73B42BB0" w14:textId="77777777" w:rsidR="002816DF" w:rsidRPr="003D7E5B" w:rsidRDefault="002816DF" w:rsidP="002816DF">
                  <w:pPr>
                    <w:rPr>
                      <w:sz w:val="22"/>
                    </w:rPr>
                  </w:pPr>
                  <w:r w:rsidRPr="003D7E5B">
                    <w:rPr>
                      <w:rFonts w:cs="Arial"/>
                      <w:sz w:val="22"/>
                    </w:rPr>
                    <w:t>Adulte</w:t>
                  </w:r>
                </w:p>
              </w:tc>
              <w:tc>
                <w:tcPr>
                  <w:tcW w:w="1044" w:type="dxa"/>
                </w:tcPr>
                <w:p w14:paraId="61FCEB0F" w14:textId="77777777" w:rsidR="002816DF" w:rsidRPr="003D7E5B" w:rsidRDefault="002816DF" w:rsidP="002816DF">
                  <w:pPr>
                    <w:rPr>
                      <w:sz w:val="22"/>
                    </w:rPr>
                  </w:pPr>
                  <w:r w:rsidRPr="003D7E5B">
                    <w:rPr>
                      <w:rFonts w:cs="Arial"/>
                      <w:sz w:val="22"/>
                    </w:rPr>
                    <w:t>Enfant</w:t>
                  </w:r>
                </w:p>
              </w:tc>
              <w:tc>
                <w:tcPr>
                  <w:tcW w:w="884" w:type="dxa"/>
                </w:tcPr>
                <w:p w14:paraId="3ED27C7C" w14:textId="77777777" w:rsidR="002816DF" w:rsidRPr="003D7E5B" w:rsidRDefault="002816DF" w:rsidP="002816DF">
                  <w:pPr>
                    <w:rPr>
                      <w:sz w:val="22"/>
                    </w:rPr>
                  </w:pPr>
                  <w:r w:rsidRPr="003D7E5B">
                    <w:rPr>
                      <w:rFonts w:cs="Arial"/>
                      <w:sz w:val="22"/>
                    </w:rPr>
                    <w:t>Total</w:t>
                  </w:r>
                </w:p>
              </w:tc>
            </w:tr>
            <w:tr w:rsidR="002816DF" w:rsidRPr="003D7E5B" w14:paraId="3318F01F" w14:textId="77777777" w:rsidTr="002F410E">
              <w:tc>
                <w:tcPr>
                  <w:tcW w:w="1764" w:type="dxa"/>
                </w:tcPr>
                <w:p w14:paraId="5C80CADA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rFonts w:cs="Arial"/>
                      <w:sz w:val="22"/>
                    </w:rPr>
                    <w:t>Handball</w:t>
                  </w:r>
                </w:p>
              </w:tc>
              <w:tc>
                <w:tcPr>
                  <w:tcW w:w="1030" w:type="dxa"/>
                </w:tcPr>
                <w:p w14:paraId="53F2F066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73</w:t>
                  </w:r>
                </w:p>
              </w:tc>
              <w:tc>
                <w:tcPr>
                  <w:tcW w:w="1044" w:type="dxa"/>
                </w:tcPr>
                <w:p w14:paraId="29FD65C7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174</w:t>
                  </w:r>
                </w:p>
              </w:tc>
              <w:tc>
                <w:tcPr>
                  <w:tcW w:w="884" w:type="dxa"/>
                </w:tcPr>
                <w:p w14:paraId="79364C45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247</w:t>
                  </w:r>
                </w:p>
              </w:tc>
            </w:tr>
            <w:tr w:rsidR="002816DF" w:rsidRPr="003D7E5B" w14:paraId="01DBB556" w14:textId="77777777" w:rsidTr="002F410E">
              <w:tc>
                <w:tcPr>
                  <w:tcW w:w="1764" w:type="dxa"/>
                </w:tcPr>
                <w:p w14:paraId="5EC0B53E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rFonts w:cs="Arial"/>
                      <w:sz w:val="22"/>
                    </w:rPr>
                    <w:t>Basket-ball</w:t>
                  </w:r>
                </w:p>
              </w:tc>
              <w:tc>
                <w:tcPr>
                  <w:tcW w:w="1030" w:type="dxa"/>
                </w:tcPr>
                <w:p w14:paraId="21F5FF84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45</w:t>
                  </w:r>
                </w:p>
              </w:tc>
              <w:tc>
                <w:tcPr>
                  <w:tcW w:w="1044" w:type="dxa"/>
                </w:tcPr>
                <w:p w14:paraId="75582552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135</w:t>
                  </w:r>
                </w:p>
              </w:tc>
              <w:tc>
                <w:tcPr>
                  <w:tcW w:w="884" w:type="dxa"/>
                </w:tcPr>
                <w:p w14:paraId="519CA7BC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180</w:t>
                  </w:r>
                </w:p>
              </w:tc>
            </w:tr>
            <w:tr w:rsidR="002816DF" w:rsidRPr="003D7E5B" w14:paraId="49712579" w14:textId="77777777" w:rsidTr="002F410E">
              <w:tc>
                <w:tcPr>
                  <w:tcW w:w="1764" w:type="dxa"/>
                </w:tcPr>
                <w:p w14:paraId="64C85624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rFonts w:cs="Arial"/>
                      <w:sz w:val="22"/>
                    </w:rPr>
                    <w:t>Gymnastique</w:t>
                  </w:r>
                </w:p>
              </w:tc>
              <w:tc>
                <w:tcPr>
                  <w:tcW w:w="1030" w:type="dxa"/>
                </w:tcPr>
                <w:p w14:paraId="749DA23B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14</w:t>
                  </w:r>
                </w:p>
              </w:tc>
              <w:tc>
                <w:tcPr>
                  <w:tcW w:w="1044" w:type="dxa"/>
                </w:tcPr>
                <w:p w14:paraId="5E65ABA4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87</w:t>
                  </w:r>
                </w:p>
              </w:tc>
              <w:tc>
                <w:tcPr>
                  <w:tcW w:w="884" w:type="dxa"/>
                </w:tcPr>
                <w:p w14:paraId="7D76964E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101</w:t>
                  </w:r>
                </w:p>
              </w:tc>
            </w:tr>
            <w:tr w:rsidR="002816DF" w:rsidRPr="003D7E5B" w14:paraId="7A0971D1" w14:textId="77777777" w:rsidTr="002F410E">
              <w:tc>
                <w:tcPr>
                  <w:tcW w:w="1764" w:type="dxa"/>
                </w:tcPr>
                <w:p w14:paraId="14B7659B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rFonts w:cs="Arial"/>
                      <w:sz w:val="22"/>
                    </w:rPr>
                    <w:t>Total</w:t>
                  </w:r>
                </w:p>
              </w:tc>
              <w:tc>
                <w:tcPr>
                  <w:tcW w:w="1030" w:type="dxa"/>
                </w:tcPr>
                <w:p w14:paraId="5AC1AC32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132</w:t>
                  </w:r>
                </w:p>
              </w:tc>
              <w:tc>
                <w:tcPr>
                  <w:tcW w:w="1044" w:type="dxa"/>
                </w:tcPr>
                <w:p w14:paraId="52F7DF8B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396</w:t>
                  </w:r>
                </w:p>
              </w:tc>
              <w:tc>
                <w:tcPr>
                  <w:tcW w:w="884" w:type="dxa"/>
                </w:tcPr>
                <w:p w14:paraId="0A47A81F" w14:textId="77777777" w:rsidR="002816DF" w:rsidRPr="003D7E5B" w:rsidRDefault="002816DF" w:rsidP="002816DF">
                  <w:pPr>
                    <w:rPr>
                      <w:sz w:val="22"/>
                      <w:lang w:val="en-US"/>
                    </w:rPr>
                  </w:pPr>
                  <w:r w:rsidRPr="003D7E5B">
                    <w:rPr>
                      <w:sz w:val="22"/>
                      <w:lang w:val="en-US"/>
                    </w:rPr>
                    <w:t>528</w:t>
                  </w:r>
                </w:p>
              </w:tc>
            </w:tr>
          </w:tbl>
          <w:p w14:paraId="544C97AB" w14:textId="77777777" w:rsidR="002816DF" w:rsidRPr="003D7E5B" w:rsidRDefault="002816DF" w:rsidP="00D07682">
            <w:pPr>
              <w:rPr>
                <w:sz w:val="22"/>
              </w:rPr>
            </w:pPr>
          </w:p>
        </w:tc>
      </w:tr>
    </w:tbl>
    <w:p w14:paraId="4EF1DF65" w14:textId="7B7D11DE" w:rsidR="00E80A23" w:rsidRPr="003D7E5B" w:rsidRDefault="00E80A23" w:rsidP="00D07682">
      <w:pPr>
        <w:rPr>
          <w:rFonts w:eastAsiaTheme="minorEastAsia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AF8" w:rsidRPr="003D7E5B" w14:paraId="093661FB" w14:textId="77777777" w:rsidTr="00D00CBB">
        <w:tc>
          <w:tcPr>
            <w:tcW w:w="10606" w:type="dxa"/>
          </w:tcPr>
          <w:p w14:paraId="38A3959B" w14:textId="77777777" w:rsidR="00CE67CC" w:rsidRDefault="000E4818" w:rsidP="00D07682">
            <w:pPr>
              <w:rPr>
                <w:rFonts w:eastAsiaTheme="minorEastAsia"/>
                <w:color w:val="FF0000"/>
                <w:sz w:val="22"/>
              </w:rPr>
            </w:pPr>
            <w:r w:rsidRPr="003D7E5B">
              <w:rPr>
                <w:rFonts w:eastAsiaTheme="minorEastAsia"/>
                <w:b/>
                <w:color w:val="FF0000"/>
                <w:sz w:val="22"/>
              </w:rPr>
              <w:t>Propriété.</w:t>
            </w:r>
            <w:r w:rsidRPr="003D7E5B">
              <w:rPr>
                <w:rFonts w:eastAsiaTheme="minorEastAsia"/>
                <w:color w:val="FF0000"/>
                <w:sz w:val="22"/>
              </w:rPr>
              <w:t xml:space="preserve"> </w:t>
            </w:r>
            <w:r w:rsidR="00862BAA" w:rsidRPr="003D7E5B">
              <w:rPr>
                <w:rFonts w:eastAsiaTheme="minorEastAsia"/>
                <w:color w:val="FF0000"/>
                <w:sz w:val="22"/>
              </w:rPr>
              <w:t xml:space="preserve">Soit deux événements </w:t>
            </w:r>
            <m:oMath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A</m:t>
              </m:r>
            </m:oMath>
            <w:r w:rsidR="00862BAA" w:rsidRPr="003D7E5B">
              <w:rPr>
                <w:rFonts w:eastAsiaTheme="minorEastAsia"/>
                <w:color w:val="FF0000"/>
                <w:sz w:val="22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B</m:t>
              </m:r>
            </m:oMath>
            <w:r w:rsidR="00862BAA" w:rsidRPr="003D7E5B">
              <w:rPr>
                <w:rFonts w:eastAsiaTheme="minorEastAsia"/>
                <w:color w:val="FF0000"/>
                <w:sz w:val="22"/>
              </w:rPr>
              <w:t xml:space="preserve"> de probabilités non nulles.</w:t>
            </w:r>
            <w:r w:rsidRPr="003D7E5B">
              <w:rPr>
                <w:rFonts w:eastAsiaTheme="minorEastAsia"/>
                <w:color w:val="FF0000"/>
                <w:sz w:val="22"/>
              </w:rPr>
              <w:br/>
            </w:r>
            <m:oMath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A</m:t>
              </m:r>
            </m:oMath>
            <w:r w:rsidRPr="003D7E5B">
              <w:rPr>
                <w:rFonts w:eastAsiaTheme="minorEastAsia"/>
                <w:color w:val="FF0000"/>
                <w:sz w:val="22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B</m:t>
              </m:r>
            </m:oMath>
            <w:r w:rsidRPr="003D7E5B">
              <w:rPr>
                <w:rFonts w:eastAsiaTheme="minorEastAsia"/>
                <w:color w:val="FF0000"/>
                <w:sz w:val="22"/>
              </w:rPr>
              <w:t xml:space="preserve"> sont indépendants si et seulement si</w:t>
            </w:r>
            <w:r w:rsidR="00CE67CC">
              <w:rPr>
                <w:rFonts w:eastAsiaTheme="minorEastAsia"/>
                <w:color w:val="FF0000"/>
                <w:sz w:val="22"/>
              </w:rPr>
              <w:t> :</w:t>
            </w:r>
            <w:r w:rsidRPr="003D7E5B">
              <w:rPr>
                <w:rFonts w:eastAsiaTheme="minorEastAsia"/>
                <w:color w:val="FF0000"/>
                <w:sz w:val="22"/>
              </w:rPr>
              <w:t xml:space="preserve"> </w:t>
            </w:r>
          </w:p>
          <w:p w14:paraId="3013F8A3" w14:textId="76AF2569" w:rsidR="000E4818" w:rsidRPr="003D7E5B" w:rsidRDefault="000E4818" w:rsidP="00D07682">
            <w:pPr>
              <w:rPr>
                <w:rFonts w:eastAsiaTheme="minorEastAsia"/>
                <w:color w:val="C00000"/>
                <w:sz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</w:rPr>
                      <m:t>A∩B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2"/>
                  </w:rPr>
                  <m:t>×P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2"/>
                      </w:rPr>
                      <m:t>B</m:t>
                    </m:r>
                  </m:e>
                </m:d>
              </m:oMath>
            </m:oMathPara>
          </w:p>
        </w:tc>
      </w:tr>
    </w:tbl>
    <w:p w14:paraId="4D02D748" w14:textId="061EC052" w:rsidR="005A48EE" w:rsidRDefault="00FC0C5A" w:rsidP="00D07682">
      <w:pPr>
        <w:rPr>
          <w:rFonts w:eastAsiaTheme="minorEastAsia"/>
          <w:sz w:val="22"/>
        </w:rPr>
      </w:pPr>
      <w:r w:rsidRPr="003D7E5B">
        <w:rPr>
          <w:rFonts w:eastAsiaTheme="minorEastAsia"/>
          <w:b/>
          <w:sz w:val="22"/>
        </w:rPr>
        <w:br/>
      </w:r>
      <w:r w:rsidR="00133616" w:rsidRPr="003D7E5B">
        <w:rPr>
          <w:b/>
          <w:sz w:val="22"/>
        </w:rPr>
        <w:t>Exemple.</w:t>
      </w:r>
      <w:r w:rsidR="00133616" w:rsidRPr="003D7E5B">
        <w:rPr>
          <w:sz w:val="22"/>
        </w:rPr>
        <w:t xml:space="preserve"> </w:t>
      </w:r>
      <w:r w:rsidR="002816DF" w:rsidRPr="003D7E5B">
        <w:rPr>
          <w:sz w:val="22"/>
        </w:rPr>
        <w:t>On observe le résultat d’un lancer de dé équilibré, et on observe le temps qu’il fait aujourd’hui.</w:t>
      </w:r>
      <w:r w:rsidR="002816DF" w:rsidRPr="003D7E5B">
        <w:rPr>
          <w:sz w:val="22"/>
        </w:rPr>
        <w:br/>
        <w:t xml:space="preserve">On </w:t>
      </w:r>
      <w:r w:rsidR="005A077E" w:rsidRPr="003D7E5B">
        <w:rPr>
          <w:sz w:val="22"/>
        </w:rPr>
        <w:t xml:space="preserve">note </w:t>
      </w:r>
      <m:oMath>
        <m:r>
          <w:rPr>
            <w:rFonts w:ascii="Cambria Math" w:hAnsi="Cambria Math"/>
            <w:sz w:val="22"/>
          </w:rPr>
          <m:t>A =</m:t>
        </m:r>
      </m:oMath>
      <w:r w:rsidR="00CA600E" w:rsidRPr="003D7E5B">
        <w:rPr>
          <w:rFonts w:eastAsiaTheme="minorEastAsia"/>
          <w:sz w:val="22"/>
        </w:rPr>
        <w:t xml:space="preserve"> </w:t>
      </w:r>
      <w:r w:rsidR="00CA600E" w:rsidRPr="003D7E5B">
        <w:rPr>
          <w:sz w:val="22"/>
        </w:rPr>
        <w:t xml:space="preserve">" Il pleut ", et </w:t>
      </w:r>
      <m:oMath>
        <m:r>
          <w:rPr>
            <w:rFonts w:ascii="Cambria Math" w:hAnsi="Cambria Math"/>
            <w:sz w:val="22"/>
          </w:rPr>
          <m:t>B</m:t>
        </m:r>
        <m:r>
          <w:rPr>
            <w:rFonts w:ascii="Cambria Math" w:eastAsiaTheme="minorEastAsia" w:hAnsi="Cambria Math"/>
            <w:sz w:val="22"/>
          </w:rPr>
          <m:t>=</m:t>
        </m:r>
      </m:oMath>
      <w:r w:rsidR="00CA600E" w:rsidRPr="003D7E5B">
        <w:rPr>
          <w:rFonts w:eastAsiaTheme="minorEastAsia"/>
          <w:sz w:val="22"/>
        </w:rPr>
        <w:t xml:space="preserve"> " Obtenir le numéro</w:t>
      </w:r>
      <w:r w:rsidR="00CA600E" w:rsidRPr="003D7E5B">
        <w:rPr>
          <w:sz w:val="22"/>
        </w:rPr>
        <w:t xml:space="preserve"> 6 ".  On suppose que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</m:oMath>
      <w:r w:rsidR="00CA600E" w:rsidRPr="003D7E5B">
        <w:rPr>
          <w:rFonts w:eastAsiaTheme="minorEastAsia"/>
          <w:sz w:val="22"/>
        </w:rPr>
        <w:t xml:space="preserve"> </w:t>
      </w:r>
      <w:r w:rsidR="005A48EE">
        <w:rPr>
          <w:rFonts w:eastAsiaTheme="minorEastAsia"/>
          <w:sz w:val="22"/>
        </w:rPr>
        <w:t xml:space="preserve"> et que </w:t>
      </w:r>
      <m:oMath>
        <m:r>
          <w:rPr>
            <w:rFonts w:ascii="Cambria Math" w:eastAsiaTheme="minorEastAsia" w:hAnsi="Cambria Math"/>
            <w:sz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6</m:t>
            </m:r>
          </m:den>
        </m:f>
      </m:oMath>
      <w:r w:rsidR="005A48EE">
        <w:rPr>
          <w:rFonts w:eastAsiaTheme="minorEastAsia"/>
          <w:sz w:val="22"/>
        </w:rPr>
        <w:br/>
        <w:t>Quelle est la probabilité qu’i</w:t>
      </w:r>
      <w:r w:rsidR="005A48EE" w:rsidRPr="003D7E5B">
        <w:rPr>
          <w:rFonts w:eastAsiaTheme="minorEastAsia"/>
          <w:sz w:val="22"/>
        </w:rPr>
        <w:t>l pleu</w:t>
      </w:r>
      <w:r w:rsidR="005A48EE">
        <w:rPr>
          <w:rFonts w:eastAsiaTheme="minorEastAsia"/>
          <w:sz w:val="22"/>
        </w:rPr>
        <w:t>ve</w:t>
      </w:r>
      <w:r w:rsidR="005A48EE" w:rsidRPr="003D7E5B">
        <w:rPr>
          <w:rFonts w:eastAsiaTheme="minorEastAsia"/>
          <w:sz w:val="22"/>
        </w:rPr>
        <w:t xml:space="preserve"> </w:t>
      </w:r>
      <w:r w:rsidR="005A48EE" w:rsidRPr="005A48EE">
        <w:rPr>
          <w:rFonts w:eastAsiaTheme="minorEastAsia"/>
          <w:sz w:val="22"/>
          <w:u w:val="single"/>
        </w:rPr>
        <w:t>et</w:t>
      </w:r>
      <w:r w:rsidR="005A48EE" w:rsidRPr="003D7E5B">
        <w:rPr>
          <w:rFonts w:eastAsiaTheme="minorEastAsia"/>
          <w:sz w:val="22"/>
        </w:rPr>
        <w:t xml:space="preserve"> </w:t>
      </w:r>
      <w:r w:rsidR="005A48EE">
        <w:rPr>
          <w:rFonts w:eastAsiaTheme="minorEastAsia"/>
          <w:sz w:val="22"/>
        </w:rPr>
        <w:t>que l’</w:t>
      </w:r>
      <w:r w:rsidR="005A48EE" w:rsidRPr="003D7E5B">
        <w:rPr>
          <w:rFonts w:eastAsiaTheme="minorEastAsia"/>
          <w:sz w:val="22"/>
        </w:rPr>
        <w:t>on obtien</w:t>
      </w:r>
      <w:r w:rsidR="005A48EE">
        <w:rPr>
          <w:rFonts w:eastAsiaTheme="minorEastAsia"/>
          <w:sz w:val="22"/>
        </w:rPr>
        <w:t>ne</w:t>
      </w:r>
      <w:r w:rsidR="005A48EE" w:rsidRPr="003D7E5B">
        <w:rPr>
          <w:rFonts w:eastAsiaTheme="minorEastAsia"/>
          <w:sz w:val="22"/>
        </w:rPr>
        <w:t xml:space="preserve"> le numéro 6</w:t>
      </w:r>
      <w:r w:rsidR="005A48EE">
        <w:rPr>
          <w:rFonts w:eastAsiaTheme="minorEastAsia"/>
          <w:sz w:val="22"/>
        </w:rPr>
        <w:t> ?</w:t>
      </w:r>
    </w:p>
    <w:p w14:paraId="33DEA69A" w14:textId="0109C79E" w:rsidR="000C51D2" w:rsidRPr="003D7E5B" w:rsidRDefault="00B31A23" w:rsidP="00D07682">
      <w:pPr>
        <w:rPr>
          <w:rFonts w:eastAsiaTheme="minorEastAsia"/>
          <w:sz w:val="22"/>
        </w:rPr>
      </w:pPr>
      <w:r w:rsidRPr="003D7E5B">
        <w:rPr>
          <w:rFonts w:eastAsiaTheme="minorEastAsia"/>
          <w:sz w:val="22"/>
        </w:rPr>
        <w:t>Il est raisonnable de supposer que</w:t>
      </w:r>
      <w:r w:rsidR="00CA600E" w:rsidRPr="003D7E5B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A</m:t>
        </m:r>
      </m:oMath>
      <w:r w:rsidR="00CA600E" w:rsidRPr="003D7E5B">
        <w:rPr>
          <w:rFonts w:eastAsiaTheme="minorEastAsia"/>
          <w:sz w:val="22"/>
        </w:rPr>
        <w:t xml:space="preserve"> et </w:t>
      </w:r>
      <m:oMath>
        <m:r>
          <w:rPr>
            <w:rFonts w:ascii="Cambria Math" w:eastAsiaTheme="minorEastAsia" w:hAnsi="Cambria Math"/>
            <w:sz w:val="22"/>
          </w:rPr>
          <m:t>B</m:t>
        </m:r>
      </m:oMath>
      <w:r w:rsidR="00CA600E" w:rsidRPr="003D7E5B">
        <w:rPr>
          <w:rFonts w:eastAsiaTheme="minorEastAsia"/>
          <w:sz w:val="22"/>
        </w:rPr>
        <w:t xml:space="preserve"> sont indépendants car ils n’ont pas d’influence l’un sur l’autre.</w:t>
      </w:r>
      <w:r w:rsidR="005A48EE">
        <w:rPr>
          <w:rFonts w:eastAsiaTheme="minorEastAsia"/>
          <w:sz w:val="22"/>
        </w:rPr>
        <w:br/>
      </w:r>
      <m:oMath>
        <m:r>
          <w:rPr>
            <w:rFonts w:ascii="Cambria Math" w:eastAsiaTheme="minorEastAsia" w:hAnsi="Cambria Math"/>
            <w:sz w:val="22"/>
          </w:rPr>
          <m:t>P</m:t>
        </m:r>
      </m:oMath>
      <w:r w:rsidR="00CA600E" w:rsidRPr="003D7E5B">
        <w:rPr>
          <w:rFonts w:eastAsiaTheme="minorEastAsia"/>
          <w:sz w:val="22"/>
        </w:rPr>
        <w:t xml:space="preserve">(" Il pleut et on obtient le numéro 6 ") </w:t>
      </w:r>
      <m:oMath>
        <m:r>
          <w:rPr>
            <w:rFonts w:ascii="Cambria Math" w:eastAsiaTheme="minorEastAsia" w:hAnsi="Cambria Math"/>
            <w:sz w:val="2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A∩B</m:t>
            </m:r>
          </m:e>
        </m:d>
        <m:r>
          <w:rPr>
            <w:rFonts w:ascii="Cambria Math" w:eastAsiaTheme="minorEastAsia" w:hAnsi="Cambria Math"/>
            <w:sz w:val="2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A</m:t>
            </m:r>
          </m:e>
        </m:d>
        <m:r>
          <w:rPr>
            <w:rFonts w:ascii="Cambria Math" w:eastAsiaTheme="minorEastAsia" w:hAnsi="Cambria Math"/>
            <w:sz w:val="22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6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18</m:t>
            </m:r>
          </m:den>
        </m:f>
      </m:oMath>
      <w:r w:rsidR="00CA600E" w:rsidRPr="003D7E5B">
        <w:rPr>
          <w:rFonts w:eastAsiaTheme="minorEastAsia"/>
          <w:sz w:val="22"/>
        </w:rPr>
        <w:t xml:space="preserve"> </w:t>
      </w:r>
    </w:p>
    <w:p w14:paraId="41375A85" w14:textId="554499B8" w:rsidR="005F23EA" w:rsidRDefault="00CD1FC3" w:rsidP="00D07682">
      <w:pPr>
        <w:rPr>
          <w:rFonts w:eastAsiaTheme="minorEastAsia"/>
          <w:color w:val="FF0000"/>
          <w:sz w:val="22"/>
        </w:rPr>
      </w:pPr>
      <w:r w:rsidRPr="003D7E5B">
        <w:rPr>
          <w:rFonts w:eastAsiaTheme="minorEastAsia"/>
          <w:b/>
          <w:color w:val="FF0000"/>
          <w:sz w:val="22"/>
        </w:rPr>
        <w:t>Remarque.</w:t>
      </w:r>
      <w:r w:rsidRPr="003D7E5B">
        <w:rPr>
          <w:rFonts w:eastAsiaTheme="minorEastAsia"/>
          <w:color w:val="FF0000"/>
          <w:sz w:val="22"/>
        </w:rPr>
        <w:t xml:space="preserve"> Si </w:t>
      </w:r>
      <m:oMath>
        <m:r>
          <w:rPr>
            <w:rFonts w:ascii="Cambria Math" w:eastAsiaTheme="minorEastAsia" w:hAnsi="Cambria Math"/>
            <w:color w:val="FF0000"/>
            <w:sz w:val="22"/>
          </w:rPr>
          <m:t>A</m:t>
        </m: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sz w:val="22"/>
          </w:rPr>
          <m:t>B</m:t>
        </m:r>
      </m:oMath>
      <w:r w:rsidRPr="003D7E5B">
        <w:rPr>
          <w:rFonts w:eastAsiaTheme="minorEastAsia"/>
          <w:color w:val="FF0000"/>
          <w:sz w:val="22"/>
        </w:rPr>
        <w:t xml:space="preserve"> sont indépendants, alors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A</m:t>
            </m:r>
          </m:e>
        </m:ba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sz w:val="22"/>
          </w:rPr>
          <m:t>B</m:t>
        </m:r>
      </m:oMath>
      <w:r w:rsidRPr="003D7E5B">
        <w:rPr>
          <w:rFonts w:eastAsiaTheme="minorEastAsia"/>
          <w:color w:val="FF0000"/>
          <w:sz w:val="22"/>
        </w:rPr>
        <w:t xml:space="preserve"> le sont,  </w:t>
      </w:r>
      <m:oMath>
        <m:r>
          <w:rPr>
            <w:rFonts w:ascii="Cambria Math" w:eastAsiaTheme="minorEastAsia" w:hAnsi="Cambria Math"/>
            <w:color w:val="FF0000"/>
            <w:sz w:val="22"/>
          </w:rPr>
          <m:t>A</m:t>
        </m: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B</m:t>
            </m:r>
          </m:e>
        </m:bar>
      </m:oMath>
      <w:r w:rsidRPr="003D7E5B">
        <w:rPr>
          <w:rFonts w:eastAsiaTheme="minorEastAsia"/>
          <w:color w:val="FF0000"/>
          <w:sz w:val="22"/>
        </w:rPr>
        <w:t xml:space="preserve"> le sont,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A</m:t>
            </m:r>
          </m:e>
        </m:bar>
      </m:oMath>
      <w:r w:rsidRPr="003D7E5B">
        <w:rPr>
          <w:rFonts w:eastAsiaTheme="minorEastAsia"/>
          <w:color w:val="FF0000"/>
          <w:sz w:val="22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B</m:t>
            </m:r>
          </m:e>
        </m:bar>
      </m:oMath>
      <w:r w:rsidRPr="003D7E5B">
        <w:rPr>
          <w:rFonts w:eastAsiaTheme="minorEastAsia"/>
          <w:color w:val="FF0000"/>
          <w:sz w:val="22"/>
        </w:rPr>
        <w:t xml:space="preserve"> le sont.</w:t>
      </w:r>
    </w:p>
    <w:p w14:paraId="5B02F2EC" w14:textId="383B1FA3" w:rsidR="003D7E5B" w:rsidRDefault="003D7E5B" w:rsidP="003D7E5B">
      <w:pPr>
        <w:tabs>
          <w:tab w:val="left" w:pos="7880"/>
        </w:tabs>
        <w:rPr>
          <w:rFonts w:eastAsiaTheme="minorEastAsia"/>
          <w:sz w:val="22"/>
        </w:rPr>
      </w:pPr>
    </w:p>
    <w:p w14:paraId="093B446A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6EEDC009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6EF17465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0A4FC0AA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5E027151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196ED212" w14:textId="77777777" w:rsidR="00C3101A" w:rsidRPr="00C3101A" w:rsidRDefault="00C3101A" w:rsidP="00C3101A">
      <w:pPr>
        <w:rPr>
          <w:rFonts w:eastAsiaTheme="minorEastAsia"/>
          <w:sz w:val="22"/>
        </w:rPr>
      </w:pPr>
    </w:p>
    <w:p w14:paraId="30FE6DCE" w14:textId="77777777" w:rsidR="00C3101A" w:rsidRDefault="00C3101A" w:rsidP="00C3101A">
      <w:pPr>
        <w:rPr>
          <w:rFonts w:eastAsiaTheme="minorEastAsia"/>
          <w:sz w:val="22"/>
        </w:rPr>
      </w:pPr>
    </w:p>
    <w:p w14:paraId="18251091" w14:textId="60F944F8" w:rsidR="00C3101A" w:rsidRPr="00C3101A" w:rsidRDefault="00C3101A" w:rsidP="00C3101A">
      <w:pPr>
        <w:tabs>
          <w:tab w:val="left" w:pos="9290"/>
        </w:tabs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</w:p>
    <w:sectPr w:rsidR="00C3101A" w:rsidRPr="00C3101A" w:rsidSect="00706DB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8237" w14:textId="77777777" w:rsidR="00706DBB" w:rsidRDefault="00706DBB" w:rsidP="007F5512">
      <w:pPr>
        <w:spacing w:after="0" w:line="240" w:lineRule="auto"/>
      </w:pPr>
      <w:r>
        <w:separator/>
      </w:r>
    </w:p>
  </w:endnote>
  <w:endnote w:type="continuationSeparator" w:id="0">
    <w:p w14:paraId="44766A2D" w14:textId="77777777" w:rsidR="00706DBB" w:rsidRDefault="00706DB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6071A9E9" w14:textId="77777777" w:rsidR="00CA3F26" w:rsidRDefault="00DE4C3F" w:rsidP="00DE4C3F">
        <w:pPr>
          <w:pStyle w:val="Pieddepage"/>
          <w:jc w:val="right"/>
        </w:pPr>
        <w:r>
          <w:t xml:space="preserve">Cours. </w:t>
        </w:r>
        <w:r w:rsidR="003D7E5B">
          <w:t>I</w:t>
        </w:r>
        <w:r>
          <w:t xml:space="preserve">ndépendance – </w:t>
        </w:r>
        <w:r w:rsidR="00CA3F26">
          <w:fldChar w:fldCharType="begin"/>
        </w:r>
        <w:r w:rsidR="00CA3F26">
          <w:instrText>PAGE   \* MERGEFORMAT</w:instrText>
        </w:r>
        <w:r w:rsidR="00CA3F26">
          <w:fldChar w:fldCharType="separate"/>
        </w:r>
        <w:r w:rsidR="009272DA">
          <w:rPr>
            <w:noProof/>
          </w:rPr>
          <w:t>1</w:t>
        </w:r>
        <w:r w:rsidR="00CA3F26">
          <w:fldChar w:fldCharType="end"/>
        </w:r>
      </w:p>
    </w:sdtContent>
  </w:sdt>
  <w:p w14:paraId="03902B36" w14:textId="77777777" w:rsidR="00CA3F26" w:rsidRDefault="00CA3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C24E" w14:textId="77777777" w:rsidR="00706DBB" w:rsidRDefault="00706DBB" w:rsidP="007F5512">
      <w:pPr>
        <w:spacing w:after="0" w:line="240" w:lineRule="auto"/>
      </w:pPr>
      <w:r>
        <w:separator/>
      </w:r>
    </w:p>
  </w:footnote>
  <w:footnote w:type="continuationSeparator" w:id="0">
    <w:p w14:paraId="5909FDD0" w14:textId="77777777" w:rsidR="00706DBB" w:rsidRDefault="00706DB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54CF"/>
    <w:multiLevelType w:val="hybridMultilevel"/>
    <w:tmpl w:val="C5C82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22121">
    <w:abstractNumId w:val="0"/>
  </w:num>
  <w:num w:numId="2" w16cid:durableId="115090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ACE"/>
    <w:rsid w:val="0000003B"/>
    <w:rsid w:val="000008B7"/>
    <w:rsid w:val="000154A6"/>
    <w:rsid w:val="00017028"/>
    <w:rsid w:val="000200B6"/>
    <w:rsid w:val="000266DA"/>
    <w:rsid w:val="00032E49"/>
    <w:rsid w:val="00043198"/>
    <w:rsid w:val="00043AEA"/>
    <w:rsid w:val="00045D40"/>
    <w:rsid w:val="0005001D"/>
    <w:rsid w:val="00052E56"/>
    <w:rsid w:val="00057963"/>
    <w:rsid w:val="000620EA"/>
    <w:rsid w:val="00062EE5"/>
    <w:rsid w:val="000655D2"/>
    <w:rsid w:val="00070091"/>
    <w:rsid w:val="000712F0"/>
    <w:rsid w:val="00071A04"/>
    <w:rsid w:val="000762FA"/>
    <w:rsid w:val="00080CCA"/>
    <w:rsid w:val="00082349"/>
    <w:rsid w:val="000842B4"/>
    <w:rsid w:val="0008520B"/>
    <w:rsid w:val="000A6EF1"/>
    <w:rsid w:val="000B253D"/>
    <w:rsid w:val="000B3C21"/>
    <w:rsid w:val="000B7DDF"/>
    <w:rsid w:val="000C0B4F"/>
    <w:rsid w:val="000C1112"/>
    <w:rsid w:val="000C40E1"/>
    <w:rsid w:val="000C51D2"/>
    <w:rsid w:val="000D077D"/>
    <w:rsid w:val="000D3C1B"/>
    <w:rsid w:val="000E02FE"/>
    <w:rsid w:val="000E29A3"/>
    <w:rsid w:val="000E3206"/>
    <w:rsid w:val="000E42D3"/>
    <w:rsid w:val="000E4818"/>
    <w:rsid w:val="000E6BB4"/>
    <w:rsid w:val="000F014C"/>
    <w:rsid w:val="000F0B0F"/>
    <w:rsid w:val="000F0D08"/>
    <w:rsid w:val="000F326A"/>
    <w:rsid w:val="000F329C"/>
    <w:rsid w:val="000F6FF7"/>
    <w:rsid w:val="001075CC"/>
    <w:rsid w:val="00107AC9"/>
    <w:rsid w:val="00120BF7"/>
    <w:rsid w:val="00121396"/>
    <w:rsid w:val="0012220F"/>
    <w:rsid w:val="00124357"/>
    <w:rsid w:val="00124817"/>
    <w:rsid w:val="00131070"/>
    <w:rsid w:val="00131B37"/>
    <w:rsid w:val="00133616"/>
    <w:rsid w:val="00137D72"/>
    <w:rsid w:val="00141743"/>
    <w:rsid w:val="0014292E"/>
    <w:rsid w:val="00143042"/>
    <w:rsid w:val="00143078"/>
    <w:rsid w:val="00146219"/>
    <w:rsid w:val="00146A50"/>
    <w:rsid w:val="00146ABC"/>
    <w:rsid w:val="0015728A"/>
    <w:rsid w:val="00163A40"/>
    <w:rsid w:val="00165A52"/>
    <w:rsid w:val="00167027"/>
    <w:rsid w:val="00182EBD"/>
    <w:rsid w:val="001861C4"/>
    <w:rsid w:val="00194993"/>
    <w:rsid w:val="001966F9"/>
    <w:rsid w:val="00197110"/>
    <w:rsid w:val="0019790B"/>
    <w:rsid w:val="001A14C1"/>
    <w:rsid w:val="001A389E"/>
    <w:rsid w:val="001A649A"/>
    <w:rsid w:val="001A7780"/>
    <w:rsid w:val="001B01D8"/>
    <w:rsid w:val="001B4C18"/>
    <w:rsid w:val="001B59F1"/>
    <w:rsid w:val="001B6F3F"/>
    <w:rsid w:val="001B7E21"/>
    <w:rsid w:val="001C01AE"/>
    <w:rsid w:val="001C4117"/>
    <w:rsid w:val="001C5E21"/>
    <w:rsid w:val="001D1742"/>
    <w:rsid w:val="001D3BA7"/>
    <w:rsid w:val="001D4212"/>
    <w:rsid w:val="001D73B1"/>
    <w:rsid w:val="001E156F"/>
    <w:rsid w:val="001E5DEE"/>
    <w:rsid w:val="001E7E55"/>
    <w:rsid w:val="001F0ADA"/>
    <w:rsid w:val="001F730D"/>
    <w:rsid w:val="001F7B71"/>
    <w:rsid w:val="002055A0"/>
    <w:rsid w:val="00210FCE"/>
    <w:rsid w:val="00221720"/>
    <w:rsid w:val="0022414D"/>
    <w:rsid w:val="00224D2A"/>
    <w:rsid w:val="00232D8C"/>
    <w:rsid w:val="00244F26"/>
    <w:rsid w:val="002528C9"/>
    <w:rsid w:val="00252A53"/>
    <w:rsid w:val="00257A24"/>
    <w:rsid w:val="00263687"/>
    <w:rsid w:val="002712F0"/>
    <w:rsid w:val="002805A1"/>
    <w:rsid w:val="002816DF"/>
    <w:rsid w:val="00284696"/>
    <w:rsid w:val="00285BE0"/>
    <w:rsid w:val="00285E31"/>
    <w:rsid w:val="00285F55"/>
    <w:rsid w:val="00294C98"/>
    <w:rsid w:val="002A0EA6"/>
    <w:rsid w:val="002A1982"/>
    <w:rsid w:val="002B2EBE"/>
    <w:rsid w:val="002B3E64"/>
    <w:rsid w:val="002C1D12"/>
    <w:rsid w:val="002C3AE3"/>
    <w:rsid w:val="002C72A3"/>
    <w:rsid w:val="002D696A"/>
    <w:rsid w:val="002E1297"/>
    <w:rsid w:val="002E2587"/>
    <w:rsid w:val="002E57CC"/>
    <w:rsid w:val="002E634A"/>
    <w:rsid w:val="002F05E9"/>
    <w:rsid w:val="00300938"/>
    <w:rsid w:val="00302692"/>
    <w:rsid w:val="00303259"/>
    <w:rsid w:val="00314BED"/>
    <w:rsid w:val="0031543B"/>
    <w:rsid w:val="00316A6A"/>
    <w:rsid w:val="003171C8"/>
    <w:rsid w:val="00324553"/>
    <w:rsid w:val="003249B7"/>
    <w:rsid w:val="003262E9"/>
    <w:rsid w:val="00326E70"/>
    <w:rsid w:val="00326E7B"/>
    <w:rsid w:val="003270DB"/>
    <w:rsid w:val="00342C52"/>
    <w:rsid w:val="00342C55"/>
    <w:rsid w:val="00342CF2"/>
    <w:rsid w:val="0035004C"/>
    <w:rsid w:val="00352836"/>
    <w:rsid w:val="0035518C"/>
    <w:rsid w:val="00355962"/>
    <w:rsid w:val="00355A23"/>
    <w:rsid w:val="00362809"/>
    <w:rsid w:val="00365677"/>
    <w:rsid w:val="00371932"/>
    <w:rsid w:val="00384F75"/>
    <w:rsid w:val="00393C18"/>
    <w:rsid w:val="003A75E0"/>
    <w:rsid w:val="003B1B66"/>
    <w:rsid w:val="003B2D74"/>
    <w:rsid w:val="003B54F3"/>
    <w:rsid w:val="003C1C32"/>
    <w:rsid w:val="003C7493"/>
    <w:rsid w:val="003C7FEB"/>
    <w:rsid w:val="003D1ED7"/>
    <w:rsid w:val="003D25ED"/>
    <w:rsid w:val="003D4D24"/>
    <w:rsid w:val="003D69B9"/>
    <w:rsid w:val="003D7E5B"/>
    <w:rsid w:val="003F2BB6"/>
    <w:rsid w:val="003F5172"/>
    <w:rsid w:val="003F5FB1"/>
    <w:rsid w:val="003F6051"/>
    <w:rsid w:val="00404156"/>
    <w:rsid w:val="00406AE6"/>
    <w:rsid w:val="00410611"/>
    <w:rsid w:val="00410DC6"/>
    <w:rsid w:val="00415144"/>
    <w:rsid w:val="00415EC8"/>
    <w:rsid w:val="00421233"/>
    <w:rsid w:val="00423DC1"/>
    <w:rsid w:val="00431CD4"/>
    <w:rsid w:val="0043747E"/>
    <w:rsid w:val="00450010"/>
    <w:rsid w:val="00451B6E"/>
    <w:rsid w:val="00452DE3"/>
    <w:rsid w:val="0045453B"/>
    <w:rsid w:val="00461242"/>
    <w:rsid w:val="0046206E"/>
    <w:rsid w:val="00470668"/>
    <w:rsid w:val="00473325"/>
    <w:rsid w:val="0047735E"/>
    <w:rsid w:val="004777BD"/>
    <w:rsid w:val="00482FDB"/>
    <w:rsid w:val="00487471"/>
    <w:rsid w:val="00492060"/>
    <w:rsid w:val="004A3DBE"/>
    <w:rsid w:val="004A6A75"/>
    <w:rsid w:val="004C321A"/>
    <w:rsid w:val="004C4F1F"/>
    <w:rsid w:val="004D7C43"/>
    <w:rsid w:val="004E00D2"/>
    <w:rsid w:val="004E1156"/>
    <w:rsid w:val="004E5ACA"/>
    <w:rsid w:val="004F1008"/>
    <w:rsid w:val="004F2A44"/>
    <w:rsid w:val="004F4FEF"/>
    <w:rsid w:val="00505B44"/>
    <w:rsid w:val="00506BF4"/>
    <w:rsid w:val="00513520"/>
    <w:rsid w:val="005162A1"/>
    <w:rsid w:val="005164AE"/>
    <w:rsid w:val="00526988"/>
    <w:rsid w:val="00540799"/>
    <w:rsid w:val="0054338B"/>
    <w:rsid w:val="00544665"/>
    <w:rsid w:val="005476DB"/>
    <w:rsid w:val="00553C11"/>
    <w:rsid w:val="00553E0E"/>
    <w:rsid w:val="00553F02"/>
    <w:rsid w:val="005547D3"/>
    <w:rsid w:val="00556DBE"/>
    <w:rsid w:val="00557AEA"/>
    <w:rsid w:val="0056149E"/>
    <w:rsid w:val="005652FD"/>
    <w:rsid w:val="00565B44"/>
    <w:rsid w:val="0057210A"/>
    <w:rsid w:val="0057284F"/>
    <w:rsid w:val="00575213"/>
    <w:rsid w:val="00580FB3"/>
    <w:rsid w:val="005817A4"/>
    <w:rsid w:val="0058329C"/>
    <w:rsid w:val="00586481"/>
    <w:rsid w:val="005865E4"/>
    <w:rsid w:val="0059067C"/>
    <w:rsid w:val="005957F3"/>
    <w:rsid w:val="00597E27"/>
    <w:rsid w:val="005A077E"/>
    <w:rsid w:val="005A1712"/>
    <w:rsid w:val="005A2609"/>
    <w:rsid w:val="005A436E"/>
    <w:rsid w:val="005A48EE"/>
    <w:rsid w:val="005A5B27"/>
    <w:rsid w:val="005B0FF5"/>
    <w:rsid w:val="005B148D"/>
    <w:rsid w:val="005B2CD4"/>
    <w:rsid w:val="005B5834"/>
    <w:rsid w:val="005C2BAB"/>
    <w:rsid w:val="005C35A4"/>
    <w:rsid w:val="005C500E"/>
    <w:rsid w:val="005C50D9"/>
    <w:rsid w:val="005D049C"/>
    <w:rsid w:val="005D1DEC"/>
    <w:rsid w:val="005D3D30"/>
    <w:rsid w:val="005E1418"/>
    <w:rsid w:val="005E236D"/>
    <w:rsid w:val="005E27CD"/>
    <w:rsid w:val="005E71B1"/>
    <w:rsid w:val="005F0923"/>
    <w:rsid w:val="005F23EA"/>
    <w:rsid w:val="005F32E9"/>
    <w:rsid w:val="005F3FB6"/>
    <w:rsid w:val="005F4911"/>
    <w:rsid w:val="00602AB6"/>
    <w:rsid w:val="0060416E"/>
    <w:rsid w:val="00604E75"/>
    <w:rsid w:val="00607BD1"/>
    <w:rsid w:val="00610D9C"/>
    <w:rsid w:val="006134DE"/>
    <w:rsid w:val="00614B6C"/>
    <w:rsid w:val="0061712D"/>
    <w:rsid w:val="0061785A"/>
    <w:rsid w:val="00617A7A"/>
    <w:rsid w:val="00617D6F"/>
    <w:rsid w:val="00617FC2"/>
    <w:rsid w:val="00623B9F"/>
    <w:rsid w:val="00624F52"/>
    <w:rsid w:val="00625214"/>
    <w:rsid w:val="0062682F"/>
    <w:rsid w:val="00626FD0"/>
    <w:rsid w:val="006357F7"/>
    <w:rsid w:val="006376C7"/>
    <w:rsid w:val="0064035F"/>
    <w:rsid w:val="006424FA"/>
    <w:rsid w:val="0065098C"/>
    <w:rsid w:val="00655824"/>
    <w:rsid w:val="00661B17"/>
    <w:rsid w:val="00661D61"/>
    <w:rsid w:val="00664838"/>
    <w:rsid w:val="00687C94"/>
    <w:rsid w:val="00691945"/>
    <w:rsid w:val="00693A7A"/>
    <w:rsid w:val="00694034"/>
    <w:rsid w:val="006A0D1C"/>
    <w:rsid w:val="006A1679"/>
    <w:rsid w:val="006A4417"/>
    <w:rsid w:val="006A5928"/>
    <w:rsid w:val="006A789B"/>
    <w:rsid w:val="006A78F5"/>
    <w:rsid w:val="006B2624"/>
    <w:rsid w:val="006C0A17"/>
    <w:rsid w:val="006C272F"/>
    <w:rsid w:val="006C6F75"/>
    <w:rsid w:val="006D01E2"/>
    <w:rsid w:val="006D1C44"/>
    <w:rsid w:val="006D3191"/>
    <w:rsid w:val="006D3F53"/>
    <w:rsid w:val="006E29BA"/>
    <w:rsid w:val="006E724E"/>
    <w:rsid w:val="006F18CB"/>
    <w:rsid w:val="006F49E5"/>
    <w:rsid w:val="006F5364"/>
    <w:rsid w:val="006F754B"/>
    <w:rsid w:val="007022FE"/>
    <w:rsid w:val="007068A5"/>
    <w:rsid w:val="00706D3D"/>
    <w:rsid w:val="00706DBB"/>
    <w:rsid w:val="007123AC"/>
    <w:rsid w:val="00712DCF"/>
    <w:rsid w:val="00716E02"/>
    <w:rsid w:val="007202B5"/>
    <w:rsid w:val="00724829"/>
    <w:rsid w:val="0072556F"/>
    <w:rsid w:val="0072704C"/>
    <w:rsid w:val="00732514"/>
    <w:rsid w:val="00733E19"/>
    <w:rsid w:val="00734BB1"/>
    <w:rsid w:val="00734EB6"/>
    <w:rsid w:val="00735753"/>
    <w:rsid w:val="007357B9"/>
    <w:rsid w:val="0073762B"/>
    <w:rsid w:val="00743C38"/>
    <w:rsid w:val="0075187C"/>
    <w:rsid w:val="00755B50"/>
    <w:rsid w:val="00762A80"/>
    <w:rsid w:val="00765BC7"/>
    <w:rsid w:val="0076730E"/>
    <w:rsid w:val="007679EB"/>
    <w:rsid w:val="00770619"/>
    <w:rsid w:val="00775F49"/>
    <w:rsid w:val="00780E54"/>
    <w:rsid w:val="00782202"/>
    <w:rsid w:val="00785AFD"/>
    <w:rsid w:val="007912AB"/>
    <w:rsid w:val="0079249E"/>
    <w:rsid w:val="0079479D"/>
    <w:rsid w:val="007A05BC"/>
    <w:rsid w:val="007A2478"/>
    <w:rsid w:val="007A3651"/>
    <w:rsid w:val="007A5407"/>
    <w:rsid w:val="007A7B7E"/>
    <w:rsid w:val="007B4B51"/>
    <w:rsid w:val="007B6CE4"/>
    <w:rsid w:val="007C60F1"/>
    <w:rsid w:val="007D409E"/>
    <w:rsid w:val="007D46B7"/>
    <w:rsid w:val="007D5A21"/>
    <w:rsid w:val="007D7066"/>
    <w:rsid w:val="007E0963"/>
    <w:rsid w:val="007E0AE5"/>
    <w:rsid w:val="007E2D99"/>
    <w:rsid w:val="007E5F6D"/>
    <w:rsid w:val="007E63CD"/>
    <w:rsid w:val="007F3A8F"/>
    <w:rsid w:val="007F5512"/>
    <w:rsid w:val="007F59EA"/>
    <w:rsid w:val="007F6066"/>
    <w:rsid w:val="008034C1"/>
    <w:rsid w:val="00803802"/>
    <w:rsid w:val="00804566"/>
    <w:rsid w:val="00805ACE"/>
    <w:rsid w:val="008062CB"/>
    <w:rsid w:val="00807341"/>
    <w:rsid w:val="00810E3D"/>
    <w:rsid w:val="0081189D"/>
    <w:rsid w:val="0081207D"/>
    <w:rsid w:val="00812D6B"/>
    <w:rsid w:val="00812EF3"/>
    <w:rsid w:val="00814E39"/>
    <w:rsid w:val="00821E59"/>
    <w:rsid w:val="008260FD"/>
    <w:rsid w:val="00826D13"/>
    <w:rsid w:val="00826F5D"/>
    <w:rsid w:val="00827D10"/>
    <w:rsid w:val="00827E4A"/>
    <w:rsid w:val="00834B64"/>
    <w:rsid w:val="00835F22"/>
    <w:rsid w:val="00840D2D"/>
    <w:rsid w:val="00853A27"/>
    <w:rsid w:val="00862BAA"/>
    <w:rsid w:val="0087075E"/>
    <w:rsid w:val="00876656"/>
    <w:rsid w:val="00885DD1"/>
    <w:rsid w:val="00887315"/>
    <w:rsid w:val="00887728"/>
    <w:rsid w:val="008927F6"/>
    <w:rsid w:val="00894E5B"/>
    <w:rsid w:val="00895577"/>
    <w:rsid w:val="00897962"/>
    <w:rsid w:val="008B2240"/>
    <w:rsid w:val="008B39C8"/>
    <w:rsid w:val="008B3C47"/>
    <w:rsid w:val="008C05C3"/>
    <w:rsid w:val="008C3949"/>
    <w:rsid w:val="008D1521"/>
    <w:rsid w:val="008D54CD"/>
    <w:rsid w:val="008D5660"/>
    <w:rsid w:val="008F19C2"/>
    <w:rsid w:val="008F4070"/>
    <w:rsid w:val="00901B51"/>
    <w:rsid w:val="009026A5"/>
    <w:rsid w:val="00906BAB"/>
    <w:rsid w:val="00910C21"/>
    <w:rsid w:val="009124EA"/>
    <w:rsid w:val="0091688E"/>
    <w:rsid w:val="00922354"/>
    <w:rsid w:val="00925051"/>
    <w:rsid w:val="009258DA"/>
    <w:rsid w:val="009272DA"/>
    <w:rsid w:val="009274A0"/>
    <w:rsid w:val="00933DE1"/>
    <w:rsid w:val="00940AA9"/>
    <w:rsid w:val="009422F0"/>
    <w:rsid w:val="0095442B"/>
    <w:rsid w:val="00962C58"/>
    <w:rsid w:val="009669C5"/>
    <w:rsid w:val="009675CA"/>
    <w:rsid w:val="00971ACA"/>
    <w:rsid w:val="00972E46"/>
    <w:rsid w:val="00973460"/>
    <w:rsid w:val="009734C3"/>
    <w:rsid w:val="009815C4"/>
    <w:rsid w:val="00983436"/>
    <w:rsid w:val="00984633"/>
    <w:rsid w:val="00984F41"/>
    <w:rsid w:val="00987386"/>
    <w:rsid w:val="009923D5"/>
    <w:rsid w:val="0099260A"/>
    <w:rsid w:val="00995387"/>
    <w:rsid w:val="009962F5"/>
    <w:rsid w:val="0099794D"/>
    <w:rsid w:val="009A4FED"/>
    <w:rsid w:val="009A7BB4"/>
    <w:rsid w:val="009B04B1"/>
    <w:rsid w:val="009B0650"/>
    <w:rsid w:val="009B57D4"/>
    <w:rsid w:val="009D281A"/>
    <w:rsid w:val="009D6C90"/>
    <w:rsid w:val="009E01A7"/>
    <w:rsid w:val="009E359D"/>
    <w:rsid w:val="009E506B"/>
    <w:rsid w:val="009E53D8"/>
    <w:rsid w:val="009E6D4B"/>
    <w:rsid w:val="009E7E87"/>
    <w:rsid w:val="009F3F69"/>
    <w:rsid w:val="00A00B8C"/>
    <w:rsid w:val="00A021B2"/>
    <w:rsid w:val="00A05B03"/>
    <w:rsid w:val="00A13393"/>
    <w:rsid w:val="00A27270"/>
    <w:rsid w:val="00A3077E"/>
    <w:rsid w:val="00A308AB"/>
    <w:rsid w:val="00A35936"/>
    <w:rsid w:val="00A4045E"/>
    <w:rsid w:val="00A41A66"/>
    <w:rsid w:val="00A44A20"/>
    <w:rsid w:val="00A5355D"/>
    <w:rsid w:val="00A561F2"/>
    <w:rsid w:val="00A5708C"/>
    <w:rsid w:val="00A571FA"/>
    <w:rsid w:val="00A5733C"/>
    <w:rsid w:val="00A575CA"/>
    <w:rsid w:val="00A57679"/>
    <w:rsid w:val="00A627D1"/>
    <w:rsid w:val="00A67247"/>
    <w:rsid w:val="00A77724"/>
    <w:rsid w:val="00A942AF"/>
    <w:rsid w:val="00A94345"/>
    <w:rsid w:val="00A976CC"/>
    <w:rsid w:val="00A97F41"/>
    <w:rsid w:val="00AA476D"/>
    <w:rsid w:val="00AA4A4D"/>
    <w:rsid w:val="00AA6218"/>
    <w:rsid w:val="00AA7DE3"/>
    <w:rsid w:val="00AB1012"/>
    <w:rsid w:val="00AB11F3"/>
    <w:rsid w:val="00AB1AE9"/>
    <w:rsid w:val="00AB1B7D"/>
    <w:rsid w:val="00AB3F4D"/>
    <w:rsid w:val="00AC0445"/>
    <w:rsid w:val="00AC0A37"/>
    <w:rsid w:val="00AC2273"/>
    <w:rsid w:val="00AD23E5"/>
    <w:rsid w:val="00AD24BC"/>
    <w:rsid w:val="00AD3827"/>
    <w:rsid w:val="00AD7CAF"/>
    <w:rsid w:val="00AD7E7D"/>
    <w:rsid w:val="00AE14DE"/>
    <w:rsid w:val="00AE19A7"/>
    <w:rsid w:val="00AE2A77"/>
    <w:rsid w:val="00AE5617"/>
    <w:rsid w:val="00AF3D56"/>
    <w:rsid w:val="00AF41A5"/>
    <w:rsid w:val="00AF5549"/>
    <w:rsid w:val="00AF582D"/>
    <w:rsid w:val="00B10C70"/>
    <w:rsid w:val="00B13E55"/>
    <w:rsid w:val="00B13FE7"/>
    <w:rsid w:val="00B17AC9"/>
    <w:rsid w:val="00B17CBB"/>
    <w:rsid w:val="00B31A23"/>
    <w:rsid w:val="00B33E01"/>
    <w:rsid w:val="00B376EC"/>
    <w:rsid w:val="00B42847"/>
    <w:rsid w:val="00B47571"/>
    <w:rsid w:val="00B50E2D"/>
    <w:rsid w:val="00B5223A"/>
    <w:rsid w:val="00B54A99"/>
    <w:rsid w:val="00B61162"/>
    <w:rsid w:val="00B61A8E"/>
    <w:rsid w:val="00B62827"/>
    <w:rsid w:val="00B65ED8"/>
    <w:rsid w:val="00B73B70"/>
    <w:rsid w:val="00B76393"/>
    <w:rsid w:val="00B80C5D"/>
    <w:rsid w:val="00B81302"/>
    <w:rsid w:val="00B8626C"/>
    <w:rsid w:val="00B9181C"/>
    <w:rsid w:val="00B96049"/>
    <w:rsid w:val="00BA13FA"/>
    <w:rsid w:val="00BA31B5"/>
    <w:rsid w:val="00BA4083"/>
    <w:rsid w:val="00BA4878"/>
    <w:rsid w:val="00BA4915"/>
    <w:rsid w:val="00BB6F36"/>
    <w:rsid w:val="00BC0740"/>
    <w:rsid w:val="00BC6C3B"/>
    <w:rsid w:val="00BD4F16"/>
    <w:rsid w:val="00BD6133"/>
    <w:rsid w:val="00BD77DC"/>
    <w:rsid w:val="00BD7BF2"/>
    <w:rsid w:val="00BE2D75"/>
    <w:rsid w:val="00BE520F"/>
    <w:rsid w:val="00BE5E86"/>
    <w:rsid w:val="00BE7E20"/>
    <w:rsid w:val="00BF1BB3"/>
    <w:rsid w:val="00BF23B0"/>
    <w:rsid w:val="00BF42C7"/>
    <w:rsid w:val="00BF611D"/>
    <w:rsid w:val="00C02834"/>
    <w:rsid w:val="00C03E29"/>
    <w:rsid w:val="00C0543C"/>
    <w:rsid w:val="00C05FF7"/>
    <w:rsid w:val="00C07776"/>
    <w:rsid w:val="00C1387E"/>
    <w:rsid w:val="00C16B61"/>
    <w:rsid w:val="00C20F29"/>
    <w:rsid w:val="00C2167C"/>
    <w:rsid w:val="00C235DB"/>
    <w:rsid w:val="00C258C3"/>
    <w:rsid w:val="00C27DCE"/>
    <w:rsid w:val="00C3063F"/>
    <w:rsid w:val="00C30B5B"/>
    <w:rsid w:val="00C3101A"/>
    <w:rsid w:val="00C31539"/>
    <w:rsid w:val="00C3570E"/>
    <w:rsid w:val="00C468BF"/>
    <w:rsid w:val="00C55415"/>
    <w:rsid w:val="00C60A16"/>
    <w:rsid w:val="00C72C92"/>
    <w:rsid w:val="00C7393C"/>
    <w:rsid w:val="00C75D3E"/>
    <w:rsid w:val="00C87255"/>
    <w:rsid w:val="00C92B35"/>
    <w:rsid w:val="00C92E12"/>
    <w:rsid w:val="00C93163"/>
    <w:rsid w:val="00C9384F"/>
    <w:rsid w:val="00C94ACF"/>
    <w:rsid w:val="00CA3F26"/>
    <w:rsid w:val="00CA600E"/>
    <w:rsid w:val="00CB2AF8"/>
    <w:rsid w:val="00CB44D2"/>
    <w:rsid w:val="00CB519F"/>
    <w:rsid w:val="00CC3FB9"/>
    <w:rsid w:val="00CC6A2E"/>
    <w:rsid w:val="00CC6B4D"/>
    <w:rsid w:val="00CD1FC3"/>
    <w:rsid w:val="00CD2BE4"/>
    <w:rsid w:val="00CD3045"/>
    <w:rsid w:val="00CD32A2"/>
    <w:rsid w:val="00CE67CC"/>
    <w:rsid w:val="00CF2345"/>
    <w:rsid w:val="00CF2D55"/>
    <w:rsid w:val="00D00CBB"/>
    <w:rsid w:val="00D01125"/>
    <w:rsid w:val="00D05E5D"/>
    <w:rsid w:val="00D06FBD"/>
    <w:rsid w:val="00D07682"/>
    <w:rsid w:val="00D11278"/>
    <w:rsid w:val="00D2299B"/>
    <w:rsid w:val="00D23EE4"/>
    <w:rsid w:val="00D25CDA"/>
    <w:rsid w:val="00D30736"/>
    <w:rsid w:val="00D30AF0"/>
    <w:rsid w:val="00D32FBE"/>
    <w:rsid w:val="00D334B6"/>
    <w:rsid w:val="00D3494B"/>
    <w:rsid w:val="00D35165"/>
    <w:rsid w:val="00D4577B"/>
    <w:rsid w:val="00D5311B"/>
    <w:rsid w:val="00D564A9"/>
    <w:rsid w:val="00D65738"/>
    <w:rsid w:val="00D71D1B"/>
    <w:rsid w:val="00D76EED"/>
    <w:rsid w:val="00D77CEE"/>
    <w:rsid w:val="00D8163D"/>
    <w:rsid w:val="00D82347"/>
    <w:rsid w:val="00D82593"/>
    <w:rsid w:val="00D84434"/>
    <w:rsid w:val="00D96624"/>
    <w:rsid w:val="00D971AA"/>
    <w:rsid w:val="00DA0A56"/>
    <w:rsid w:val="00DA21B8"/>
    <w:rsid w:val="00DA3731"/>
    <w:rsid w:val="00DA37BD"/>
    <w:rsid w:val="00DB0C1B"/>
    <w:rsid w:val="00DB55BD"/>
    <w:rsid w:val="00DB5F94"/>
    <w:rsid w:val="00DB62C8"/>
    <w:rsid w:val="00DC4B85"/>
    <w:rsid w:val="00DC6BD4"/>
    <w:rsid w:val="00DD1D2C"/>
    <w:rsid w:val="00DD7F57"/>
    <w:rsid w:val="00DE1D9F"/>
    <w:rsid w:val="00DE2E77"/>
    <w:rsid w:val="00DE336E"/>
    <w:rsid w:val="00DE4C3F"/>
    <w:rsid w:val="00DE5035"/>
    <w:rsid w:val="00DE68E1"/>
    <w:rsid w:val="00DE6F79"/>
    <w:rsid w:val="00DF35D4"/>
    <w:rsid w:val="00DF57B1"/>
    <w:rsid w:val="00DF5F0C"/>
    <w:rsid w:val="00DF6335"/>
    <w:rsid w:val="00DF6744"/>
    <w:rsid w:val="00E038C6"/>
    <w:rsid w:val="00E03EE7"/>
    <w:rsid w:val="00E04BC2"/>
    <w:rsid w:val="00E11A25"/>
    <w:rsid w:val="00E13283"/>
    <w:rsid w:val="00E215A7"/>
    <w:rsid w:val="00E21843"/>
    <w:rsid w:val="00E246DD"/>
    <w:rsid w:val="00E25AE3"/>
    <w:rsid w:val="00E26D37"/>
    <w:rsid w:val="00E34D54"/>
    <w:rsid w:val="00E36926"/>
    <w:rsid w:val="00E3698A"/>
    <w:rsid w:val="00E4001E"/>
    <w:rsid w:val="00E43FF9"/>
    <w:rsid w:val="00E45176"/>
    <w:rsid w:val="00E46508"/>
    <w:rsid w:val="00E46E03"/>
    <w:rsid w:val="00E535F5"/>
    <w:rsid w:val="00E543B7"/>
    <w:rsid w:val="00E60692"/>
    <w:rsid w:val="00E66703"/>
    <w:rsid w:val="00E70369"/>
    <w:rsid w:val="00E73713"/>
    <w:rsid w:val="00E73F74"/>
    <w:rsid w:val="00E80A23"/>
    <w:rsid w:val="00E85257"/>
    <w:rsid w:val="00E862D3"/>
    <w:rsid w:val="00E86B97"/>
    <w:rsid w:val="00E908F2"/>
    <w:rsid w:val="00E9635C"/>
    <w:rsid w:val="00E9681E"/>
    <w:rsid w:val="00E97605"/>
    <w:rsid w:val="00EA6C70"/>
    <w:rsid w:val="00EB13F0"/>
    <w:rsid w:val="00EC195F"/>
    <w:rsid w:val="00EC22AF"/>
    <w:rsid w:val="00EC5F89"/>
    <w:rsid w:val="00EC5FD1"/>
    <w:rsid w:val="00ED2AB8"/>
    <w:rsid w:val="00ED4AA6"/>
    <w:rsid w:val="00ED7635"/>
    <w:rsid w:val="00ED7BB8"/>
    <w:rsid w:val="00EE2533"/>
    <w:rsid w:val="00EE6196"/>
    <w:rsid w:val="00EF285E"/>
    <w:rsid w:val="00F07965"/>
    <w:rsid w:val="00F10267"/>
    <w:rsid w:val="00F11892"/>
    <w:rsid w:val="00F11B05"/>
    <w:rsid w:val="00F11B6D"/>
    <w:rsid w:val="00F1627C"/>
    <w:rsid w:val="00F20278"/>
    <w:rsid w:val="00F21DE7"/>
    <w:rsid w:val="00F23A5B"/>
    <w:rsid w:val="00F301AF"/>
    <w:rsid w:val="00F31334"/>
    <w:rsid w:val="00F3193B"/>
    <w:rsid w:val="00F416B5"/>
    <w:rsid w:val="00F47137"/>
    <w:rsid w:val="00F50186"/>
    <w:rsid w:val="00F53160"/>
    <w:rsid w:val="00F54E19"/>
    <w:rsid w:val="00F557A0"/>
    <w:rsid w:val="00F56221"/>
    <w:rsid w:val="00F73A15"/>
    <w:rsid w:val="00F75B11"/>
    <w:rsid w:val="00F8028B"/>
    <w:rsid w:val="00F81029"/>
    <w:rsid w:val="00F8710C"/>
    <w:rsid w:val="00F92780"/>
    <w:rsid w:val="00FA2349"/>
    <w:rsid w:val="00FA7015"/>
    <w:rsid w:val="00FB1BDD"/>
    <w:rsid w:val="00FB4E63"/>
    <w:rsid w:val="00FC0C5A"/>
    <w:rsid w:val="00FC0CE0"/>
    <w:rsid w:val="00FC589B"/>
    <w:rsid w:val="00FD111A"/>
    <w:rsid w:val="00FD21CA"/>
    <w:rsid w:val="00FD6F98"/>
    <w:rsid w:val="00FE0D97"/>
    <w:rsid w:val="00FE3824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A6A6C"/>
  <w15:docId w15:val="{B135D167-E997-4289-B050-2BB590B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5E71B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5E71B1"/>
    <w:rPr>
      <w:rFonts w:ascii="Arial" w:eastAsiaTheme="majorEastAsia" w:hAnsi="Arial" w:cstheme="majorBidi"/>
      <w:iCs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9357-A057-4358-B145-CE6778B8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791</cp:revision>
  <dcterms:created xsi:type="dcterms:W3CDTF">2021-10-24T12:44:00Z</dcterms:created>
  <dcterms:modified xsi:type="dcterms:W3CDTF">2024-01-28T17:01:00Z</dcterms:modified>
</cp:coreProperties>
</file>