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918D" w14:textId="251BAFB0" w:rsidR="00532DA1" w:rsidRDefault="00532DA1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41.05pt;margin-top:-11.05pt;width:238.6pt;height:44.85pt;z-index:251659264;mso-position-horizontal-relative:text;mso-position-vertical-relative:text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font-size:28pt;v-text-kern:t" trim="t" fitpath="t" string="Suites"/>
            <o:lock v:ext="edit" aspectratio="t"/>
          </v:shape>
        </w:pict>
      </w:r>
    </w:p>
    <w:p w14:paraId="4B893C79" w14:textId="18EBB216" w:rsidR="00822534" w:rsidRPr="00617B2A" w:rsidRDefault="00822534" w:rsidP="009218B3">
      <w:pPr>
        <w:rPr>
          <w:rFonts w:eastAsiaTheme="minorEastAsi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4A151D14" w:rsidR="00CA00E1" w:rsidRDefault="000C3A65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>Une suite est une liste infinie de nombres</w:t>
            </w:r>
            <w:r w:rsidR="001A35FF">
              <w:rPr>
                <w:rFonts w:eastAsiaTheme="minorEastAsia"/>
                <w:color w:val="002060"/>
              </w:rPr>
              <w:t>, par exemple</w:t>
            </w:r>
            <w:r w:rsidRPr="00797D9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="00CA00E1" w:rsidRPr="00797D9C">
              <w:rPr>
                <w:rFonts w:eastAsiaTheme="minorEastAsia"/>
                <w:b/>
                <w:color w:val="002060"/>
              </w:rPr>
              <w:t>Définition</w:t>
            </w:r>
            <w:r w:rsidR="00CA00E1"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="00CA00E1"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CA00E1" w:rsidRPr="00797D9C">
              <w:rPr>
                <w:rFonts w:cs="Arial"/>
                <w:color w:val="002060"/>
              </w:rPr>
              <w:t xml:space="preserve">Une </w:t>
            </w:r>
            <w:r w:rsidR="00CA00E1" w:rsidRPr="00797D9C">
              <w:rPr>
                <w:rFonts w:cs="Arial"/>
                <w:b/>
                <w:color w:val="002060"/>
              </w:rPr>
              <w:t>suite</w:t>
            </w:r>
            <w:r w:rsidR="003F1DE2">
              <w:rPr>
                <w:rFonts w:cs="Arial"/>
                <w:b/>
                <w:color w:val="002060"/>
              </w:rPr>
              <w:t xml:space="preserve"> numérique</w:t>
            </w:r>
            <w:r w:rsidR="00CA00E1" w:rsidRPr="00797D9C">
              <w:rPr>
                <w:rFonts w:cs="Arial"/>
                <w:color w:val="002060"/>
              </w:rPr>
              <w:t xml:space="preserve"> est 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u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et</w:t>
            </w:r>
            <w:r w:rsidR="00CA00E1" w:rsidRPr="00797D9C">
              <w:rPr>
                <w:rFonts w:cs="Arial"/>
                <w:color w:val="002060"/>
              </w:rPr>
              <w:t xml:space="preserve">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N</m:t>
              </m:r>
            </m:oMath>
            <w:r w:rsidR="00CA00E1" w:rsidRPr="00797D9C">
              <w:rPr>
                <w:rFonts w:eastAsiaTheme="minorEastAsia" w:cs="Arial"/>
                <w:color w:val="002060"/>
              </w:rPr>
              <w:t xml:space="preserve"> (tous les entiers)</w:t>
            </w:r>
            <w:r w:rsidR="00CA00E1" w:rsidRPr="00797D9C">
              <w:rPr>
                <w:rFonts w:cs="Arial"/>
                <w:color w:val="002060"/>
              </w:rPr>
              <w:t>.</w:t>
            </w:r>
          </w:p>
        </w:tc>
      </w:tr>
    </w:tbl>
    <w:p w14:paraId="211C87D6" w14:textId="6909E984" w:rsidR="00C77059" w:rsidRPr="00797D9C" w:rsidRDefault="001375E3" w:rsidP="00025C9E">
      <w:pPr>
        <w:rPr>
          <w:rFonts w:eastAsiaTheme="minorEastAsia" w:cs="Arial"/>
          <w:color w:val="002060"/>
        </w:rPr>
      </w:pPr>
      <w:r>
        <w:rPr>
          <w:rFonts w:cs="Arial"/>
          <w:color w:val="002060"/>
        </w:rPr>
        <w:t xml:space="preserve">Le </w:t>
      </w:r>
      <m:oMath>
        <m:r>
          <w:rPr>
            <w:rFonts w:ascii="Cambria Math" w:hAnsi="Cambria Math" w:cs="Arial"/>
            <w:color w:val="002060"/>
          </w:rPr>
          <m:t>n</m:t>
        </m:r>
      </m:oMath>
      <w:r>
        <w:rPr>
          <w:rFonts w:eastAsiaTheme="minorEastAsia" w:cs="Arial"/>
          <w:color w:val="002060"/>
        </w:rPr>
        <w:t xml:space="preserve">-ième nombre d’une suite est </w:t>
      </w:r>
      <w:r w:rsidR="00025C9E" w:rsidRPr="00797D9C">
        <w:rPr>
          <w:rFonts w:cs="Arial"/>
          <w:color w:val="002060"/>
        </w:rPr>
        <w:t xml:space="preserve">noté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n</m:t>
            </m:r>
          </m:sub>
        </m:sSub>
      </m:oMath>
      <w:proofErr w:type="gramStart"/>
      <w:r w:rsidR="005F37FD" w:rsidRPr="00797D9C">
        <w:rPr>
          <w:rFonts w:eastAsiaTheme="minorEastAsia" w:cs="Arial"/>
          <w:color w:val="002060"/>
        </w:rPr>
        <w:t xml:space="preserve"> </w:t>
      </w:r>
      <w:r w:rsidR="009C767F">
        <w:rPr>
          <w:rFonts w:eastAsiaTheme="minorEastAsia" w:cs="Arial"/>
          <w:color w:val="002060"/>
        </w:rPr>
        <w:t xml:space="preserve">  </w:t>
      </w:r>
      <w:r w:rsidR="005F37FD" w:rsidRPr="00797D9C">
        <w:rPr>
          <w:rFonts w:eastAsiaTheme="minorEastAsia" w:cs="Arial"/>
          <w:color w:val="002060"/>
        </w:rPr>
        <w:t>(</w:t>
      </w:r>
      <w:proofErr w:type="gramEnd"/>
      <w:r w:rsidR="005F37FD" w:rsidRPr="00797D9C">
        <w:rPr>
          <w:rFonts w:eastAsiaTheme="minorEastAsia" w:cs="Arial"/>
          <w:color w:val="002060"/>
        </w:rPr>
        <w:t xml:space="preserve">au lieu de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e>
        </m:d>
      </m:oMath>
      <w:r w:rsidR="005F37FD" w:rsidRPr="00797D9C">
        <w:rPr>
          <w:rFonts w:eastAsiaTheme="minorEastAsia" w:cs="Arial"/>
          <w:color w:val="002060"/>
        </w:rPr>
        <w:t>).</w:t>
      </w:r>
      <w:r w:rsidR="002963BB">
        <w:rPr>
          <w:rFonts w:eastAsiaTheme="minorEastAsia" w:cs="Arial"/>
          <w:color w:val="002060"/>
        </w:rPr>
        <w:t xml:space="preserve">    </w:t>
      </w:r>
      <w:r w:rsidR="00733184">
        <w:rPr>
          <w:rFonts w:eastAsiaTheme="minorEastAsia" w:cs="Arial"/>
          <w:color w:val="002060"/>
        </w:rPr>
        <w:t>Une</w:t>
      </w:r>
      <w:r w:rsidR="0021018E" w:rsidRPr="00797D9C">
        <w:rPr>
          <w:rFonts w:eastAsiaTheme="minorEastAsia" w:cs="Arial"/>
          <w:color w:val="002060"/>
        </w:rPr>
        <w:t xml:space="preserve">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</w:t>
      </w:r>
      <w:r w:rsidR="00733184">
        <w:rPr>
          <w:rFonts w:eastAsiaTheme="minorEastAsia" w:cs="Arial"/>
          <w:color w:val="002060"/>
        </w:rPr>
        <w:t xml:space="preserve">est </w:t>
      </w:r>
      <w:r w:rsidR="0021018E" w:rsidRPr="00797D9C">
        <w:rPr>
          <w:rFonts w:eastAsiaTheme="minorEastAsia" w:cs="Arial"/>
          <w:color w:val="002060"/>
        </w:rPr>
        <w:t xml:space="preserve">parfois </w:t>
      </w:r>
      <w:r w:rsidR="00733184">
        <w:rPr>
          <w:rFonts w:eastAsiaTheme="minorEastAsia" w:cs="Arial"/>
          <w:color w:val="002060"/>
        </w:rPr>
        <w:t>noté</w:t>
      </w:r>
      <w:r w:rsidR="005B7C3C">
        <w:rPr>
          <w:rFonts w:eastAsiaTheme="minorEastAsia" w:cs="Arial"/>
          <w:color w:val="002060"/>
        </w:rPr>
        <w:t xml:space="preserve">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0D078D">
        <w:rPr>
          <w:rFonts w:eastAsiaTheme="minorEastAsia" w:cs="Arial"/>
          <w:b/>
          <w:color w:val="002060"/>
        </w:rPr>
        <w:t>.</w:t>
      </w:r>
      <w:r w:rsidR="0021018E" w:rsidRPr="00797D9C">
        <w:rPr>
          <w:rFonts w:eastAsiaTheme="minorEastAsia" w:cs="Arial"/>
          <w:color w:val="002060"/>
        </w:rPr>
        <w:br/>
        <w:t xml:space="preserve">Attention : Il ne faut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</w:t>
      </w:r>
      <w:r w:rsidR="007C7B9A" w:rsidRPr="00797D9C">
        <w:rPr>
          <w:rFonts w:eastAsiaTheme="minorEastAsia" w:cs="Arial"/>
          <w:color w:val="002060"/>
        </w:rPr>
        <w:t xml:space="preserve">en général </w:t>
      </w:r>
      <w:r w:rsidR="0021018E" w:rsidRPr="00797D9C">
        <w:rPr>
          <w:rFonts w:eastAsiaTheme="minorEastAsia" w:cs="Arial"/>
          <w:color w:val="002060"/>
        </w:rPr>
        <w:t xml:space="preserve">un nombre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21018E" w:rsidRPr="00797D9C">
        <w:rPr>
          <w:rFonts w:eastAsiaTheme="minorEastAsia" w:cs="Arial"/>
          <w:color w:val="002060"/>
        </w:rPr>
        <w:t>fonction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</w:p>
    <w:p w14:paraId="421CC24D" w14:textId="2CAD59E6" w:rsidR="00025C9E" w:rsidRPr="00805A1C" w:rsidRDefault="001737B0" w:rsidP="00A77C40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EA06DB">
        <w:rPr>
          <w:rFonts w:cs="Arial"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(1;2;3;4;…</m:t>
        </m:r>
      </m:oMath>
      <w:r w:rsidR="006E4C9C">
        <w:rPr>
          <w:rFonts w:eastAsiaTheme="minorEastAsia" w:cs="Arial"/>
          <w:color w:val="E36C0A" w:themeColor="accent6" w:themeShade="BF"/>
        </w:rPr>
        <w:t>) est une suite.</w:t>
      </w:r>
      <w:r w:rsidR="00EA06DB">
        <w:rPr>
          <w:rFonts w:eastAsiaTheme="minorEastAsia" w:cs="Arial"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-3;-4;-5;…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est une suite. </w:t>
      </w:r>
      <w:r w:rsidR="00EA06DB">
        <w:rPr>
          <w:rFonts w:eastAsiaTheme="minorEastAsia" w:cs="Arial"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n’est pas une suite.</w:t>
      </w:r>
      <w:r w:rsidR="00805A1C">
        <w:rPr>
          <w:rFonts w:eastAsiaTheme="minorEastAsia" w:cs="Arial"/>
          <w:color w:val="E36C0A" w:themeColor="accent6" w:themeShade="BF"/>
        </w:rPr>
        <w:br/>
      </w:r>
      <w:r w:rsidR="00805A1C" w:rsidRPr="00CB4E3E">
        <w:rPr>
          <w:rFonts w:cs="Arial"/>
          <w:color w:val="E36C0A" w:themeColor="accent6" w:themeShade="BF"/>
        </w:rPr>
        <w:t>•</w:t>
      </w:r>
      <w:r w:rsidR="00805A1C">
        <w:rPr>
          <w:rFonts w:cs="Arial"/>
          <w:color w:val="E36C0A" w:themeColor="accent6" w:themeShade="BF"/>
        </w:rPr>
        <w:t xml:space="preserve"> </w:t>
      </w:r>
      <w:r w:rsidR="00805A1C" w:rsidRPr="00797D9C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805A1C" w:rsidRPr="00797D9C">
        <w:rPr>
          <w:rFonts w:cs="Arial"/>
          <w:color w:val="E36C0A" w:themeColor="accent6" w:themeShade="BF"/>
        </w:rPr>
        <w:t xml:space="preserve"> définie par </w:t>
      </w:r>
      <w:r w:rsidR="00EA06DB">
        <w:rPr>
          <w:rFonts w:cs="Arial"/>
          <w:color w:val="E36C0A" w:themeColor="accent6" w:themeShade="BF"/>
        </w:rPr>
        <w:tab/>
      </w:r>
      <w:r w:rsidR="00EA06DB">
        <w:rPr>
          <w:rFonts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805A1C" w:rsidRPr="00797D9C">
        <w:rPr>
          <w:rFonts w:cs="Arial"/>
          <w:color w:val="E36C0A" w:themeColor="accent6" w:themeShade="BF"/>
        </w:rPr>
        <w:t xml:space="preserve">. </w:t>
      </w:r>
      <w:r w:rsidR="000529E6">
        <w:rPr>
          <w:rFonts w:cs="Arial"/>
          <w:color w:val="E36C0A" w:themeColor="accent6" w:themeShade="BF"/>
        </w:rPr>
        <w:t xml:space="preserve"> </w:t>
      </w:r>
      <w:r w:rsidR="000529E6">
        <w:rPr>
          <w:rFonts w:cs="Arial"/>
          <w:color w:val="E36C0A" w:themeColor="accent6" w:themeShade="BF"/>
        </w:rPr>
        <w:tab/>
      </w:r>
      <w:r w:rsidR="000529E6">
        <w:rPr>
          <w:rFonts w:cs="Arial"/>
          <w:color w:val="E36C0A" w:themeColor="accent6" w:themeShade="BF"/>
        </w:rPr>
        <w:tab/>
      </w:r>
      <w:r w:rsidR="00EA06DB">
        <w:rPr>
          <w:rFonts w:cs="Arial"/>
          <w:color w:val="E36C0A" w:themeColor="accent6" w:themeShade="BF"/>
        </w:rPr>
        <w:tab/>
      </w:r>
      <w:r w:rsidR="00805A1C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805A1C" w:rsidRPr="00797D9C">
        <w:rPr>
          <w:rFonts w:cs="Arial"/>
          <w:color w:val="E36C0A" w:themeColor="accent6" w:themeShade="BF"/>
        </w:rPr>
        <w:br/>
      </w:r>
      <w:r w:rsidR="00805A1C" w:rsidRPr="00CB4E3E">
        <w:rPr>
          <w:rFonts w:cs="Arial"/>
          <w:color w:val="E36C0A" w:themeColor="accent6" w:themeShade="BF"/>
        </w:rPr>
        <w:t>•</w:t>
      </w:r>
      <w:r w:rsidR="00805A1C" w:rsidRPr="00797D9C">
        <w:rPr>
          <w:rFonts w:cs="Arial"/>
          <w:color w:val="E36C0A" w:themeColor="accent6" w:themeShade="BF"/>
        </w:rPr>
        <w:t xml:space="preserve"> La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805A1C" w:rsidRPr="00797D9C">
        <w:rPr>
          <w:rFonts w:cs="Arial"/>
          <w:color w:val="E36C0A" w:themeColor="accent6" w:themeShade="BF"/>
        </w:rPr>
        <w:t xml:space="preserve"> définie </w:t>
      </w:r>
      <w:r w:rsidR="00EA06DB">
        <w:rPr>
          <w:rFonts w:eastAsiaTheme="minorEastAsia" w:cs="Arial"/>
          <w:color w:val="E36C0A" w:themeColor="accent6" w:themeShade="BF"/>
        </w:rPr>
        <w:t xml:space="preserve">par </w:t>
      </w:r>
      <w:r w:rsidR="00EA06DB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proofErr w:type="gramStart"/>
      <w:r w:rsidR="000529E6">
        <w:rPr>
          <w:rFonts w:eastAsiaTheme="minorEastAsia" w:cs="Arial"/>
          <w:color w:val="E36C0A" w:themeColor="accent6" w:themeShade="BF"/>
        </w:rPr>
        <w:t xml:space="preserve"> </w:t>
      </w:r>
      <w:r w:rsidR="00EB392A">
        <w:rPr>
          <w:rFonts w:eastAsiaTheme="minorEastAsia" w:cs="Arial"/>
          <w:color w:val="E36C0A" w:themeColor="accent6" w:themeShade="BF"/>
        </w:rPr>
        <w:t xml:space="preserve">  (</w:t>
      </w:r>
      <w:proofErr w:type="gramEnd"/>
      <w:r w:rsidR="000529E6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n≥6</m:t>
        </m:r>
      </m:oMath>
      <w:r w:rsidR="00EB392A">
        <w:rPr>
          <w:rFonts w:eastAsiaTheme="minorEastAsia" w:cs="Arial"/>
          <w:color w:val="E36C0A" w:themeColor="accent6" w:themeShade="BF"/>
        </w:rPr>
        <w:t>)</w:t>
      </w:r>
      <w:r w:rsidR="00805A1C" w:rsidRPr="00797D9C">
        <w:rPr>
          <w:rFonts w:eastAsiaTheme="minorEastAsia" w:cs="Arial"/>
          <w:color w:val="E36C0A" w:themeColor="accent6" w:themeShade="BF"/>
        </w:rPr>
        <w:t>.</w:t>
      </w:r>
      <w:r w:rsidR="00805A1C">
        <w:rPr>
          <w:rFonts w:cs="Arial"/>
          <w:color w:val="E36C0A" w:themeColor="accent6" w:themeShade="BF"/>
        </w:rPr>
        <w:t xml:space="preserve"> </w:t>
      </w:r>
      <w:r w:rsidR="000529E6">
        <w:rPr>
          <w:rFonts w:cs="Arial"/>
          <w:color w:val="E36C0A" w:themeColor="accent6" w:themeShade="BF"/>
        </w:rPr>
        <w:t xml:space="preserve">  </w:t>
      </w:r>
      <w:r w:rsidR="000529E6">
        <w:rPr>
          <w:rFonts w:cs="Arial"/>
          <w:color w:val="E36C0A" w:themeColor="accent6" w:themeShade="BF"/>
        </w:rPr>
        <w:tab/>
      </w:r>
      <w:r w:rsidR="00805A1C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</m:oMath>
      <w:r w:rsidR="00A77C40">
        <w:rPr>
          <w:rFonts w:cs="Arial"/>
          <w:b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A77C40">
        <w:rPr>
          <w:rFonts w:cs="Arial"/>
          <w:b/>
          <w:color w:val="E36C0A" w:themeColor="accent6" w:themeShade="BF"/>
        </w:rPr>
        <w:t xml:space="preserve"> </w:t>
      </w:r>
      <w:r w:rsidR="00802CD0" w:rsidRPr="00797D9C">
        <w:rPr>
          <w:rFonts w:cs="Arial"/>
          <w:color w:val="E36C0A" w:themeColor="accent6" w:themeShade="BF"/>
        </w:rPr>
        <w:t xml:space="preserve">La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>.</w:t>
      </w:r>
      <w:r w:rsidR="000529E6">
        <w:rPr>
          <w:rFonts w:eastAsiaTheme="minorEastAsia" w:cs="Arial"/>
          <w:color w:val="E36C0A" w:themeColor="accent6" w:themeShade="BF"/>
        </w:rPr>
        <w:t xml:space="preserve">    </w:t>
      </w:r>
      <w:r w:rsidR="00C97195">
        <w:rPr>
          <w:rFonts w:eastAsiaTheme="minorEastAsia" w:cs="Arial"/>
          <w:color w:val="E36C0A" w:themeColor="accent6" w:themeShade="BF"/>
        </w:rPr>
        <w:t>(Terme</w:t>
      </w:r>
      <w:r w:rsidR="000529E6">
        <w:rPr>
          <w:rFonts w:eastAsiaTheme="minorEastAsia" w:cs="Arial"/>
          <w:color w:val="E36C0A" w:themeColor="accent6" w:themeShade="BF"/>
        </w:rPr>
        <w:t xml:space="preserve"> suivant = 3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</m:oMath>
      <w:r w:rsidR="000529E6">
        <w:rPr>
          <w:rFonts w:eastAsiaTheme="minorEastAsia" w:cs="Arial"/>
          <w:color w:val="E36C0A" w:themeColor="accent6" w:themeShade="BF"/>
        </w:rPr>
        <w:t xml:space="preserve"> Terme</w:t>
      </w:r>
      <w:r w:rsidR="00C3205C">
        <w:rPr>
          <w:rFonts w:eastAsiaTheme="minorEastAsia" w:cs="Arial"/>
          <w:color w:val="E36C0A" w:themeColor="accent6" w:themeShade="BF"/>
        </w:rPr>
        <w:t xml:space="preserve"> actuel</w:t>
      </w:r>
      <w:r w:rsidR="000529E6">
        <w:rPr>
          <w:rFonts w:eastAsiaTheme="minorEastAsia" w:cs="Arial"/>
          <w:color w:val="E36C0A" w:themeColor="accent6" w:themeShade="BF"/>
        </w:rPr>
        <w:t xml:space="preserve"> +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15</m:t>
        </m:r>
      </m:oMath>
      <w:r w:rsidR="000529E6">
        <w:rPr>
          <w:rFonts w:eastAsiaTheme="minorEastAsia" w:cs="Arial"/>
          <w:color w:val="E36C0A" w:themeColor="accent6" w:themeShade="BF"/>
        </w:rPr>
        <w:t xml:space="preserve"> )</w:t>
      </w:r>
      <w:r w:rsidR="00F65929">
        <w:rPr>
          <w:rFonts w:eastAsiaTheme="minorEastAsia" w:cs="Arial"/>
          <w:color w:val="E36C0A" w:themeColor="accent6" w:themeShade="BF"/>
        </w:rPr>
        <w:br/>
        <w:t xml:space="preserve"> </w:t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="00805A1C">
        <w:rPr>
          <w:rFonts w:eastAsiaTheme="minorEastAsia" w:cs="Arial"/>
          <w:color w:val="E36C0A" w:themeColor="accent6" w:themeShade="BF"/>
        </w:rPr>
        <w:br/>
      </w:r>
      <w:r w:rsidR="00EA06DB">
        <w:rPr>
          <w:rFonts w:eastAsiaTheme="minorEastAsia" w:cs="Arial"/>
          <w:color w:val="E36C0A" w:themeColor="accent6" w:themeShade="BF"/>
        </w:rPr>
        <w:t xml:space="preserve"> </w:t>
      </w:r>
      <w:r w:rsidR="00EA06DB">
        <w:rPr>
          <w:rFonts w:eastAsiaTheme="minorEastAsia" w:cs="Arial"/>
          <w:color w:val="E36C0A" w:themeColor="accent6" w:themeShade="BF"/>
        </w:rPr>
        <w:tab/>
      </w:r>
      <w:r w:rsidR="00805A1C" w:rsidRPr="00797D9C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n=0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>, c’est-à-dire</w:t>
      </w:r>
      <w:r w:rsidR="00F65929">
        <w:rPr>
          <w:rFonts w:eastAsiaTheme="minorEastAsia" w:cs="Arial"/>
          <w:color w:val="E36C0A" w:themeColor="accent6" w:themeShade="BF"/>
        </w:rPr>
        <w:t xml:space="preserve"> : </w:t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+15=-3</m:t>
        </m:r>
      </m:oMath>
      <w:r w:rsidR="00805A1C" w:rsidRPr="00797D9C">
        <w:rPr>
          <w:rFonts w:eastAsiaTheme="minorEastAsia" w:cs="Arial"/>
          <w:color w:val="E36C0A" w:themeColor="accent6" w:themeShade="BF"/>
        </w:rPr>
        <w:br/>
      </w:r>
      <w:r w:rsidR="00EA06DB">
        <w:rPr>
          <w:rFonts w:eastAsiaTheme="minorEastAsia" w:cs="Arial"/>
          <w:color w:val="E36C0A" w:themeColor="accent6" w:themeShade="BF"/>
        </w:rPr>
        <w:t xml:space="preserve"> </w:t>
      </w:r>
      <w:r w:rsidR="00EA06DB">
        <w:rPr>
          <w:rFonts w:eastAsiaTheme="minorEastAsia" w:cs="Arial"/>
          <w:color w:val="E36C0A" w:themeColor="accent6" w:themeShade="BF"/>
        </w:rPr>
        <w:tab/>
      </w:r>
      <w:r w:rsidR="00805A1C" w:rsidRPr="00797D9C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n=1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>, c’est-à-dire</w:t>
      </w:r>
      <w:r w:rsidR="00F65929">
        <w:rPr>
          <w:rFonts w:eastAsiaTheme="minorEastAsia" w:cs="Arial"/>
          <w:color w:val="E36C0A" w:themeColor="accent6" w:themeShade="BF"/>
        </w:rPr>
        <w:t> :</w:t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+15=6</m:t>
        </m:r>
      </m:oMath>
      <w:r w:rsidR="00EA06DB">
        <w:rPr>
          <w:rFonts w:eastAsiaTheme="minorEastAsia" w:cs="Arial"/>
          <w:color w:val="E36C0A" w:themeColor="accent6" w:themeShade="BF"/>
        </w:rPr>
        <w:br/>
        <w:t xml:space="preserve"> </w:t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0529E6">
        <w:rPr>
          <w:rFonts w:eastAsiaTheme="minorEastAsia" w:cs="Arial"/>
          <w:color w:val="E36C0A" w:themeColor="accent6" w:themeShade="BF"/>
        </w:rPr>
        <w:t xml:space="preserve">On a </w:t>
      </w:r>
      <w:r w:rsidR="00805A1C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-6;-3;6;33;…</m:t>
            </m:r>
          </m:e>
        </m:d>
      </m:oMath>
      <w:r w:rsidR="002F1B2A" w:rsidRPr="00617B2A">
        <w:rPr>
          <w:rFonts w:eastAsiaTheme="minorEastAsia" w:cs="Arial"/>
        </w:rPr>
        <w:br/>
      </w:r>
      <w:r w:rsidR="00805A1C" w:rsidRPr="006F3392">
        <w:rPr>
          <w:rFonts w:cs="Arial"/>
          <w:b/>
          <w:color w:val="E36C0A" w:themeColor="accent6" w:themeShade="BF"/>
        </w:rPr>
        <w:t xml:space="preserve">Remarque. </w:t>
      </w:r>
      <w:r w:rsidR="00805A1C" w:rsidRPr="00925CC0">
        <w:rPr>
          <w:rFonts w:cs="Arial"/>
          <w:color w:val="E36C0A" w:themeColor="accent6" w:themeShade="BF"/>
          <w:u w:val="single"/>
        </w:rPr>
        <w:t>Attention</w:t>
      </w:r>
      <w:r w:rsidR="00805A1C">
        <w:rPr>
          <w:rFonts w:cs="Arial"/>
          <w:color w:val="E36C0A" w:themeColor="accent6" w:themeShade="BF"/>
        </w:rPr>
        <w:t xml:space="preserve"> à ne </w:t>
      </w:r>
      <w:r w:rsidR="00805A1C" w:rsidRPr="006F3392">
        <w:rPr>
          <w:rFonts w:cs="Arial"/>
          <w:color w:val="E36C0A" w:themeColor="accent6" w:themeShade="BF"/>
        </w:rPr>
        <w:t xml:space="preserve">pas confondre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</m:oMath>
      <w:r w:rsidR="00805A1C" w:rsidRPr="006F3392">
        <w:rPr>
          <w:rFonts w:cs="Arial"/>
          <w:color w:val="E36C0A" w:themeColor="accent6" w:themeShade="BF"/>
        </w:rPr>
        <w:t xml:space="preserve"> qui désigne le terme suivant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805A1C" w:rsidRPr="006F3392">
        <w:rPr>
          <w:rFonts w:cs="Arial"/>
          <w:color w:val="E36C0A" w:themeColor="accent6" w:themeShade="BF"/>
        </w:rPr>
        <w:t xml:space="preserve">, 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+1</m:t>
        </m:r>
      </m:oMath>
      <w:r w:rsidR="00805A1C" w:rsidRPr="006F3392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0C386245" w:rsidR="003772F3" w:rsidRDefault="009572AB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Pour représenter une suite d</w:t>
            </w:r>
            <w:r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(voir 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6F3392">
              <w:rPr>
                <w:rFonts w:cs="Arial"/>
                <w:color w:val="C00000"/>
              </w:rPr>
              <w:t>.</w:t>
            </w:r>
          </w:p>
        </w:tc>
      </w:tr>
    </w:tbl>
    <w:p w14:paraId="707754E1" w14:textId="7FDFC8D4" w:rsidR="00FC177D" w:rsidRPr="00024D10" w:rsidRDefault="009572AB"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Pr="006F3392">
        <w:rPr>
          <w:rFonts w:cs="Arial"/>
          <w:color w:val="C00000"/>
        </w:rPr>
        <w:t xml:space="preserve">Si la suite est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 xml:space="preserve">(voir 2.) </w:t>
      </w:r>
      <w:r w:rsidRPr="006F3392">
        <w:rPr>
          <w:rFonts w:cs="Arial"/>
          <w:color w:val="C00000"/>
        </w:rPr>
        <w:t xml:space="preserve">on </w:t>
      </w:r>
      <w:r>
        <w:rPr>
          <w:rFonts w:cs="Arial"/>
          <w:color w:val="C00000"/>
        </w:rPr>
        <w:t xml:space="preserve">peut </w:t>
      </w:r>
      <w:r w:rsidRPr="006F3392">
        <w:rPr>
          <w:rFonts w:cs="Arial"/>
          <w:color w:val="C00000"/>
        </w:rPr>
        <w:t>construi</w:t>
      </w:r>
      <w:r>
        <w:rPr>
          <w:rFonts w:cs="Arial"/>
          <w:color w:val="C00000"/>
        </w:rPr>
        <w:t>re</w:t>
      </w:r>
      <w:r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  <w:r w:rsidR="004511D3">
        <w:rPr>
          <w:rFonts w:eastAsiaTheme="minorEastAsia" w:cs="Arial"/>
          <w:color w:val="C00000"/>
        </w:rPr>
        <w:br/>
      </w:r>
      <w:r w:rsidR="004511D3">
        <w:rPr>
          <w:rFonts w:eastAsiaTheme="minorEastAsia" w:cs="Arial"/>
          <w:noProof/>
        </w:rPr>
        <w:drawing>
          <wp:inline distT="0" distB="0" distL="0" distR="0" wp14:anchorId="32216AE5" wp14:editId="470E91E8">
            <wp:extent cx="6187627" cy="2153247"/>
            <wp:effectExtent l="0" t="0" r="0" b="0"/>
            <wp:docPr id="1362258492" name="Image 136225849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58492" name="Image 1362258492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12" cy="21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1375E3">
        <w:trPr>
          <w:trHeight w:val="955"/>
        </w:trPr>
        <w:tc>
          <w:tcPr>
            <w:tcW w:w="10606" w:type="dxa"/>
          </w:tcPr>
          <w:p w14:paraId="3D4D0670" w14:textId="18D44A9B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4F2622">
              <w:rPr>
                <w:rFonts w:cs="Arial"/>
                <w:color w:val="002060"/>
                <w:sz w:val="23"/>
                <w:szCs w:val="23"/>
              </w:rPr>
              <w:t>si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4F2622">
              <w:rPr>
                <w:rFonts w:cs="Arial"/>
                <w:color w:val="002060"/>
                <w:sz w:val="23"/>
                <w:szCs w:val="23"/>
              </w:rPr>
              <w:t>si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n,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4F2622">
              <w:rPr>
                <w:rFonts w:cs="Arial"/>
                <w:color w:val="002060"/>
                <w:sz w:val="23"/>
                <w:szCs w:val="23"/>
              </w:rPr>
              <w:t>si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</w:p>
        </w:tc>
      </w:tr>
    </w:tbl>
    <w:p w14:paraId="399EB87B" w14:textId="0F3426F4" w:rsidR="00DE45CC" w:rsidRDefault="00590623" w:rsidP="00DE45CC">
      <w:pPr>
        <w:rPr>
          <w:rFonts w:cs="Arial"/>
          <w:color w:val="002060"/>
          <w:sz w:val="23"/>
          <w:szCs w:val="23"/>
        </w:rPr>
      </w:pPr>
      <w:r w:rsidRPr="00DD3108">
        <w:rPr>
          <w:rFonts w:cs="Arial"/>
          <w:b/>
          <w:color w:val="002060"/>
          <w:sz w:val="23"/>
          <w:szCs w:val="23"/>
        </w:rPr>
        <w:t>Définition.</w:t>
      </w:r>
      <w:r w:rsidRPr="00DD3108">
        <w:rPr>
          <w:rFonts w:cs="Arial"/>
          <w:color w:val="002060"/>
          <w:sz w:val="23"/>
          <w:szCs w:val="23"/>
        </w:rPr>
        <w:t xml:space="preserve"> Comme pour les fonctions, si on remplace les inégalités larges par des inégalités strictes, on parle de suite </w:t>
      </w:r>
      <w:r w:rsidRPr="00DD3108">
        <w:rPr>
          <w:rFonts w:cs="Arial"/>
          <w:b/>
          <w:color w:val="002060"/>
          <w:sz w:val="23"/>
          <w:szCs w:val="23"/>
        </w:rPr>
        <w:t>strictement croissante</w:t>
      </w:r>
      <w:r w:rsidRPr="00DD3108">
        <w:rPr>
          <w:rFonts w:cs="Arial"/>
          <w:color w:val="002060"/>
          <w:sz w:val="23"/>
          <w:szCs w:val="23"/>
        </w:rPr>
        <w:t xml:space="preserve">, </w:t>
      </w:r>
      <w:r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Pr="00DD3108">
        <w:rPr>
          <w:rFonts w:cs="Arial"/>
          <w:color w:val="002060"/>
          <w:sz w:val="23"/>
          <w:szCs w:val="23"/>
        </w:rPr>
        <w:t>.</w:t>
      </w:r>
    </w:p>
    <w:p w14:paraId="7A643745" w14:textId="37347E18" w:rsidR="00DE45CC" w:rsidRDefault="00091B7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>s</w:t>
      </w:r>
      <w:r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 xml:space="preserve"> </w:t>
      </w:r>
      <w:r w:rsidR="002E1C86" w:rsidRPr="00CB4E3E">
        <w:rPr>
          <w:rFonts w:cs="Arial"/>
          <w:color w:val="E36C0A" w:themeColor="accent6" w:themeShade="BF"/>
        </w:rPr>
        <w:t>•</w:t>
      </w:r>
      <w:r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) est une suite croissante (strictement).</w:t>
      </w:r>
      <w:r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1;3;5;5;5;6;8;8;10;11;…</m:t>
            </m:r>
          </m:e>
        </m:d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 xml:space="preserve"> est une suite croissante mais pas strictement croissante.</w:t>
      </w:r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(1;0;-1;-3;-10;…</m:t>
        </m:r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>) est une suite décroissante.</w:t>
      </w:r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(3;3;3;3;3;3;3;3;…</m:t>
        </m:r>
      </m:oMath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t>) est une suite constante.</w:t>
      </w:r>
      <w:r w:rsidR="00DE45CC" w:rsidRPr="00617B2A">
        <w:rPr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et, </w:t>
      </w:r>
      <w:r w:rsidR="00EA06DB">
        <w:rPr>
          <w:rFonts w:cs="Arial"/>
          <w:color w:val="E36C0A" w:themeColor="accent6" w:themeShade="BF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="00EA06DB">
        <w:rPr>
          <w:rFonts w:cs="Arial"/>
          <w:color w:val="E36C0A" w:themeColor="accent6" w:themeShade="BF"/>
          <w:sz w:val="23"/>
          <w:szCs w:val="23"/>
        </w:rPr>
        <w:t xml:space="preserve">  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EA06DB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br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+1&gt;0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, d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</w:p>
    <w:p w14:paraId="5F6FB670" w14:textId="1E8A53B2" w:rsidR="00025C9E" w:rsidRPr="000017F4" w:rsidRDefault="00332BAD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lastRenderedPageBreak/>
        <w:drawing>
          <wp:anchor distT="0" distB="0" distL="114300" distR="114300" simplePos="0" relativeHeight="251654144" behindDoc="1" locked="0" layoutInCell="1" allowOverlap="1" wp14:anchorId="57561A3C" wp14:editId="57C1FAC5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1568450" cy="2064385"/>
            <wp:effectExtent l="0" t="0" r="0" b="0"/>
            <wp:wrapTight wrapText="bothSides">
              <wp:wrapPolygon edited="0">
                <wp:start x="0" y="0"/>
                <wp:lineTo x="0" y="21328"/>
                <wp:lineTo x="21250" y="21328"/>
                <wp:lineTo x="212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7216" behindDoc="1" locked="0" layoutInCell="1" allowOverlap="1" wp14:anchorId="65C80BBA" wp14:editId="454360FD">
            <wp:simplePos x="0" y="0"/>
            <wp:positionH relativeFrom="column">
              <wp:posOffset>1860550</wp:posOffset>
            </wp:positionH>
            <wp:positionV relativeFrom="paragraph">
              <wp:posOffset>184150</wp:posOffset>
            </wp:positionV>
            <wp:extent cx="1849755" cy="2101850"/>
            <wp:effectExtent l="0" t="0" r="0" b="0"/>
            <wp:wrapTight wrapText="bothSides">
              <wp:wrapPolygon edited="0">
                <wp:start x="0" y="0"/>
                <wp:lineTo x="0" y="21339"/>
                <wp:lineTo x="21355" y="21339"/>
                <wp:lineTo x="213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B6"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2336" behindDoc="1" locked="0" layoutInCell="1" allowOverlap="1" wp14:anchorId="3A7FCC46" wp14:editId="74B53A02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décroissante, et d’une suite non monotone.</w:t>
      </w:r>
    </w:p>
    <w:p w14:paraId="75F3B26C" w14:textId="4F00870E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Pr="000017F4">
        <w:rPr>
          <w:rFonts w:cs="Arial"/>
          <w:color w:val="C00000"/>
          <w:sz w:val="23"/>
          <w:szCs w:val="23"/>
        </w:rPr>
        <w:t xml:space="preserve">Il existe des suites qui ne sont pas </w:t>
      </w:r>
      <w:r w:rsidR="00653DC8">
        <w:rPr>
          <w:rFonts w:cs="Arial"/>
          <w:color w:val="C00000"/>
          <w:sz w:val="23"/>
          <w:szCs w:val="23"/>
        </w:rPr>
        <w:t>croissantes ni décroissantes</w:t>
      </w:r>
      <w:r w:rsidRPr="000017F4">
        <w:rPr>
          <w:rFonts w:cs="Arial"/>
          <w:color w:val="C00000"/>
          <w:sz w:val="23"/>
          <w:szCs w:val="23"/>
        </w:rPr>
        <w:t xml:space="preserve">, comme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cs="Arial"/>
          <w:color w:val="C00000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Pr="000017F4">
        <w:rPr>
          <w:rFonts w:cs="Arial"/>
          <w:color w:val="C00000"/>
          <w:sz w:val="23"/>
          <w:szCs w:val="23"/>
        </w:rPr>
        <w:t>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2630080E" w:rsidR="00200447" w:rsidRPr="00200447" w:rsidRDefault="00200447" w:rsidP="00DE7D26">
            <w:pPr>
              <w:rPr>
                <w:color w:val="002060"/>
                <w:sz w:val="23"/>
                <w:szCs w:val="23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>est arithmétique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4F2622">
              <w:rPr>
                <w:rFonts w:cs="Arial"/>
                <w:color w:val="002060"/>
                <w:szCs w:val="24"/>
              </w:rPr>
              <w:t>si</w:t>
            </w:r>
            <w:r w:rsidRPr="000017F4">
              <w:rPr>
                <w:rFonts w:cs="Arial"/>
                <w:color w:val="002060"/>
                <w:szCs w:val="24"/>
              </w:rPr>
              <w:t xml:space="preserve"> la différence 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constante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4F2622">
              <w:rPr>
                <w:rFonts w:cs="Arial"/>
                <w:color w:val="002060"/>
                <w:szCs w:val="24"/>
              </w:rPr>
              <w:br/>
              <w:t xml:space="preserve">Autrement dit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4F2622">
              <w:rPr>
                <w:rFonts w:eastAsiaTheme="minorEastAsia" w:cs="Arial"/>
                <w:color w:val="002060"/>
                <w:szCs w:val="24"/>
              </w:rPr>
              <w:t xml:space="preserve"> est arithmétique si pour passer d’un terme au suivant, on </w:t>
            </w:r>
            <w:r w:rsidR="004F2622" w:rsidRPr="004F2622">
              <w:rPr>
                <w:rFonts w:eastAsiaTheme="minorEastAsia" w:cs="Arial"/>
                <w:color w:val="002060"/>
                <w:szCs w:val="24"/>
                <w:u w:val="single"/>
              </w:rPr>
              <w:t>ajoute</w:t>
            </w:r>
            <w:r w:rsidR="004F2622">
              <w:rPr>
                <w:rFonts w:eastAsiaTheme="minorEastAsia" w:cs="Arial"/>
                <w:color w:val="002060"/>
                <w:szCs w:val="24"/>
              </w:rPr>
              <w:t xml:space="preserve"> toujours </w:t>
            </w:r>
            <w:r w:rsidR="004F2622" w:rsidRPr="004F2622">
              <w:rPr>
                <w:rFonts w:eastAsiaTheme="minorEastAsia" w:cs="Arial"/>
                <w:color w:val="002060"/>
                <w:szCs w:val="24"/>
                <w:u w:val="single"/>
              </w:rPr>
              <w:t>le même</w:t>
            </w:r>
            <w:r w:rsidR="004F2622">
              <w:rPr>
                <w:rFonts w:eastAsiaTheme="minorEastAsia" w:cs="Arial"/>
                <w:color w:val="002060"/>
                <w:szCs w:val="24"/>
              </w:rPr>
              <w:t xml:space="preserve"> nombre :</w:t>
            </w:r>
            <w:r w:rsidR="004F2622">
              <w:rPr>
                <w:rFonts w:cs="Arial"/>
                <w:color w:val="002060"/>
                <w:szCs w:val="24"/>
              </w:rPr>
              <w:t xml:space="preserve">   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 xml:space="preserve">+r </m:t>
              </m:r>
            </m:oMath>
            <w:r w:rsidR="004F2622">
              <w:rPr>
                <w:rFonts w:eastAsiaTheme="minorEastAsia" w:cs="Arial"/>
                <w:color w:val="002060"/>
                <w:szCs w:val="24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  <w:szCs w:val="24"/>
                </w:rPr>
                <m:t>∈N</m:t>
              </m:r>
            </m:oMath>
            <w:r w:rsidR="004F2622">
              <w:rPr>
                <w:rFonts w:eastAsiaTheme="minorEastAsia"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2E045216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4E5429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4F2622">
        <w:trPr>
          <w:trHeight w:val="566"/>
        </w:trPr>
        <w:tc>
          <w:tcPr>
            <w:tcW w:w="10606" w:type="dxa"/>
          </w:tcPr>
          <w:p w14:paraId="0C422210" w14:textId="58233BDF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</w:t>
            </w:r>
            <w:proofErr w:type="gramStart"/>
            <w:r w:rsidR="00502AB4" w:rsidRPr="00135D0E">
              <w:rPr>
                <w:rFonts w:cs="Arial"/>
                <w:color w:val="C00000"/>
                <w:szCs w:val="24"/>
              </w:rPr>
              <w:t xml:space="preserve">   (</w:t>
            </w:r>
            <w:proofErr w:type="gramEnd"/>
            <w:r w:rsidR="00502AB4" w:rsidRPr="00135D0E">
              <w:rPr>
                <w:rFonts w:cs="Arial"/>
                <w:color w:val="C00000"/>
                <w:szCs w:val="24"/>
              </w:rPr>
              <w:t xml:space="preserve">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)</w:t>
            </w:r>
          </w:p>
        </w:tc>
      </w:tr>
    </w:tbl>
    <w:p w14:paraId="123F3408" w14:textId="37360668" w:rsidR="00025C9E" w:rsidRPr="00A77C40" w:rsidRDefault="004F2622" w:rsidP="00025C9E">
      <w:pPr>
        <w:rPr>
          <w:rFonts w:cs="Arial"/>
          <w:b/>
          <w:szCs w:val="24"/>
        </w:rPr>
      </w:pPr>
      <w:r>
        <w:rPr>
          <w:rFonts w:cs="Arial"/>
          <w:color w:val="C00000"/>
          <w:szCs w:val="24"/>
        </w:rPr>
        <w:t xml:space="preserve">Quand la suite commence à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</m:oMath>
      <w:r>
        <w:rPr>
          <w:rFonts w:eastAsiaTheme="minorEastAsia" w:cs="Arial"/>
          <w:color w:val="C00000"/>
          <w:szCs w:val="24"/>
        </w:rPr>
        <w:t xml:space="preserve"> il faut adapter :</w:t>
      </w:r>
      <w:r w:rsidR="00B76A69">
        <w:rPr>
          <w:rFonts w:eastAsiaTheme="minorEastAsia" w:cs="Arial"/>
          <w:color w:val="C00000"/>
          <w:szCs w:val="24"/>
        </w:rPr>
        <w:t xml:space="preserve"> </w:t>
      </w:r>
      <w:r w:rsidR="00CD1FB2" w:rsidRPr="00135D0E">
        <w:rPr>
          <w:rFonts w:cs="Arial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="00B76A69">
        <w:rPr>
          <w:rFonts w:eastAsiaTheme="minorEastAsia" w:cs="Arial"/>
          <w:color w:val="C00000"/>
          <w:szCs w:val="24"/>
        </w:rPr>
        <w:t xml:space="preserve">  p</w:t>
      </w:r>
      <w:proofErr w:type="spellStart"/>
      <w:r w:rsidR="00B76A69" w:rsidRPr="00135D0E">
        <w:rPr>
          <w:rFonts w:cs="Arial"/>
          <w:color w:val="C00000"/>
          <w:szCs w:val="24"/>
        </w:rPr>
        <w:t>our</w:t>
      </w:r>
      <w:proofErr w:type="spellEnd"/>
      <w:r w:rsidR="00B76A69" w:rsidRPr="00135D0E">
        <w:rPr>
          <w:rFonts w:cs="Arial"/>
          <w:color w:val="C00000"/>
          <w:szCs w:val="24"/>
        </w:rPr>
        <w:t xml:space="preserve">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="00CD1FB2" w:rsidRPr="00135D0E">
        <w:rPr>
          <w:rFonts w:cs="Arial"/>
          <w:color w:val="C00000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</w:t>
      </w:r>
      <w:r w:rsidR="00DF77A7">
        <w:rPr>
          <w:rFonts w:cs="Arial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DF77A7">
        <w:rPr>
          <w:rFonts w:cs="Arial"/>
          <w:color w:val="E36C0A" w:themeColor="accent6" w:themeShade="BF"/>
          <w:szCs w:val="24"/>
        </w:rPr>
        <w:t xml:space="preserve">  </w:t>
      </w:r>
      <w:r w:rsidR="00DF77A7" w:rsidRPr="00135D0E">
        <w:rPr>
          <w:rFonts w:cs="Arial"/>
          <w:color w:val="E36C0A" w:themeColor="accent6" w:themeShade="BF"/>
          <w:szCs w:val="24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DF77A7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132F9AE3" w:rsidR="00105D27" w:rsidRPr="00D814A1" w:rsidRDefault="00C049D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est </w:t>
            </w:r>
            <w:r w:rsidRPr="00105D27">
              <w:rPr>
                <w:rFonts w:cs="Arial"/>
                <w:b/>
                <w:color w:val="002060"/>
              </w:rPr>
              <w:t>géométrique</w:t>
            </w:r>
            <w:r w:rsidRPr="00105D27">
              <w:rPr>
                <w:rFonts w:cs="Arial"/>
                <w:color w:val="002060"/>
              </w:rPr>
              <w:t xml:space="preserve"> </w:t>
            </w:r>
            <w:r w:rsidR="004F2622">
              <w:rPr>
                <w:rFonts w:cs="Arial"/>
                <w:color w:val="002060"/>
                <w:szCs w:val="24"/>
              </w:rPr>
              <w:t>si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r>
              <w:rPr>
                <w:rFonts w:cs="Arial"/>
                <w:color w:val="002060"/>
                <w:szCs w:val="24"/>
              </w:rPr>
              <w:t xml:space="preserve">le quotient </w:t>
            </w:r>
            <w:r w:rsidRPr="000017F4">
              <w:rPr>
                <w:rFonts w:cs="Arial"/>
                <w:color w:val="002060"/>
                <w:szCs w:val="24"/>
              </w:rPr>
              <w:t xml:space="preserve">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E35567">
              <w:rPr>
                <w:rFonts w:cs="Arial"/>
                <w:color w:val="002060"/>
                <w:szCs w:val="24"/>
              </w:rPr>
              <w:br/>
              <w:t xml:space="preserve">Autrement dit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E35567">
              <w:rPr>
                <w:rFonts w:eastAsiaTheme="minorEastAsia" w:cs="Arial"/>
                <w:color w:val="002060"/>
                <w:szCs w:val="24"/>
              </w:rPr>
              <w:t xml:space="preserve"> est géométrique si pour passer d’un terme au suivant, on </w:t>
            </w:r>
            <w:r w:rsidR="00E35567">
              <w:rPr>
                <w:rFonts w:eastAsiaTheme="minorEastAsia" w:cs="Arial"/>
                <w:color w:val="002060"/>
                <w:szCs w:val="24"/>
                <w:u w:val="single"/>
              </w:rPr>
              <w:t>multiplie</w:t>
            </w:r>
            <w:r w:rsidR="00E35567">
              <w:rPr>
                <w:rFonts w:eastAsiaTheme="minorEastAsia" w:cs="Arial"/>
                <w:color w:val="002060"/>
                <w:szCs w:val="24"/>
              </w:rPr>
              <w:t xml:space="preserve"> toujours par </w:t>
            </w:r>
            <w:r w:rsidR="00E35567" w:rsidRPr="004F2622">
              <w:rPr>
                <w:rFonts w:eastAsiaTheme="minorEastAsia" w:cs="Arial"/>
                <w:color w:val="002060"/>
                <w:szCs w:val="24"/>
                <w:u w:val="single"/>
              </w:rPr>
              <w:t>le même</w:t>
            </w:r>
            <w:r w:rsidR="00E35567">
              <w:rPr>
                <w:rFonts w:eastAsiaTheme="minorEastAsia" w:cs="Arial"/>
                <w:color w:val="002060"/>
                <w:szCs w:val="24"/>
              </w:rPr>
              <w:t xml:space="preserve"> nombre :</w:t>
            </w:r>
            <w:r w:rsidR="00E35567">
              <w:rPr>
                <w:rFonts w:cs="Arial"/>
                <w:color w:val="002060"/>
                <w:szCs w:val="24"/>
              </w:rPr>
              <w:t xml:space="preserve">   </w:t>
            </w:r>
            <w:r w:rsidR="00E35567"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=q×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 xml:space="preserve"> </m:t>
              </m:r>
            </m:oMath>
            <w:r w:rsidR="00E35567">
              <w:rPr>
                <w:rFonts w:eastAsiaTheme="minorEastAsia" w:cs="Arial"/>
                <w:color w:val="002060"/>
                <w:szCs w:val="24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  <w:szCs w:val="24"/>
                </w:rPr>
                <m:t>∈N</m:t>
              </m:r>
            </m:oMath>
            <w:r w:rsidR="00E35567">
              <w:rPr>
                <w:rFonts w:eastAsiaTheme="minorEastAsia" w:cs="Arial"/>
                <w:color w:val="002060"/>
                <w:szCs w:val="24"/>
              </w:rPr>
              <w:t>.</w:t>
            </w:r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3F84ECD5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0A5533">
        <w:trPr>
          <w:trHeight w:val="555"/>
        </w:trPr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6D9D12FD" w:rsidR="00025C9E" w:rsidRPr="00A77838" w:rsidRDefault="00B749FD" w:rsidP="00906E0B">
      <w:pPr>
        <w:tabs>
          <w:tab w:val="left" w:pos="1140"/>
        </w:tabs>
        <w:rPr>
          <w:color w:val="E36C0A" w:themeColor="accent6" w:themeShade="BF"/>
        </w:rPr>
      </w:pPr>
      <w:r>
        <w:rPr>
          <w:rFonts w:cs="Arial"/>
          <w:color w:val="C00000"/>
          <w:szCs w:val="24"/>
        </w:rPr>
        <w:t xml:space="preserve">Quand la suite commence à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</m:oMath>
      <w:r>
        <w:rPr>
          <w:rFonts w:eastAsiaTheme="minorEastAsia" w:cs="Arial"/>
          <w:color w:val="C00000"/>
          <w:szCs w:val="24"/>
        </w:rPr>
        <w:t xml:space="preserve"> il faut adapter : </w:t>
      </w:r>
      <w:r w:rsidRPr="00135D0E">
        <w:rPr>
          <w:rFonts w:cs="Arial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>
        <w:rPr>
          <w:rFonts w:eastAsiaTheme="minorEastAsia" w:cs="Arial"/>
          <w:color w:val="C00000"/>
        </w:rPr>
        <w:t xml:space="preserve">   </w:t>
      </w:r>
      <w:r>
        <w:rPr>
          <w:rFonts w:eastAsiaTheme="minorEastAsia" w:cs="Arial"/>
          <w:color w:val="C00000"/>
          <w:szCs w:val="24"/>
        </w:rPr>
        <w:t>p</w:t>
      </w:r>
      <w:r w:rsidRPr="00135D0E">
        <w:rPr>
          <w:rFonts w:cs="Arial"/>
          <w:color w:val="C00000"/>
          <w:szCs w:val="24"/>
        </w:rPr>
        <w:t xml:space="preserve">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86C7B">
        <w:tc>
          <w:tcPr>
            <w:tcW w:w="10606" w:type="dxa"/>
          </w:tcPr>
          <w:p w14:paraId="330CF708" w14:textId="3D5CAB19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8F39E4" w:rsidRPr="00DB0EB2">
              <w:rPr>
                <w:rFonts w:eastAsiaTheme="minorEastAsia"/>
                <w:color w:val="C00000"/>
              </w:rPr>
              <w:t xml:space="preserve">Somme des termes d’une </w:t>
            </w:r>
            <w:r w:rsidR="008F39E4">
              <w:rPr>
                <w:rFonts w:eastAsiaTheme="minorEastAsia"/>
                <w:color w:val="C00000"/>
              </w:rPr>
              <w:t xml:space="preserve">suite </w:t>
            </w:r>
            <w:r w:rsidR="008F39E4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8F39E4">
              <w:rPr>
                <w:rFonts w:eastAsiaTheme="minorEastAsia"/>
                <w:color w:val="C00000"/>
              </w:rPr>
              <w:t xml:space="preserve"> </w:t>
            </w:r>
            <w:r w:rsidR="008F39E4"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2ECAF422" w:rsidR="00C57957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 xml:space="preserve">Exemple.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A70D78">
        <w:tc>
          <w:tcPr>
            <w:tcW w:w="10606" w:type="dxa"/>
          </w:tcPr>
          <w:p w14:paraId="1BFF5FEC" w14:textId="4D18B20E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</w:t>
            </w:r>
            <w:r w:rsidR="008F39E4" w:rsidRPr="00DB0EB2">
              <w:rPr>
                <w:rFonts w:eastAsiaTheme="minorEastAsia"/>
                <w:color w:val="C00000"/>
              </w:rPr>
              <w:t xml:space="preserve">Somme des termes d’une </w:t>
            </w:r>
            <w:r w:rsidR="008F39E4">
              <w:rPr>
                <w:rFonts w:eastAsiaTheme="minorEastAsia"/>
                <w:color w:val="C00000"/>
              </w:rPr>
              <w:t xml:space="preserve">suite </w:t>
            </w:r>
            <w:r w:rsidR="008F39E4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="008F39E4" w:rsidRPr="00DB0EB2">
              <w:rPr>
                <w:rFonts w:eastAsiaTheme="minorEastAsia"/>
                <w:color w:val="C00000"/>
              </w:rPr>
              <w:t xml:space="preserve"> = 1</w:t>
            </w:r>
            <w:r w:rsidR="008F39E4"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="008F39E4"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="008F39E4"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3C54D226" w14:textId="1D0EDFB0" w:rsidR="00A77C40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>Exemple.</w:t>
      </w:r>
      <w:r w:rsidRPr="00A77C40">
        <w:rPr>
          <w:rFonts w:eastAsiaTheme="minorEastAsia"/>
          <w:color w:val="E36C0A" w:themeColor="accent6" w:themeShade="BF"/>
        </w:rPr>
        <w:t xml:space="preserve"> 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A77C40">
        <w:rPr>
          <w:rFonts w:eastAsiaTheme="minorEastAsia"/>
          <w:color w:val="E36C0A" w:themeColor="accent6" w:themeShade="BF"/>
        </w:rPr>
        <w:t xml:space="preserve"> </w:t>
      </w:r>
      <w:r w:rsidRPr="00A77C40">
        <w:rPr>
          <w:rFonts w:eastAsiaTheme="minorEastAsia"/>
          <w:color w:val="E36C0A" w:themeColor="accent6" w:themeShade="BF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E36C0A" w:themeColor="accent6" w:themeShade="BF"/>
            <w:u w:val="single"/>
          </w:rPr>
          <m:t>≠1</m:t>
        </m:r>
      </m:oMath>
      <w:r w:rsidRPr="00A77C40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1-q</m:t>
            </m:r>
          </m:den>
        </m:f>
      </m:oMath>
    </w:p>
    <w:sectPr w:rsidR="00A77C40" w:rsidRPr="00A77C40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EA49" w14:textId="77777777" w:rsidR="005F5A13" w:rsidRDefault="005F5A13" w:rsidP="007F5512">
      <w:pPr>
        <w:spacing w:after="0" w:line="240" w:lineRule="auto"/>
      </w:pPr>
      <w:r>
        <w:separator/>
      </w:r>
    </w:p>
  </w:endnote>
  <w:endnote w:type="continuationSeparator" w:id="0">
    <w:p w14:paraId="65FB8008" w14:textId="77777777" w:rsidR="005F5A13" w:rsidRDefault="005F5A1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28B480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BBA6" w14:textId="77777777" w:rsidR="005F5A13" w:rsidRDefault="005F5A13" w:rsidP="007F5512">
      <w:pPr>
        <w:spacing w:after="0" w:line="240" w:lineRule="auto"/>
      </w:pPr>
      <w:r>
        <w:separator/>
      </w:r>
    </w:p>
  </w:footnote>
  <w:footnote w:type="continuationSeparator" w:id="0">
    <w:p w14:paraId="290DF0BB" w14:textId="77777777" w:rsidR="005F5A13" w:rsidRDefault="005F5A1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E6"/>
    <w:rsid w:val="000529FE"/>
    <w:rsid w:val="00052D96"/>
    <w:rsid w:val="00052E56"/>
    <w:rsid w:val="0005401D"/>
    <w:rsid w:val="00054138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447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B7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533"/>
    <w:rsid w:val="000A55E8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A65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78D"/>
    <w:rsid w:val="000D0A4B"/>
    <w:rsid w:val="000D0DD4"/>
    <w:rsid w:val="000D10DA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AF8"/>
    <w:rsid w:val="000D727F"/>
    <w:rsid w:val="000D75FE"/>
    <w:rsid w:val="000D7B8A"/>
    <w:rsid w:val="000D7C9B"/>
    <w:rsid w:val="000E0178"/>
    <w:rsid w:val="000E02FE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5E3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5BF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4CA5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A00"/>
    <w:rsid w:val="001A2C84"/>
    <w:rsid w:val="001A2E8C"/>
    <w:rsid w:val="001A2FD5"/>
    <w:rsid w:val="001A3239"/>
    <w:rsid w:val="001A3248"/>
    <w:rsid w:val="001A35FF"/>
    <w:rsid w:val="001A389E"/>
    <w:rsid w:val="001A3C1C"/>
    <w:rsid w:val="001A4491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31E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196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42A"/>
    <w:rsid w:val="001D66D7"/>
    <w:rsid w:val="001D6CB5"/>
    <w:rsid w:val="001D7403"/>
    <w:rsid w:val="001D7438"/>
    <w:rsid w:val="001D7539"/>
    <w:rsid w:val="001E06FE"/>
    <w:rsid w:val="001E0C70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155F"/>
    <w:rsid w:val="00201846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3BB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B66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C86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2BAD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921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1D3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572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777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2E8"/>
    <w:rsid w:val="004A533F"/>
    <w:rsid w:val="004A5405"/>
    <w:rsid w:val="004A550F"/>
    <w:rsid w:val="004A5C32"/>
    <w:rsid w:val="004A5EAE"/>
    <w:rsid w:val="004A6054"/>
    <w:rsid w:val="004B031C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78A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29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622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A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2293"/>
    <w:rsid w:val="005122D4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5CAB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A1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965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6C2"/>
    <w:rsid w:val="005A2D53"/>
    <w:rsid w:val="005A2D88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252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B7C3C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A13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2E1E"/>
    <w:rsid w:val="006134DE"/>
    <w:rsid w:val="0061351A"/>
    <w:rsid w:val="0061372E"/>
    <w:rsid w:val="0061378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95F"/>
    <w:rsid w:val="00645343"/>
    <w:rsid w:val="00645469"/>
    <w:rsid w:val="0064604C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3DC8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5F1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6E7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4C9C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640"/>
    <w:rsid w:val="006F18CB"/>
    <w:rsid w:val="006F1BA6"/>
    <w:rsid w:val="006F232D"/>
    <w:rsid w:val="006F2509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580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18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1DC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58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2F94"/>
    <w:rsid w:val="00753C86"/>
    <w:rsid w:val="00753CBB"/>
    <w:rsid w:val="00753CDC"/>
    <w:rsid w:val="00753D41"/>
    <w:rsid w:val="00754054"/>
    <w:rsid w:val="0075409D"/>
    <w:rsid w:val="007542D9"/>
    <w:rsid w:val="007542F7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5F0C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3BF7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1C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35A"/>
    <w:rsid w:val="00831451"/>
    <w:rsid w:val="00831708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56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013D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143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0F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9E4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91F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572AB"/>
    <w:rsid w:val="00957BC3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6CA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7F"/>
    <w:rsid w:val="009C76C5"/>
    <w:rsid w:val="009C79FF"/>
    <w:rsid w:val="009C7F63"/>
    <w:rsid w:val="009D065F"/>
    <w:rsid w:val="009D088C"/>
    <w:rsid w:val="009D0E0A"/>
    <w:rsid w:val="009D100E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72A0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9BA"/>
    <w:rsid w:val="00A76B47"/>
    <w:rsid w:val="00A76BDE"/>
    <w:rsid w:val="00A77724"/>
    <w:rsid w:val="00A77838"/>
    <w:rsid w:val="00A77C40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074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1D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840"/>
    <w:rsid w:val="00B13E8C"/>
    <w:rsid w:val="00B13FE7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9"/>
    <w:rsid w:val="00B57AE9"/>
    <w:rsid w:val="00B601A5"/>
    <w:rsid w:val="00B605EF"/>
    <w:rsid w:val="00B606C0"/>
    <w:rsid w:val="00B60C43"/>
    <w:rsid w:val="00B616CF"/>
    <w:rsid w:val="00B61A8E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49FD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6A69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5C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8CB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C29"/>
    <w:rsid w:val="00C76D5D"/>
    <w:rsid w:val="00C77059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C3B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5FFF"/>
    <w:rsid w:val="00C96440"/>
    <w:rsid w:val="00C968BA"/>
    <w:rsid w:val="00C97145"/>
    <w:rsid w:val="00C9719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66B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682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E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7BC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2AE2"/>
    <w:rsid w:val="00D2315C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4E29"/>
    <w:rsid w:val="00D3585A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61F"/>
    <w:rsid w:val="00D73830"/>
    <w:rsid w:val="00D73F99"/>
    <w:rsid w:val="00D75035"/>
    <w:rsid w:val="00D75C92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1008"/>
    <w:rsid w:val="00DB1166"/>
    <w:rsid w:val="00DB133D"/>
    <w:rsid w:val="00DB1D34"/>
    <w:rsid w:val="00DB1F4C"/>
    <w:rsid w:val="00DB212C"/>
    <w:rsid w:val="00DB2265"/>
    <w:rsid w:val="00DB2B89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6C5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5CC"/>
    <w:rsid w:val="00DE4C3F"/>
    <w:rsid w:val="00DE5035"/>
    <w:rsid w:val="00DE5329"/>
    <w:rsid w:val="00DE5526"/>
    <w:rsid w:val="00DE59D5"/>
    <w:rsid w:val="00DE68E1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7A7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567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429"/>
    <w:rsid w:val="00E61EF2"/>
    <w:rsid w:val="00E622BB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600"/>
    <w:rsid w:val="00E87A21"/>
    <w:rsid w:val="00E87BA1"/>
    <w:rsid w:val="00E87F8F"/>
    <w:rsid w:val="00E9015D"/>
    <w:rsid w:val="00E902A0"/>
    <w:rsid w:val="00E9076F"/>
    <w:rsid w:val="00E9079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605"/>
    <w:rsid w:val="00E97B82"/>
    <w:rsid w:val="00EA05E6"/>
    <w:rsid w:val="00EA06DB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392A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B4F"/>
    <w:rsid w:val="00EC7CE0"/>
    <w:rsid w:val="00ED014D"/>
    <w:rsid w:val="00ED0631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120"/>
    <w:rsid w:val="00F60576"/>
    <w:rsid w:val="00F60B93"/>
    <w:rsid w:val="00F6130D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5929"/>
    <w:rsid w:val="00F664C5"/>
    <w:rsid w:val="00F667C7"/>
    <w:rsid w:val="00F66B5E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E01"/>
    <w:rsid w:val="00FB17B7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407E"/>
    <w:rsid w:val="00FC4F35"/>
    <w:rsid w:val="00FC51FB"/>
    <w:rsid w:val="00FC5260"/>
    <w:rsid w:val="00FC5572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7542</cp:revision>
  <cp:lastPrinted>2023-06-22T15:15:00Z</cp:lastPrinted>
  <dcterms:created xsi:type="dcterms:W3CDTF">2021-10-24T12:44:00Z</dcterms:created>
  <dcterms:modified xsi:type="dcterms:W3CDTF">2023-09-10T20:26:00Z</dcterms:modified>
</cp:coreProperties>
</file>