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0FC90292" w:rsidR="00822534" w:rsidRPr="003E75CD" w:rsidRDefault="0094762F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41" coordsize="21600,21600" o:spt="141" adj="16200" path="m,l10800@1,21600,m0@0l10800,21600,21600@0e">
            <v:formulas>
              <v:f eqn="val #0"/>
              <v:f eqn="sum 21600 0 @0"/>
              <v:f eqn="prod #0 1 2"/>
              <v:f eqn="sum @2 10800 0"/>
            </v:formulas>
            <v:path textpathok="t" o:connecttype="custom" o:connectlocs="10800,@1;0,@2;10800,21600;21600,@2" o:connectangles="270,180,90,0"/>
            <v:textpath on="t" fitshape="t"/>
            <v:handles>
              <v:h position="topLeft,#0" yrange="10800,21600"/>
            </v:handles>
            <o:lock v:ext="edit" text="t" shapetype="t"/>
          </v:shapetype>
          <v:shape id="_x0000_s2050" type="#_x0000_t141" style="position:absolute;margin-left:54.4pt;margin-top:-20.3pt;width:415.25pt;height:45.1pt;z-index:251658240;mso-position-horizontal-relative:text;mso-position-vertical-relative:text" adj=",10800" fillcolor="#dcebf5">
            <v:fill r:id="rId8" o:title="Granit" color2="#55261c" type="tile"/>
            <v:stroke r:id="rId9" o:title=""/>
            <v:shadow color="#868686"/>
            <o:extrusion v:ext="view" color="silver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tyle:italic;v-text-kern:t" trim="t" fitpath="t" string="Probabilités et échantillonnage"/>
            <o:lock v:ext="edit" aspectratio="t"/>
          </v:shape>
        </w:pict>
      </w:r>
    </w:p>
    <w:p w14:paraId="3698FCCF" w14:textId="681598A0" w:rsidR="00A81B16" w:rsidRPr="00D452C8" w:rsidRDefault="00981820" w:rsidP="00F53230">
      <w:pPr>
        <w:tabs>
          <w:tab w:val="left" w:pos="8004"/>
        </w:tabs>
        <w:rPr>
          <w:rFonts w:cs="Arial"/>
          <w:color w:val="215868" w:themeColor="accent5" w:themeShade="80"/>
        </w:rPr>
      </w:pPr>
      <w:r w:rsidRPr="00D452C8">
        <w:rPr>
          <w:rFonts w:eastAsiaTheme="minorEastAsia"/>
          <w:b/>
          <w:color w:val="215868" w:themeColor="accent5" w:themeShade="80"/>
        </w:rPr>
        <w:t>Définition</w:t>
      </w:r>
      <w:r w:rsidR="00305434" w:rsidRPr="00D452C8">
        <w:rPr>
          <w:rFonts w:eastAsiaTheme="minorEastAsia"/>
          <w:color w:val="215868" w:themeColor="accent5" w:themeShade="80"/>
        </w:rPr>
        <w:t xml:space="preserve">. </w:t>
      </w:r>
      <w:r w:rsidR="00017FD4" w:rsidRPr="00D452C8">
        <w:rPr>
          <w:rFonts w:cs="Arial"/>
          <w:color w:val="215868" w:themeColor="accent5" w:themeShade="80"/>
        </w:rPr>
        <w:t xml:space="preserve">Une </w:t>
      </w:r>
      <w:r w:rsidR="00017FD4" w:rsidRPr="00D452C8">
        <w:rPr>
          <w:rFonts w:cs="Arial"/>
          <w:b/>
          <w:color w:val="215868" w:themeColor="accent5" w:themeShade="80"/>
        </w:rPr>
        <w:t>expérience aléatoire</w:t>
      </w:r>
      <w:r w:rsidR="00017FD4" w:rsidRPr="00D452C8">
        <w:rPr>
          <w:rFonts w:cs="Arial"/>
          <w:color w:val="215868" w:themeColor="accent5" w:themeShade="80"/>
        </w:rPr>
        <w:t xml:space="preserve"> est une expérience dont les issues sont connues sans que l</w:t>
      </w:r>
      <w:r w:rsidR="003F0439" w:rsidRPr="00D452C8">
        <w:rPr>
          <w:rFonts w:cs="Arial"/>
          <w:color w:val="215868" w:themeColor="accent5" w:themeShade="80"/>
        </w:rPr>
        <w:t>’</w:t>
      </w:r>
      <w:r w:rsidR="00017FD4" w:rsidRPr="00D452C8">
        <w:rPr>
          <w:rFonts w:cs="Arial"/>
          <w:color w:val="215868" w:themeColor="accent5" w:themeShade="80"/>
        </w:rPr>
        <w:t xml:space="preserve">on puisse déterminer laquelle sera réalisée. </w:t>
      </w:r>
      <w:r w:rsidR="00017FD4" w:rsidRPr="00D452C8">
        <w:rPr>
          <w:rFonts w:cs="Arial"/>
          <w:color w:val="215868" w:themeColor="accent5" w:themeShade="80"/>
        </w:rPr>
        <w:br/>
      </w:r>
      <w:r w:rsidR="00017FD4" w:rsidRPr="00D452C8">
        <w:rPr>
          <w:rFonts w:eastAsiaTheme="minorEastAsia"/>
          <w:b/>
          <w:color w:val="215868" w:themeColor="accent5" w:themeShade="80"/>
        </w:rPr>
        <w:t>Définition</w:t>
      </w:r>
      <w:r w:rsidR="00017FD4" w:rsidRPr="00D452C8">
        <w:rPr>
          <w:rFonts w:eastAsiaTheme="minorEastAsia"/>
          <w:color w:val="215868" w:themeColor="accent5" w:themeShade="80"/>
        </w:rPr>
        <w:t xml:space="preserve">. </w:t>
      </w:r>
      <w:r w:rsidR="00017FD4" w:rsidRPr="00D452C8">
        <w:rPr>
          <w:rFonts w:cs="Arial"/>
          <w:b/>
          <w:color w:val="215868" w:themeColor="accent5" w:themeShade="80"/>
        </w:rPr>
        <w:t>L</w:t>
      </w:r>
      <w:r w:rsidR="003F0439" w:rsidRPr="00D452C8">
        <w:rPr>
          <w:rFonts w:cs="Arial"/>
          <w:b/>
          <w:color w:val="215868" w:themeColor="accent5" w:themeShade="80"/>
        </w:rPr>
        <w:t>’</w:t>
      </w:r>
      <w:r w:rsidR="00017FD4" w:rsidRPr="00D452C8">
        <w:rPr>
          <w:rFonts w:cs="Arial"/>
          <w:b/>
          <w:color w:val="215868" w:themeColor="accent5" w:themeShade="80"/>
        </w:rPr>
        <w:t>univers</w:t>
      </w:r>
      <w:r w:rsidR="00017FD4" w:rsidRPr="00D452C8">
        <w:rPr>
          <w:rFonts w:cs="Arial"/>
          <w:color w:val="215868" w:themeColor="accent5" w:themeShade="80"/>
        </w:rPr>
        <w:t xml:space="preserve"> d</w:t>
      </w:r>
      <w:r w:rsidR="003F0439" w:rsidRPr="00D452C8">
        <w:rPr>
          <w:rFonts w:cs="Arial"/>
          <w:color w:val="215868" w:themeColor="accent5" w:themeShade="80"/>
        </w:rPr>
        <w:t>’</w:t>
      </w:r>
      <w:r w:rsidR="00017FD4" w:rsidRPr="00D452C8">
        <w:rPr>
          <w:rFonts w:cs="Arial"/>
          <w:color w:val="215868" w:themeColor="accent5" w:themeShade="80"/>
        </w:rPr>
        <w:t>une expérience aléatoire est l</w:t>
      </w:r>
      <w:r w:rsidR="003F0439" w:rsidRPr="00D452C8">
        <w:rPr>
          <w:rFonts w:cs="Arial"/>
          <w:color w:val="215868" w:themeColor="accent5" w:themeShade="80"/>
        </w:rPr>
        <w:t>’</w:t>
      </w:r>
      <w:r w:rsidR="00017FD4" w:rsidRPr="00D452C8">
        <w:rPr>
          <w:rFonts w:cs="Arial"/>
          <w:color w:val="215868" w:themeColor="accent5" w:themeShade="80"/>
        </w:rPr>
        <w:t>ensemble des issues possibles de cette expérience.</w:t>
      </w:r>
      <w:r w:rsidR="006337D4" w:rsidRPr="00D452C8">
        <w:rPr>
          <w:rFonts w:cs="Arial"/>
          <w:color w:val="215868" w:themeColor="accent5" w:themeShade="80"/>
        </w:rPr>
        <w:br/>
      </w:r>
      <w:r w:rsidR="00A81B16" w:rsidRPr="00D452C8">
        <w:rPr>
          <w:rFonts w:cs="Arial"/>
          <w:b/>
          <w:color w:val="215868" w:themeColor="accent5" w:themeShade="80"/>
        </w:rPr>
        <w:t>Exemple</w:t>
      </w:r>
      <w:r w:rsidR="00A81B16" w:rsidRPr="00D452C8">
        <w:rPr>
          <w:rFonts w:cs="Arial"/>
          <w:color w:val="215868" w:themeColor="accent5" w:themeShade="80"/>
        </w:rPr>
        <w:t>. On lance une pièce de monnaie et on regarde de quel côté elle tombe. Les résultats sont Pile et Face. Pour cette expérience aléatoire, l</w:t>
      </w:r>
      <w:r w:rsidR="003F0439" w:rsidRPr="00D452C8">
        <w:rPr>
          <w:rFonts w:cs="Arial"/>
          <w:color w:val="215868" w:themeColor="accent5" w:themeShade="80"/>
        </w:rPr>
        <w:t>’</w:t>
      </w:r>
      <w:r w:rsidR="00A81B16" w:rsidRPr="00D452C8">
        <w:rPr>
          <w:rFonts w:cs="Arial"/>
          <w:color w:val="215868" w:themeColor="accent5" w:themeShade="80"/>
        </w:rPr>
        <w:t xml:space="preserve">univers est </w:t>
      </w:r>
      <m:oMath>
        <m:r>
          <m:rPr>
            <m:sty m:val="p"/>
          </m:rPr>
          <w:rPr>
            <w:rFonts w:ascii="Cambria Math" w:hAnsi="Cambria Math" w:cs="Arial"/>
            <w:color w:val="215868" w:themeColor="accent5" w:themeShade="80"/>
          </w:rPr>
          <m:t>Ω</m:t>
        </m:r>
        <m:r>
          <w:rPr>
            <w:rFonts w:ascii="Cambria Math" w:hAnsi="Cambria Math" w:cs="Arial"/>
            <w:color w:val="215868" w:themeColor="accent5" w:themeShade="8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color w:val="215868" w:themeColor="accent5" w:themeShade="80"/>
              </w:rPr>
              <m:t>Pile</m:t>
            </m:r>
            <m:r>
              <w:rPr>
                <w:rFonts w:ascii="Cambria Math" w:hAnsi="Cambria Math" w:cs="Arial"/>
                <w:color w:val="215868" w:themeColor="accent5" w:themeShade="80"/>
              </w:rPr>
              <m:t>,</m:t>
            </m:r>
            <m:r>
              <m:rPr>
                <m:sty m:val="p"/>
              </m:rPr>
              <w:rPr>
                <w:rFonts w:ascii="Cambria Math" w:hAnsi="Cambria Math" w:cs="Arial"/>
                <w:color w:val="215868" w:themeColor="accent5" w:themeShade="80"/>
              </w:rPr>
              <m:t>Face</m:t>
            </m:r>
          </m:e>
        </m:d>
      </m:oMath>
      <w:r w:rsidR="00A81B16" w:rsidRPr="00D452C8">
        <w:rPr>
          <w:rFonts w:cs="Arial"/>
          <w:color w:val="215868" w:themeColor="accent5" w:themeShade="80"/>
        </w:rPr>
        <w:t>.</w:t>
      </w:r>
    </w:p>
    <w:tbl>
      <w:tblPr>
        <w:tblStyle w:val="Grilledutableau"/>
        <w:tblpPr w:leftFromText="141" w:rightFromText="141" w:vertAnchor="text" w:horzAnchor="page" w:tblpX="7314" w:tblpY="1564"/>
        <w:tblW w:w="0" w:type="auto"/>
        <w:tblLook w:val="04A0" w:firstRow="1" w:lastRow="0" w:firstColumn="1" w:lastColumn="0" w:noHBand="0" w:noVBand="1"/>
      </w:tblPr>
      <w:tblGrid>
        <w:gridCol w:w="1378"/>
        <w:gridCol w:w="749"/>
        <w:gridCol w:w="749"/>
        <w:gridCol w:w="749"/>
        <w:gridCol w:w="749"/>
      </w:tblGrid>
      <w:tr w:rsidR="00626F8A" w:rsidRPr="003E75CD" w14:paraId="55356204" w14:textId="77777777" w:rsidTr="001B2083">
        <w:tc>
          <w:tcPr>
            <w:tcW w:w="1378" w:type="dxa"/>
          </w:tcPr>
          <w:p w14:paraId="1E92BA66" w14:textId="77777777" w:rsidR="00626F8A" w:rsidRPr="00D452C8" w:rsidRDefault="00626F8A" w:rsidP="001B2083">
            <w:pPr>
              <w:tabs>
                <w:tab w:val="left" w:pos="8004"/>
              </w:tabs>
              <w:rPr>
                <w:rFonts w:cs="Arial"/>
                <w:color w:val="D4650A"/>
              </w:rPr>
            </w:pPr>
            <w:r w:rsidRPr="00D452C8">
              <w:rPr>
                <w:rFonts w:cs="Arial"/>
                <w:color w:val="D4650A"/>
              </w:rPr>
              <w:t>Issue</w:t>
            </w:r>
          </w:p>
        </w:tc>
        <w:tc>
          <w:tcPr>
            <w:tcW w:w="749" w:type="dxa"/>
          </w:tcPr>
          <w:p w14:paraId="7E05AF7F" w14:textId="77777777" w:rsidR="00626F8A" w:rsidRPr="00D452C8" w:rsidRDefault="00626F8A" w:rsidP="001B2083">
            <w:pPr>
              <w:tabs>
                <w:tab w:val="left" w:pos="8004"/>
              </w:tabs>
              <w:rPr>
                <w:rFonts w:cs="Arial"/>
                <w:color w:val="D4650A"/>
              </w:rPr>
            </w:pPr>
            <m:oMathPara>
              <m:oMath>
                <m:r>
                  <w:rPr>
                    <w:rFonts w:ascii="Cambria Math" w:hAnsi="Cambria Math" w:cs="Arial"/>
                    <w:color w:val="D4650A"/>
                  </w:rPr>
                  <m:t>A</m:t>
                </m:r>
              </m:oMath>
            </m:oMathPara>
          </w:p>
        </w:tc>
        <w:tc>
          <w:tcPr>
            <w:tcW w:w="749" w:type="dxa"/>
          </w:tcPr>
          <w:p w14:paraId="3B2A902D" w14:textId="77777777" w:rsidR="00626F8A" w:rsidRPr="00D452C8" w:rsidRDefault="00626F8A" w:rsidP="001B2083">
            <w:pPr>
              <w:tabs>
                <w:tab w:val="left" w:pos="8004"/>
              </w:tabs>
              <w:rPr>
                <w:rFonts w:cs="Arial"/>
                <w:color w:val="D4650A"/>
              </w:rPr>
            </w:pPr>
            <m:oMathPara>
              <m:oMath>
                <m:r>
                  <w:rPr>
                    <w:rFonts w:ascii="Cambria Math" w:hAnsi="Cambria Math" w:cs="Arial"/>
                    <w:color w:val="D4650A"/>
                  </w:rPr>
                  <m:t>B</m:t>
                </m:r>
              </m:oMath>
            </m:oMathPara>
          </w:p>
        </w:tc>
        <w:tc>
          <w:tcPr>
            <w:tcW w:w="749" w:type="dxa"/>
          </w:tcPr>
          <w:p w14:paraId="6AE9DDB2" w14:textId="77777777" w:rsidR="00626F8A" w:rsidRPr="00D452C8" w:rsidRDefault="00626F8A" w:rsidP="001B2083">
            <w:pPr>
              <w:tabs>
                <w:tab w:val="left" w:pos="8004"/>
              </w:tabs>
              <w:rPr>
                <w:rFonts w:cs="Arial"/>
                <w:color w:val="D4650A"/>
              </w:rPr>
            </w:pPr>
            <m:oMathPara>
              <m:oMath>
                <m:r>
                  <w:rPr>
                    <w:rFonts w:ascii="Cambria Math" w:hAnsi="Cambria Math" w:cs="Arial"/>
                    <w:color w:val="D4650A"/>
                  </w:rPr>
                  <m:t>AB</m:t>
                </m:r>
              </m:oMath>
            </m:oMathPara>
          </w:p>
        </w:tc>
        <w:tc>
          <w:tcPr>
            <w:tcW w:w="749" w:type="dxa"/>
          </w:tcPr>
          <w:p w14:paraId="28EADD37" w14:textId="77777777" w:rsidR="00626F8A" w:rsidRPr="00D452C8" w:rsidRDefault="00626F8A" w:rsidP="001B2083">
            <w:pPr>
              <w:tabs>
                <w:tab w:val="left" w:pos="8004"/>
              </w:tabs>
              <w:rPr>
                <w:rFonts w:cs="Arial"/>
                <w:color w:val="D4650A"/>
              </w:rPr>
            </w:pPr>
            <m:oMathPara>
              <m:oMath>
                <m:r>
                  <w:rPr>
                    <w:rFonts w:ascii="Cambria Math" w:hAnsi="Cambria Math" w:cs="Arial"/>
                    <w:color w:val="D4650A"/>
                  </w:rPr>
                  <m:t>O</m:t>
                </m:r>
              </m:oMath>
            </m:oMathPara>
          </w:p>
        </w:tc>
      </w:tr>
      <w:tr w:rsidR="00626F8A" w:rsidRPr="003E75CD" w14:paraId="36666F6E" w14:textId="77777777" w:rsidTr="001B2083">
        <w:tc>
          <w:tcPr>
            <w:tcW w:w="1378" w:type="dxa"/>
          </w:tcPr>
          <w:p w14:paraId="7BFE27E3" w14:textId="77777777" w:rsidR="00626F8A" w:rsidRPr="00D452C8" w:rsidRDefault="00626F8A" w:rsidP="001B2083">
            <w:pPr>
              <w:tabs>
                <w:tab w:val="left" w:pos="8004"/>
              </w:tabs>
              <w:rPr>
                <w:rFonts w:cs="Arial"/>
                <w:color w:val="D4650A"/>
              </w:rPr>
            </w:pPr>
            <w:r w:rsidRPr="00D452C8">
              <w:rPr>
                <w:rFonts w:cs="Arial"/>
                <w:color w:val="D4650A"/>
              </w:rPr>
              <w:t>Probabilité</w:t>
            </w:r>
          </w:p>
        </w:tc>
        <w:tc>
          <w:tcPr>
            <w:tcW w:w="749" w:type="dxa"/>
          </w:tcPr>
          <w:p w14:paraId="604D3A01" w14:textId="77777777" w:rsidR="00626F8A" w:rsidRPr="00D452C8" w:rsidRDefault="00626F8A" w:rsidP="001B2083">
            <w:pPr>
              <w:tabs>
                <w:tab w:val="left" w:pos="8004"/>
              </w:tabs>
              <w:rPr>
                <w:rFonts w:cs="Arial"/>
                <w:color w:val="D4650A"/>
              </w:rPr>
            </w:pPr>
            <m:oMathPara>
              <m:oMath>
                <m:r>
                  <w:rPr>
                    <w:rFonts w:ascii="Cambria Math" w:hAnsi="Cambria Math" w:cs="Arial"/>
                    <w:color w:val="D4650A"/>
                  </w:rPr>
                  <m:t>0,45</m:t>
                </m:r>
              </m:oMath>
            </m:oMathPara>
          </w:p>
        </w:tc>
        <w:tc>
          <w:tcPr>
            <w:tcW w:w="749" w:type="dxa"/>
          </w:tcPr>
          <w:p w14:paraId="0DB73306" w14:textId="77777777" w:rsidR="00626F8A" w:rsidRPr="00D452C8" w:rsidRDefault="00626F8A" w:rsidP="001B2083">
            <w:pPr>
              <w:tabs>
                <w:tab w:val="left" w:pos="8004"/>
              </w:tabs>
              <w:rPr>
                <w:rFonts w:cs="Arial"/>
                <w:color w:val="D4650A"/>
              </w:rPr>
            </w:pPr>
            <m:oMathPara>
              <m:oMath>
                <m:r>
                  <w:rPr>
                    <w:rFonts w:ascii="Cambria Math" w:hAnsi="Cambria Math" w:cs="Arial"/>
                    <w:color w:val="D4650A"/>
                  </w:rPr>
                  <m:t>0,09</m:t>
                </m:r>
              </m:oMath>
            </m:oMathPara>
          </w:p>
        </w:tc>
        <w:tc>
          <w:tcPr>
            <w:tcW w:w="749" w:type="dxa"/>
          </w:tcPr>
          <w:p w14:paraId="482D2DEB" w14:textId="77777777" w:rsidR="00626F8A" w:rsidRPr="00D452C8" w:rsidRDefault="00626F8A" w:rsidP="001B2083">
            <w:pPr>
              <w:tabs>
                <w:tab w:val="left" w:pos="8004"/>
              </w:tabs>
              <w:rPr>
                <w:rFonts w:cs="Arial"/>
                <w:color w:val="D4650A"/>
              </w:rPr>
            </w:pPr>
            <m:oMathPara>
              <m:oMath>
                <m:r>
                  <w:rPr>
                    <w:rFonts w:ascii="Cambria Math" w:hAnsi="Cambria Math" w:cs="Arial"/>
                    <w:color w:val="D4650A"/>
                  </w:rPr>
                  <m:t>0,04</m:t>
                </m:r>
              </m:oMath>
            </m:oMathPara>
          </w:p>
        </w:tc>
        <w:tc>
          <w:tcPr>
            <w:tcW w:w="749" w:type="dxa"/>
          </w:tcPr>
          <w:p w14:paraId="084767D1" w14:textId="77777777" w:rsidR="00626F8A" w:rsidRPr="00D452C8" w:rsidRDefault="00626F8A" w:rsidP="001B2083">
            <w:pPr>
              <w:tabs>
                <w:tab w:val="left" w:pos="8004"/>
              </w:tabs>
              <w:rPr>
                <w:rFonts w:cs="Arial"/>
                <w:color w:val="D4650A"/>
              </w:rPr>
            </w:pPr>
            <m:oMathPara>
              <m:oMath>
                <m:r>
                  <w:rPr>
                    <w:rFonts w:ascii="Cambria Math" w:hAnsi="Cambria Math" w:cs="Arial"/>
                    <w:color w:val="D4650A"/>
                  </w:rPr>
                  <m:t>0,42</m:t>
                </m:r>
              </m:oMath>
            </m:oMathPara>
          </w:p>
        </w:tc>
      </w:tr>
    </w:tbl>
    <w:p w14:paraId="7146D58E" w14:textId="3DE18ECC" w:rsidR="003065A5" w:rsidRPr="00D452C8" w:rsidRDefault="00F30195" w:rsidP="00F53230">
      <w:pPr>
        <w:tabs>
          <w:tab w:val="left" w:pos="8004"/>
        </w:tabs>
        <w:rPr>
          <w:rFonts w:cs="Arial"/>
          <w:color w:val="D4650A"/>
        </w:rPr>
      </w:pPr>
      <w:r w:rsidRPr="00D452C8">
        <w:rPr>
          <w:rFonts w:cs="Arial"/>
          <w:b/>
          <w:color w:val="D4650A"/>
        </w:rPr>
        <w:t>D</w:t>
      </w:r>
      <w:r w:rsidR="00F94181" w:rsidRPr="00D452C8">
        <w:rPr>
          <w:rFonts w:cs="Arial"/>
          <w:b/>
          <w:color w:val="D4650A"/>
        </w:rPr>
        <w:t>éfinition</w:t>
      </w:r>
      <w:r w:rsidR="00F94181" w:rsidRPr="00D452C8">
        <w:rPr>
          <w:rFonts w:cs="Arial"/>
          <w:color w:val="D4650A"/>
        </w:rPr>
        <w:t xml:space="preserve">. </w:t>
      </w:r>
      <w:r w:rsidR="00F479D4" w:rsidRPr="00D452C8">
        <w:rPr>
          <w:rFonts w:cs="Arial"/>
          <w:color w:val="D4650A"/>
        </w:rPr>
        <w:t xml:space="preserve">Donner </w:t>
      </w:r>
      <w:r w:rsidR="00F479D4" w:rsidRPr="00D452C8">
        <w:rPr>
          <w:rFonts w:cs="Arial"/>
          <w:b/>
          <w:color w:val="D4650A"/>
        </w:rPr>
        <w:t>une loi de probabilité</w:t>
      </w:r>
      <w:r w:rsidR="00F479D4" w:rsidRPr="00D452C8">
        <w:rPr>
          <w:rFonts w:cs="Arial"/>
          <w:color w:val="D4650A"/>
        </w:rPr>
        <w:t xml:space="preserve"> associée à une expérience aléatoire, c</w:t>
      </w:r>
      <w:r w:rsidR="003F0439" w:rsidRPr="00D452C8">
        <w:rPr>
          <w:rFonts w:cs="Arial"/>
          <w:color w:val="D4650A"/>
        </w:rPr>
        <w:t>’</w:t>
      </w:r>
      <w:r w:rsidR="00F479D4" w:rsidRPr="00D452C8">
        <w:rPr>
          <w:rFonts w:cs="Arial"/>
          <w:color w:val="D4650A"/>
        </w:rPr>
        <w:t>est en donner toutes les issues et attribuer une probabilité (un nombre compris entre 0 et 1) à chacune d</w:t>
      </w:r>
      <w:r w:rsidR="003F0439" w:rsidRPr="00D452C8">
        <w:rPr>
          <w:rFonts w:cs="Arial"/>
          <w:color w:val="D4650A"/>
        </w:rPr>
        <w:t>’</w:t>
      </w:r>
      <w:r w:rsidR="00F479D4" w:rsidRPr="00D452C8">
        <w:rPr>
          <w:rFonts w:cs="Arial"/>
          <w:color w:val="D4650A"/>
        </w:rPr>
        <w:t>elles de sorte que la somme des probabilités des issues est égale à 1. On peut présenter les résultats sous forme d</w:t>
      </w:r>
      <w:r w:rsidR="003F0439" w:rsidRPr="00D452C8">
        <w:rPr>
          <w:rFonts w:cs="Arial"/>
          <w:color w:val="D4650A"/>
        </w:rPr>
        <w:t>’</w:t>
      </w:r>
      <w:r w:rsidR="00F479D4" w:rsidRPr="00D452C8">
        <w:rPr>
          <w:rFonts w:cs="Arial"/>
          <w:color w:val="D4650A"/>
        </w:rPr>
        <w:t>un tableau.</w:t>
      </w:r>
      <w:r w:rsidR="00944F4F" w:rsidRPr="00D452C8">
        <w:rPr>
          <w:rFonts w:cs="Arial"/>
          <w:color w:val="D4650A"/>
        </w:rPr>
        <w:br/>
      </w:r>
      <w:r w:rsidR="00944F4F" w:rsidRPr="00D452C8">
        <w:rPr>
          <w:rFonts w:cs="Arial"/>
          <w:b/>
          <w:color w:val="D4650A"/>
        </w:rPr>
        <w:t>E</w:t>
      </w:r>
      <w:r w:rsidR="00FA597B" w:rsidRPr="00D452C8">
        <w:rPr>
          <w:rFonts w:cs="Arial"/>
          <w:b/>
          <w:color w:val="D4650A"/>
        </w:rPr>
        <w:t>xemple.</w:t>
      </w:r>
      <w:r w:rsidR="00FA597B" w:rsidRPr="00D452C8">
        <w:rPr>
          <w:rFonts w:cs="Arial"/>
          <w:color w:val="D4650A"/>
        </w:rPr>
        <w:t xml:space="preserve"> Une étude menée sur la répartition des groupes sanguins en France a montré que 45 % de la population est du groupe A, 9 % du groupe B, 4 % du groupe AB et 42 % du groupe O.</w:t>
      </w:r>
      <w:r w:rsidR="00FA597B" w:rsidRPr="00D452C8">
        <w:rPr>
          <w:color w:val="D4650A"/>
        </w:rPr>
        <w:br/>
      </w:r>
      <w:r w:rsidR="00FA597B" w:rsidRPr="00D452C8">
        <w:rPr>
          <w:rFonts w:cs="Arial"/>
          <w:color w:val="D4650A"/>
        </w:rPr>
        <w:t>On choisit au hasard une personne en France et on note son groupe sanguin.</w:t>
      </w:r>
      <w:r w:rsidR="009303B5" w:rsidRPr="00D452C8">
        <w:rPr>
          <w:rFonts w:cs="Arial"/>
          <w:color w:val="D4650A"/>
        </w:rPr>
        <w:t xml:space="preserve"> </w:t>
      </w:r>
      <w:r w:rsidR="00FA597B" w:rsidRPr="00D452C8">
        <w:rPr>
          <w:rFonts w:cs="Arial"/>
          <w:color w:val="D4650A"/>
        </w:rPr>
        <w:t>Cette expérience aléatoire peut être</w:t>
      </w:r>
      <w:r w:rsidR="00626F8A" w:rsidRPr="00D452C8">
        <w:rPr>
          <w:rFonts w:cs="Arial"/>
          <w:color w:val="D4650A"/>
        </w:rPr>
        <w:t xml:space="preserve"> </w:t>
      </w:r>
      <w:r w:rsidR="00FA597B" w:rsidRPr="00D452C8">
        <w:rPr>
          <w:rFonts w:cs="Arial"/>
          <w:color w:val="D4650A"/>
        </w:rPr>
        <w:t xml:space="preserve">modélisée à l’aide du tableau </w:t>
      </w:r>
      <w:r w:rsidR="009303B5" w:rsidRPr="00D452C8">
        <w:rPr>
          <w:rFonts w:cs="Arial"/>
          <w:color w:val="D4650A"/>
        </w:rPr>
        <w:t>ci-contre</w:t>
      </w:r>
      <w:r w:rsidR="00FA597B" w:rsidRPr="00D452C8">
        <w:rPr>
          <w:rFonts w:cs="Arial"/>
          <w:color w:val="D4650A"/>
        </w:rPr>
        <w:t>.</w:t>
      </w:r>
    </w:p>
    <w:p w14:paraId="4514A478" w14:textId="37CC426A" w:rsidR="00816D6B" w:rsidRPr="00D452C8" w:rsidRDefault="003B1FC4" w:rsidP="00F53230">
      <w:pPr>
        <w:tabs>
          <w:tab w:val="left" w:pos="8004"/>
        </w:tabs>
        <w:rPr>
          <w:rFonts w:eastAsiaTheme="minorEastAsia" w:cs="Arial"/>
          <w:color w:val="D4650A"/>
        </w:rPr>
      </w:pPr>
      <w:r w:rsidRPr="00D452C8">
        <w:rPr>
          <w:rFonts w:cs="Arial"/>
          <w:b/>
          <w:color w:val="D4650A"/>
        </w:rPr>
        <w:t>Définition</w:t>
      </w:r>
      <w:r w:rsidRPr="00D452C8">
        <w:rPr>
          <w:rFonts w:cs="Arial"/>
          <w:color w:val="D4650A"/>
        </w:rPr>
        <w:t xml:space="preserve">. </w:t>
      </w:r>
      <w:r w:rsidR="00C95DC9" w:rsidRPr="00D452C8">
        <w:rPr>
          <w:rFonts w:cs="Arial"/>
          <w:color w:val="D4650A"/>
        </w:rPr>
        <w:t xml:space="preserve">Une loi est dite </w:t>
      </w:r>
      <w:r w:rsidR="00C95DC9" w:rsidRPr="00D452C8">
        <w:rPr>
          <w:rFonts w:cs="Arial"/>
          <w:b/>
          <w:color w:val="D4650A"/>
        </w:rPr>
        <w:t>équirépartie</w:t>
      </w:r>
      <w:r w:rsidR="00C95DC9" w:rsidRPr="00D452C8">
        <w:rPr>
          <w:rFonts w:cs="Arial"/>
          <w:color w:val="D4650A"/>
        </w:rPr>
        <w:t xml:space="preserve"> lorsque chaque issue </w:t>
      </w:r>
      <w:proofErr w:type="spellStart"/>
      <w:r w:rsidR="00C95DC9" w:rsidRPr="00D452C8">
        <w:rPr>
          <w:rFonts w:cs="Arial"/>
          <w:color w:val="D4650A"/>
        </w:rPr>
        <w:t>a</w:t>
      </w:r>
      <w:proofErr w:type="spellEnd"/>
      <w:r w:rsidR="00C95DC9" w:rsidRPr="00D452C8">
        <w:rPr>
          <w:rFonts w:cs="Arial"/>
          <w:color w:val="D4650A"/>
        </w:rPr>
        <w:t xml:space="preserve"> la même probabilité de se réaliser,</w:t>
      </w:r>
      <w:r w:rsidR="00C95DC9" w:rsidRPr="00D452C8">
        <w:rPr>
          <w:color w:val="D4650A"/>
        </w:rPr>
        <w:br/>
      </w:r>
      <w:r w:rsidR="00C95DC9" w:rsidRPr="00D452C8">
        <w:rPr>
          <w:rFonts w:cs="Arial"/>
          <w:color w:val="D4650A"/>
        </w:rPr>
        <w:t>qui est alors</w:t>
      </w:r>
      <w:r w:rsidR="0043478B" w:rsidRPr="00D452C8">
        <w:rPr>
          <w:rFonts w:cs="Arial"/>
          <w:color w:val="D4650A"/>
        </w:rPr>
        <w:t xml:space="preserve">  </w:t>
      </w:r>
      <m:oMath>
        <m:f>
          <m:fPr>
            <m:ctrlPr>
              <w:rPr>
                <w:rFonts w:ascii="Cambria Math" w:hAnsi="Cambria Math" w:cs="Arial"/>
                <w:i/>
                <w:color w:val="D4650A"/>
              </w:rPr>
            </m:ctrlPr>
          </m:fPr>
          <m:num>
            <m:r>
              <w:rPr>
                <w:rFonts w:ascii="Cambria Math" w:hAnsi="Cambria Math" w:cs="Arial"/>
                <w:color w:val="D4650A"/>
              </w:rPr>
              <m:t>1</m:t>
            </m:r>
          </m:num>
          <m:den>
            <m:r>
              <w:rPr>
                <w:rFonts w:ascii="Cambria Math" w:hAnsi="Cambria Math" w:cs="Arial"/>
                <w:color w:val="D4650A"/>
              </w:rPr>
              <m:t>n</m:t>
            </m:r>
          </m:den>
        </m:f>
      </m:oMath>
      <w:r w:rsidR="0043478B" w:rsidRPr="00D452C8">
        <w:rPr>
          <w:rFonts w:eastAsiaTheme="minorEastAsia" w:cs="Arial"/>
          <w:color w:val="D4650A"/>
        </w:rPr>
        <w:t xml:space="preserve">   où </w:t>
      </w:r>
      <m:oMath>
        <m:r>
          <w:rPr>
            <w:rFonts w:ascii="Cambria Math" w:eastAsiaTheme="minorEastAsia" w:hAnsi="Cambria Math" w:cs="Arial"/>
            <w:color w:val="D4650A"/>
          </w:rPr>
          <m:t>n</m:t>
        </m:r>
      </m:oMath>
      <w:r w:rsidR="0043478B" w:rsidRPr="00D452C8">
        <w:rPr>
          <w:rFonts w:eastAsiaTheme="minorEastAsia" w:cs="Arial"/>
          <w:color w:val="D4650A"/>
        </w:rPr>
        <w:t xml:space="preserve"> est le nombre total d’issues possibles.</w:t>
      </w:r>
      <w:r w:rsidR="00750CB1" w:rsidRPr="00D452C8">
        <w:rPr>
          <w:rFonts w:eastAsiaTheme="minorEastAsia" w:cs="Arial"/>
          <w:color w:val="D4650A"/>
        </w:rPr>
        <w:t xml:space="preserve"> (On parle aussi d’expérience </w:t>
      </w:r>
      <w:r w:rsidR="00750CB1" w:rsidRPr="00D452C8">
        <w:rPr>
          <w:rFonts w:eastAsiaTheme="minorEastAsia" w:cs="Arial"/>
          <w:b/>
          <w:color w:val="D4650A"/>
        </w:rPr>
        <w:t>équiprobable</w:t>
      </w:r>
      <w:r w:rsidR="00750CB1" w:rsidRPr="00D452C8">
        <w:rPr>
          <w:rFonts w:eastAsiaTheme="minorEastAsia" w:cs="Arial"/>
          <w:color w:val="D4650A"/>
        </w:rPr>
        <w:t xml:space="preserve">). </w:t>
      </w:r>
    </w:p>
    <w:p w14:paraId="14B387A9" w14:textId="7EBE5DFF" w:rsidR="00CF39A1" w:rsidRPr="00D452C8" w:rsidRDefault="00CF39A1" w:rsidP="00F53230">
      <w:pPr>
        <w:tabs>
          <w:tab w:val="left" w:pos="8004"/>
        </w:tabs>
        <w:rPr>
          <w:rFonts w:eastAsiaTheme="minorEastAsia" w:cs="Arial"/>
          <w:color w:val="4F6228" w:themeColor="accent3" w:themeShade="80"/>
        </w:rPr>
      </w:pPr>
      <w:r w:rsidRPr="00D452C8">
        <w:rPr>
          <w:rFonts w:eastAsiaTheme="minorEastAsia" w:cs="Arial"/>
          <w:b/>
          <w:color w:val="4F6228" w:themeColor="accent3" w:themeShade="80"/>
        </w:rPr>
        <w:t>Définition</w:t>
      </w:r>
      <w:r w:rsidRPr="00D452C8">
        <w:rPr>
          <w:rFonts w:eastAsiaTheme="minorEastAsia" w:cs="Arial"/>
          <w:color w:val="4F6228" w:themeColor="accent3" w:themeShade="80"/>
        </w:rPr>
        <w:t xml:space="preserve">. </w:t>
      </w:r>
      <w:r w:rsidRPr="00D452C8">
        <w:rPr>
          <w:rFonts w:eastAsiaTheme="minorEastAsia" w:cs="Arial"/>
          <w:b/>
          <w:color w:val="4F6228" w:themeColor="accent3" w:themeShade="80"/>
        </w:rPr>
        <w:t>Un événement</w:t>
      </w:r>
      <w:r w:rsidRPr="00D452C8">
        <w:rPr>
          <w:rFonts w:eastAsiaTheme="minorEastAsia" w:cs="Arial"/>
          <w:color w:val="4F6228" w:themeColor="accent3" w:themeShade="80"/>
        </w:rPr>
        <w:t xml:space="preserve"> est un sous-ensemble de l’univers. Il peut s’écrire à l’aide d’issues ou être décrit à l’aide d’une phrase. </w:t>
      </w:r>
      <w:r w:rsidRPr="00D452C8">
        <w:rPr>
          <w:rFonts w:eastAsiaTheme="minorEastAsia" w:cs="Arial"/>
          <w:color w:val="4F6228" w:themeColor="accent3" w:themeShade="80"/>
        </w:rPr>
        <w:br/>
      </w:r>
      <w:r w:rsidRPr="00D452C8">
        <w:rPr>
          <w:rFonts w:cs="Arial"/>
          <w:b/>
          <w:color w:val="4F6228" w:themeColor="accent3" w:themeShade="80"/>
        </w:rPr>
        <w:t>Exemple</w:t>
      </w:r>
      <w:r w:rsidRPr="00D452C8">
        <w:rPr>
          <w:rFonts w:cs="Arial"/>
          <w:color w:val="4F6228" w:themeColor="accent3" w:themeShade="80"/>
        </w:rPr>
        <w:t>. On lance un dé cubique équilibré et on observe le résultat.</w:t>
      </w:r>
      <w:r w:rsidRPr="00D452C8">
        <w:rPr>
          <w:color w:val="4F6228" w:themeColor="accent3" w:themeShade="80"/>
        </w:rPr>
        <w:br/>
      </w:r>
      <w:r w:rsidRPr="00D452C8">
        <w:rPr>
          <w:rFonts w:cs="Arial"/>
          <w:color w:val="4F6228" w:themeColor="accent3" w:themeShade="80"/>
        </w:rPr>
        <w:t xml:space="preserve">Alors l’univers est </w:t>
      </w:r>
      <m:oMath>
        <m:r>
          <m:rPr>
            <m:sty m:val="p"/>
          </m:rPr>
          <w:rPr>
            <w:rFonts w:ascii="Cambria Math" w:hAnsi="Cambria Math" w:cs="Arial"/>
            <w:color w:val="4F6228" w:themeColor="accent3" w:themeShade="80"/>
          </w:rPr>
          <m:t>Ω</m:t>
        </m:r>
        <m:r>
          <w:rPr>
            <w:rFonts w:ascii="Cambria Math" w:hAnsi="Cambria Math" w:cs="Arial"/>
            <w:color w:val="4F6228" w:themeColor="accent3" w:themeShade="8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color w:val="4F6228" w:themeColor="accent3" w:themeShade="80"/>
              </w:rPr>
            </m:ctrlPr>
          </m:dPr>
          <m:e>
            <m:r>
              <w:rPr>
                <w:rFonts w:ascii="Cambria Math" w:hAnsi="Cambria Math" w:cs="Arial"/>
                <w:color w:val="4F6228" w:themeColor="accent3" w:themeShade="80"/>
              </w:rPr>
              <m:t>1;2;3;4;5;6</m:t>
            </m:r>
          </m:e>
        </m:d>
      </m:oMath>
      <w:r w:rsidRPr="00D452C8">
        <w:rPr>
          <w:rFonts w:cs="Arial"/>
          <w:color w:val="4F6228" w:themeColor="accent3" w:themeShade="80"/>
        </w:rPr>
        <w:t>.</w:t>
      </w:r>
      <w:r w:rsidR="00E746DB" w:rsidRPr="00D452C8">
        <w:rPr>
          <w:rFonts w:cs="Arial"/>
          <w:color w:val="4F6228" w:themeColor="accent3" w:themeShade="80"/>
        </w:rPr>
        <w:t xml:space="preserve"> </w:t>
      </w:r>
      <w:r w:rsidRPr="00D452C8">
        <w:rPr>
          <w:rFonts w:cs="Arial"/>
          <w:color w:val="4F6228" w:themeColor="accent3" w:themeShade="80"/>
        </w:rPr>
        <w:t xml:space="preserve">L’événement </w:t>
      </w:r>
      <m:oMath>
        <m:r>
          <w:rPr>
            <w:rFonts w:ascii="Cambria Math" w:hAnsi="Cambria Math" w:cs="Arial"/>
            <w:color w:val="4F6228" w:themeColor="accent3" w:themeShade="80"/>
          </w:rPr>
          <m:t>A</m:t>
        </m:r>
      </m:oMath>
      <w:r w:rsidRPr="00D452C8">
        <w:rPr>
          <w:rFonts w:cs="Arial"/>
          <w:color w:val="4F6228" w:themeColor="accent3" w:themeShade="80"/>
        </w:rPr>
        <w:t xml:space="preserve"> : « Obtenir un nombre pair » est </w:t>
      </w:r>
      <m:oMath>
        <m:r>
          <w:rPr>
            <w:rFonts w:ascii="Cambria Math" w:hAnsi="Cambria Math" w:cs="Arial"/>
            <w:color w:val="4F6228" w:themeColor="accent3" w:themeShade="80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color w:val="4F6228" w:themeColor="accent3" w:themeShade="80"/>
              </w:rPr>
            </m:ctrlPr>
          </m:dPr>
          <m:e>
            <m:r>
              <w:rPr>
                <w:rFonts w:ascii="Cambria Math" w:hAnsi="Cambria Math" w:cs="Arial"/>
                <w:color w:val="4F6228" w:themeColor="accent3" w:themeShade="80"/>
              </w:rPr>
              <m:t>2;4;6</m:t>
            </m:r>
          </m:e>
        </m:d>
      </m:oMath>
    </w:p>
    <w:p w14:paraId="682902FC" w14:textId="7DCC40F1" w:rsidR="00F55CFB" w:rsidRPr="00D452C8" w:rsidRDefault="00446ECE" w:rsidP="00F53230">
      <w:pPr>
        <w:tabs>
          <w:tab w:val="left" w:pos="8004"/>
        </w:tabs>
        <w:rPr>
          <w:rFonts w:cs="Arial"/>
          <w:color w:val="4F6228" w:themeColor="accent3" w:themeShade="80"/>
        </w:rPr>
      </w:pPr>
      <w:r w:rsidRPr="00D452C8">
        <w:rPr>
          <w:rFonts w:eastAsiaTheme="minorEastAsia" w:cs="Arial"/>
          <w:b/>
          <w:color w:val="4F6228" w:themeColor="accent3" w:themeShade="80"/>
        </w:rPr>
        <w:t>Définition</w:t>
      </w:r>
      <w:r w:rsidRPr="00D452C8">
        <w:rPr>
          <w:rFonts w:eastAsiaTheme="minorEastAsia" w:cs="Arial"/>
          <w:color w:val="4F6228" w:themeColor="accent3" w:themeShade="80"/>
        </w:rPr>
        <w:t xml:space="preserve">. </w:t>
      </w:r>
      <w:r w:rsidRPr="00D452C8">
        <w:rPr>
          <w:rFonts w:eastAsiaTheme="minorEastAsia" w:cs="Arial"/>
          <w:b/>
          <w:color w:val="4F6228" w:themeColor="accent3" w:themeShade="80"/>
        </w:rPr>
        <w:t>La probabilité d’un événement</w:t>
      </w:r>
      <w:r w:rsidRPr="00D452C8">
        <w:rPr>
          <w:rFonts w:eastAsiaTheme="minorEastAsia" w:cs="Arial"/>
          <w:color w:val="4F6228" w:themeColor="accent3" w:themeShade="80"/>
        </w:rPr>
        <w:t xml:space="preserve">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A</m:t>
        </m:r>
      </m:oMath>
      <w:r w:rsidRPr="00D452C8">
        <w:rPr>
          <w:rFonts w:eastAsiaTheme="minorEastAsia" w:cs="Arial"/>
          <w:color w:val="4F6228" w:themeColor="accent3" w:themeShade="80"/>
        </w:rPr>
        <w:t xml:space="preserve"> e</w:t>
      </w:r>
      <w:r w:rsidRPr="00D452C8">
        <w:rPr>
          <w:rFonts w:cs="Arial"/>
          <w:color w:val="4F6228" w:themeColor="accent3" w:themeShade="80"/>
        </w:rPr>
        <w:t>st égale à la somme des probabilités des issues qui réalisent cet événement.</w:t>
      </w:r>
      <w:r w:rsidR="00693276" w:rsidRPr="00D452C8">
        <w:rPr>
          <w:rFonts w:cs="Arial"/>
          <w:color w:val="4F6228" w:themeColor="accent3" w:themeShade="80"/>
        </w:rPr>
        <w:t xml:space="preserve"> </w:t>
      </w:r>
      <w:r w:rsidR="001F0525" w:rsidRPr="00D452C8">
        <w:rPr>
          <w:rFonts w:cs="Arial"/>
          <w:color w:val="4F6228" w:themeColor="accent3" w:themeShade="80"/>
        </w:rPr>
        <w:br/>
      </w:r>
      <w:r w:rsidR="001F0525" w:rsidRPr="00D452C8">
        <w:rPr>
          <w:rFonts w:eastAsiaTheme="minorEastAsia" w:cs="Arial"/>
          <w:b/>
          <w:color w:val="4F6228" w:themeColor="accent3" w:themeShade="80"/>
        </w:rPr>
        <w:t>Définition</w:t>
      </w:r>
      <w:r w:rsidR="001F0525" w:rsidRPr="00D452C8">
        <w:rPr>
          <w:rFonts w:eastAsiaTheme="minorEastAsia" w:cs="Arial"/>
          <w:color w:val="4F6228" w:themeColor="accent3" w:themeShade="80"/>
        </w:rPr>
        <w:t xml:space="preserve">. </w:t>
      </w:r>
      <w:r w:rsidR="001F0525" w:rsidRPr="00D452C8">
        <w:rPr>
          <w:rFonts w:cs="Arial"/>
          <w:color w:val="4F6228" w:themeColor="accent3" w:themeShade="80"/>
        </w:rPr>
        <w:t xml:space="preserve">Un </w:t>
      </w:r>
      <w:r w:rsidR="001F0525" w:rsidRPr="00D452C8">
        <w:rPr>
          <w:rFonts w:cs="Arial"/>
          <w:b/>
          <w:color w:val="4F6228" w:themeColor="accent3" w:themeShade="80"/>
        </w:rPr>
        <w:t>événement impossible</w:t>
      </w:r>
      <w:r w:rsidR="001F0525" w:rsidRPr="00D452C8">
        <w:rPr>
          <w:rFonts w:cs="Arial"/>
          <w:color w:val="4F6228" w:themeColor="accent3" w:themeShade="80"/>
        </w:rPr>
        <w:t xml:space="preserve"> est un événement qui ne se réalise jamais : sa probabilité vaut 0.</w:t>
      </w:r>
      <w:r w:rsidR="001F0525" w:rsidRPr="00D452C8">
        <w:rPr>
          <w:color w:val="4F6228" w:themeColor="accent3" w:themeShade="80"/>
        </w:rPr>
        <w:br/>
      </w:r>
      <w:r w:rsidR="001F0525" w:rsidRPr="00D452C8">
        <w:rPr>
          <w:rFonts w:eastAsiaTheme="minorEastAsia" w:cs="Arial"/>
          <w:b/>
          <w:color w:val="4F6228" w:themeColor="accent3" w:themeShade="80"/>
        </w:rPr>
        <w:t>Définition</w:t>
      </w:r>
      <w:r w:rsidR="001F0525" w:rsidRPr="00D452C8">
        <w:rPr>
          <w:rFonts w:eastAsiaTheme="minorEastAsia" w:cs="Arial"/>
          <w:color w:val="4F6228" w:themeColor="accent3" w:themeShade="80"/>
        </w:rPr>
        <w:t xml:space="preserve">. </w:t>
      </w:r>
      <w:r w:rsidR="001F0525" w:rsidRPr="00D452C8">
        <w:rPr>
          <w:rFonts w:cs="Arial"/>
          <w:color w:val="4F6228" w:themeColor="accent3" w:themeShade="80"/>
        </w:rPr>
        <w:t xml:space="preserve">Un </w:t>
      </w:r>
      <w:r w:rsidR="001F0525" w:rsidRPr="00D452C8">
        <w:rPr>
          <w:rFonts w:cs="Arial"/>
          <w:b/>
          <w:color w:val="4F6228" w:themeColor="accent3" w:themeShade="80"/>
        </w:rPr>
        <w:t>événement certain</w:t>
      </w:r>
      <w:r w:rsidR="001F0525" w:rsidRPr="00D452C8">
        <w:rPr>
          <w:rFonts w:cs="Arial"/>
          <w:color w:val="4F6228" w:themeColor="accent3" w:themeShade="80"/>
        </w:rPr>
        <w:t xml:space="preserve"> est un événement qui est sûr de se réaliser : sa probabilité vaut 1</w:t>
      </w:r>
      <w:r w:rsidR="00B009E1" w:rsidRPr="00D452C8">
        <w:rPr>
          <w:rFonts w:cs="Arial"/>
          <w:color w:val="4F6228" w:themeColor="accent3" w:themeShade="80"/>
        </w:rPr>
        <w:br/>
      </w:r>
      <w:r w:rsidR="00FA268C" w:rsidRPr="00D452C8">
        <w:rPr>
          <w:rFonts w:eastAsiaTheme="minorEastAsia" w:cs="Arial"/>
          <w:b/>
          <w:color w:val="4F6228" w:themeColor="accent3" w:themeShade="80"/>
        </w:rPr>
        <w:t>Exemple</w:t>
      </w:r>
      <w:r w:rsidR="00FA268C" w:rsidRPr="00D452C8">
        <w:rPr>
          <w:rFonts w:eastAsiaTheme="minorEastAsia" w:cs="Arial"/>
          <w:color w:val="4F6228" w:themeColor="accent3" w:themeShade="80"/>
        </w:rPr>
        <w:t xml:space="preserve">. </w:t>
      </w:r>
      <w:r w:rsidR="00FA268C" w:rsidRPr="00D452C8">
        <w:rPr>
          <w:rFonts w:cs="Arial"/>
          <w:color w:val="4F6228" w:themeColor="accent3" w:themeShade="80"/>
        </w:rPr>
        <w:t>Dans le cas de la répartition des groupes sanguins (voir l’exemple page précédente), la probabilité qu’une personne en France ait un groupe sanguin différent de A est égale à :</w:t>
      </w:r>
      <w:r w:rsidR="00FA268C" w:rsidRPr="00D452C8">
        <w:rPr>
          <w:color w:val="4F6228" w:themeColor="accent3" w:themeShade="80"/>
        </w:rPr>
        <w:br/>
      </w:r>
      <m:oMath>
        <m:r>
          <w:rPr>
            <w:rFonts w:ascii="Cambria Math" w:hAnsi="Cambria Math" w:cs="Arial"/>
            <w:color w:val="4F6228" w:themeColor="accent3" w:themeShade="80"/>
          </w:rPr>
          <m:t>0,09+0,04+0,42=0,55</m:t>
        </m:r>
      </m:oMath>
      <w:r w:rsidR="00FA268C" w:rsidRPr="00D452C8">
        <w:rPr>
          <w:rFonts w:cs="Arial"/>
          <w:color w:val="4F6228" w:themeColor="accent3" w:themeShade="80"/>
        </w:rPr>
        <w:t>.</w:t>
      </w:r>
    </w:p>
    <w:p w14:paraId="2FEED93D" w14:textId="700072C8" w:rsidR="004F767A" w:rsidRPr="00D452C8" w:rsidRDefault="00916BBF" w:rsidP="00F53230">
      <w:pPr>
        <w:tabs>
          <w:tab w:val="left" w:pos="8004"/>
        </w:tabs>
        <w:rPr>
          <w:rFonts w:eastAsiaTheme="minorEastAsia" w:cs="Arial"/>
          <w:color w:val="4F6228" w:themeColor="accent3" w:themeShade="80"/>
        </w:rPr>
      </w:pPr>
      <w:r w:rsidRPr="00D452C8">
        <w:rPr>
          <w:rFonts w:cs="Arial"/>
          <w:b/>
          <w:color w:val="4F6228" w:themeColor="accent3" w:themeShade="80"/>
        </w:rPr>
        <w:t>Propriété</w:t>
      </w:r>
      <w:r w:rsidRPr="00D452C8">
        <w:rPr>
          <w:rFonts w:cs="Arial"/>
          <w:color w:val="4F6228" w:themeColor="accent3" w:themeShade="80"/>
        </w:rPr>
        <w:t xml:space="preserve">. Dans une situation d’équiprobabilité, où il y a </w:t>
      </w:r>
      <m:oMath>
        <m:r>
          <w:rPr>
            <w:rFonts w:ascii="Cambria Math" w:hAnsi="Cambria Math" w:cs="Arial"/>
            <w:color w:val="4F6228" w:themeColor="accent3" w:themeShade="80"/>
          </w:rPr>
          <m:t>n</m:t>
        </m:r>
      </m:oMath>
      <w:r w:rsidRPr="00D452C8">
        <w:rPr>
          <w:rFonts w:cs="Arial"/>
          <w:color w:val="4F6228" w:themeColor="accent3" w:themeShade="80"/>
        </w:rPr>
        <w:t xml:space="preserve"> issues, la probabilité d’un événement A réalisé par </w:t>
      </w:r>
      <m:oMath>
        <m:r>
          <w:rPr>
            <w:rFonts w:ascii="Cambria Math" w:hAnsi="Cambria Math" w:cs="Arial"/>
            <w:color w:val="4F6228" w:themeColor="accent3" w:themeShade="80"/>
          </w:rPr>
          <m:t>k</m:t>
        </m:r>
      </m:oMath>
      <w:r w:rsidRPr="00D452C8">
        <w:rPr>
          <w:rFonts w:cs="Arial"/>
          <w:color w:val="4F6228" w:themeColor="accent3" w:themeShade="80"/>
        </w:rPr>
        <w:t xml:space="preserve"> issues est :</w:t>
      </w:r>
      <w:r w:rsidR="004F767A" w:rsidRPr="00D452C8">
        <w:rPr>
          <w:rFonts w:cs="Arial"/>
          <w:color w:val="4F6228" w:themeColor="accent3" w:themeShade="80"/>
        </w:rPr>
        <w:t xml:space="preserve">  </w:t>
      </w:r>
      <m:oMath>
        <m:r>
          <w:rPr>
            <w:rFonts w:ascii="Cambria Math" w:hAnsi="Cambria Math" w:cs="Arial"/>
            <w:color w:val="4F6228" w:themeColor="accent3" w:themeShade="80"/>
          </w:rPr>
          <m:t>P</m:t>
        </m:r>
        <m:d>
          <m:dPr>
            <m:ctrlPr>
              <w:rPr>
                <w:rFonts w:ascii="Cambria Math" w:hAnsi="Cambria Math" w:cs="Arial"/>
                <w:i/>
                <w:color w:val="4F6228" w:themeColor="accent3" w:themeShade="80"/>
              </w:rPr>
            </m:ctrlPr>
          </m:dPr>
          <m:e>
            <m:r>
              <w:rPr>
                <w:rFonts w:ascii="Cambria Math" w:hAnsi="Cambria Math" w:cs="Arial"/>
                <w:color w:val="4F6228" w:themeColor="accent3" w:themeShade="80"/>
              </w:rPr>
              <m:t>A</m:t>
            </m:r>
          </m:e>
        </m:d>
        <m:r>
          <w:rPr>
            <w:rFonts w:ascii="Cambria Math" w:hAnsi="Cambria Math" w:cs="Arial"/>
            <w:color w:val="4F6228" w:themeColor="accent3" w:themeShade="80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4F6228" w:themeColor="accent3" w:themeShade="80"/>
              </w:rPr>
            </m:ctrlPr>
          </m:fPr>
          <m:num>
            <m:r>
              <w:rPr>
                <w:rFonts w:ascii="Cambria Math" w:hAnsi="Cambria Math" w:cs="Arial"/>
                <w:color w:val="4F6228" w:themeColor="accent3" w:themeShade="80"/>
              </w:rPr>
              <m:t>k</m:t>
            </m:r>
          </m:num>
          <m:den>
            <m:r>
              <w:rPr>
                <w:rFonts w:ascii="Cambria Math" w:hAnsi="Cambria Math" w:cs="Arial"/>
                <w:color w:val="4F6228" w:themeColor="accent3" w:themeShade="80"/>
              </w:rPr>
              <m:t>n</m:t>
            </m:r>
          </m:den>
        </m:f>
      </m:oMath>
      <w:r w:rsidR="008C6559" w:rsidRPr="00D452C8">
        <w:rPr>
          <w:rFonts w:eastAsiaTheme="minorEastAsia" w:cs="Arial"/>
          <w:color w:val="4F6228" w:themeColor="accent3" w:themeShade="80"/>
        </w:rPr>
        <w:br/>
      </w:r>
      <w:r w:rsidR="008C6559" w:rsidRPr="00D452C8">
        <w:rPr>
          <w:rFonts w:eastAsiaTheme="minorEastAsia" w:cs="Arial"/>
          <w:b/>
          <w:color w:val="4F6228" w:themeColor="accent3" w:themeShade="80"/>
        </w:rPr>
        <w:t>Exemple</w:t>
      </w:r>
      <w:r w:rsidR="008C6559" w:rsidRPr="00D452C8">
        <w:rPr>
          <w:rFonts w:eastAsiaTheme="minorEastAsia" w:cs="Arial"/>
          <w:color w:val="4F6228" w:themeColor="accent3" w:themeShade="80"/>
        </w:rPr>
        <w:t xml:space="preserve">. Si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A=</m:t>
        </m:r>
      </m:oMath>
      <w:r w:rsidR="008C6559" w:rsidRPr="00D452C8">
        <w:rPr>
          <w:rFonts w:eastAsiaTheme="minorEastAsia" w:cs="Arial"/>
          <w:color w:val="4F6228" w:themeColor="accent3" w:themeShade="80"/>
        </w:rPr>
        <w:t> </w:t>
      </w:r>
      <w:r w:rsidR="008C6559" w:rsidRPr="00D452C8">
        <w:rPr>
          <w:rFonts w:cs="Arial"/>
          <w:color w:val="4F6228" w:themeColor="accent3" w:themeShade="80"/>
        </w:rPr>
        <w:t xml:space="preserve">« Obtenir un nombre pair » pour un </w:t>
      </w:r>
      <w:proofErr w:type="spellStart"/>
      <w:r w:rsidR="008C6559" w:rsidRPr="00D452C8">
        <w:rPr>
          <w:rFonts w:cs="Arial"/>
          <w:color w:val="4F6228" w:themeColor="accent3" w:themeShade="80"/>
        </w:rPr>
        <w:t>lancé</w:t>
      </w:r>
      <w:proofErr w:type="spellEnd"/>
      <w:r w:rsidR="008C6559" w:rsidRPr="00D452C8">
        <w:rPr>
          <w:rFonts w:cs="Arial"/>
          <w:color w:val="4F6228" w:themeColor="accent3" w:themeShade="80"/>
        </w:rPr>
        <w:t xml:space="preserve"> de dé équilibré à 6 faces alors </w:t>
      </w:r>
      <m:oMath>
        <m:r>
          <w:rPr>
            <w:rFonts w:ascii="Cambria Math" w:hAnsi="Cambria Math" w:cs="Arial"/>
            <w:color w:val="4F6228" w:themeColor="accent3" w:themeShade="80"/>
          </w:rPr>
          <m:t>P</m:t>
        </m:r>
        <m:d>
          <m:dPr>
            <m:ctrlPr>
              <w:rPr>
                <w:rFonts w:ascii="Cambria Math" w:hAnsi="Cambria Math" w:cs="Arial"/>
                <w:i/>
                <w:color w:val="4F6228" w:themeColor="accent3" w:themeShade="80"/>
              </w:rPr>
            </m:ctrlPr>
          </m:dPr>
          <m:e>
            <m:r>
              <w:rPr>
                <w:rFonts w:ascii="Cambria Math" w:hAnsi="Cambria Math" w:cs="Arial"/>
                <w:color w:val="4F6228" w:themeColor="accent3" w:themeShade="80"/>
              </w:rPr>
              <m:t>A</m:t>
            </m:r>
          </m:e>
        </m:d>
        <m:r>
          <w:rPr>
            <w:rFonts w:ascii="Cambria Math" w:hAnsi="Cambria Math" w:cs="Arial"/>
            <w:color w:val="4F6228" w:themeColor="accent3" w:themeShade="80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4F6228" w:themeColor="accent3" w:themeShade="80"/>
              </w:rPr>
            </m:ctrlPr>
          </m:fPr>
          <m:num>
            <m:r>
              <w:rPr>
                <w:rFonts w:ascii="Cambria Math" w:hAnsi="Cambria Math" w:cs="Arial"/>
                <w:color w:val="4F6228" w:themeColor="accent3" w:themeShade="80"/>
              </w:rPr>
              <m:t>3</m:t>
            </m:r>
          </m:num>
          <m:den>
            <m:r>
              <w:rPr>
                <w:rFonts w:ascii="Cambria Math" w:hAnsi="Cambria Math" w:cs="Arial"/>
                <w:color w:val="4F6228" w:themeColor="accent3" w:themeShade="80"/>
              </w:rPr>
              <m:t>6</m:t>
            </m:r>
          </m:den>
        </m:f>
        <m:r>
          <w:rPr>
            <w:rFonts w:ascii="Cambria Math" w:hAnsi="Cambria Math" w:cs="Arial"/>
            <w:color w:val="4F6228" w:themeColor="accent3" w:themeShade="80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4F6228" w:themeColor="accent3" w:themeShade="80"/>
              </w:rPr>
            </m:ctrlPr>
          </m:fPr>
          <m:num>
            <m:r>
              <w:rPr>
                <w:rFonts w:ascii="Cambria Math" w:hAnsi="Cambria Math" w:cs="Arial"/>
                <w:color w:val="4F6228" w:themeColor="accent3" w:themeShade="80"/>
              </w:rPr>
              <m:t>1</m:t>
            </m:r>
          </m:num>
          <m:den>
            <m:r>
              <w:rPr>
                <w:rFonts w:ascii="Cambria Math" w:hAnsi="Cambria Math" w:cs="Arial"/>
                <w:color w:val="4F6228" w:themeColor="accent3" w:themeShade="80"/>
              </w:rPr>
              <m:t>2</m:t>
            </m:r>
          </m:den>
        </m:f>
      </m:oMath>
    </w:p>
    <w:p w14:paraId="69A69431" w14:textId="2B64233E" w:rsidR="00F82720" w:rsidRPr="00D452C8" w:rsidRDefault="00460A2A" w:rsidP="00F53230">
      <w:pPr>
        <w:tabs>
          <w:tab w:val="left" w:pos="8004"/>
        </w:tabs>
        <w:rPr>
          <w:rFonts w:eastAsiaTheme="minorEastAsia" w:cs="Arial"/>
          <w:color w:val="4F6228" w:themeColor="accent3" w:themeShade="80"/>
        </w:rPr>
      </w:pPr>
      <w:r w:rsidRPr="00D452C8">
        <w:rPr>
          <w:rFonts w:cs="Arial"/>
          <w:b/>
          <w:color w:val="4F6228" w:themeColor="accent3" w:themeShade="80"/>
        </w:rPr>
        <w:t>Définition. L’événement contraire</w:t>
      </w:r>
      <w:r w:rsidRPr="00D452C8">
        <w:rPr>
          <w:rFonts w:cs="Arial"/>
          <w:color w:val="4F6228" w:themeColor="accent3" w:themeShade="80"/>
        </w:rPr>
        <w:t xml:space="preserve"> d’un événement </w:t>
      </w:r>
      <m:oMath>
        <m:r>
          <w:rPr>
            <w:rFonts w:ascii="Cambria Math" w:hAnsi="Cambria Math" w:cs="Arial"/>
            <w:color w:val="4F6228" w:themeColor="accent3" w:themeShade="80"/>
          </w:rPr>
          <m:t>A</m:t>
        </m:r>
      </m:oMath>
      <w:r w:rsidRPr="00D452C8">
        <w:rPr>
          <w:rFonts w:cs="Arial"/>
          <w:color w:val="4F6228" w:themeColor="accent3" w:themeShade="80"/>
        </w:rPr>
        <w:t xml:space="preserve">, noté </w:t>
      </w:r>
      <m:oMath>
        <m:acc>
          <m:accPr>
            <m:chr m:val="̅"/>
            <m:ctrlPr>
              <w:rPr>
                <w:rFonts w:ascii="Cambria Math" w:hAnsi="Cambria Math" w:cs="Arial"/>
                <w:b/>
                <w:i/>
                <w:color w:val="4F6228" w:themeColor="accent3" w:themeShade="8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color w:val="4F6228" w:themeColor="accent3" w:themeShade="80"/>
              </w:rPr>
              <m:t>A</m:t>
            </m:r>
          </m:e>
        </m:acc>
      </m:oMath>
      <w:r w:rsidRPr="00D452C8">
        <w:rPr>
          <w:rFonts w:cs="Arial"/>
          <w:color w:val="4F6228" w:themeColor="accent3" w:themeShade="80"/>
        </w:rPr>
        <w:t>, est l’ensemble</w:t>
      </w:r>
      <w:r w:rsidRPr="00D452C8">
        <w:rPr>
          <w:color w:val="4F6228" w:themeColor="accent3" w:themeShade="80"/>
        </w:rPr>
        <w:t xml:space="preserve"> </w:t>
      </w:r>
      <w:r w:rsidRPr="00D452C8">
        <w:rPr>
          <w:rFonts w:cs="Arial"/>
          <w:color w:val="4F6228" w:themeColor="accent3" w:themeShade="80"/>
        </w:rPr>
        <w:t xml:space="preserve">des issues qui ne réalisent pas </w:t>
      </w:r>
      <m:oMath>
        <m:r>
          <w:rPr>
            <w:rFonts w:ascii="Cambria Math" w:hAnsi="Cambria Math" w:cs="Arial"/>
            <w:color w:val="4F6228" w:themeColor="accent3" w:themeShade="80"/>
          </w:rPr>
          <m:t>A</m:t>
        </m:r>
      </m:oMath>
      <w:r w:rsidRPr="00D452C8">
        <w:rPr>
          <w:rFonts w:cs="Arial"/>
          <w:color w:val="4F6228" w:themeColor="accent3" w:themeShade="80"/>
        </w:rPr>
        <w:t xml:space="preserve">, autrement dit </w:t>
      </w:r>
      <m:oMath>
        <m:r>
          <w:rPr>
            <w:rFonts w:ascii="Cambria Math" w:hAnsi="Cambria Math" w:cs="Arial"/>
            <w:color w:val="4F6228" w:themeColor="accent3" w:themeShade="80"/>
          </w:rPr>
          <m:t>A</m:t>
        </m:r>
      </m:oMath>
      <w:r w:rsidRPr="00D452C8">
        <w:rPr>
          <w:rFonts w:cs="Arial"/>
          <w:color w:val="4F6228" w:themeColor="accent3" w:themeShade="80"/>
        </w:rPr>
        <w:t xml:space="preserve"> est réalisé par les issues de </w:t>
      </w:r>
      <m:oMath>
        <m:r>
          <m:rPr>
            <m:sty m:val="p"/>
          </m:rPr>
          <w:rPr>
            <w:rFonts w:ascii="Cambria Math" w:hAnsi="Cambria Math" w:cs="Arial"/>
            <w:color w:val="4F6228" w:themeColor="accent3" w:themeShade="80"/>
          </w:rPr>
          <m:t>Ω</m:t>
        </m:r>
      </m:oMath>
      <w:r w:rsidRPr="00D452C8">
        <w:rPr>
          <w:rFonts w:cs="Arial"/>
          <w:color w:val="4F6228" w:themeColor="accent3" w:themeShade="80"/>
        </w:rPr>
        <w:t xml:space="preserve"> qui ne sont pas dans </w:t>
      </w:r>
      <m:oMath>
        <m:r>
          <w:rPr>
            <w:rFonts w:ascii="Cambria Math" w:hAnsi="Cambria Math" w:cs="Arial"/>
            <w:color w:val="4F6228" w:themeColor="accent3" w:themeShade="80"/>
          </w:rPr>
          <m:t>A</m:t>
        </m:r>
      </m:oMath>
      <w:r w:rsidRPr="00D452C8">
        <w:rPr>
          <w:rFonts w:cs="Arial"/>
          <w:color w:val="4F6228" w:themeColor="accent3" w:themeShade="80"/>
        </w:rPr>
        <w:t>.</w:t>
      </w:r>
      <w:r w:rsidR="00F82720" w:rsidRPr="00D452C8">
        <w:rPr>
          <w:rFonts w:cs="Arial"/>
          <w:color w:val="4F6228" w:themeColor="accent3" w:themeShade="80"/>
        </w:rPr>
        <w:t xml:space="preserve">  </w:t>
      </w:r>
      <m:oMath>
        <m:acc>
          <m:accPr>
            <m:chr m:val="̅"/>
            <m:ctrlPr>
              <w:rPr>
                <w:rFonts w:ascii="Cambria Math" w:hAnsi="Cambria Math" w:cs="Arial"/>
                <w:i/>
                <w:color w:val="4F6228" w:themeColor="accent3" w:themeShade="80"/>
              </w:rPr>
            </m:ctrlPr>
          </m:accPr>
          <m:e>
            <m:r>
              <w:rPr>
                <w:rFonts w:ascii="Cambria Math" w:hAnsi="Cambria Math" w:cs="Arial"/>
                <w:color w:val="4F6228" w:themeColor="accent3" w:themeShade="80"/>
              </w:rPr>
              <m:t>A</m:t>
            </m:r>
          </m:e>
        </m:acc>
        <m:r>
          <w:rPr>
            <w:rFonts w:ascii="Cambria Math" w:hAnsi="Cambria Math" w:cs="Arial"/>
            <w:color w:val="4F6228" w:themeColor="accent3" w:themeShade="80"/>
          </w:rPr>
          <m:t>=</m:t>
        </m:r>
        <m:r>
          <m:rPr>
            <m:sty m:val="p"/>
          </m:rPr>
          <w:rPr>
            <w:rFonts w:ascii="Cambria Math" w:hAnsi="Cambria Math" w:cs="Arial"/>
            <w:color w:val="4F6228" w:themeColor="accent3" w:themeShade="80"/>
          </w:rPr>
          <m:t>Ω</m:t>
        </m:r>
        <m:r>
          <w:rPr>
            <w:rFonts w:ascii="Cambria Math" w:hAnsi="Cambria Math" w:cs="Arial"/>
            <w:color w:val="4F6228" w:themeColor="accent3" w:themeShade="80"/>
          </w:rPr>
          <m:t>∖A</m:t>
        </m:r>
      </m:oMath>
      <w:r w:rsidR="00F82720" w:rsidRPr="00D452C8">
        <w:rPr>
          <w:rFonts w:eastAsiaTheme="minorEastAsia" w:cs="Arial"/>
          <w:color w:val="4F6228" w:themeColor="accent3" w:themeShade="80"/>
        </w:rPr>
        <w:t>.</w:t>
      </w:r>
      <w:r w:rsidR="00D77F69" w:rsidRPr="00D452C8">
        <w:rPr>
          <w:rFonts w:eastAsiaTheme="minorEastAsia" w:cs="Arial"/>
          <w:color w:val="4F6228" w:themeColor="accent3" w:themeShade="80"/>
        </w:rPr>
        <w:br/>
      </w:r>
      <w:r w:rsidR="00D77F69" w:rsidRPr="00D452C8">
        <w:rPr>
          <w:rFonts w:eastAsiaTheme="minorEastAsia" w:cs="Arial"/>
          <w:b/>
          <w:color w:val="4F6228" w:themeColor="accent3" w:themeShade="80"/>
        </w:rPr>
        <w:t>Propriété</w:t>
      </w:r>
      <w:r w:rsidR="00D77F69" w:rsidRPr="00D452C8">
        <w:rPr>
          <w:rFonts w:eastAsiaTheme="minorEastAsia" w:cs="Arial"/>
          <w:color w:val="4F6228" w:themeColor="accent3" w:themeShade="80"/>
        </w:rPr>
        <w:t xml:space="preserve">.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color w:val="4F6228" w:themeColor="accent3" w:themeShade="80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Arial"/>
                    <w:i/>
                    <w:color w:val="4F6228" w:themeColor="accent3" w:themeShade="8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4F6228" w:themeColor="accent3" w:themeShade="80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 w:cs="Arial"/>
            <w:color w:val="4F6228" w:themeColor="accent3" w:themeShade="80"/>
          </w:rPr>
          <m:t>=1-P</m:t>
        </m:r>
        <m:d>
          <m:dPr>
            <m:ctrlPr>
              <w:rPr>
                <w:rFonts w:ascii="Cambria Math" w:eastAsiaTheme="minorEastAsia" w:hAnsi="Cambria Math" w:cs="Arial"/>
                <w:i/>
                <w:color w:val="4F6228" w:themeColor="accent3" w:themeShade="80"/>
              </w:rPr>
            </m:ctrlPr>
          </m:dPr>
          <m:e>
            <m:r>
              <w:rPr>
                <w:rFonts w:ascii="Cambria Math" w:eastAsiaTheme="minorEastAsia" w:hAnsi="Cambria Math" w:cs="Arial"/>
                <w:color w:val="4F6228" w:themeColor="accent3" w:themeShade="80"/>
              </w:rPr>
              <m:t>A</m:t>
            </m:r>
          </m:e>
        </m:d>
      </m:oMath>
      <w:r w:rsidR="00D77F69" w:rsidRPr="00D452C8">
        <w:rPr>
          <w:rFonts w:eastAsiaTheme="minorEastAsia" w:cs="Arial"/>
          <w:color w:val="4F6228" w:themeColor="accent3" w:themeShade="80"/>
        </w:rPr>
        <w:t>.</w:t>
      </w:r>
      <w:r w:rsidR="00D77F69" w:rsidRPr="00D452C8">
        <w:rPr>
          <w:rFonts w:eastAsiaTheme="minorEastAsia" w:cs="Arial"/>
          <w:color w:val="4F6228" w:themeColor="accent3" w:themeShade="80"/>
        </w:rPr>
        <w:br/>
      </w:r>
      <w:r w:rsidR="00E346A7" w:rsidRPr="00D452C8">
        <w:rPr>
          <w:rFonts w:eastAsiaTheme="minorEastAsia" w:cs="Arial"/>
          <w:b/>
          <w:color w:val="4F6228" w:themeColor="accent3" w:themeShade="80"/>
        </w:rPr>
        <w:t>Exemple</w:t>
      </w:r>
      <w:r w:rsidR="00E346A7" w:rsidRPr="00D452C8">
        <w:rPr>
          <w:rFonts w:eastAsiaTheme="minorEastAsia" w:cs="Arial"/>
          <w:color w:val="4F6228" w:themeColor="accent3" w:themeShade="80"/>
        </w:rPr>
        <w:t xml:space="preserve">. Dans l’expérience précédente, </w:t>
      </w:r>
      <m:oMath>
        <m:r>
          <w:rPr>
            <w:rFonts w:ascii="Cambria Math" w:eastAsiaTheme="minorEastAsia" w:hAnsi="Cambria Math" w:cs="Arial"/>
            <w:color w:val="4F6228" w:themeColor="accent3" w:themeShade="80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color w:val="4F6228" w:themeColor="accent3" w:themeShade="8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color w:val="4F6228" w:themeColor="accent3" w:themeShade="80"/>
              </w:rPr>
              <m:t xml:space="preserve">« Obtenir un nombre impair » </m:t>
            </m:r>
          </m:e>
        </m:d>
        <m:r>
          <w:rPr>
            <w:rFonts w:ascii="Cambria Math" w:eastAsiaTheme="minorEastAsia" w:hAnsi="Cambria Math" w:cs="Arial"/>
            <w:color w:val="4F6228" w:themeColor="accent3" w:themeShade="80"/>
          </w:rPr>
          <m:t>=P</m:t>
        </m:r>
        <m:d>
          <m:dPr>
            <m:ctrlPr>
              <w:rPr>
                <w:rFonts w:ascii="Cambria Math" w:eastAsiaTheme="minorEastAsia" w:hAnsi="Cambria Math" w:cs="Arial"/>
                <w:i/>
                <w:color w:val="4F6228" w:themeColor="accent3" w:themeShade="80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Arial"/>
                    <w:i/>
                    <w:color w:val="4F6228" w:themeColor="accent3" w:themeShade="80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4F6228" w:themeColor="accent3" w:themeShade="80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 w:cs="Arial"/>
            <w:color w:val="4F6228" w:themeColor="accent3" w:themeShade="80"/>
          </w:rPr>
          <m:t>=1-</m:t>
        </m:r>
        <m:f>
          <m:fPr>
            <m:ctrlPr>
              <w:rPr>
                <w:rFonts w:ascii="Cambria Math" w:eastAsiaTheme="minorEastAsia" w:hAnsi="Cambria Math" w:cs="Arial"/>
                <w:i/>
                <w:color w:val="4F6228" w:themeColor="accent3" w:themeShade="8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4F6228" w:themeColor="accent3" w:themeShade="8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4F6228" w:themeColor="accent3" w:themeShade="80"/>
              </w:rPr>
              <m:t>2</m:t>
            </m:r>
          </m:den>
        </m:f>
        <m:r>
          <w:rPr>
            <w:rFonts w:ascii="Cambria Math" w:eastAsiaTheme="minorEastAsia" w:hAnsi="Cambria Math" w:cs="Arial"/>
            <w:color w:val="4F6228" w:themeColor="accent3" w:themeShade="8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4F6228" w:themeColor="accent3" w:themeShade="8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4F6228" w:themeColor="accent3" w:themeShade="8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4F6228" w:themeColor="accent3" w:themeShade="80"/>
              </w:rPr>
              <m:t>2</m:t>
            </m:r>
          </m:den>
        </m:f>
      </m:oMath>
      <w:r w:rsidR="006068F9" w:rsidRPr="00D452C8">
        <w:rPr>
          <w:rFonts w:eastAsiaTheme="minorEastAsia" w:cs="Arial"/>
          <w:color w:val="4F6228" w:themeColor="accent3" w:themeShade="80"/>
        </w:rPr>
        <w:t xml:space="preserve"> </w:t>
      </w:r>
    </w:p>
    <w:p w14:paraId="3AFE20B2" w14:textId="581A9DFF" w:rsidR="00EF4D5C" w:rsidRPr="00D452C8" w:rsidRDefault="00D37E46" w:rsidP="00F53230">
      <w:pPr>
        <w:tabs>
          <w:tab w:val="left" w:pos="8004"/>
        </w:tabs>
        <w:rPr>
          <w:rFonts w:cs="Arial"/>
          <w:color w:val="C00000"/>
        </w:rPr>
      </w:pPr>
      <w:r w:rsidRPr="00D452C8">
        <w:rPr>
          <w:rFonts w:eastAsiaTheme="minorEastAsia" w:cs="Arial"/>
          <w:b/>
          <w:color w:val="C00000"/>
        </w:rPr>
        <w:t>Définition</w:t>
      </w:r>
      <w:r w:rsidRPr="00D452C8">
        <w:rPr>
          <w:rFonts w:eastAsiaTheme="minorEastAsia" w:cs="Arial"/>
          <w:color w:val="C00000"/>
        </w:rPr>
        <w:t xml:space="preserve">. </w:t>
      </w:r>
      <w:r w:rsidRPr="00D452C8">
        <w:rPr>
          <w:rFonts w:cs="Arial"/>
          <w:color w:val="C00000"/>
        </w:rPr>
        <w:t>Soit A et B deux événements.</w:t>
      </w:r>
      <w:r w:rsidR="00CA5733" w:rsidRPr="00D452C8">
        <w:rPr>
          <w:rFonts w:cs="Arial"/>
          <w:color w:val="C00000"/>
        </w:rPr>
        <w:t xml:space="preserve"> </w:t>
      </w:r>
      <w:r w:rsidR="00CA5733">
        <w:rPr>
          <w:rFonts w:cs="Arial"/>
          <w:color w:val="C00000"/>
        </w:rPr>
        <w:t xml:space="preserve"> </w:t>
      </w:r>
      <w:r w:rsidRPr="00D452C8">
        <w:rPr>
          <w:rFonts w:cs="Arial"/>
          <w:color w:val="C00000"/>
        </w:rPr>
        <w:t xml:space="preserve">L’événement </w:t>
      </w:r>
      <m:oMath>
        <m:r>
          <m:rPr>
            <m:sty m:val="bi"/>
          </m:rPr>
          <w:rPr>
            <w:rFonts w:ascii="Cambria Math" w:hAnsi="Cambria Math" w:cs="Arial"/>
            <w:color w:val="C00000"/>
          </w:rPr>
          <m:t>A</m:t>
        </m:r>
        <m:r>
          <m:rPr>
            <m:sty m:val="bi"/>
          </m:rPr>
          <w:rPr>
            <w:rFonts w:ascii="Cambria Math" w:hAnsi="Cambria Math" w:cs="Cambria Math"/>
            <w:color w:val="C00000"/>
          </w:rPr>
          <m:t>∪</m:t>
        </m:r>
        <m:r>
          <m:rPr>
            <m:sty m:val="bi"/>
          </m:rPr>
          <w:rPr>
            <w:rFonts w:ascii="Cambria Math" w:hAnsi="Cambria Math" w:cs="Arial"/>
            <w:color w:val="C00000"/>
          </w:rPr>
          <m:t>B</m:t>
        </m:r>
      </m:oMath>
      <w:r w:rsidRPr="00D452C8">
        <w:rPr>
          <w:rFonts w:cs="Arial"/>
          <w:color w:val="C00000"/>
        </w:rPr>
        <w:t xml:space="preserve"> (se lit « </w:t>
      </w:r>
      <w:r w:rsidRPr="00D452C8">
        <w:rPr>
          <w:rFonts w:cs="Arial"/>
          <w:b/>
          <w:color w:val="C00000"/>
        </w:rPr>
        <w:t>A union B</w:t>
      </w:r>
      <w:r w:rsidRPr="00D452C8">
        <w:rPr>
          <w:rFonts w:cs="Arial"/>
          <w:color w:val="C00000"/>
        </w:rPr>
        <w:t xml:space="preserve"> ») est la réunion de A et de B : c’est l’ensemble des issues qui</w:t>
      </w:r>
      <w:r w:rsidR="00CA5733">
        <w:rPr>
          <w:rFonts w:cs="Arial"/>
          <w:color w:val="C00000"/>
        </w:rPr>
        <w:t xml:space="preserve"> </w:t>
      </w:r>
      <w:r w:rsidRPr="00D452C8">
        <w:rPr>
          <w:rFonts w:cs="Arial"/>
          <w:color w:val="C00000"/>
        </w:rPr>
        <w:t xml:space="preserve">réalisent A </w:t>
      </w:r>
      <w:r w:rsidRPr="00D452C8">
        <w:rPr>
          <w:rFonts w:cs="Arial"/>
          <w:color w:val="C00000"/>
          <w:u w:val="single"/>
        </w:rPr>
        <w:t>ou</w:t>
      </w:r>
      <w:r w:rsidRPr="00D452C8">
        <w:rPr>
          <w:rFonts w:cs="Arial"/>
          <w:color w:val="C00000"/>
        </w:rPr>
        <w:t xml:space="preserve"> B (ou les deux à la fois).</w:t>
      </w:r>
      <w:r w:rsidR="00CA5733">
        <w:rPr>
          <w:rFonts w:cs="Arial"/>
          <w:color w:val="C00000"/>
        </w:rPr>
        <w:br/>
      </w:r>
      <w:r w:rsidRPr="00D452C8">
        <w:rPr>
          <w:rFonts w:cs="Arial"/>
          <w:color w:val="C00000"/>
        </w:rPr>
        <w:t xml:space="preserve">L’événement </w:t>
      </w:r>
      <m:oMath>
        <m:r>
          <m:rPr>
            <m:sty m:val="bi"/>
          </m:rPr>
          <w:rPr>
            <w:rFonts w:ascii="Cambria Math" w:hAnsi="Cambria Math" w:cs="Arial"/>
            <w:color w:val="C00000"/>
          </w:rPr>
          <m:t>A∩B</m:t>
        </m:r>
      </m:oMath>
      <w:r w:rsidRPr="00D452C8">
        <w:rPr>
          <w:rFonts w:cs="Arial"/>
          <w:color w:val="C00000"/>
        </w:rPr>
        <w:t xml:space="preserve"> (se lit « </w:t>
      </w:r>
      <w:r w:rsidRPr="00D452C8">
        <w:rPr>
          <w:rFonts w:cs="Arial"/>
          <w:b/>
          <w:color w:val="C00000"/>
        </w:rPr>
        <w:t>A inter B</w:t>
      </w:r>
      <w:r w:rsidRPr="00D452C8">
        <w:rPr>
          <w:rFonts w:cs="Arial"/>
          <w:color w:val="C00000"/>
        </w:rPr>
        <w:t xml:space="preserve"> »)</w:t>
      </w:r>
      <w:r w:rsidR="006A6CF1" w:rsidRPr="00D452C8">
        <w:rPr>
          <w:rFonts w:cs="Arial"/>
          <w:color w:val="C00000"/>
        </w:rPr>
        <w:t xml:space="preserve"> </w:t>
      </w:r>
      <w:r w:rsidRPr="00D452C8">
        <w:rPr>
          <w:rFonts w:cs="Arial"/>
          <w:color w:val="C00000"/>
        </w:rPr>
        <w:t>est l’intersection de A et de B : c’est l’ensemble des issues qui</w:t>
      </w:r>
      <w:r w:rsidR="002A5CC9" w:rsidRPr="00D452C8">
        <w:rPr>
          <w:rFonts w:cs="Arial"/>
          <w:color w:val="C00000"/>
        </w:rPr>
        <w:t xml:space="preserve"> </w:t>
      </w:r>
      <w:r w:rsidRPr="00D452C8">
        <w:rPr>
          <w:rFonts w:cs="Arial"/>
          <w:color w:val="C00000"/>
        </w:rPr>
        <w:t xml:space="preserve">réalisent A </w:t>
      </w:r>
      <w:r w:rsidRPr="00D452C8">
        <w:rPr>
          <w:rFonts w:cs="Arial"/>
          <w:color w:val="C00000"/>
          <w:u w:val="single"/>
        </w:rPr>
        <w:t>et</w:t>
      </w:r>
      <w:r w:rsidRPr="00D452C8">
        <w:rPr>
          <w:rFonts w:cs="Arial"/>
          <w:color w:val="C00000"/>
        </w:rPr>
        <w:t xml:space="preserve"> B</w:t>
      </w:r>
    </w:p>
    <w:p w14:paraId="19027146" w14:textId="77777777" w:rsidR="002A5CC9" w:rsidRPr="00D452C8" w:rsidRDefault="002A5CC9" w:rsidP="00F53230">
      <w:pPr>
        <w:tabs>
          <w:tab w:val="left" w:pos="8004"/>
        </w:tabs>
        <w:rPr>
          <w:rFonts w:cs="Arial"/>
          <w:color w:val="C00000"/>
        </w:rPr>
      </w:pPr>
      <w:r w:rsidRPr="00D452C8">
        <w:rPr>
          <w:noProof/>
          <w:color w:val="C00000"/>
        </w:rPr>
        <w:drawing>
          <wp:inline distT="0" distB="0" distL="0" distR="0" wp14:anchorId="7186B175" wp14:editId="17CB8632">
            <wp:extent cx="6645910" cy="98996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5B37" w14:textId="77777777" w:rsidR="00972425" w:rsidRPr="00D452C8" w:rsidRDefault="00FC3786" w:rsidP="00F53230">
      <w:pPr>
        <w:tabs>
          <w:tab w:val="left" w:pos="8004"/>
        </w:tabs>
        <w:rPr>
          <w:rFonts w:eastAsiaTheme="minorEastAsia" w:cs="Arial"/>
          <w:color w:val="C00000"/>
        </w:rPr>
      </w:pPr>
      <w:r w:rsidRPr="00D452C8">
        <w:rPr>
          <w:rFonts w:cs="Arial"/>
          <w:b/>
          <w:color w:val="C00000"/>
        </w:rPr>
        <w:lastRenderedPageBreak/>
        <w:t>Exemple</w:t>
      </w:r>
      <w:r w:rsidRPr="00D452C8">
        <w:rPr>
          <w:rFonts w:cs="Arial"/>
          <w:color w:val="C00000"/>
        </w:rPr>
        <w:t xml:space="preserve">. On lance un dé à 6 faces et on considère les événements </w:t>
      </w:r>
      <m:oMath>
        <m:r>
          <w:rPr>
            <w:rFonts w:ascii="Cambria Math" w:hAnsi="Cambria Math" w:cs="Arial"/>
            <w:color w:val="C00000"/>
          </w:rPr>
          <m:t>A </m:t>
        </m:r>
      </m:oMath>
      <w:r w:rsidRPr="00D452C8">
        <w:rPr>
          <w:rFonts w:eastAsiaTheme="minorEastAsia" w:cs="Arial"/>
          <w:color w:val="C00000"/>
        </w:rPr>
        <w:t xml:space="preserve">: « Obtenir un nombre pair » et </w:t>
      </w:r>
      <m:oMath>
        <m:r>
          <w:rPr>
            <w:rFonts w:ascii="Cambria Math" w:eastAsiaTheme="minorEastAsia" w:hAnsi="Cambria Math" w:cs="Arial"/>
            <w:color w:val="C00000"/>
          </w:rPr>
          <m:t>B </m:t>
        </m:r>
      </m:oMath>
      <w:r w:rsidRPr="00D452C8">
        <w:rPr>
          <w:rFonts w:eastAsiaTheme="minorEastAsia" w:cs="Arial"/>
          <w:color w:val="C00000"/>
        </w:rPr>
        <w:t xml:space="preserve">: « Obtenir un multiple de </w:t>
      </w:r>
      <m:oMath>
        <m:r>
          <w:rPr>
            <w:rFonts w:ascii="Cambria Math" w:eastAsiaTheme="minorEastAsia" w:hAnsi="Cambria Math" w:cs="Arial"/>
            <w:color w:val="C00000"/>
          </w:rPr>
          <m:t>3</m:t>
        </m:r>
      </m:oMath>
      <w:r w:rsidRPr="00D452C8">
        <w:rPr>
          <w:rFonts w:eastAsiaTheme="minorEastAsia" w:cs="Arial"/>
          <w:color w:val="C00000"/>
        </w:rPr>
        <w:t xml:space="preserve"> ». </w:t>
      </w:r>
      <m:oMath>
        <m:r>
          <w:rPr>
            <w:rFonts w:ascii="Cambria Math" w:eastAsiaTheme="minorEastAsia" w:hAnsi="Cambria Math" w:cs="Arial"/>
            <w:color w:val="C00000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2;4;6</m:t>
            </m:r>
          </m:e>
        </m:d>
      </m:oMath>
      <w:r w:rsidRPr="00D452C8">
        <w:rPr>
          <w:rFonts w:eastAsiaTheme="minorEastAsia" w:cs="Arial"/>
          <w:color w:val="C00000"/>
        </w:rPr>
        <w:t xml:space="preserve"> </w:t>
      </w:r>
      <w:proofErr w:type="gramStart"/>
      <w:r w:rsidRPr="00D452C8">
        <w:rPr>
          <w:rFonts w:eastAsiaTheme="minorEastAsia" w:cs="Arial"/>
          <w:color w:val="C00000"/>
        </w:rPr>
        <w:t>et</w:t>
      </w:r>
      <w:proofErr w:type="gramEnd"/>
      <w:r w:rsidRPr="00D452C8">
        <w:rPr>
          <w:rFonts w:eastAsiaTheme="minorEastAsia" w:cs="Arial"/>
          <w:color w:val="C00000"/>
        </w:rPr>
        <w:t xml:space="preserve"> </w:t>
      </w:r>
      <m:oMath>
        <m:r>
          <w:rPr>
            <w:rFonts w:ascii="Cambria Math" w:eastAsiaTheme="minorEastAsia" w:hAnsi="Cambria Math" w:cs="Arial"/>
            <w:color w:val="C00000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3;6</m:t>
            </m:r>
          </m:e>
        </m:d>
      </m:oMath>
      <w:r w:rsidRPr="00D452C8">
        <w:rPr>
          <w:rFonts w:eastAsiaTheme="minorEastAsia" w:cs="Arial"/>
          <w:color w:val="C00000"/>
        </w:rPr>
        <w:t xml:space="preserve">. Alors </w:t>
      </w:r>
      <m:oMath>
        <m:r>
          <w:rPr>
            <w:rFonts w:ascii="Cambria Math" w:eastAsiaTheme="minorEastAsia" w:hAnsi="Cambria Math" w:cs="Arial"/>
            <w:color w:val="C00000"/>
          </w:rPr>
          <m:t>A∩B=</m:t>
        </m:r>
        <m:d>
          <m:dPr>
            <m:begChr m:val="{"/>
            <m:endChr m:val="}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6</m:t>
            </m:r>
          </m:e>
        </m:d>
      </m:oMath>
      <w:r w:rsidRPr="00D452C8">
        <w:rPr>
          <w:rFonts w:eastAsiaTheme="minorEastAsia" w:cs="Arial"/>
          <w:color w:val="C00000"/>
        </w:rPr>
        <w:t xml:space="preserve"> et </w:t>
      </w:r>
      <m:oMath>
        <m:r>
          <w:rPr>
            <w:rFonts w:ascii="Cambria Math" w:eastAsiaTheme="minorEastAsia" w:hAnsi="Cambria Math" w:cs="Arial"/>
            <w:color w:val="C00000"/>
          </w:rPr>
          <m:t>A∪B=</m:t>
        </m:r>
        <m:d>
          <m:dPr>
            <m:begChr m:val="{"/>
            <m:endChr m:val="}"/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2;3;4;6</m:t>
            </m:r>
          </m:e>
        </m:d>
      </m:oMath>
      <w:r w:rsidRPr="00D452C8">
        <w:rPr>
          <w:rFonts w:eastAsiaTheme="minorEastAsia" w:cs="Arial"/>
          <w:color w:val="C00000"/>
        </w:rPr>
        <w:t>.</w:t>
      </w:r>
    </w:p>
    <w:p w14:paraId="053F29EA" w14:textId="6F059F54" w:rsidR="009C7FCF" w:rsidRPr="00D452C8" w:rsidRDefault="005A4892" w:rsidP="00F53230">
      <w:pPr>
        <w:tabs>
          <w:tab w:val="left" w:pos="8004"/>
        </w:tabs>
        <w:rPr>
          <w:rFonts w:eastAsiaTheme="minorEastAsia" w:cs="Arial"/>
          <w:color w:val="C00000"/>
        </w:rPr>
      </w:pPr>
      <w:r w:rsidRPr="00D452C8">
        <w:rPr>
          <w:rFonts w:eastAsiaTheme="minorEastAsia" w:cs="Arial"/>
          <w:b/>
          <w:color w:val="C00000"/>
        </w:rPr>
        <w:t>Propriété</w:t>
      </w:r>
      <w:r w:rsidRPr="00D452C8">
        <w:rPr>
          <w:rFonts w:eastAsiaTheme="minorEastAsia" w:cs="Arial"/>
          <w:color w:val="C00000"/>
        </w:rPr>
        <w:t xml:space="preserve">. </w:t>
      </w:r>
      <m:oMath>
        <m:r>
          <w:rPr>
            <w:rFonts w:ascii="Cambria Math" w:eastAsiaTheme="minorEastAsia" w:hAnsi="Cambria Math" w:cs="Arial"/>
            <w:color w:val="C00000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A</m:t>
            </m:r>
          </m:e>
        </m:d>
        <m:r>
          <w:rPr>
            <w:rFonts w:ascii="Cambria Math" w:eastAsiaTheme="minorEastAsia" w:hAnsi="Cambria Math" w:cs="Arial"/>
            <w:color w:val="C00000"/>
          </w:rPr>
          <m:t>+P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B</m:t>
            </m:r>
          </m:e>
        </m:d>
        <m:r>
          <w:rPr>
            <w:rFonts w:ascii="Cambria Math" w:eastAsiaTheme="minorEastAsia" w:hAnsi="Cambria Math" w:cs="Arial"/>
            <w:color w:val="C00000"/>
          </w:rPr>
          <m:t>=P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A∩B</m:t>
            </m:r>
          </m:e>
        </m:d>
        <m:r>
          <w:rPr>
            <w:rFonts w:ascii="Cambria Math" w:eastAsiaTheme="minorEastAsia" w:hAnsi="Cambria Math" w:cs="Arial"/>
            <w:color w:val="C00000"/>
          </w:rPr>
          <m:t>+P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A∪B</m:t>
            </m:r>
          </m:e>
        </m:d>
      </m:oMath>
      <w:r w:rsidRPr="00D452C8">
        <w:rPr>
          <w:rFonts w:eastAsiaTheme="minorEastAsia" w:cs="Arial"/>
          <w:color w:val="C00000"/>
        </w:rPr>
        <w:t xml:space="preserve">.  En particulier </w:t>
      </w:r>
      <m:oMath>
        <m:r>
          <w:rPr>
            <w:rFonts w:ascii="Cambria Math" w:eastAsiaTheme="minorEastAsia" w:hAnsi="Cambria Math" w:cs="Arial"/>
            <w:color w:val="C00000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A∪B</m:t>
            </m:r>
          </m:e>
        </m:d>
        <m:r>
          <w:rPr>
            <w:rFonts w:ascii="Cambria Math" w:eastAsiaTheme="minorEastAsia" w:hAnsi="Cambria Math" w:cs="Arial"/>
            <w:color w:val="C00000"/>
          </w:rPr>
          <m:t>=P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A</m:t>
            </m:r>
          </m:e>
        </m:d>
        <m:r>
          <w:rPr>
            <w:rFonts w:ascii="Cambria Math" w:eastAsiaTheme="minorEastAsia" w:hAnsi="Cambria Math" w:cs="Arial"/>
            <w:color w:val="C00000"/>
          </w:rPr>
          <m:t>+P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B</m:t>
            </m:r>
          </m:e>
        </m:d>
        <m:r>
          <w:rPr>
            <w:rFonts w:ascii="Cambria Math" w:eastAsiaTheme="minorEastAsia" w:hAnsi="Cambria Math" w:cs="Arial"/>
            <w:color w:val="C00000"/>
          </w:rPr>
          <m:t>-P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A∩B</m:t>
            </m:r>
          </m:e>
        </m:d>
      </m:oMath>
      <w:r w:rsidRPr="00D452C8">
        <w:rPr>
          <w:rFonts w:eastAsiaTheme="minorEastAsia" w:cs="Arial"/>
          <w:color w:val="C00000"/>
        </w:rPr>
        <w:t>.</w:t>
      </w:r>
      <w:r w:rsidRPr="00D452C8">
        <w:rPr>
          <w:rFonts w:eastAsiaTheme="minorEastAsia" w:cs="Arial"/>
          <w:color w:val="C00000"/>
        </w:rPr>
        <w:br/>
      </w:r>
      <w:r w:rsidR="009C7FCF" w:rsidRPr="00D452C8">
        <w:rPr>
          <w:rFonts w:eastAsiaTheme="minorEastAsia" w:cs="Arial"/>
          <w:b/>
          <w:color w:val="C00000"/>
        </w:rPr>
        <w:t>Exemple</w:t>
      </w:r>
      <w:r w:rsidR="009C7FCF" w:rsidRPr="00D452C8">
        <w:rPr>
          <w:rFonts w:eastAsiaTheme="minorEastAsia" w:cs="Arial"/>
          <w:color w:val="C00000"/>
        </w:rPr>
        <w:t>. Dans l’exemple précédent</w:t>
      </w:r>
      <w:r w:rsidR="007A00F3" w:rsidRPr="00D452C8">
        <w:rPr>
          <w:rFonts w:eastAsiaTheme="minorEastAsia" w:cs="Arial"/>
          <w:color w:val="C00000"/>
        </w:rPr>
        <w:t xml:space="preserve">, </w:t>
      </w:r>
      <m:oMath>
        <m:r>
          <w:rPr>
            <w:rFonts w:ascii="Cambria Math" w:eastAsiaTheme="minorEastAsia" w:hAnsi="Cambria Math" w:cs="Arial"/>
            <w:color w:val="C00000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A</m:t>
            </m:r>
          </m:e>
        </m:d>
        <m:r>
          <w:rPr>
            <w:rFonts w:ascii="Cambria Math" w:eastAsiaTheme="minorEastAsia" w:hAnsi="Cambria Math" w:cs="Arial"/>
            <w:color w:val="C0000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6</m:t>
            </m:r>
          </m:den>
        </m:f>
        <m:r>
          <w:rPr>
            <w:rFonts w:ascii="Cambria Math" w:eastAsiaTheme="minorEastAsia" w:hAnsi="Cambria Math" w:cs="Arial"/>
            <w:color w:val="C00000"/>
          </w:rPr>
          <m:t> </m:t>
        </m:r>
      </m:oMath>
      <w:r w:rsidR="009C7FCF" w:rsidRPr="00D452C8">
        <w:rPr>
          <w:rFonts w:eastAsiaTheme="minorEastAsia" w:cs="Arial"/>
          <w:color w:val="C00000"/>
        </w:rPr>
        <w:t xml:space="preserve">; </w:t>
      </w:r>
      <m:oMath>
        <m:r>
          <w:rPr>
            <w:rFonts w:ascii="Cambria Math" w:eastAsiaTheme="minorEastAsia" w:hAnsi="Cambria Math" w:cs="Arial"/>
            <w:color w:val="C00000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B</m:t>
            </m:r>
          </m:e>
        </m:d>
        <m:r>
          <w:rPr>
            <w:rFonts w:ascii="Cambria Math" w:eastAsiaTheme="minorEastAsia" w:hAnsi="Cambria Math" w:cs="Arial"/>
            <w:color w:val="C0000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6</m:t>
            </m:r>
          </m:den>
        </m:f>
        <m:r>
          <w:rPr>
            <w:rFonts w:ascii="Cambria Math" w:eastAsiaTheme="minorEastAsia" w:hAnsi="Cambria Math" w:cs="Arial"/>
            <w:color w:val="C00000"/>
          </w:rPr>
          <m:t> </m:t>
        </m:r>
      </m:oMath>
      <w:r w:rsidR="009C7FCF" w:rsidRPr="00D452C8">
        <w:rPr>
          <w:rFonts w:eastAsiaTheme="minorEastAsia" w:cs="Arial"/>
          <w:color w:val="C00000"/>
        </w:rPr>
        <w:t xml:space="preserve">; </w:t>
      </w:r>
      <m:oMath>
        <m:r>
          <w:rPr>
            <w:rFonts w:ascii="Cambria Math" w:eastAsiaTheme="minorEastAsia" w:hAnsi="Cambria Math" w:cs="Arial"/>
            <w:color w:val="C00000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A∩B</m:t>
            </m:r>
          </m:e>
        </m:d>
        <m:r>
          <w:rPr>
            <w:rFonts w:ascii="Cambria Math" w:eastAsiaTheme="minorEastAsia" w:hAnsi="Cambria Math" w:cs="Arial"/>
            <w:color w:val="C0000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6</m:t>
            </m:r>
          </m:den>
        </m:f>
      </m:oMath>
      <w:r w:rsidR="009C7FCF" w:rsidRPr="00D452C8">
        <w:rPr>
          <w:rFonts w:eastAsiaTheme="minorEastAsia" w:cs="Arial"/>
          <w:color w:val="C00000"/>
        </w:rPr>
        <w:t xml:space="preserve">. Donc </w:t>
      </w:r>
      <m:oMath>
        <m:r>
          <w:rPr>
            <w:rFonts w:ascii="Cambria Math" w:eastAsiaTheme="minorEastAsia" w:hAnsi="Cambria Math" w:cs="Arial"/>
            <w:color w:val="C00000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A∪B</m:t>
            </m:r>
          </m:e>
        </m:d>
        <m:r>
          <w:rPr>
            <w:rFonts w:ascii="Cambria Math" w:eastAsiaTheme="minorEastAsia" w:hAnsi="Cambria Math" w:cs="Arial"/>
            <w:color w:val="C0000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6</m:t>
            </m:r>
          </m:den>
        </m:f>
        <m:r>
          <w:rPr>
            <w:rFonts w:ascii="Cambria Math" w:eastAsiaTheme="minorEastAsia" w:hAnsi="Cambria Math" w:cs="Arial"/>
            <w:color w:val="C00000"/>
          </w:rPr>
          <m:t>+</m:t>
        </m:r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6</m:t>
            </m:r>
          </m:den>
        </m:f>
        <m:r>
          <w:rPr>
            <w:rFonts w:ascii="Cambria Math" w:eastAsiaTheme="minorEastAsia" w:hAnsi="Cambria Math" w:cs="Arial"/>
            <w:color w:val="C00000"/>
          </w:rPr>
          <m:t>-</m:t>
        </m:r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6</m:t>
            </m:r>
          </m:den>
        </m:f>
        <m:r>
          <w:rPr>
            <w:rFonts w:ascii="Cambria Math" w:eastAsiaTheme="minorEastAsia" w:hAnsi="Cambria Math" w:cs="Arial"/>
            <w:color w:val="C00000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4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6</m:t>
            </m:r>
          </m:den>
        </m:f>
      </m:oMath>
    </w:p>
    <w:p w14:paraId="173C8BA7" w14:textId="09FE1957" w:rsidR="00F75DD6" w:rsidRPr="00D452C8" w:rsidRDefault="004402B8" w:rsidP="00F53230">
      <w:pPr>
        <w:tabs>
          <w:tab w:val="left" w:pos="8004"/>
        </w:tabs>
        <w:rPr>
          <w:rFonts w:eastAsiaTheme="minorEastAsia" w:cs="Arial"/>
          <w:color w:val="C00000"/>
        </w:rPr>
      </w:pPr>
      <w:r w:rsidRPr="00D452C8">
        <w:rPr>
          <w:rFonts w:eastAsiaTheme="minorEastAsia" w:cs="Arial"/>
          <w:b/>
          <w:color w:val="C00000"/>
        </w:rPr>
        <w:t>Définition</w:t>
      </w:r>
      <w:r w:rsidRPr="00D452C8">
        <w:rPr>
          <w:rFonts w:eastAsiaTheme="minorEastAsia" w:cs="Arial"/>
          <w:color w:val="C00000"/>
        </w:rPr>
        <w:t xml:space="preserve">. Deux événements </w:t>
      </w:r>
      <m:oMath>
        <m:r>
          <w:rPr>
            <w:rFonts w:ascii="Cambria Math" w:eastAsiaTheme="minorEastAsia" w:hAnsi="Cambria Math" w:cs="Arial"/>
            <w:color w:val="C00000"/>
          </w:rPr>
          <m:t>A</m:t>
        </m:r>
      </m:oMath>
      <w:r w:rsidRPr="00D452C8">
        <w:rPr>
          <w:rFonts w:eastAsiaTheme="minorEastAsia" w:cs="Arial"/>
          <w:color w:val="C00000"/>
        </w:rPr>
        <w:t xml:space="preserve"> et </w:t>
      </w:r>
      <m:oMath>
        <m:r>
          <w:rPr>
            <w:rFonts w:ascii="Cambria Math" w:eastAsiaTheme="minorEastAsia" w:hAnsi="Cambria Math" w:cs="Arial"/>
            <w:color w:val="C00000"/>
          </w:rPr>
          <m:t>B</m:t>
        </m:r>
      </m:oMath>
      <w:r w:rsidRPr="00D452C8">
        <w:rPr>
          <w:rFonts w:eastAsiaTheme="minorEastAsia" w:cs="Arial"/>
          <w:color w:val="C00000"/>
        </w:rPr>
        <w:t xml:space="preserve"> sont disjoints </w:t>
      </w:r>
      <w:proofErr w:type="spellStart"/>
      <w:r w:rsidRPr="00D452C8">
        <w:rPr>
          <w:rFonts w:eastAsiaTheme="minorEastAsia" w:cs="Arial"/>
          <w:color w:val="C00000"/>
        </w:rPr>
        <w:t>ssi</w:t>
      </w:r>
      <w:proofErr w:type="spellEnd"/>
      <w:r w:rsidRPr="00D452C8">
        <w:rPr>
          <w:rFonts w:eastAsiaTheme="minorEastAsia" w:cs="Arial"/>
          <w:color w:val="C00000"/>
        </w:rPr>
        <w:t xml:space="preserve"> </w:t>
      </w:r>
      <m:oMath>
        <m:r>
          <w:rPr>
            <w:rFonts w:ascii="Cambria Math" w:eastAsiaTheme="minorEastAsia" w:hAnsi="Cambria Math" w:cs="Arial"/>
            <w:color w:val="C00000"/>
          </w:rPr>
          <m:t>A∩B=∅</m:t>
        </m:r>
      </m:oMath>
      <w:r w:rsidR="001B22E9" w:rsidRPr="00D452C8">
        <w:rPr>
          <w:rFonts w:eastAsiaTheme="minorEastAsia" w:cs="Arial"/>
          <w:color w:val="C00000"/>
        </w:rPr>
        <w:t>.</w:t>
      </w:r>
      <w:r w:rsidRPr="00D452C8">
        <w:rPr>
          <w:rFonts w:eastAsiaTheme="minorEastAsia" w:cs="Arial"/>
          <w:color w:val="C00000"/>
        </w:rPr>
        <w:br/>
      </w:r>
      <w:r w:rsidRPr="00D452C8">
        <w:rPr>
          <w:rFonts w:eastAsiaTheme="minorEastAsia" w:cs="Arial"/>
          <w:b/>
          <w:color w:val="C00000"/>
        </w:rPr>
        <w:t>Propriété</w:t>
      </w:r>
      <w:r w:rsidRPr="00D452C8">
        <w:rPr>
          <w:rFonts w:eastAsiaTheme="minorEastAsia" w:cs="Arial"/>
          <w:color w:val="C00000"/>
        </w:rPr>
        <w:t xml:space="preserve">. Etant donné 2 événements </w:t>
      </w:r>
      <m:oMath>
        <m:r>
          <w:rPr>
            <w:rFonts w:ascii="Cambria Math" w:eastAsiaTheme="minorEastAsia" w:hAnsi="Cambria Math" w:cs="Arial"/>
            <w:color w:val="C00000"/>
          </w:rPr>
          <m:t>A</m:t>
        </m:r>
      </m:oMath>
      <w:r w:rsidRPr="00D452C8">
        <w:rPr>
          <w:rFonts w:eastAsiaTheme="minorEastAsia" w:cs="Arial"/>
          <w:color w:val="C00000"/>
        </w:rPr>
        <w:t xml:space="preserve"> et </w:t>
      </w:r>
      <m:oMath>
        <m:r>
          <w:rPr>
            <w:rFonts w:ascii="Cambria Math" w:eastAsiaTheme="minorEastAsia" w:hAnsi="Cambria Math" w:cs="Arial"/>
            <w:color w:val="C00000"/>
          </w:rPr>
          <m:t>B</m:t>
        </m:r>
      </m:oMath>
      <w:r w:rsidRPr="00D452C8">
        <w:rPr>
          <w:rFonts w:eastAsiaTheme="minorEastAsia" w:cs="Arial"/>
          <w:color w:val="C00000"/>
        </w:rPr>
        <w:t xml:space="preserve"> disjoints,  </w:t>
      </w:r>
      <m:oMath>
        <m:r>
          <w:rPr>
            <w:rFonts w:ascii="Cambria Math" w:eastAsiaTheme="minorEastAsia" w:hAnsi="Cambria Math" w:cs="Arial"/>
            <w:color w:val="C00000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A∪B</m:t>
            </m:r>
          </m:e>
        </m:d>
        <m:r>
          <w:rPr>
            <w:rFonts w:ascii="Cambria Math" w:eastAsiaTheme="minorEastAsia" w:hAnsi="Cambria Math" w:cs="Arial"/>
            <w:color w:val="C00000"/>
          </w:rPr>
          <m:t>=P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A</m:t>
            </m:r>
          </m:e>
        </m:d>
        <m:r>
          <w:rPr>
            <w:rFonts w:ascii="Cambria Math" w:eastAsiaTheme="minorEastAsia" w:hAnsi="Cambria Math" w:cs="Arial"/>
            <w:color w:val="C00000"/>
          </w:rPr>
          <m:t>+P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B</m:t>
            </m:r>
          </m:e>
        </m:d>
      </m:oMath>
      <w:r w:rsidRPr="00D452C8">
        <w:rPr>
          <w:rFonts w:eastAsiaTheme="minorEastAsia" w:cs="Arial"/>
          <w:color w:val="C00000"/>
        </w:rPr>
        <w:t>.</w:t>
      </w:r>
    </w:p>
    <w:p w14:paraId="299E6E33" w14:textId="2B47F9E5" w:rsidR="00106FEE" w:rsidRPr="00D452C8" w:rsidRDefault="00106FEE" w:rsidP="00F53230">
      <w:pPr>
        <w:tabs>
          <w:tab w:val="left" w:pos="8004"/>
        </w:tabs>
        <w:rPr>
          <w:rFonts w:cs="Arial"/>
          <w:color w:val="002060"/>
        </w:rPr>
      </w:pPr>
      <w:r w:rsidRPr="00D452C8">
        <w:rPr>
          <w:rFonts w:eastAsiaTheme="minorEastAsia" w:cs="Arial"/>
          <w:b/>
          <w:color w:val="002060"/>
        </w:rPr>
        <w:t>Définition</w:t>
      </w:r>
      <w:r w:rsidRPr="00D452C8">
        <w:rPr>
          <w:rFonts w:eastAsiaTheme="minorEastAsia" w:cs="Arial"/>
          <w:color w:val="002060"/>
        </w:rPr>
        <w:t xml:space="preserve">. </w:t>
      </w:r>
      <w:r w:rsidRPr="00D452C8">
        <w:rPr>
          <w:rFonts w:cs="Arial"/>
          <w:color w:val="002060"/>
        </w:rPr>
        <w:t xml:space="preserve">Lorsque l’on réalise </w:t>
      </w:r>
      <w:r w:rsidRPr="00D452C8">
        <w:rPr>
          <w:rFonts w:cs="Arial"/>
          <w:color w:val="002060"/>
          <w:u w:val="single"/>
        </w:rPr>
        <w:t>plusieurs fois</w:t>
      </w:r>
      <w:r w:rsidRPr="00D452C8">
        <w:rPr>
          <w:rFonts w:cs="Arial"/>
          <w:color w:val="002060"/>
        </w:rPr>
        <w:t xml:space="preserve"> </w:t>
      </w:r>
      <w:r w:rsidRPr="00D452C8">
        <w:rPr>
          <w:rFonts w:cs="Arial"/>
          <w:color w:val="002060"/>
          <w:u w:val="single"/>
        </w:rPr>
        <w:t>une même</w:t>
      </w:r>
      <w:r w:rsidRPr="00D452C8">
        <w:rPr>
          <w:rFonts w:cs="Arial"/>
          <w:color w:val="002060"/>
        </w:rPr>
        <w:t xml:space="preserve"> expérience aléatoire de manière </w:t>
      </w:r>
      <w:r w:rsidRPr="00D452C8">
        <w:rPr>
          <w:rFonts w:cs="Arial"/>
          <w:color w:val="002060"/>
          <w:u w:val="single"/>
        </w:rPr>
        <w:t>indépendante</w:t>
      </w:r>
      <w:r w:rsidRPr="00D452C8">
        <w:rPr>
          <w:rFonts w:cs="Arial"/>
          <w:color w:val="002060"/>
        </w:rPr>
        <w:t xml:space="preserve"> (c’est-à-dire que les différentes réalisations n’ont pas d’influence les unes sur les autres), l’ensemble des</w:t>
      </w:r>
      <w:r w:rsidRPr="00D452C8">
        <w:rPr>
          <w:color w:val="002060"/>
        </w:rPr>
        <w:br/>
      </w:r>
      <w:r w:rsidRPr="00D452C8">
        <w:rPr>
          <w:rFonts w:cs="Arial"/>
          <w:color w:val="002060"/>
        </w:rPr>
        <w:t xml:space="preserve">résultats obtenus est appelé </w:t>
      </w:r>
      <w:r w:rsidRPr="00D452C8">
        <w:rPr>
          <w:rFonts w:cs="Arial"/>
          <w:b/>
          <w:color w:val="002060"/>
        </w:rPr>
        <w:t>échantillon</w:t>
      </w:r>
      <w:r w:rsidRPr="00D452C8">
        <w:rPr>
          <w:rFonts w:cs="Arial"/>
          <w:color w:val="002060"/>
        </w:rPr>
        <w:t>.</w:t>
      </w:r>
      <w:r w:rsidRPr="00D452C8">
        <w:rPr>
          <w:rFonts w:cs="Arial"/>
          <w:color w:val="002060"/>
        </w:rPr>
        <w:br/>
      </w:r>
      <w:r w:rsidRPr="00D452C8">
        <w:rPr>
          <w:rFonts w:cs="Arial"/>
          <w:b/>
          <w:color w:val="002060"/>
        </w:rPr>
        <w:t>Exemple</w:t>
      </w:r>
      <w:r w:rsidRPr="00D452C8">
        <w:rPr>
          <w:rFonts w:cs="Arial"/>
          <w:color w:val="002060"/>
        </w:rPr>
        <w:t>. Si l’on tire au sort 1 000 personnes dans la population française et que l’on observe si la personne est droitière ou non, on obtient un échantillon de taille 1</w:t>
      </w:r>
      <w:r w:rsidR="00F96486" w:rsidRPr="00D452C8">
        <w:rPr>
          <w:rFonts w:cs="Arial"/>
          <w:color w:val="002060"/>
        </w:rPr>
        <w:t> </w:t>
      </w:r>
      <w:r w:rsidRPr="00D452C8">
        <w:rPr>
          <w:rFonts w:cs="Arial"/>
          <w:color w:val="002060"/>
        </w:rPr>
        <w:t>000.</w:t>
      </w:r>
    </w:p>
    <w:p w14:paraId="49A14E6D" w14:textId="77777777" w:rsidR="00F96486" w:rsidRPr="00D452C8" w:rsidRDefault="00F96486" w:rsidP="00F96486">
      <w:pPr>
        <w:tabs>
          <w:tab w:val="left" w:pos="8004"/>
        </w:tabs>
        <w:rPr>
          <w:rFonts w:cs="Arial"/>
          <w:color w:val="002060"/>
        </w:rPr>
      </w:pPr>
      <w:r w:rsidRPr="00D452C8">
        <w:rPr>
          <w:rFonts w:cs="Arial"/>
          <w:b/>
          <w:color w:val="002060"/>
        </w:rPr>
        <w:t>Définition</w:t>
      </w:r>
      <w:r w:rsidRPr="00D452C8">
        <w:rPr>
          <w:rFonts w:cs="Arial"/>
          <w:color w:val="002060"/>
        </w:rPr>
        <w:t xml:space="preserve">. Deux échantillons (obtenus par l’expérience ou simulés) de </w:t>
      </w:r>
      <w:proofErr w:type="gramStart"/>
      <w:r w:rsidRPr="00D452C8">
        <w:rPr>
          <w:rFonts w:cs="Arial"/>
          <w:color w:val="002060"/>
        </w:rPr>
        <w:t>même taille associés</w:t>
      </w:r>
      <w:proofErr w:type="gramEnd"/>
      <w:r w:rsidRPr="00D452C8">
        <w:rPr>
          <w:rFonts w:cs="Arial"/>
          <w:color w:val="002060"/>
        </w:rPr>
        <w:t xml:space="preserve"> à une même expérience ne sont a priori pas identiques. Ce phénomène s’appelle </w:t>
      </w:r>
      <w:r w:rsidRPr="00D452C8">
        <w:rPr>
          <w:rFonts w:cs="Arial"/>
          <w:b/>
          <w:color w:val="002060"/>
        </w:rPr>
        <w:t>la fluctuation d’échantillonnage</w:t>
      </w:r>
      <w:r w:rsidRPr="00D452C8">
        <w:rPr>
          <w:rFonts w:cs="Arial"/>
          <w:color w:val="002060"/>
        </w:rPr>
        <w:t>.</w:t>
      </w:r>
    </w:p>
    <w:p w14:paraId="48B0A4C8" w14:textId="40EABFE5" w:rsidR="00F96486" w:rsidRPr="00D452C8" w:rsidRDefault="00F96486" w:rsidP="00F53230">
      <w:pPr>
        <w:tabs>
          <w:tab w:val="left" w:pos="8004"/>
        </w:tabs>
        <w:rPr>
          <w:rFonts w:cs="Arial"/>
          <w:color w:val="002060"/>
        </w:rPr>
      </w:pPr>
      <w:r w:rsidRPr="00D452C8">
        <w:rPr>
          <w:rFonts w:cs="Arial"/>
          <w:b/>
          <w:color w:val="002060"/>
        </w:rPr>
        <w:t>Propriété et définitions</w:t>
      </w:r>
      <w:r w:rsidRPr="00D452C8">
        <w:rPr>
          <w:rFonts w:cs="Arial"/>
          <w:color w:val="002060"/>
        </w:rPr>
        <w:t xml:space="preserve">. On considère un échantillon de taille </w:t>
      </w:r>
      <m:oMath>
        <m:r>
          <w:rPr>
            <w:rFonts w:ascii="Cambria Math" w:hAnsi="Cambria Math" w:cs="Arial"/>
            <w:color w:val="002060"/>
          </w:rPr>
          <m:t>n</m:t>
        </m:r>
      </m:oMath>
      <w:r w:rsidRPr="00D452C8">
        <w:rPr>
          <w:rFonts w:cs="Arial"/>
          <w:color w:val="002060"/>
        </w:rPr>
        <w:t xml:space="preserve"> associé à une expérience aléatoire dont l’une des issues (ou l’un des événements) a pour probabilité </w:t>
      </w:r>
      <m:oMath>
        <m:r>
          <w:rPr>
            <w:rFonts w:ascii="Cambria Math" w:hAnsi="Cambria Math" w:cs="Arial"/>
            <w:color w:val="002060"/>
          </w:rPr>
          <m:t>p</m:t>
        </m:r>
      </m:oMath>
      <w:r w:rsidRPr="00D452C8">
        <w:rPr>
          <w:rFonts w:cs="Arial"/>
          <w:color w:val="002060"/>
        </w:rPr>
        <w:t>.</w:t>
      </w:r>
      <w:r w:rsidRPr="00D452C8">
        <w:rPr>
          <w:color w:val="002060"/>
        </w:rPr>
        <w:br/>
      </w:r>
      <w:r w:rsidRPr="00D452C8">
        <w:rPr>
          <w:rFonts w:cs="Arial"/>
          <w:color w:val="002060"/>
        </w:rPr>
        <w:t xml:space="preserve">La fréquence observée </w:t>
      </w:r>
      <m:oMath>
        <m:r>
          <w:rPr>
            <w:rFonts w:ascii="Cambria Math" w:hAnsi="Cambria Math" w:cs="Arial"/>
            <w:color w:val="002060"/>
          </w:rPr>
          <m:t>f</m:t>
        </m:r>
      </m:oMath>
      <w:r w:rsidRPr="00D452C8">
        <w:rPr>
          <w:rFonts w:cs="Arial"/>
          <w:color w:val="002060"/>
        </w:rPr>
        <w:t xml:space="preserve"> de cette issue (ou événement) dans l’échantillon</w:t>
      </w:r>
      <w:r w:rsidRPr="00D452C8">
        <w:rPr>
          <w:color w:val="002060"/>
        </w:rPr>
        <w:t xml:space="preserve"> </w:t>
      </w:r>
      <w:r w:rsidRPr="00D452C8">
        <w:rPr>
          <w:rFonts w:cs="Arial"/>
          <w:color w:val="002060"/>
        </w:rPr>
        <w:t xml:space="preserve">est généralement proche de sa probabilité </w:t>
      </w:r>
      <m:oMath>
        <m:r>
          <w:rPr>
            <w:rFonts w:ascii="Cambria Math" w:hAnsi="Cambria Math" w:cs="Arial"/>
            <w:color w:val="002060"/>
          </w:rPr>
          <m:t>p</m:t>
        </m:r>
      </m:oMath>
      <w:r w:rsidRPr="00D452C8">
        <w:rPr>
          <w:rFonts w:cs="Arial"/>
          <w:color w:val="002060"/>
        </w:rPr>
        <w:t xml:space="preserve">. </w:t>
      </w:r>
      <w:r w:rsidRPr="00D452C8">
        <w:rPr>
          <w:rFonts w:cs="Arial"/>
          <w:color w:val="002060"/>
        </w:rPr>
        <w:br/>
        <w:t xml:space="preserve">Il y a environ 95% de chance que l’écart entre </w:t>
      </w:r>
      <m:oMath>
        <m:r>
          <w:rPr>
            <w:rFonts w:ascii="Cambria Math" w:hAnsi="Cambria Math" w:cs="Arial"/>
            <w:color w:val="002060"/>
          </w:rPr>
          <m:t>p</m:t>
        </m:r>
      </m:oMath>
      <w:r w:rsidRPr="00D452C8">
        <w:rPr>
          <w:rFonts w:cs="Arial"/>
          <w:color w:val="002060"/>
        </w:rPr>
        <w:t xml:space="preserve"> et </w:t>
      </w:r>
      <m:oMath>
        <m:r>
          <w:rPr>
            <w:rFonts w:ascii="Cambria Math" w:hAnsi="Cambria Math" w:cs="Arial"/>
            <w:color w:val="002060"/>
          </w:rPr>
          <m:t>f</m:t>
        </m:r>
      </m:oMath>
      <w:r w:rsidRPr="00D452C8">
        <w:rPr>
          <w:rFonts w:eastAsiaTheme="minorEastAsia" w:cs="Arial"/>
          <w:color w:val="002060"/>
        </w:rPr>
        <w:t xml:space="preserve"> soit</w:t>
      </w:r>
      <w:r w:rsidRPr="00D452C8">
        <w:rPr>
          <w:rFonts w:cs="Arial"/>
          <w:color w:val="002060"/>
        </w:rPr>
        <w:t xml:space="preserve"> </w:t>
      </w:r>
      <m:oMath>
        <m:r>
          <w:rPr>
            <w:rFonts w:ascii="Cambria Math" w:hAnsi="Cambria Math" w:cs="Arial"/>
            <w:color w:val="002060"/>
          </w:rPr>
          <m:t>≤</m:t>
        </m:r>
        <m:f>
          <m:fPr>
            <m:ctrlPr>
              <w:rPr>
                <w:rFonts w:ascii="Cambria Math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hAnsi="Cambria Math" w:cs="Arial"/>
                <w:color w:val="00206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002060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color w:val="002060"/>
                  </w:rPr>
                  <m:t>n</m:t>
                </m:r>
              </m:e>
            </m:rad>
          </m:den>
        </m:f>
      </m:oMath>
      <w:r w:rsidRPr="00D452C8">
        <w:rPr>
          <w:rFonts w:cs="Arial"/>
          <w:color w:val="002060"/>
        </w:rPr>
        <w:t xml:space="preserve"> à condition que :</w:t>
      </w:r>
      <w:r w:rsidRPr="00D452C8">
        <w:rPr>
          <w:rFonts w:cs="Arial"/>
          <w:color w:val="002060"/>
        </w:rPr>
        <w:br/>
      </w:r>
      <m:oMath>
        <m:r>
          <w:rPr>
            <w:rFonts w:ascii="Cambria Math" w:hAnsi="Cambria Math" w:cs="Arial"/>
            <w:color w:val="002060"/>
          </w:rPr>
          <m:t>n</m:t>
        </m:r>
      </m:oMath>
      <w:r w:rsidRPr="00D452C8">
        <w:rPr>
          <w:rFonts w:eastAsiaTheme="minorEastAsia" w:cs="Arial"/>
          <w:color w:val="002060"/>
        </w:rPr>
        <w:t xml:space="preserve"> soit</w:t>
      </w:r>
      <w:r w:rsidRPr="00D452C8">
        <w:rPr>
          <w:rFonts w:cs="Arial"/>
          <w:color w:val="002060"/>
        </w:rPr>
        <w:t xml:space="preserve"> grand (en général </w:t>
      </w:r>
      <m:oMath>
        <m:r>
          <w:rPr>
            <w:rFonts w:ascii="Cambria Math" w:hAnsi="Cambria Math" w:cs="Arial"/>
            <w:color w:val="002060"/>
          </w:rPr>
          <m:t>n≥30</m:t>
        </m:r>
      </m:oMath>
      <w:r w:rsidRPr="00D452C8">
        <w:rPr>
          <w:rFonts w:eastAsiaTheme="minorEastAsia" w:cs="Arial"/>
          <w:color w:val="002060"/>
        </w:rPr>
        <w:t xml:space="preserve">) et </w:t>
      </w:r>
      <m:oMath>
        <m:r>
          <w:rPr>
            <w:rFonts w:ascii="Cambria Math" w:eastAsiaTheme="minorEastAsia" w:hAnsi="Cambria Math" w:cs="Arial"/>
            <w:color w:val="002060"/>
          </w:rPr>
          <m:t>p</m:t>
        </m:r>
      </m:oMath>
      <w:r w:rsidRPr="00D452C8">
        <w:rPr>
          <w:rFonts w:eastAsiaTheme="minorEastAsia" w:cs="Arial"/>
          <w:color w:val="002060"/>
        </w:rPr>
        <w:t xml:space="preserve"> ne soit </w:t>
      </w:r>
      <w:r w:rsidR="00124C62" w:rsidRPr="00D452C8">
        <w:rPr>
          <w:rFonts w:eastAsiaTheme="minorEastAsia" w:cs="Arial"/>
          <w:color w:val="002060"/>
        </w:rPr>
        <w:t>ni trop</w:t>
      </w:r>
      <w:r w:rsidRPr="00D452C8">
        <w:rPr>
          <w:rFonts w:eastAsiaTheme="minorEastAsia" w:cs="Arial"/>
          <w:color w:val="002060"/>
        </w:rPr>
        <w:t xml:space="preserve"> faible</w:t>
      </w:r>
      <w:r w:rsidR="00124C62" w:rsidRPr="00D452C8">
        <w:rPr>
          <w:rFonts w:eastAsiaTheme="minorEastAsia" w:cs="Arial"/>
          <w:color w:val="002060"/>
        </w:rPr>
        <w:t xml:space="preserve"> ni trop grand</w:t>
      </w:r>
      <w:r w:rsidRPr="00D452C8">
        <w:rPr>
          <w:rFonts w:eastAsiaTheme="minorEastAsia" w:cs="Arial"/>
          <w:color w:val="002060"/>
        </w:rPr>
        <w:t xml:space="preserve"> </w:t>
      </w:r>
      <w:r w:rsidR="00A11F07" w:rsidRPr="00D452C8">
        <w:rPr>
          <w:rFonts w:eastAsiaTheme="minorEastAsia" w:cs="Arial"/>
          <w:color w:val="002060"/>
        </w:rPr>
        <w:t>(</w:t>
      </w:r>
      <w:r w:rsidR="005C5C89" w:rsidRPr="00D452C8">
        <w:rPr>
          <w:rFonts w:eastAsiaTheme="minorEastAsia" w:cs="Arial"/>
          <w:color w:val="002060"/>
        </w:rPr>
        <w:t xml:space="preserve">en </w:t>
      </w:r>
      <w:r w:rsidR="00A11F07" w:rsidRPr="00D452C8">
        <w:rPr>
          <w:rFonts w:eastAsiaTheme="minorEastAsia" w:cs="Arial"/>
          <w:color w:val="002060"/>
        </w:rPr>
        <w:t xml:space="preserve">général </w:t>
      </w:r>
      <m:oMath>
        <m:r>
          <w:rPr>
            <w:rFonts w:ascii="Cambria Math" w:eastAsiaTheme="minorEastAsia" w:hAnsi="Cambria Math" w:cs="Arial"/>
            <w:color w:val="002060"/>
          </w:rPr>
          <m:t>0,2≤p≤0,8</m:t>
        </m:r>
      </m:oMath>
      <w:r w:rsidR="00A11F07" w:rsidRPr="00D452C8">
        <w:rPr>
          <w:rFonts w:eastAsiaTheme="minorEastAsia" w:cs="Arial"/>
          <w:color w:val="002060"/>
        </w:rPr>
        <w:t xml:space="preserve"> )</w:t>
      </w:r>
      <w:r w:rsidRPr="00D452C8">
        <w:rPr>
          <w:rFonts w:cs="Arial"/>
          <w:color w:val="002060"/>
        </w:rPr>
        <w:t>,</w:t>
      </w:r>
      <w:r w:rsidRPr="00D452C8">
        <w:rPr>
          <w:rFonts w:cs="Arial"/>
          <w:color w:val="002060"/>
        </w:rPr>
        <w:br/>
      </w:r>
      <w:r w:rsidRPr="00D452C8">
        <w:rPr>
          <w:rFonts w:eastAsiaTheme="minorEastAsia" w:cs="Arial"/>
          <w:color w:val="002060"/>
        </w:rPr>
        <w:t xml:space="preserve">On dit que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dPr>
          <m:e>
            <m:r>
              <w:rPr>
                <w:rFonts w:ascii="Cambria Math" w:eastAsiaTheme="minorEastAsia" w:hAnsi="Cambria Math" w:cs="Arial"/>
                <w:color w:val="002060"/>
              </w:rPr>
              <m:t>p-</m:t>
            </m:r>
            <m:f>
              <m:fPr>
                <m:ctrlPr>
                  <w:rPr>
                    <w:rFonts w:ascii="Cambria Math" w:eastAsiaTheme="minorEastAsia" w:hAnsi="Cambria Math" w:cs="Arial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color w:val="002060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Arial"/>
                        <w:i/>
                        <w:color w:val="002060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Arial"/>
                        <w:color w:val="002060"/>
                      </w:rPr>
                      <m:t>n</m:t>
                    </m:r>
                  </m:e>
                </m:rad>
              </m:den>
            </m:f>
            <m:r>
              <w:rPr>
                <w:rFonts w:ascii="Cambria Math" w:eastAsiaTheme="minorEastAsia" w:hAnsi="Cambria Math" w:cs="Arial"/>
                <w:color w:val="002060"/>
              </w:rPr>
              <m:t>;p+</m:t>
            </m:r>
            <m:f>
              <m:fPr>
                <m:ctrlPr>
                  <w:rPr>
                    <w:rFonts w:ascii="Cambria Math" w:eastAsiaTheme="minorEastAsia" w:hAnsi="Cambria Math" w:cs="Arial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color w:val="002060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Arial"/>
                        <w:i/>
                        <w:color w:val="002060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Arial"/>
                        <w:color w:val="002060"/>
                      </w:rPr>
                      <m:t>n</m:t>
                    </m:r>
                  </m:e>
                </m:rad>
              </m:den>
            </m:f>
          </m:e>
        </m:d>
      </m:oMath>
      <w:r w:rsidRPr="00D452C8">
        <w:rPr>
          <w:rFonts w:eastAsiaTheme="minorEastAsia" w:cs="Arial"/>
          <w:color w:val="002060"/>
        </w:rPr>
        <w:t xml:space="preserve"> est un </w:t>
      </w:r>
      <w:r w:rsidRPr="00D452C8">
        <w:rPr>
          <w:rFonts w:eastAsiaTheme="minorEastAsia" w:cs="Arial"/>
          <w:b/>
          <w:color w:val="002060"/>
        </w:rPr>
        <w:t xml:space="preserve">intervalle de fluctuation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002060"/>
          </w:rPr>
          <m:t>f</m:t>
        </m:r>
      </m:oMath>
      <w:r w:rsidRPr="00D452C8">
        <w:rPr>
          <w:rFonts w:eastAsiaTheme="minorEastAsia" w:cs="Arial"/>
          <w:color w:val="002060"/>
        </w:rPr>
        <w:t xml:space="preserve"> au seuil de 95 %. </w:t>
      </w:r>
      <w:r w:rsidRPr="00D452C8">
        <w:rPr>
          <w:rFonts w:cs="Arial"/>
          <w:color w:val="002060"/>
        </w:rPr>
        <w:br/>
      </w:r>
      <w:r w:rsidRPr="00D452C8">
        <w:rPr>
          <w:rFonts w:eastAsiaTheme="minorEastAsia" w:cs="Arial"/>
          <w:color w:val="002060"/>
        </w:rPr>
        <w:t xml:space="preserve">On dit que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dPr>
          <m:e>
            <m:r>
              <w:rPr>
                <w:rFonts w:ascii="Cambria Math" w:eastAsiaTheme="minorEastAsia" w:hAnsi="Cambria Math" w:cs="Arial"/>
                <w:color w:val="002060"/>
              </w:rPr>
              <m:t>f-</m:t>
            </m:r>
            <m:f>
              <m:fPr>
                <m:ctrlPr>
                  <w:rPr>
                    <w:rFonts w:ascii="Cambria Math" w:eastAsiaTheme="minorEastAsia" w:hAnsi="Cambria Math" w:cs="Arial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color w:val="002060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Arial"/>
                        <w:i/>
                        <w:color w:val="002060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Arial"/>
                        <w:color w:val="002060"/>
                      </w:rPr>
                      <m:t>n</m:t>
                    </m:r>
                  </m:e>
                </m:rad>
              </m:den>
            </m:f>
            <m:r>
              <w:rPr>
                <w:rFonts w:ascii="Cambria Math" w:eastAsiaTheme="minorEastAsia" w:hAnsi="Cambria Math" w:cs="Arial"/>
                <w:color w:val="002060"/>
              </w:rPr>
              <m:t>;f+</m:t>
            </m:r>
            <m:f>
              <m:fPr>
                <m:ctrlPr>
                  <w:rPr>
                    <w:rFonts w:ascii="Cambria Math" w:eastAsiaTheme="minorEastAsia" w:hAnsi="Cambria Math" w:cs="Arial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color w:val="002060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Arial"/>
                        <w:i/>
                        <w:color w:val="002060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Arial"/>
                        <w:color w:val="002060"/>
                      </w:rPr>
                      <m:t>n</m:t>
                    </m:r>
                  </m:e>
                </m:rad>
              </m:den>
            </m:f>
          </m:e>
        </m:d>
      </m:oMath>
      <w:r w:rsidRPr="00D452C8">
        <w:rPr>
          <w:rFonts w:eastAsiaTheme="minorEastAsia" w:cs="Arial"/>
          <w:color w:val="002060"/>
        </w:rPr>
        <w:t xml:space="preserve"> est un </w:t>
      </w:r>
      <w:r w:rsidRPr="00D452C8">
        <w:rPr>
          <w:rFonts w:eastAsiaTheme="minorEastAsia" w:cs="Arial"/>
          <w:b/>
          <w:color w:val="002060"/>
        </w:rPr>
        <w:t xml:space="preserve">intervalle de confiance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002060"/>
          </w:rPr>
          <m:t>p</m:t>
        </m:r>
      </m:oMath>
      <w:r w:rsidRPr="00D452C8">
        <w:rPr>
          <w:rFonts w:eastAsiaTheme="minorEastAsia" w:cs="Arial"/>
          <w:color w:val="002060"/>
        </w:rPr>
        <w:t xml:space="preserve"> au seuil de 95 %.  </w:t>
      </w:r>
      <w:r w:rsidRPr="00D452C8">
        <w:rPr>
          <w:rFonts w:cs="Arial"/>
          <w:color w:val="002060"/>
        </w:rPr>
        <w:br/>
      </w:r>
      <w:r w:rsidRPr="00D452C8">
        <w:rPr>
          <w:rFonts w:cs="Arial"/>
          <w:b/>
          <w:color w:val="002060"/>
        </w:rPr>
        <w:t>Exemple</w:t>
      </w:r>
      <w:r w:rsidRPr="00D452C8">
        <w:rPr>
          <w:rFonts w:cs="Arial"/>
          <w:color w:val="002060"/>
        </w:rPr>
        <w:t xml:space="preserve">. On a lancé </w:t>
      </w:r>
      <m:oMath>
        <m:r>
          <w:rPr>
            <w:rFonts w:ascii="Cambria Math" w:hAnsi="Cambria Math" w:cs="Arial"/>
            <w:color w:val="002060"/>
          </w:rPr>
          <m:t>1000</m:t>
        </m:r>
      </m:oMath>
      <w:r w:rsidRPr="00D452C8">
        <w:rPr>
          <w:rFonts w:eastAsiaTheme="minorEastAsia" w:cs="Arial"/>
          <w:color w:val="002060"/>
        </w:rPr>
        <w:t xml:space="preserve"> fois un dé à 6 faces et on a obtenu 159 fois le nombre 6. La fréquence observée de 6 est donc </w:t>
      </w:r>
      <m:oMath>
        <m:r>
          <w:rPr>
            <w:rFonts w:ascii="Cambria Math" w:eastAsiaTheme="minorEastAsia" w:hAnsi="Cambria Math" w:cs="Arial"/>
            <w:color w:val="002060"/>
          </w:rPr>
          <m:t>f=</m:t>
        </m:r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159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1000</m:t>
            </m:r>
          </m:den>
        </m:f>
        <m:r>
          <w:rPr>
            <w:rFonts w:ascii="Cambria Math" w:eastAsiaTheme="minorEastAsia" w:hAnsi="Cambria Math" w:cs="Arial"/>
            <w:color w:val="002060"/>
          </w:rPr>
          <m:t>=0,159</m:t>
        </m:r>
      </m:oMath>
      <w:r w:rsidRPr="00D452C8">
        <w:rPr>
          <w:rFonts w:eastAsiaTheme="minorEastAsia" w:cs="Arial"/>
          <w:color w:val="002060"/>
        </w:rPr>
        <w:t xml:space="preserve">, ce qui est assez proche de la probabilité d’obtenir 6 qui est </w:t>
      </w:r>
      <m:oMath>
        <m:r>
          <w:rPr>
            <w:rFonts w:ascii="Cambria Math" w:eastAsiaTheme="minorEastAsia" w:hAnsi="Cambria Math" w:cs="Arial"/>
            <w:color w:val="002060"/>
          </w:rPr>
          <m:t>p=</m:t>
        </m:r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6</m:t>
            </m:r>
          </m:den>
        </m:f>
        <m:r>
          <w:rPr>
            <w:rFonts w:ascii="Cambria Math" w:eastAsiaTheme="minorEastAsia" w:hAnsi="Cambria Math" w:cs="Arial"/>
            <w:color w:val="002060"/>
          </w:rPr>
          <m:t>≈0,167</m:t>
        </m:r>
      </m:oMath>
      <w:r w:rsidRPr="00D452C8">
        <w:rPr>
          <w:rFonts w:eastAsiaTheme="minorEastAsia" w:cs="Arial"/>
          <w:color w:val="002060"/>
        </w:rPr>
        <w:t xml:space="preserve">. L’écart entre </w:t>
      </w:r>
      <m:oMath>
        <m:r>
          <w:rPr>
            <w:rFonts w:ascii="Cambria Math" w:eastAsiaTheme="minorEastAsia" w:hAnsi="Cambria Math" w:cs="Arial"/>
            <w:color w:val="002060"/>
          </w:rPr>
          <m:t>p</m:t>
        </m:r>
      </m:oMath>
      <w:r w:rsidRPr="00D452C8">
        <w:rPr>
          <w:rFonts w:eastAsiaTheme="minorEastAsia" w:cs="Arial"/>
          <w:color w:val="002060"/>
        </w:rPr>
        <w:t xml:space="preserve"> et </w:t>
      </w:r>
      <m:oMath>
        <m:r>
          <w:rPr>
            <w:rFonts w:ascii="Cambria Math" w:eastAsiaTheme="minorEastAsia" w:hAnsi="Cambria Math" w:cs="Arial"/>
            <w:color w:val="002060"/>
          </w:rPr>
          <m:t>f</m:t>
        </m:r>
      </m:oMath>
      <w:r w:rsidRPr="00D452C8">
        <w:rPr>
          <w:rFonts w:eastAsiaTheme="minorEastAsia" w:cs="Arial"/>
          <w:color w:val="002060"/>
        </w:rPr>
        <w:t xml:space="preserve"> est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002060"/>
              </w:rPr>
              <m:t>6</m:t>
            </m:r>
          </m:den>
        </m:f>
        <m:r>
          <w:rPr>
            <w:rFonts w:ascii="Cambria Math" w:eastAsiaTheme="minorEastAsia" w:hAnsi="Cambria Math" w:cs="Arial"/>
            <w:color w:val="002060"/>
          </w:rPr>
          <m:t>-0,159≈0,008</m:t>
        </m:r>
      </m:oMath>
      <w:r w:rsidRPr="00D452C8">
        <w:rPr>
          <w:rFonts w:eastAsiaTheme="minorEastAsia" w:cs="Arial"/>
          <w:color w:val="002060"/>
        </w:rPr>
        <w:t xml:space="preserve">, ce qui est bien inférieur à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206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color w:val="002060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color w:val="002060"/>
                  </w:rPr>
                  <m:t>1000</m:t>
                </m:r>
              </m:e>
            </m:rad>
          </m:den>
        </m:f>
        <m:r>
          <w:rPr>
            <w:rFonts w:ascii="Cambria Math" w:eastAsiaTheme="minorEastAsia" w:hAnsi="Cambria Math" w:cs="Arial"/>
            <w:color w:val="002060"/>
          </w:rPr>
          <m:t>≈0,032</m:t>
        </m:r>
      </m:oMath>
      <w:r w:rsidRPr="00D452C8">
        <w:rPr>
          <w:rFonts w:eastAsiaTheme="minorEastAsia" w:cs="Arial"/>
          <w:color w:val="002060"/>
        </w:rPr>
        <w:t xml:space="preserve">. </w:t>
      </w:r>
    </w:p>
    <w:p w14:paraId="781BE1B7" w14:textId="68E784B6" w:rsidR="00106FEE" w:rsidRPr="00D452C8" w:rsidRDefault="00F96486" w:rsidP="00F53230">
      <w:pPr>
        <w:tabs>
          <w:tab w:val="left" w:pos="8004"/>
        </w:tabs>
        <w:rPr>
          <w:rFonts w:cs="Arial"/>
          <w:color w:val="7030A0"/>
        </w:rPr>
      </w:pPr>
      <w:r w:rsidRPr="00D452C8">
        <w:rPr>
          <w:noProof/>
          <w:color w:val="7030A0"/>
        </w:rPr>
        <w:drawing>
          <wp:anchor distT="0" distB="0" distL="114300" distR="114300" simplePos="0" relativeHeight="251657216" behindDoc="1" locked="0" layoutInCell="1" allowOverlap="1" wp14:anchorId="0BD456B8" wp14:editId="4C9CF11E">
            <wp:simplePos x="0" y="0"/>
            <wp:positionH relativeFrom="column">
              <wp:posOffset>4956175</wp:posOffset>
            </wp:positionH>
            <wp:positionV relativeFrom="paragraph">
              <wp:posOffset>4445</wp:posOffset>
            </wp:positionV>
            <wp:extent cx="1891665" cy="866775"/>
            <wp:effectExtent l="0" t="0" r="0" b="0"/>
            <wp:wrapTight wrapText="bothSides">
              <wp:wrapPolygon edited="0">
                <wp:start x="0" y="0"/>
                <wp:lineTo x="0" y="21363"/>
                <wp:lineTo x="21317" y="21363"/>
                <wp:lineTo x="21317" y="0"/>
                <wp:lineTo x="0" y="0"/>
              </wp:wrapPolygon>
            </wp:wrapTight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FEE" w:rsidRPr="00D452C8">
        <w:rPr>
          <w:rFonts w:cs="Arial"/>
          <w:b/>
          <w:color w:val="7030A0"/>
        </w:rPr>
        <w:t>Définition et propriété.</w:t>
      </w:r>
      <w:r w:rsidR="00106FEE" w:rsidRPr="00D452C8">
        <w:rPr>
          <w:rFonts w:cs="Arial"/>
          <w:color w:val="7030A0"/>
        </w:rPr>
        <w:t xml:space="preserve"> On peut </w:t>
      </w:r>
      <w:r w:rsidR="00106FEE" w:rsidRPr="00D452C8">
        <w:rPr>
          <w:rFonts w:cs="Arial"/>
          <w:b/>
          <w:color w:val="7030A0"/>
        </w:rPr>
        <w:t>simuler informatiquement</w:t>
      </w:r>
      <w:r w:rsidR="00106FEE" w:rsidRPr="00D452C8">
        <w:rPr>
          <w:rFonts w:cs="Arial"/>
          <w:color w:val="7030A0"/>
        </w:rPr>
        <w:t xml:space="preserve"> une expérience aléatoire à deux issues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x</m:t>
            </m:r>
          </m:e>
          <m:sub>
            <m:r>
              <w:rPr>
                <w:rFonts w:ascii="Cambria Math" w:hAnsi="Cambria Math" w:cs="Arial"/>
                <w:color w:val="7030A0"/>
              </w:rPr>
              <m:t>1</m:t>
            </m:r>
          </m:sub>
        </m:sSub>
      </m:oMath>
      <w:r w:rsidR="00106FEE" w:rsidRPr="00D452C8">
        <w:rPr>
          <w:rFonts w:cs="Arial"/>
          <w:color w:val="7030A0"/>
        </w:rPr>
        <w:t xml:space="preserve"> et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x</m:t>
            </m:r>
          </m:e>
          <m:sub>
            <m:r>
              <w:rPr>
                <w:rFonts w:ascii="Cambria Math" w:hAnsi="Cambria Math" w:cs="Arial"/>
                <w:color w:val="7030A0"/>
              </w:rPr>
              <m:t>2</m:t>
            </m:r>
          </m:sub>
        </m:sSub>
      </m:oMath>
      <w:r w:rsidR="005D638A" w:rsidRPr="00D452C8">
        <w:rPr>
          <w:rFonts w:eastAsiaTheme="minorEastAsia" w:cs="Arial"/>
          <w:color w:val="7030A0"/>
        </w:rPr>
        <w:t xml:space="preserve"> </w:t>
      </w:r>
      <w:r w:rsidR="00106FEE" w:rsidRPr="00D452C8">
        <w:rPr>
          <w:rFonts w:cs="Arial"/>
          <w:color w:val="7030A0"/>
        </w:rPr>
        <w:t>de probabilités</w:t>
      </w:r>
      <w:r w:rsidR="005D638A" w:rsidRPr="00D452C8">
        <w:rPr>
          <w:rFonts w:cs="Arial"/>
          <w:color w:val="7030A0"/>
        </w:rPr>
        <w:t xml:space="preserve"> </w:t>
      </w:r>
      <w:r w:rsidR="00106FEE" w:rsidRPr="00D452C8">
        <w:rPr>
          <w:rFonts w:cs="Arial"/>
          <w:color w:val="7030A0"/>
        </w:rPr>
        <w:t xml:space="preserve">respectives </w:t>
      </w:r>
      <m:oMath>
        <m:r>
          <w:rPr>
            <w:rFonts w:ascii="Cambria Math" w:hAnsi="Cambria Math" w:cs="Arial"/>
            <w:color w:val="7030A0"/>
          </w:rPr>
          <m:t>p</m:t>
        </m:r>
      </m:oMath>
      <w:r w:rsidR="00106FEE" w:rsidRPr="00D452C8">
        <w:rPr>
          <w:rFonts w:cs="Arial"/>
          <w:color w:val="7030A0"/>
        </w:rPr>
        <w:t xml:space="preserve"> et </w:t>
      </w:r>
      <m:oMath>
        <m:r>
          <w:rPr>
            <w:rFonts w:ascii="Cambria Math" w:hAnsi="Cambria Math" w:cs="Arial"/>
            <w:color w:val="7030A0"/>
          </w:rPr>
          <m:t>1-p</m:t>
        </m:r>
      </m:oMath>
      <w:r w:rsidR="00106FEE" w:rsidRPr="00D452C8">
        <w:rPr>
          <w:rFonts w:cs="Arial"/>
          <w:color w:val="7030A0"/>
        </w:rPr>
        <w:t xml:space="preserve"> en générant un nombre réel aléatoire entre 0 et 1 et en considérant que :</w:t>
      </w:r>
      <w:r w:rsidR="005B5732" w:rsidRPr="00D452C8">
        <w:rPr>
          <w:color w:val="7030A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7030A0"/>
              </w:rPr>
            </m:ctrlPr>
          </m:sSubPr>
          <m:e>
            <m:r>
              <w:rPr>
                <w:rFonts w:ascii="Cambria Math" w:hAnsi="Cambria Math"/>
                <w:color w:val="7030A0"/>
              </w:rPr>
              <m:t>x</m:t>
            </m:r>
          </m:e>
          <m:sub>
            <m:r>
              <w:rPr>
                <w:rFonts w:ascii="Cambria Math" w:hAnsi="Cambria Math"/>
                <w:color w:val="7030A0"/>
              </w:rPr>
              <m:t>1</m:t>
            </m:r>
          </m:sub>
        </m:sSub>
      </m:oMath>
      <w:r w:rsidR="00106FEE" w:rsidRPr="00D452C8">
        <w:rPr>
          <w:rFonts w:cs="Arial"/>
          <w:color w:val="7030A0"/>
        </w:rPr>
        <w:t xml:space="preserve"> est réalisée si ce nombre aléatoire est </w:t>
      </w:r>
      <m:oMath>
        <m:r>
          <w:rPr>
            <w:rFonts w:ascii="Cambria Math" w:hAnsi="Cambria Math" w:cs="Arial"/>
            <w:color w:val="7030A0"/>
          </w:rPr>
          <m:t>≤p</m:t>
        </m:r>
      </m:oMath>
      <w:r w:rsidR="00106FEE" w:rsidRPr="00D452C8">
        <w:rPr>
          <w:rFonts w:cs="Arial"/>
          <w:color w:val="7030A0"/>
        </w:rPr>
        <w:t xml:space="preserve"> </w:t>
      </w:r>
      <w:r w:rsidR="00D22AD8" w:rsidRPr="00D452C8">
        <w:rPr>
          <w:rFonts w:cs="Arial"/>
          <w:color w:val="7030A0"/>
        </w:rPr>
        <w:t xml:space="preserve"> et 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w:rPr>
                <w:rFonts w:ascii="Cambria Math" w:hAnsi="Cambria Math" w:cs="Arial"/>
                <w:color w:val="7030A0"/>
              </w:rPr>
              <m:t>x</m:t>
            </m:r>
          </m:e>
          <m:sub>
            <m:r>
              <w:rPr>
                <w:rFonts w:ascii="Cambria Math" w:hAnsi="Cambria Math" w:cs="Arial"/>
                <w:color w:val="7030A0"/>
              </w:rPr>
              <m:t>2</m:t>
            </m:r>
          </m:sub>
        </m:sSub>
      </m:oMath>
      <w:r w:rsidR="00E357AF" w:rsidRPr="00D452C8">
        <w:rPr>
          <w:rFonts w:eastAsiaTheme="minorEastAsia" w:cs="Arial"/>
          <w:color w:val="7030A0"/>
        </w:rPr>
        <w:t xml:space="preserve"> </w:t>
      </w:r>
      <w:r w:rsidR="00106FEE" w:rsidRPr="00D452C8">
        <w:rPr>
          <w:rFonts w:cs="Arial"/>
          <w:color w:val="7030A0"/>
        </w:rPr>
        <w:t>est réalisée sinon.</w:t>
      </w:r>
      <w:r w:rsidR="0019280E" w:rsidRPr="00D452C8">
        <w:rPr>
          <w:rFonts w:cs="Arial"/>
          <w:color w:val="7030A0"/>
        </w:rPr>
        <w:br/>
        <w:t>On peut simuler un</w:t>
      </w:r>
      <w:r w:rsidR="000D35D8" w:rsidRPr="00D452C8">
        <w:rPr>
          <w:rFonts w:cs="Arial"/>
          <w:color w:val="7030A0"/>
        </w:rPr>
        <w:t xml:space="preserve"> échantillon en répétant simplement la simulation</w:t>
      </w:r>
      <w:r w:rsidR="00C954BE" w:rsidRPr="00D452C8">
        <w:rPr>
          <w:rFonts w:cs="Arial"/>
          <w:color w:val="7030A0"/>
        </w:rPr>
        <w:t xml:space="preserve"> de l’expérience</w:t>
      </w:r>
      <w:r w:rsidR="000D35D8" w:rsidRPr="00D452C8">
        <w:rPr>
          <w:rFonts w:cs="Arial"/>
          <w:color w:val="7030A0"/>
        </w:rPr>
        <w:t xml:space="preserve"> dans une boucle for.</w:t>
      </w:r>
    </w:p>
    <w:sectPr w:rsidR="00106FEE" w:rsidRPr="00D452C8" w:rsidSect="00F557A0"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6506C" w14:textId="77777777" w:rsidR="0094762F" w:rsidRDefault="0094762F" w:rsidP="007F5512">
      <w:pPr>
        <w:spacing w:after="0" w:line="240" w:lineRule="auto"/>
      </w:pPr>
      <w:r>
        <w:separator/>
      </w:r>
    </w:p>
  </w:endnote>
  <w:endnote w:type="continuationSeparator" w:id="0">
    <w:p w14:paraId="6DE8260E" w14:textId="77777777" w:rsidR="0094762F" w:rsidRDefault="0094762F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EndPr/>
    <w:sdtContent>
      <w:p w14:paraId="40791499" w14:textId="22FFB30E" w:rsidR="0079206B" w:rsidRDefault="0079206B" w:rsidP="0042064D">
        <w:pPr>
          <w:pStyle w:val="Pieddepage"/>
          <w:jc w:val="right"/>
        </w:pPr>
        <w:r>
          <w:t>Cours.</w:t>
        </w:r>
        <w:r w:rsidR="00B04977">
          <w:t xml:space="preserve"> </w:t>
        </w:r>
        <w:r w:rsidR="00F53230">
          <w:t xml:space="preserve">Probabilités et échantillonnage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46770" w14:textId="77777777" w:rsidR="0094762F" w:rsidRDefault="0094762F" w:rsidP="007F5512">
      <w:pPr>
        <w:spacing w:after="0" w:line="240" w:lineRule="auto"/>
      </w:pPr>
      <w:r>
        <w:separator/>
      </w:r>
    </w:p>
  </w:footnote>
  <w:footnote w:type="continuationSeparator" w:id="0">
    <w:p w14:paraId="7C3F0A1C" w14:textId="77777777" w:rsidR="0094762F" w:rsidRDefault="0094762F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4CB"/>
    <w:rsid w:val="00001500"/>
    <w:rsid w:val="000017E9"/>
    <w:rsid w:val="00001A79"/>
    <w:rsid w:val="00001B12"/>
    <w:rsid w:val="00002A94"/>
    <w:rsid w:val="00002C11"/>
    <w:rsid w:val="00002E1A"/>
    <w:rsid w:val="000034C1"/>
    <w:rsid w:val="00003B45"/>
    <w:rsid w:val="00003E93"/>
    <w:rsid w:val="000042EA"/>
    <w:rsid w:val="000044BE"/>
    <w:rsid w:val="00004622"/>
    <w:rsid w:val="000048EF"/>
    <w:rsid w:val="0000493D"/>
    <w:rsid w:val="00004A3D"/>
    <w:rsid w:val="00005238"/>
    <w:rsid w:val="0000523B"/>
    <w:rsid w:val="000053C4"/>
    <w:rsid w:val="000058D6"/>
    <w:rsid w:val="00005F57"/>
    <w:rsid w:val="00005F9D"/>
    <w:rsid w:val="000061F6"/>
    <w:rsid w:val="000062B4"/>
    <w:rsid w:val="000063E2"/>
    <w:rsid w:val="000068EE"/>
    <w:rsid w:val="00006D90"/>
    <w:rsid w:val="00006E11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0A9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6E03"/>
    <w:rsid w:val="0001741A"/>
    <w:rsid w:val="00017FD4"/>
    <w:rsid w:val="000200B6"/>
    <w:rsid w:val="00020B29"/>
    <w:rsid w:val="00020F96"/>
    <w:rsid w:val="000214C3"/>
    <w:rsid w:val="00022342"/>
    <w:rsid w:val="00022602"/>
    <w:rsid w:val="00022A50"/>
    <w:rsid w:val="00022D65"/>
    <w:rsid w:val="00023B52"/>
    <w:rsid w:val="00024C8D"/>
    <w:rsid w:val="00025C1C"/>
    <w:rsid w:val="00025CF9"/>
    <w:rsid w:val="00025F56"/>
    <w:rsid w:val="000266DA"/>
    <w:rsid w:val="000266FC"/>
    <w:rsid w:val="0002771E"/>
    <w:rsid w:val="0003070D"/>
    <w:rsid w:val="0003099F"/>
    <w:rsid w:val="00030BAC"/>
    <w:rsid w:val="000314BE"/>
    <w:rsid w:val="00031A9B"/>
    <w:rsid w:val="00032148"/>
    <w:rsid w:val="0003291E"/>
    <w:rsid w:val="00032D8F"/>
    <w:rsid w:val="00032E49"/>
    <w:rsid w:val="00033219"/>
    <w:rsid w:val="000334A0"/>
    <w:rsid w:val="0003403A"/>
    <w:rsid w:val="00035E3D"/>
    <w:rsid w:val="000362A4"/>
    <w:rsid w:val="0003703A"/>
    <w:rsid w:val="00037407"/>
    <w:rsid w:val="00040143"/>
    <w:rsid w:val="000401E6"/>
    <w:rsid w:val="000407BF"/>
    <w:rsid w:val="00040E5E"/>
    <w:rsid w:val="0004329D"/>
    <w:rsid w:val="00043AEA"/>
    <w:rsid w:val="00043E6F"/>
    <w:rsid w:val="000447F7"/>
    <w:rsid w:val="00044AD7"/>
    <w:rsid w:val="00044C8A"/>
    <w:rsid w:val="00045124"/>
    <w:rsid w:val="000457C0"/>
    <w:rsid w:val="00045D40"/>
    <w:rsid w:val="0004652B"/>
    <w:rsid w:val="00046B6B"/>
    <w:rsid w:val="00047084"/>
    <w:rsid w:val="00047153"/>
    <w:rsid w:val="000471F0"/>
    <w:rsid w:val="000475E7"/>
    <w:rsid w:val="00047E20"/>
    <w:rsid w:val="00050B81"/>
    <w:rsid w:val="00050C0B"/>
    <w:rsid w:val="00050D4C"/>
    <w:rsid w:val="00050E5A"/>
    <w:rsid w:val="00051B1C"/>
    <w:rsid w:val="000521B8"/>
    <w:rsid w:val="0005226C"/>
    <w:rsid w:val="00052889"/>
    <w:rsid w:val="000529FE"/>
    <w:rsid w:val="00052D96"/>
    <w:rsid w:val="00052E56"/>
    <w:rsid w:val="0005401D"/>
    <w:rsid w:val="00054402"/>
    <w:rsid w:val="000545AA"/>
    <w:rsid w:val="00054A1D"/>
    <w:rsid w:val="00055610"/>
    <w:rsid w:val="000563BD"/>
    <w:rsid w:val="0005672E"/>
    <w:rsid w:val="00056B10"/>
    <w:rsid w:val="00057164"/>
    <w:rsid w:val="00057963"/>
    <w:rsid w:val="00060255"/>
    <w:rsid w:val="000609A9"/>
    <w:rsid w:val="00060BF1"/>
    <w:rsid w:val="000616EB"/>
    <w:rsid w:val="000618FF"/>
    <w:rsid w:val="000620EA"/>
    <w:rsid w:val="00062226"/>
    <w:rsid w:val="0006256B"/>
    <w:rsid w:val="00062622"/>
    <w:rsid w:val="00062C27"/>
    <w:rsid w:val="00062ECF"/>
    <w:rsid w:val="00062EE5"/>
    <w:rsid w:val="000631BF"/>
    <w:rsid w:val="00064DE7"/>
    <w:rsid w:val="000651A9"/>
    <w:rsid w:val="000653D4"/>
    <w:rsid w:val="000655D2"/>
    <w:rsid w:val="00065967"/>
    <w:rsid w:val="00065F85"/>
    <w:rsid w:val="00066170"/>
    <w:rsid w:val="00066271"/>
    <w:rsid w:val="000667BF"/>
    <w:rsid w:val="00066C36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769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6F91"/>
    <w:rsid w:val="000772DF"/>
    <w:rsid w:val="000777E4"/>
    <w:rsid w:val="00077D14"/>
    <w:rsid w:val="00077D92"/>
    <w:rsid w:val="00080498"/>
    <w:rsid w:val="00080B9C"/>
    <w:rsid w:val="00080D80"/>
    <w:rsid w:val="00081706"/>
    <w:rsid w:val="00082013"/>
    <w:rsid w:val="0008216F"/>
    <w:rsid w:val="00082349"/>
    <w:rsid w:val="00082B8D"/>
    <w:rsid w:val="00082D85"/>
    <w:rsid w:val="00082E74"/>
    <w:rsid w:val="00083083"/>
    <w:rsid w:val="000832FA"/>
    <w:rsid w:val="00083ACE"/>
    <w:rsid w:val="00083AE1"/>
    <w:rsid w:val="00083C7C"/>
    <w:rsid w:val="000842B4"/>
    <w:rsid w:val="00084D93"/>
    <w:rsid w:val="00085E73"/>
    <w:rsid w:val="000860FA"/>
    <w:rsid w:val="00086873"/>
    <w:rsid w:val="00086B6F"/>
    <w:rsid w:val="000879A8"/>
    <w:rsid w:val="00087C13"/>
    <w:rsid w:val="00087DD2"/>
    <w:rsid w:val="0009031C"/>
    <w:rsid w:val="00091C54"/>
    <w:rsid w:val="00091E51"/>
    <w:rsid w:val="00091EA9"/>
    <w:rsid w:val="00092029"/>
    <w:rsid w:val="00092105"/>
    <w:rsid w:val="00092B2B"/>
    <w:rsid w:val="00093381"/>
    <w:rsid w:val="0009370A"/>
    <w:rsid w:val="00093D76"/>
    <w:rsid w:val="00093DE3"/>
    <w:rsid w:val="00094180"/>
    <w:rsid w:val="000945DA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A8"/>
    <w:rsid w:val="000A0BE1"/>
    <w:rsid w:val="000A0D8C"/>
    <w:rsid w:val="000A174D"/>
    <w:rsid w:val="000A17BC"/>
    <w:rsid w:val="000A2486"/>
    <w:rsid w:val="000A369E"/>
    <w:rsid w:val="000A36E2"/>
    <w:rsid w:val="000A37B7"/>
    <w:rsid w:val="000A3D38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649"/>
    <w:rsid w:val="000B0BF5"/>
    <w:rsid w:val="000B0FC7"/>
    <w:rsid w:val="000B11A6"/>
    <w:rsid w:val="000B1701"/>
    <w:rsid w:val="000B23C3"/>
    <w:rsid w:val="000B250C"/>
    <w:rsid w:val="000B3C21"/>
    <w:rsid w:val="000B43C6"/>
    <w:rsid w:val="000B447D"/>
    <w:rsid w:val="000B47F8"/>
    <w:rsid w:val="000B4AF1"/>
    <w:rsid w:val="000B501E"/>
    <w:rsid w:val="000B56DB"/>
    <w:rsid w:val="000B6117"/>
    <w:rsid w:val="000B6567"/>
    <w:rsid w:val="000B6BD1"/>
    <w:rsid w:val="000B6EF7"/>
    <w:rsid w:val="000B702E"/>
    <w:rsid w:val="000B7B96"/>
    <w:rsid w:val="000B7DDF"/>
    <w:rsid w:val="000B7DF5"/>
    <w:rsid w:val="000C07FE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4033"/>
    <w:rsid w:val="000C40E1"/>
    <w:rsid w:val="000C4439"/>
    <w:rsid w:val="000C51D2"/>
    <w:rsid w:val="000C54F9"/>
    <w:rsid w:val="000C61A0"/>
    <w:rsid w:val="000C6250"/>
    <w:rsid w:val="000C6EF0"/>
    <w:rsid w:val="000C7843"/>
    <w:rsid w:val="000C7CAE"/>
    <w:rsid w:val="000D02EA"/>
    <w:rsid w:val="000D0DD4"/>
    <w:rsid w:val="000D158A"/>
    <w:rsid w:val="000D1983"/>
    <w:rsid w:val="000D20C9"/>
    <w:rsid w:val="000D30C1"/>
    <w:rsid w:val="000D35B8"/>
    <w:rsid w:val="000D35D8"/>
    <w:rsid w:val="000D39B3"/>
    <w:rsid w:val="000D3ACD"/>
    <w:rsid w:val="000D4535"/>
    <w:rsid w:val="000D46E6"/>
    <w:rsid w:val="000D473B"/>
    <w:rsid w:val="000D4F67"/>
    <w:rsid w:val="000D57CD"/>
    <w:rsid w:val="000D621F"/>
    <w:rsid w:val="000D631F"/>
    <w:rsid w:val="000D66FC"/>
    <w:rsid w:val="000D7B8A"/>
    <w:rsid w:val="000D7C9B"/>
    <w:rsid w:val="000D7E2C"/>
    <w:rsid w:val="000E0178"/>
    <w:rsid w:val="000E02FE"/>
    <w:rsid w:val="000E1989"/>
    <w:rsid w:val="000E21A6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5CB"/>
    <w:rsid w:val="000E6BB4"/>
    <w:rsid w:val="000E7159"/>
    <w:rsid w:val="000E79ED"/>
    <w:rsid w:val="000F014C"/>
    <w:rsid w:val="000F018B"/>
    <w:rsid w:val="000F0831"/>
    <w:rsid w:val="000F0B0F"/>
    <w:rsid w:val="000F0D08"/>
    <w:rsid w:val="000F155F"/>
    <w:rsid w:val="000F1B01"/>
    <w:rsid w:val="000F1B50"/>
    <w:rsid w:val="000F1DA5"/>
    <w:rsid w:val="000F1DC5"/>
    <w:rsid w:val="000F20EF"/>
    <w:rsid w:val="000F2310"/>
    <w:rsid w:val="000F2437"/>
    <w:rsid w:val="000F2A5C"/>
    <w:rsid w:val="000F2D11"/>
    <w:rsid w:val="000F2E9B"/>
    <w:rsid w:val="000F3122"/>
    <w:rsid w:val="000F323B"/>
    <w:rsid w:val="000F326A"/>
    <w:rsid w:val="000F3822"/>
    <w:rsid w:val="000F38C5"/>
    <w:rsid w:val="000F3C7B"/>
    <w:rsid w:val="000F3C8B"/>
    <w:rsid w:val="000F4022"/>
    <w:rsid w:val="000F495A"/>
    <w:rsid w:val="000F5626"/>
    <w:rsid w:val="000F56CD"/>
    <w:rsid w:val="000F5DA3"/>
    <w:rsid w:val="000F5EDC"/>
    <w:rsid w:val="000F6136"/>
    <w:rsid w:val="000F68E2"/>
    <w:rsid w:val="000F6D14"/>
    <w:rsid w:val="000F6FF7"/>
    <w:rsid w:val="000F776C"/>
    <w:rsid w:val="000F7B85"/>
    <w:rsid w:val="00100130"/>
    <w:rsid w:val="00100573"/>
    <w:rsid w:val="00100842"/>
    <w:rsid w:val="001009AF"/>
    <w:rsid w:val="0010170A"/>
    <w:rsid w:val="00101FC3"/>
    <w:rsid w:val="001025AC"/>
    <w:rsid w:val="0010275F"/>
    <w:rsid w:val="001029A4"/>
    <w:rsid w:val="00102D77"/>
    <w:rsid w:val="0010337B"/>
    <w:rsid w:val="001035DC"/>
    <w:rsid w:val="00104984"/>
    <w:rsid w:val="00104A0B"/>
    <w:rsid w:val="00104C24"/>
    <w:rsid w:val="00104C41"/>
    <w:rsid w:val="00105294"/>
    <w:rsid w:val="00105394"/>
    <w:rsid w:val="00105D18"/>
    <w:rsid w:val="001064CC"/>
    <w:rsid w:val="00106680"/>
    <w:rsid w:val="00106DDF"/>
    <w:rsid w:val="00106E3A"/>
    <w:rsid w:val="00106FEE"/>
    <w:rsid w:val="0010791F"/>
    <w:rsid w:val="00107971"/>
    <w:rsid w:val="00107A0B"/>
    <w:rsid w:val="00107AC9"/>
    <w:rsid w:val="00111996"/>
    <w:rsid w:val="00111FF7"/>
    <w:rsid w:val="00112392"/>
    <w:rsid w:val="00112563"/>
    <w:rsid w:val="001135FD"/>
    <w:rsid w:val="00113751"/>
    <w:rsid w:val="0011395D"/>
    <w:rsid w:val="00114AEE"/>
    <w:rsid w:val="00114B0B"/>
    <w:rsid w:val="00114E1C"/>
    <w:rsid w:val="0011502D"/>
    <w:rsid w:val="00115D3E"/>
    <w:rsid w:val="0011604D"/>
    <w:rsid w:val="001165CE"/>
    <w:rsid w:val="001177E3"/>
    <w:rsid w:val="00117F0E"/>
    <w:rsid w:val="0012097B"/>
    <w:rsid w:val="00121396"/>
    <w:rsid w:val="00121908"/>
    <w:rsid w:val="0012220F"/>
    <w:rsid w:val="0012233A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4C62"/>
    <w:rsid w:val="0012531E"/>
    <w:rsid w:val="001268AC"/>
    <w:rsid w:val="00126D19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32E5"/>
    <w:rsid w:val="001333D2"/>
    <w:rsid w:val="00133616"/>
    <w:rsid w:val="00133D54"/>
    <w:rsid w:val="00134FC0"/>
    <w:rsid w:val="00135723"/>
    <w:rsid w:val="00135B96"/>
    <w:rsid w:val="001365D3"/>
    <w:rsid w:val="0013671B"/>
    <w:rsid w:val="0013693F"/>
    <w:rsid w:val="00136A02"/>
    <w:rsid w:val="001371C9"/>
    <w:rsid w:val="00137273"/>
    <w:rsid w:val="0013790C"/>
    <w:rsid w:val="001379F4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2A08"/>
    <w:rsid w:val="00143042"/>
    <w:rsid w:val="00144562"/>
    <w:rsid w:val="00144B41"/>
    <w:rsid w:val="001456C5"/>
    <w:rsid w:val="00145771"/>
    <w:rsid w:val="00145E99"/>
    <w:rsid w:val="00146219"/>
    <w:rsid w:val="00146525"/>
    <w:rsid w:val="00146C5F"/>
    <w:rsid w:val="00147079"/>
    <w:rsid w:val="001471C5"/>
    <w:rsid w:val="00147C9B"/>
    <w:rsid w:val="00151649"/>
    <w:rsid w:val="001516A1"/>
    <w:rsid w:val="001516ED"/>
    <w:rsid w:val="00151FE8"/>
    <w:rsid w:val="00152D3F"/>
    <w:rsid w:val="00152F54"/>
    <w:rsid w:val="00152FB0"/>
    <w:rsid w:val="00153AED"/>
    <w:rsid w:val="00153F52"/>
    <w:rsid w:val="00154237"/>
    <w:rsid w:val="00155281"/>
    <w:rsid w:val="0015553A"/>
    <w:rsid w:val="0015575F"/>
    <w:rsid w:val="001558A2"/>
    <w:rsid w:val="00156275"/>
    <w:rsid w:val="00156369"/>
    <w:rsid w:val="0015667F"/>
    <w:rsid w:val="00156CD2"/>
    <w:rsid w:val="00157048"/>
    <w:rsid w:val="00157725"/>
    <w:rsid w:val="00157ABC"/>
    <w:rsid w:val="00157CB5"/>
    <w:rsid w:val="0016058A"/>
    <w:rsid w:val="001605BA"/>
    <w:rsid w:val="0016079F"/>
    <w:rsid w:val="00160CE2"/>
    <w:rsid w:val="001613A6"/>
    <w:rsid w:val="00161806"/>
    <w:rsid w:val="00161851"/>
    <w:rsid w:val="00161A09"/>
    <w:rsid w:val="0016220B"/>
    <w:rsid w:val="0016261D"/>
    <w:rsid w:val="001627A2"/>
    <w:rsid w:val="001629BE"/>
    <w:rsid w:val="0016338B"/>
    <w:rsid w:val="00163A40"/>
    <w:rsid w:val="0016420C"/>
    <w:rsid w:val="00164B02"/>
    <w:rsid w:val="00164B95"/>
    <w:rsid w:val="00164D87"/>
    <w:rsid w:val="00164F5C"/>
    <w:rsid w:val="00165A52"/>
    <w:rsid w:val="00165B32"/>
    <w:rsid w:val="00165D69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11DE"/>
    <w:rsid w:val="00181243"/>
    <w:rsid w:val="00181332"/>
    <w:rsid w:val="00181CF0"/>
    <w:rsid w:val="001827B2"/>
    <w:rsid w:val="00182A16"/>
    <w:rsid w:val="00182C75"/>
    <w:rsid w:val="00182EBD"/>
    <w:rsid w:val="00184199"/>
    <w:rsid w:val="0018451D"/>
    <w:rsid w:val="00184B41"/>
    <w:rsid w:val="00184E57"/>
    <w:rsid w:val="001857D8"/>
    <w:rsid w:val="00185C77"/>
    <w:rsid w:val="00185F93"/>
    <w:rsid w:val="001861C4"/>
    <w:rsid w:val="00186260"/>
    <w:rsid w:val="00187469"/>
    <w:rsid w:val="001877E0"/>
    <w:rsid w:val="00187CA9"/>
    <w:rsid w:val="00187FA9"/>
    <w:rsid w:val="001903A6"/>
    <w:rsid w:val="001904EB"/>
    <w:rsid w:val="0019089C"/>
    <w:rsid w:val="00190CAD"/>
    <w:rsid w:val="00190DFB"/>
    <w:rsid w:val="001911E7"/>
    <w:rsid w:val="00191589"/>
    <w:rsid w:val="001918DD"/>
    <w:rsid w:val="00191CC0"/>
    <w:rsid w:val="0019280E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5078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083"/>
    <w:rsid w:val="001B22E9"/>
    <w:rsid w:val="001B23FC"/>
    <w:rsid w:val="001B2CC1"/>
    <w:rsid w:val="001B2CED"/>
    <w:rsid w:val="001B2E7C"/>
    <w:rsid w:val="001B34AD"/>
    <w:rsid w:val="001B3644"/>
    <w:rsid w:val="001B392B"/>
    <w:rsid w:val="001B3CEB"/>
    <w:rsid w:val="001B4063"/>
    <w:rsid w:val="001B4795"/>
    <w:rsid w:val="001B4A52"/>
    <w:rsid w:val="001B4C18"/>
    <w:rsid w:val="001B545E"/>
    <w:rsid w:val="001B56D1"/>
    <w:rsid w:val="001B5777"/>
    <w:rsid w:val="001B6E69"/>
    <w:rsid w:val="001B6E88"/>
    <w:rsid w:val="001B6F3F"/>
    <w:rsid w:val="001B7122"/>
    <w:rsid w:val="001B7E21"/>
    <w:rsid w:val="001C00D6"/>
    <w:rsid w:val="001C00EA"/>
    <w:rsid w:val="001C01AE"/>
    <w:rsid w:val="001C06C1"/>
    <w:rsid w:val="001C0CF1"/>
    <w:rsid w:val="001C11CC"/>
    <w:rsid w:val="001C195A"/>
    <w:rsid w:val="001C1F50"/>
    <w:rsid w:val="001C2346"/>
    <w:rsid w:val="001C28B3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A26"/>
    <w:rsid w:val="001C4F1B"/>
    <w:rsid w:val="001C507F"/>
    <w:rsid w:val="001C5E21"/>
    <w:rsid w:val="001C62B6"/>
    <w:rsid w:val="001C6615"/>
    <w:rsid w:val="001C670D"/>
    <w:rsid w:val="001C79AB"/>
    <w:rsid w:val="001D004E"/>
    <w:rsid w:val="001D082D"/>
    <w:rsid w:val="001D13CA"/>
    <w:rsid w:val="001D15E1"/>
    <w:rsid w:val="001D1A00"/>
    <w:rsid w:val="001D1C31"/>
    <w:rsid w:val="001D2B1E"/>
    <w:rsid w:val="001D2DAC"/>
    <w:rsid w:val="001D3463"/>
    <w:rsid w:val="001D3BA7"/>
    <w:rsid w:val="001D66D7"/>
    <w:rsid w:val="001D7438"/>
    <w:rsid w:val="001D7539"/>
    <w:rsid w:val="001D75C2"/>
    <w:rsid w:val="001E06FE"/>
    <w:rsid w:val="001E1005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DEE"/>
    <w:rsid w:val="001E6140"/>
    <w:rsid w:val="001E63AC"/>
    <w:rsid w:val="001E6812"/>
    <w:rsid w:val="001E6AD4"/>
    <w:rsid w:val="001E7553"/>
    <w:rsid w:val="001E7A0E"/>
    <w:rsid w:val="001E7CBF"/>
    <w:rsid w:val="001F0525"/>
    <w:rsid w:val="001F0829"/>
    <w:rsid w:val="001F0ADA"/>
    <w:rsid w:val="001F0ECA"/>
    <w:rsid w:val="001F176C"/>
    <w:rsid w:val="001F17E8"/>
    <w:rsid w:val="001F1E16"/>
    <w:rsid w:val="001F20AA"/>
    <w:rsid w:val="001F24F0"/>
    <w:rsid w:val="001F2522"/>
    <w:rsid w:val="001F3606"/>
    <w:rsid w:val="001F3608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602"/>
    <w:rsid w:val="0020269F"/>
    <w:rsid w:val="002029FD"/>
    <w:rsid w:val="00202AC5"/>
    <w:rsid w:val="002033E9"/>
    <w:rsid w:val="0020366F"/>
    <w:rsid w:val="0020397D"/>
    <w:rsid w:val="0020420D"/>
    <w:rsid w:val="00204CE9"/>
    <w:rsid w:val="00204CF9"/>
    <w:rsid w:val="0020586C"/>
    <w:rsid w:val="0020624A"/>
    <w:rsid w:val="002068CE"/>
    <w:rsid w:val="00206A3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24A8"/>
    <w:rsid w:val="0021263E"/>
    <w:rsid w:val="0021274A"/>
    <w:rsid w:val="00212CCA"/>
    <w:rsid w:val="00212E8A"/>
    <w:rsid w:val="00212F1F"/>
    <w:rsid w:val="0021306C"/>
    <w:rsid w:val="002139E0"/>
    <w:rsid w:val="00213CF6"/>
    <w:rsid w:val="00213DBC"/>
    <w:rsid w:val="00213F05"/>
    <w:rsid w:val="00214608"/>
    <w:rsid w:val="00214A9E"/>
    <w:rsid w:val="002150F5"/>
    <w:rsid w:val="00215121"/>
    <w:rsid w:val="00215AF8"/>
    <w:rsid w:val="002160EA"/>
    <w:rsid w:val="00216928"/>
    <w:rsid w:val="00217389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2E25"/>
    <w:rsid w:val="00223AC7"/>
    <w:rsid w:val="00223B3C"/>
    <w:rsid w:val="00223CC8"/>
    <w:rsid w:val="00224089"/>
    <w:rsid w:val="002249C9"/>
    <w:rsid w:val="00224D2A"/>
    <w:rsid w:val="002256F9"/>
    <w:rsid w:val="00225A18"/>
    <w:rsid w:val="00225CDD"/>
    <w:rsid w:val="00225EE8"/>
    <w:rsid w:val="00225F28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79A"/>
    <w:rsid w:val="00236E71"/>
    <w:rsid w:val="00236F19"/>
    <w:rsid w:val="00237C51"/>
    <w:rsid w:val="00240131"/>
    <w:rsid w:val="00240199"/>
    <w:rsid w:val="00240501"/>
    <w:rsid w:val="00241D85"/>
    <w:rsid w:val="00241FEE"/>
    <w:rsid w:val="0024267F"/>
    <w:rsid w:val="00242C52"/>
    <w:rsid w:val="0024323F"/>
    <w:rsid w:val="00243610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2CB8"/>
    <w:rsid w:val="00253151"/>
    <w:rsid w:val="002535FF"/>
    <w:rsid w:val="00253D8B"/>
    <w:rsid w:val="00253E50"/>
    <w:rsid w:val="0025414C"/>
    <w:rsid w:val="00254275"/>
    <w:rsid w:val="00254354"/>
    <w:rsid w:val="00254368"/>
    <w:rsid w:val="002550EB"/>
    <w:rsid w:val="0025548E"/>
    <w:rsid w:val="002567F2"/>
    <w:rsid w:val="002568D5"/>
    <w:rsid w:val="0025787E"/>
    <w:rsid w:val="00257925"/>
    <w:rsid w:val="00257A24"/>
    <w:rsid w:val="002601B8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DD"/>
    <w:rsid w:val="002644E1"/>
    <w:rsid w:val="00264760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F79"/>
    <w:rsid w:val="00270560"/>
    <w:rsid w:val="002706BF"/>
    <w:rsid w:val="0027085D"/>
    <w:rsid w:val="002712A8"/>
    <w:rsid w:val="002712F0"/>
    <w:rsid w:val="00271BA9"/>
    <w:rsid w:val="00271D6C"/>
    <w:rsid w:val="00271F63"/>
    <w:rsid w:val="00272624"/>
    <w:rsid w:val="00274EF0"/>
    <w:rsid w:val="002750AA"/>
    <w:rsid w:val="00275E01"/>
    <w:rsid w:val="002760AF"/>
    <w:rsid w:val="0027738A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7FB"/>
    <w:rsid w:val="002843AB"/>
    <w:rsid w:val="00284610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1146"/>
    <w:rsid w:val="00292038"/>
    <w:rsid w:val="00292E30"/>
    <w:rsid w:val="0029376F"/>
    <w:rsid w:val="0029379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576"/>
    <w:rsid w:val="00297FAE"/>
    <w:rsid w:val="002A0D3B"/>
    <w:rsid w:val="002A0EA6"/>
    <w:rsid w:val="002A11B0"/>
    <w:rsid w:val="002A152C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117"/>
    <w:rsid w:val="002A3273"/>
    <w:rsid w:val="002A4363"/>
    <w:rsid w:val="002A451B"/>
    <w:rsid w:val="002A5237"/>
    <w:rsid w:val="002A562E"/>
    <w:rsid w:val="002A5CC9"/>
    <w:rsid w:val="002A6050"/>
    <w:rsid w:val="002A60D2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053"/>
    <w:rsid w:val="002B23B3"/>
    <w:rsid w:val="002B24C6"/>
    <w:rsid w:val="002B2EBE"/>
    <w:rsid w:val="002B3D02"/>
    <w:rsid w:val="002B3D1C"/>
    <w:rsid w:val="002B3E64"/>
    <w:rsid w:val="002B3E90"/>
    <w:rsid w:val="002B4A47"/>
    <w:rsid w:val="002B4CEA"/>
    <w:rsid w:val="002B4DAF"/>
    <w:rsid w:val="002B58C2"/>
    <w:rsid w:val="002B5999"/>
    <w:rsid w:val="002B669A"/>
    <w:rsid w:val="002B68FE"/>
    <w:rsid w:val="002B6901"/>
    <w:rsid w:val="002B6E4F"/>
    <w:rsid w:val="002B752B"/>
    <w:rsid w:val="002B77CF"/>
    <w:rsid w:val="002B7E9D"/>
    <w:rsid w:val="002C0234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9E"/>
    <w:rsid w:val="002C6EB2"/>
    <w:rsid w:val="002C6FB6"/>
    <w:rsid w:val="002C6FD2"/>
    <w:rsid w:val="002C7289"/>
    <w:rsid w:val="002C72A3"/>
    <w:rsid w:val="002C740D"/>
    <w:rsid w:val="002D0637"/>
    <w:rsid w:val="002D0B34"/>
    <w:rsid w:val="002D1295"/>
    <w:rsid w:val="002D135B"/>
    <w:rsid w:val="002D1AAE"/>
    <w:rsid w:val="002D1BE9"/>
    <w:rsid w:val="002D226C"/>
    <w:rsid w:val="002D2C2A"/>
    <w:rsid w:val="002D3213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6C0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9D3"/>
    <w:rsid w:val="002E3C42"/>
    <w:rsid w:val="002E4773"/>
    <w:rsid w:val="002E47C8"/>
    <w:rsid w:val="002E5309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D40"/>
    <w:rsid w:val="002F010D"/>
    <w:rsid w:val="002F0367"/>
    <w:rsid w:val="002F0716"/>
    <w:rsid w:val="002F08F8"/>
    <w:rsid w:val="002F1026"/>
    <w:rsid w:val="002F118F"/>
    <w:rsid w:val="002F1503"/>
    <w:rsid w:val="002F1657"/>
    <w:rsid w:val="002F2395"/>
    <w:rsid w:val="002F23DD"/>
    <w:rsid w:val="002F2645"/>
    <w:rsid w:val="002F286D"/>
    <w:rsid w:val="002F29A6"/>
    <w:rsid w:val="002F2A47"/>
    <w:rsid w:val="002F2B4B"/>
    <w:rsid w:val="002F3B04"/>
    <w:rsid w:val="002F44B6"/>
    <w:rsid w:val="002F4690"/>
    <w:rsid w:val="002F47FB"/>
    <w:rsid w:val="002F4A6D"/>
    <w:rsid w:val="002F4C27"/>
    <w:rsid w:val="002F5B20"/>
    <w:rsid w:val="002F5FEA"/>
    <w:rsid w:val="002F6055"/>
    <w:rsid w:val="002F6072"/>
    <w:rsid w:val="002F6380"/>
    <w:rsid w:val="002F640D"/>
    <w:rsid w:val="002F66BC"/>
    <w:rsid w:val="002F6779"/>
    <w:rsid w:val="002F69DF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3EE4"/>
    <w:rsid w:val="0030480C"/>
    <w:rsid w:val="00304BDF"/>
    <w:rsid w:val="00304BE1"/>
    <w:rsid w:val="00305434"/>
    <w:rsid w:val="00305E72"/>
    <w:rsid w:val="003065A5"/>
    <w:rsid w:val="00306857"/>
    <w:rsid w:val="00307204"/>
    <w:rsid w:val="00307C06"/>
    <w:rsid w:val="00310A4C"/>
    <w:rsid w:val="00311211"/>
    <w:rsid w:val="00311BD0"/>
    <w:rsid w:val="003123E4"/>
    <w:rsid w:val="00312A92"/>
    <w:rsid w:val="00312BA5"/>
    <w:rsid w:val="0031323F"/>
    <w:rsid w:val="00313262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473"/>
    <w:rsid w:val="00316A6A"/>
    <w:rsid w:val="00316EF7"/>
    <w:rsid w:val="003171C8"/>
    <w:rsid w:val="003171F0"/>
    <w:rsid w:val="00317505"/>
    <w:rsid w:val="00317A98"/>
    <w:rsid w:val="00320824"/>
    <w:rsid w:val="00320A2C"/>
    <w:rsid w:val="00320F1F"/>
    <w:rsid w:val="00320FB0"/>
    <w:rsid w:val="0032185D"/>
    <w:rsid w:val="00321C72"/>
    <w:rsid w:val="00322E23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27B57"/>
    <w:rsid w:val="003300A1"/>
    <w:rsid w:val="00330462"/>
    <w:rsid w:val="00330546"/>
    <w:rsid w:val="00330D3B"/>
    <w:rsid w:val="00330D3F"/>
    <w:rsid w:val="00330F11"/>
    <w:rsid w:val="003314C5"/>
    <w:rsid w:val="003317C2"/>
    <w:rsid w:val="00331942"/>
    <w:rsid w:val="00332183"/>
    <w:rsid w:val="00332A5B"/>
    <w:rsid w:val="0033394A"/>
    <w:rsid w:val="00333BC7"/>
    <w:rsid w:val="00333DCB"/>
    <w:rsid w:val="003347A6"/>
    <w:rsid w:val="00335AB6"/>
    <w:rsid w:val="00335E62"/>
    <w:rsid w:val="003367E7"/>
    <w:rsid w:val="00336B50"/>
    <w:rsid w:val="00336C38"/>
    <w:rsid w:val="00337B15"/>
    <w:rsid w:val="00337C71"/>
    <w:rsid w:val="003405A3"/>
    <w:rsid w:val="0034066D"/>
    <w:rsid w:val="00340DAD"/>
    <w:rsid w:val="00340DC5"/>
    <w:rsid w:val="00341483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3CF1"/>
    <w:rsid w:val="00344E00"/>
    <w:rsid w:val="00345D79"/>
    <w:rsid w:val="00345F05"/>
    <w:rsid w:val="00346A28"/>
    <w:rsid w:val="003470DE"/>
    <w:rsid w:val="00347F64"/>
    <w:rsid w:val="00350369"/>
    <w:rsid w:val="003506D8"/>
    <w:rsid w:val="0035076F"/>
    <w:rsid w:val="003507E0"/>
    <w:rsid w:val="003508F0"/>
    <w:rsid w:val="0035121B"/>
    <w:rsid w:val="003512E2"/>
    <w:rsid w:val="0035139C"/>
    <w:rsid w:val="0035156C"/>
    <w:rsid w:val="00351854"/>
    <w:rsid w:val="00351B69"/>
    <w:rsid w:val="00351BB2"/>
    <w:rsid w:val="0035263D"/>
    <w:rsid w:val="003526BB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682"/>
    <w:rsid w:val="00355841"/>
    <w:rsid w:val="00355962"/>
    <w:rsid w:val="00355A23"/>
    <w:rsid w:val="00355B9F"/>
    <w:rsid w:val="00355D15"/>
    <w:rsid w:val="0035609B"/>
    <w:rsid w:val="003564D2"/>
    <w:rsid w:val="0035671D"/>
    <w:rsid w:val="0035775E"/>
    <w:rsid w:val="00357E30"/>
    <w:rsid w:val="00360C7F"/>
    <w:rsid w:val="003615AA"/>
    <w:rsid w:val="00361767"/>
    <w:rsid w:val="00361A91"/>
    <w:rsid w:val="00361C75"/>
    <w:rsid w:val="003621D8"/>
    <w:rsid w:val="003623A0"/>
    <w:rsid w:val="0036257D"/>
    <w:rsid w:val="00362809"/>
    <w:rsid w:val="00362C74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5F04"/>
    <w:rsid w:val="00366B12"/>
    <w:rsid w:val="0036711A"/>
    <w:rsid w:val="00367E15"/>
    <w:rsid w:val="003702FB"/>
    <w:rsid w:val="003706CF"/>
    <w:rsid w:val="003707F4"/>
    <w:rsid w:val="00370A4C"/>
    <w:rsid w:val="0037111B"/>
    <w:rsid w:val="00371224"/>
    <w:rsid w:val="00371932"/>
    <w:rsid w:val="00372BA9"/>
    <w:rsid w:val="003730EA"/>
    <w:rsid w:val="00373136"/>
    <w:rsid w:val="00374E0A"/>
    <w:rsid w:val="00375134"/>
    <w:rsid w:val="003756DC"/>
    <w:rsid w:val="00375943"/>
    <w:rsid w:val="0037599D"/>
    <w:rsid w:val="00375BA0"/>
    <w:rsid w:val="00376A7B"/>
    <w:rsid w:val="00376BCF"/>
    <w:rsid w:val="0037764A"/>
    <w:rsid w:val="003778D4"/>
    <w:rsid w:val="003800C2"/>
    <w:rsid w:val="003805B8"/>
    <w:rsid w:val="00380A81"/>
    <w:rsid w:val="00380CF3"/>
    <w:rsid w:val="0038169E"/>
    <w:rsid w:val="00381DDA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0F2B"/>
    <w:rsid w:val="00391749"/>
    <w:rsid w:val="003923C4"/>
    <w:rsid w:val="00392A0E"/>
    <w:rsid w:val="00392FA0"/>
    <w:rsid w:val="00393182"/>
    <w:rsid w:val="00393C18"/>
    <w:rsid w:val="003941BC"/>
    <w:rsid w:val="0039558E"/>
    <w:rsid w:val="0039646A"/>
    <w:rsid w:val="003968C0"/>
    <w:rsid w:val="00396F88"/>
    <w:rsid w:val="00396FB4"/>
    <w:rsid w:val="003972FC"/>
    <w:rsid w:val="00397D0B"/>
    <w:rsid w:val="003A0AEB"/>
    <w:rsid w:val="003A0B06"/>
    <w:rsid w:val="003A1741"/>
    <w:rsid w:val="003A19D9"/>
    <w:rsid w:val="003A1C7A"/>
    <w:rsid w:val="003A1CB7"/>
    <w:rsid w:val="003A1DF2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63B7"/>
    <w:rsid w:val="003A6590"/>
    <w:rsid w:val="003A6AE4"/>
    <w:rsid w:val="003A75E0"/>
    <w:rsid w:val="003A787B"/>
    <w:rsid w:val="003B0112"/>
    <w:rsid w:val="003B01AF"/>
    <w:rsid w:val="003B0A46"/>
    <w:rsid w:val="003B0CA4"/>
    <w:rsid w:val="003B0D6C"/>
    <w:rsid w:val="003B110D"/>
    <w:rsid w:val="003B1B66"/>
    <w:rsid w:val="003B1D18"/>
    <w:rsid w:val="003B1FC4"/>
    <w:rsid w:val="003B2328"/>
    <w:rsid w:val="003B255D"/>
    <w:rsid w:val="003B2659"/>
    <w:rsid w:val="003B2751"/>
    <w:rsid w:val="003B3453"/>
    <w:rsid w:val="003B3E9F"/>
    <w:rsid w:val="003B4307"/>
    <w:rsid w:val="003B48FD"/>
    <w:rsid w:val="003B4ABF"/>
    <w:rsid w:val="003B4BB3"/>
    <w:rsid w:val="003B4EE0"/>
    <w:rsid w:val="003B51B9"/>
    <w:rsid w:val="003B54F3"/>
    <w:rsid w:val="003B5A1A"/>
    <w:rsid w:val="003B5C95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273A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420"/>
    <w:rsid w:val="003D1603"/>
    <w:rsid w:val="003D1D0E"/>
    <w:rsid w:val="003D1EC9"/>
    <w:rsid w:val="003D1ED7"/>
    <w:rsid w:val="003D2032"/>
    <w:rsid w:val="003D25DA"/>
    <w:rsid w:val="003D3018"/>
    <w:rsid w:val="003D3234"/>
    <w:rsid w:val="003D3482"/>
    <w:rsid w:val="003D3B8C"/>
    <w:rsid w:val="003D3E39"/>
    <w:rsid w:val="003D450C"/>
    <w:rsid w:val="003D4CDE"/>
    <w:rsid w:val="003D4EE8"/>
    <w:rsid w:val="003D55E8"/>
    <w:rsid w:val="003D57D9"/>
    <w:rsid w:val="003D59A1"/>
    <w:rsid w:val="003D5EA2"/>
    <w:rsid w:val="003D601B"/>
    <w:rsid w:val="003D6337"/>
    <w:rsid w:val="003D6C5A"/>
    <w:rsid w:val="003D6D4E"/>
    <w:rsid w:val="003D7919"/>
    <w:rsid w:val="003E00CB"/>
    <w:rsid w:val="003E01FB"/>
    <w:rsid w:val="003E0579"/>
    <w:rsid w:val="003E0A2B"/>
    <w:rsid w:val="003E104B"/>
    <w:rsid w:val="003E1237"/>
    <w:rsid w:val="003E1CC2"/>
    <w:rsid w:val="003E1D0E"/>
    <w:rsid w:val="003E1F20"/>
    <w:rsid w:val="003E2374"/>
    <w:rsid w:val="003E31BE"/>
    <w:rsid w:val="003E399E"/>
    <w:rsid w:val="003E3C04"/>
    <w:rsid w:val="003E440C"/>
    <w:rsid w:val="003E4B87"/>
    <w:rsid w:val="003E4FD5"/>
    <w:rsid w:val="003E4FF7"/>
    <w:rsid w:val="003E549E"/>
    <w:rsid w:val="003E56CA"/>
    <w:rsid w:val="003E628B"/>
    <w:rsid w:val="003E6F2B"/>
    <w:rsid w:val="003E7001"/>
    <w:rsid w:val="003E7126"/>
    <w:rsid w:val="003E75CD"/>
    <w:rsid w:val="003E77D8"/>
    <w:rsid w:val="003E7AD9"/>
    <w:rsid w:val="003F01B9"/>
    <w:rsid w:val="003F0439"/>
    <w:rsid w:val="003F07E0"/>
    <w:rsid w:val="003F0C04"/>
    <w:rsid w:val="003F0CBC"/>
    <w:rsid w:val="003F15B8"/>
    <w:rsid w:val="003F193D"/>
    <w:rsid w:val="003F1DA5"/>
    <w:rsid w:val="003F298B"/>
    <w:rsid w:val="003F2B2E"/>
    <w:rsid w:val="003F2B42"/>
    <w:rsid w:val="003F3A18"/>
    <w:rsid w:val="003F3A99"/>
    <w:rsid w:val="003F4FAA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9AF"/>
    <w:rsid w:val="003F7AC0"/>
    <w:rsid w:val="003F7DF7"/>
    <w:rsid w:val="00400289"/>
    <w:rsid w:val="004006E3"/>
    <w:rsid w:val="00400790"/>
    <w:rsid w:val="00400F01"/>
    <w:rsid w:val="00401281"/>
    <w:rsid w:val="004013E9"/>
    <w:rsid w:val="004016EC"/>
    <w:rsid w:val="004022E9"/>
    <w:rsid w:val="00403094"/>
    <w:rsid w:val="004035B3"/>
    <w:rsid w:val="004036B2"/>
    <w:rsid w:val="00404156"/>
    <w:rsid w:val="004041FA"/>
    <w:rsid w:val="0040461C"/>
    <w:rsid w:val="004047FE"/>
    <w:rsid w:val="00404BB1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101BC"/>
    <w:rsid w:val="00410611"/>
    <w:rsid w:val="004108E4"/>
    <w:rsid w:val="00410DC6"/>
    <w:rsid w:val="004111B6"/>
    <w:rsid w:val="004113AE"/>
    <w:rsid w:val="00411805"/>
    <w:rsid w:val="00411BCF"/>
    <w:rsid w:val="0041267F"/>
    <w:rsid w:val="004126AA"/>
    <w:rsid w:val="0041299A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06BE"/>
    <w:rsid w:val="00420D15"/>
    <w:rsid w:val="00421233"/>
    <w:rsid w:val="004214E3"/>
    <w:rsid w:val="004222CB"/>
    <w:rsid w:val="00422EAD"/>
    <w:rsid w:val="00423393"/>
    <w:rsid w:val="00423515"/>
    <w:rsid w:val="004239C0"/>
    <w:rsid w:val="00423DC1"/>
    <w:rsid w:val="004242E7"/>
    <w:rsid w:val="004256A2"/>
    <w:rsid w:val="004256C7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A37"/>
    <w:rsid w:val="00430EA8"/>
    <w:rsid w:val="004313B9"/>
    <w:rsid w:val="0043172F"/>
    <w:rsid w:val="00431756"/>
    <w:rsid w:val="00431848"/>
    <w:rsid w:val="00431CD4"/>
    <w:rsid w:val="0043269B"/>
    <w:rsid w:val="0043284F"/>
    <w:rsid w:val="004329AB"/>
    <w:rsid w:val="004334AB"/>
    <w:rsid w:val="0043458D"/>
    <w:rsid w:val="0043478B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2B8"/>
    <w:rsid w:val="0044053B"/>
    <w:rsid w:val="004408C9"/>
    <w:rsid w:val="00440B79"/>
    <w:rsid w:val="00440EF0"/>
    <w:rsid w:val="004414A3"/>
    <w:rsid w:val="00441997"/>
    <w:rsid w:val="00441A02"/>
    <w:rsid w:val="00441B1C"/>
    <w:rsid w:val="00441C4F"/>
    <w:rsid w:val="004421E9"/>
    <w:rsid w:val="00442F16"/>
    <w:rsid w:val="00443396"/>
    <w:rsid w:val="00443483"/>
    <w:rsid w:val="00443704"/>
    <w:rsid w:val="004437F1"/>
    <w:rsid w:val="00443892"/>
    <w:rsid w:val="004439B0"/>
    <w:rsid w:val="004439CA"/>
    <w:rsid w:val="00443B75"/>
    <w:rsid w:val="00443E3D"/>
    <w:rsid w:val="00445AC1"/>
    <w:rsid w:val="004467ED"/>
    <w:rsid w:val="00446EA3"/>
    <w:rsid w:val="00446ECE"/>
    <w:rsid w:val="004474A6"/>
    <w:rsid w:val="00447D43"/>
    <w:rsid w:val="004504D8"/>
    <w:rsid w:val="0045059E"/>
    <w:rsid w:val="00450EF1"/>
    <w:rsid w:val="0045106E"/>
    <w:rsid w:val="004519B9"/>
    <w:rsid w:val="00451B6E"/>
    <w:rsid w:val="004523CB"/>
    <w:rsid w:val="004523E8"/>
    <w:rsid w:val="00452DE3"/>
    <w:rsid w:val="00453EE2"/>
    <w:rsid w:val="004540A4"/>
    <w:rsid w:val="00454223"/>
    <w:rsid w:val="004547FD"/>
    <w:rsid w:val="00454A5C"/>
    <w:rsid w:val="00455B5C"/>
    <w:rsid w:val="00455F25"/>
    <w:rsid w:val="004564E6"/>
    <w:rsid w:val="00456E3D"/>
    <w:rsid w:val="00457A12"/>
    <w:rsid w:val="00457C99"/>
    <w:rsid w:val="0046035D"/>
    <w:rsid w:val="00460578"/>
    <w:rsid w:val="004607A6"/>
    <w:rsid w:val="00460A15"/>
    <w:rsid w:val="00460A2A"/>
    <w:rsid w:val="00460BE6"/>
    <w:rsid w:val="00461CE4"/>
    <w:rsid w:val="0046212B"/>
    <w:rsid w:val="004626DF"/>
    <w:rsid w:val="00462FF9"/>
    <w:rsid w:val="004642A5"/>
    <w:rsid w:val="004642BF"/>
    <w:rsid w:val="004642D8"/>
    <w:rsid w:val="00464733"/>
    <w:rsid w:val="00464BA6"/>
    <w:rsid w:val="00464F01"/>
    <w:rsid w:val="0046545F"/>
    <w:rsid w:val="004663EF"/>
    <w:rsid w:val="004668A4"/>
    <w:rsid w:val="00466B73"/>
    <w:rsid w:val="00467012"/>
    <w:rsid w:val="004672D2"/>
    <w:rsid w:val="0046781B"/>
    <w:rsid w:val="00470668"/>
    <w:rsid w:val="00470A2F"/>
    <w:rsid w:val="00470C95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EBD"/>
    <w:rsid w:val="0047355F"/>
    <w:rsid w:val="004735C7"/>
    <w:rsid w:val="004736AB"/>
    <w:rsid w:val="00473EF0"/>
    <w:rsid w:val="00473F40"/>
    <w:rsid w:val="00474792"/>
    <w:rsid w:val="00474B4C"/>
    <w:rsid w:val="0047608D"/>
    <w:rsid w:val="00476993"/>
    <w:rsid w:val="00476A1D"/>
    <w:rsid w:val="00476EEE"/>
    <w:rsid w:val="00476FB9"/>
    <w:rsid w:val="0047735E"/>
    <w:rsid w:val="004777BD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5EB6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B88"/>
    <w:rsid w:val="0049414B"/>
    <w:rsid w:val="004943E1"/>
    <w:rsid w:val="00494450"/>
    <w:rsid w:val="004962A3"/>
    <w:rsid w:val="00496759"/>
    <w:rsid w:val="00496E83"/>
    <w:rsid w:val="00497111"/>
    <w:rsid w:val="004A0194"/>
    <w:rsid w:val="004A07A7"/>
    <w:rsid w:val="004A09B1"/>
    <w:rsid w:val="004A0EE2"/>
    <w:rsid w:val="004A1951"/>
    <w:rsid w:val="004A1A79"/>
    <w:rsid w:val="004A1C3C"/>
    <w:rsid w:val="004A20A3"/>
    <w:rsid w:val="004A3047"/>
    <w:rsid w:val="004A31D9"/>
    <w:rsid w:val="004A3345"/>
    <w:rsid w:val="004A3DBE"/>
    <w:rsid w:val="004A4A62"/>
    <w:rsid w:val="004A4DB5"/>
    <w:rsid w:val="004A52A6"/>
    <w:rsid w:val="004A5405"/>
    <w:rsid w:val="004A550F"/>
    <w:rsid w:val="004A55FF"/>
    <w:rsid w:val="004A5C32"/>
    <w:rsid w:val="004A6054"/>
    <w:rsid w:val="004A720D"/>
    <w:rsid w:val="004B0239"/>
    <w:rsid w:val="004B0E0D"/>
    <w:rsid w:val="004B0EE6"/>
    <w:rsid w:val="004B10FA"/>
    <w:rsid w:val="004B1712"/>
    <w:rsid w:val="004B1A57"/>
    <w:rsid w:val="004B1D7E"/>
    <w:rsid w:val="004B2AF5"/>
    <w:rsid w:val="004B2C99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B41"/>
    <w:rsid w:val="004C0430"/>
    <w:rsid w:val="004C0912"/>
    <w:rsid w:val="004C0AA6"/>
    <w:rsid w:val="004C0ECE"/>
    <w:rsid w:val="004C253E"/>
    <w:rsid w:val="004C29C1"/>
    <w:rsid w:val="004C2A3B"/>
    <w:rsid w:val="004C312B"/>
    <w:rsid w:val="004C321A"/>
    <w:rsid w:val="004C3915"/>
    <w:rsid w:val="004C45C2"/>
    <w:rsid w:val="004C4C62"/>
    <w:rsid w:val="004C4F1F"/>
    <w:rsid w:val="004C5206"/>
    <w:rsid w:val="004C55B0"/>
    <w:rsid w:val="004C5D8F"/>
    <w:rsid w:val="004C64A8"/>
    <w:rsid w:val="004C6709"/>
    <w:rsid w:val="004C6E84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418"/>
    <w:rsid w:val="004D1C27"/>
    <w:rsid w:val="004D253D"/>
    <w:rsid w:val="004D2C1A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D613A"/>
    <w:rsid w:val="004D76C8"/>
    <w:rsid w:val="004D778C"/>
    <w:rsid w:val="004E089B"/>
    <w:rsid w:val="004E0E47"/>
    <w:rsid w:val="004E0F09"/>
    <w:rsid w:val="004E1156"/>
    <w:rsid w:val="004E1302"/>
    <w:rsid w:val="004E1E7D"/>
    <w:rsid w:val="004E1EC1"/>
    <w:rsid w:val="004E235C"/>
    <w:rsid w:val="004E2D5E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23A"/>
    <w:rsid w:val="004E6C13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50B6"/>
    <w:rsid w:val="004F50EA"/>
    <w:rsid w:val="004F56EC"/>
    <w:rsid w:val="004F5B94"/>
    <w:rsid w:val="004F5C03"/>
    <w:rsid w:val="004F5F5A"/>
    <w:rsid w:val="004F67C8"/>
    <w:rsid w:val="004F767A"/>
    <w:rsid w:val="004F76A7"/>
    <w:rsid w:val="004F7A1C"/>
    <w:rsid w:val="0050000C"/>
    <w:rsid w:val="00500267"/>
    <w:rsid w:val="0050040C"/>
    <w:rsid w:val="005005BD"/>
    <w:rsid w:val="00500696"/>
    <w:rsid w:val="00500C7B"/>
    <w:rsid w:val="00500E9C"/>
    <w:rsid w:val="0050103D"/>
    <w:rsid w:val="00501171"/>
    <w:rsid w:val="005014F2"/>
    <w:rsid w:val="005020AE"/>
    <w:rsid w:val="005020C0"/>
    <w:rsid w:val="005027C9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77B"/>
    <w:rsid w:val="005127EA"/>
    <w:rsid w:val="00513434"/>
    <w:rsid w:val="00513520"/>
    <w:rsid w:val="00513DEF"/>
    <w:rsid w:val="00514664"/>
    <w:rsid w:val="00514A9A"/>
    <w:rsid w:val="00515110"/>
    <w:rsid w:val="00515A2E"/>
    <w:rsid w:val="005162A1"/>
    <w:rsid w:val="00516451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42F7"/>
    <w:rsid w:val="00524738"/>
    <w:rsid w:val="00525140"/>
    <w:rsid w:val="0052535E"/>
    <w:rsid w:val="0052549D"/>
    <w:rsid w:val="005259D7"/>
    <w:rsid w:val="00525B12"/>
    <w:rsid w:val="0052662B"/>
    <w:rsid w:val="005267EC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F70"/>
    <w:rsid w:val="00535A1B"/>
    <w:rsid w:val="0053653C"/>
    <w:rsid w:val="00537594"/>
    <w:rsid w:val="00537607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2AA0"/>
    <w:rsid w:val="00542CE0"/>
    <w:rsid w:val="0054338B"/>
    <w:rsid w:val="005444E6"/>
    <w:rsid w:val="0054513B"/>
    <w:rsid w:val="0054570F"/>
    <w:rsid w:val="00545DDF"/>
    <w:rsid w:val="005463CA"/>
    <w:rsid w:val="005468EA"/>
    <w:rsid w:val="005469E9"/>
    <w:rsid w:val="00546D66"/>
    <w:rsid w:val="005476DB"/>
    <w:rsid w:val="005476FB"/>
    <w:rsid w:val="00547A01"/>
    <w:rsid w:val="00550DF7"/>
    <w:rsid w:val="0055119C"/>
    <w:rsid w:val="00552158"/>
    <w:rsid w:val="005524A1"/>
    <w:rsid w:val="0055303D"/>
    <w:rsid w:val="00553150"/>
    <w:rsid w:val="00553C11"/>
    <w:rsid w:val="00553E0E"/>
    <w:rsid w:val="00553F02"/>
    <w:rsid w:val="0055441A"/>
    <w:rsid w:val="005547D3"/>
    <w:rsid w:val="00554A4E"/>
    <w:rsid w:val="0055510E"/>
    <w:rsid w:val="00555792"/>
    <w:rsid w:val="005557F0"/>
    <w:rsid w:val="00556191"/>
    <w:rsid w:val="00556B67"/>
    <w:rsid w:val="00556F8F"/>
    <w:rsid w:val="005572DA"/>
    <w:rsid w:val="00557AEA"/>
    <w:rsid w:val="00557E9A"/>
    <w:rsid w:val="0056025F"/>
    <w:rsid w:val="005603A3"/>
    <w:rsid w:val="005605C6"/>
    <w:rsid w:val="00560836"/>
    <w:rsid w:val="00560AF2"/>
    <w:rsid w:val="00560EA0"/>
    <w:rsid w:val="00561303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3D45"/>
    <w:rsid w:val="00565078"/>
    <w:rsid w:val="005652FD"/>
    <w:rsid w:val="00565B44"/>
    <w:rsid w:val="00565E4A"/>
    <w:rsid w:val="00566EF0"/>
    <w:rsid w:val="00567449"/>
    <w:rsid w:val="005675F9"/>
    <w:rsid w:val="00567A39"/>
    <w:rsid w:val="00567FB9"/>
    <w:rsid w:val="0057094D"/>
    <w:rsid w:val="00571397"/>
    <w:rsid w:val="00571E9F"/>
    <w:rsid w:val="00572188"/>
    <w:rsid w:val="0057240A"/>
    <w:rsid w:val="005726AA"/>
    <w:rsid w:val="0057284F"/>
    <w:rsid w:val="00572FEA"/>
    <w:rsid w:val="0057331C"/>
    <w:rsid w:val="005737B8"/>
    <w:rsid w:val="005744C0"/>
    <w:rsid w:val="0057469A"/>
    <w:rsid w:val="005746B6"/>
    <w:rsid w:val="00574891"/>
    <w:rsid w:val="005751F6"/>
    <w:rsid w:val="0057541C"/>
    <w:rsid w:val="0057668F"/>
    <w:rsid w:val="0057736C"/>
    <w:rsid w:val="00577509"/>
    <w:rsid w:val="0058054E"/>
    <w:rsid w:val="00580D1D"/>
    <w:rsid w:val="00580F16"/>
    <w:rsid w:val="00580FB3"/>
    <w:rsid w:val="00581029"/>
    <w:rsid w:val="00581071"/>
    <w:rsid w:val="005810BB"/>
    <w:rsid w:val="005817A4"/>
    <w:rsid w:val="00581827"/>
    <w:rsid w:val="0058188A"/>
    <w:rsid w:val="0058190A"/>
    <w:rsid w:val="00581FA7"/>
    <w:rsid w:val="0058244E"/>
    <w:rsid w:val="00582803"/>
    <w:rsid w:val="00582938"/>
    <w:rsid w:val="00582CA2"/>
    <w:rsid w:val="00582F48"/>
    <w:rsid w:val="00583212"/>
    <w:rsid w:val="0058329C"/>
    <w:rsid w:val="0058397E"/>
    <w:rsid w:val="00583E7D"/>
    <w:rsid w:val="00583EEB"/>
    <w:rsid w:val="005849FA"/>
    <w:rsid w:val="0058506B"/>
    <w:rsid w:val="00586372"/>
    <w:rsid w:val="00586481"/>
    <w:rsid w:val="005865E4"/>
    <w:rsid w:val="0058741D"/>
    <w:rsid w:val="00590399"/>
    <w:rsid w:val="0059067C"/>
    <w:rsid w:val="00590D2F"/>
    <w:rsid w:val="0059100B"/>
    <w:rsid w:val="00591395"/>
    <w:rsid w:val="005916CB"/>
    <w:rsid w:val="00591FF9"/>
    <w:rsid w:val="005922D8"/>
    <w:rsid w:val="005929A6"/>
    <w:rsid w:val="00592ABC"/>
    <w:rsid w:val="00592AF2"/>
    <w:rsid w:val="00592E17"/>
    <w:rsid w:val="00592FBC"/>
    <w:rsid w:val="0059324F"/>
    <w:rsid w:val="005933B9"/>
    <w:rsid w:val="005934E6"/>
    <w:rsid w:val="00593BCF"/>
    <w:rsid w:val="00593C32"/>
    <w:rsid w:val="00593F5F"/>
    <w:rsid w:val="00594020"/>
    <w:rsid w:val="0059438E"/>
    <w:rsid w:val="005944D8"/>
    <w:rsid w:val="0059496B"/>
    <w:rsid w:val="00594B97"/>
    <w:rsid w:val="005957F3"/>
    <w:rsid w:val="005959E0"/>
    <w:rsid w:val="00595E05"/>
    <w:rsid w:val="00595E91"/>
    <w:rsid w:val="00596496"/>
    <w:rsid w:val="0059683D"/>
    <w:rsid w:val="00596875"/>
    <w:rsid w:val="00597E27"/>
    <w:rsid w:val="00597E67"/>
    <w:rsid w:val="005A05E3"/>
    <w:rsid w:val="005A0C51"/>
    <w:rsid w:val="005A1712"/>
    <w:rsid w:val="005A1E11"/>
    <w:rsid w:val="005A2609"/>
    <w:rsid w:val="005A2D88"/>
    <w:rsid w:val="005A34F9"/>
    <w:rsid w:val="005A3AA2"/>
    <w:rsid w:val="005A3DBC"/>
    <w:rsid w:val="005A3F4A"/>
    <w:rsid w:val="005A41D0"/>
    <w:rsid w:val="005A436E"/>
    <w:rsid w:val="005A4892"/>
    <w:rsid w:val="005A4B75"/>
    <w:rsid w:val="005A502C"/>
    <w:rsid w:val="005A5464"/>
    <w:rsid w:val="005A59BD"/>
    <w:rsid w:val="005A6FD2"/>
    <w:rsid w:val="005A70A5"/>
    <w:rsid w:val="005A7391"/>
    <w:rsid w:val="005A757C"/>
    <w:rsid w:val="005A7E29"/>
    <w:rsid w:val="005A7F37"/>
    <w:rsid w:val="005B000A"/>
    <w:rsid w:val="005B000B"/>
    <w:rsid w:val="005B0513"/>
    <w:rsid w:val="005B148D"/>
    <w:rsid w:val="005B1FA8"/>
    <w:rsid w:val="005B2822"/>
    <w:rsid w:val="005B2FCE"/>
    <w:rsid w:val="005B3051"/>
    <w:rsid w:val="005B39FD"/>
    <w:rsid w:val="005B4D21"/>
    <w:rsid w:val="005B50CF"/>
    <w:rsid w:val="005B5405"/>
    <w:rsid w:val="005B5622"/>
    <w:rsid w:val="005B5732"/>
    <w:rsid w:val="005B5834"/>
    <w:rsid w:val="005B5865"/>
    <w:rsid w:val="005B5D1A"/>
    <w:rsid w:val="005B662B"/>
    <w:rsid w:val="005B7632"/>
    <w:rsid w:val="005B78FE"/>
    <w:rsid w:val="005C0332"/>
    <w:rsid w:val="005C1DBE"/>
    <w:rsid w:val="005C29B3"/>
    <w:rsid w:val="005C2BAB"/>
    <w:rsid w:val="005C2C21"/>
    <w:rsid w:val="005C2E45"/>
    <w:rsid w:val="005C35A4"/>
    <w:rsid w:val="005C3CA0"/>
    <w:rsid w:val="005C42E2"/>
    <w:rsid w:val="005C4499"/>
    <w:rsid w:val="005C4C11"/>
    <w:rsid w:val="005C50D9"/>
    <w:rsid w:val="005C534D"/>
    <w:rsid w:val="005C53E7"/>
    <w:rsid w:val="005C5559"/>
    <w:rsid w:val="005C5BA4"/>
    <w:rsid w:val="005C5BFD"/>
    <w:rsid w:val="005C5C89"/>
    <w:rsid w:val="005C6033"/>
    <w:rsid w:val="005C6401"/>
    <w:rsid w:val="005C6C50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22B5"/>
    <w:rsid w:val="005D30E5"/>
    <w:rsid w:val="005D3D30"/>
    <w:rsid w:val="005D445F"/>
    <w:rsid w:val="005D5026"/>
    <w:rsid w:val="005D628B"/>
    <w:rsid w:val="005D638A"/>
    <w:rsid w:val="005D6444"/>
    <w:rsid w:val="005D75AB"/>
    <w:rsid w:val="005D76A8"/>
    <w:rsid w:val="005D7B15"/>
    <w:rsid w:val="005D7D3A"/>
    <w:rsid w:val="005E1138"/>
    <w:rsid w:val="005E1418"/>
    <w:rsid w:val="005E236D"/>
    <w:rsid w:val="005E247F"/>
    <w:rsid w:val="005E27AD"/>
    <w:rsid w:val="005E2DE6"/>
    <w:rsid w:val="005E33E4"/>
    <w:rsid w:val="005E3713"/>
    <w:rsid w:val="005E40E4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1AED"/>
    <w:rsid w:val="005F21D8"/>
    <w:rsid w:val="005F2265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15E"/>
    <w:rsid w:val="005F54A1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F56"/>
    <w:rsid w:val="006019FC"/>
    <w:rsid w:val="00601BD8"/>
    <w:rsid w:val="00601FFD"/>
    <w:rsid w:val="0060274D"/>
    <w:rsid w:val="006027AE"/>
    <w:rsid w:val="00602AB6"/>
    <w:rsid w:val="00602F8D"/>
    <w:rsid w:val="006033CA"/>
    <w:rsid w:val="006038E9"/>
    <w:rsid w:val="0060416E"/>
    <w:rsid w:val="006042AC"/>
    <w:rsid w:val="00604E75"/>
    <w:rsid w:val="00605AA6"/>
    <w:rsid w:val="00605E3D"/>
    <w:rsid w:val="006068F9"/>
    <w:rsid w:val="0060746E"/>
    <w:rsid w:val="006078B1"/>
    <w:rsid w:val="0060793C"/>
    <w:rsid w:val="00607A68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1BA2"/>
    <w:rsid w:val="00612A37"/>
    <w:rsid w:val="006134DE"/>
    <w:rsid w:val="0061351A"/>
    <w:rsid w:val="0061372E"/>
    <w:rsid w:val="00614014"/>
    <w:rsid w:val="00614186"/>
    <w:rsid w:val="006149A3"/>
    <w:rsid w:val="00614B6C"/>
    <w:rsid w:val="00614FAC"/>
    <w:rsid w:val="00615153"/>
    <w:rsid w:val="00615876"/>
    <w:rsid w:val="00615A2A"/>
    <w:rsid w:val="00615A42"/>
    <w:rsid w:val="00615ABC"/>
    <w:rsid w:val="00615C5D"/>
    <w:rsid w:val="00615CF2"/>
    <w:rsid w:val="0061645A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1EC6"/>
    <w:rsid w:val="00622691"/>
    <w:rsid w:val="00622B29"/>
    <w:rsid w:val="00622C94"/>
    <w:rsid w:val="00622D07"/>
    <w:rsid w:val="00623A79"/>
    <w:rsid w:val="00623B9F"/>
    <w:rsid w:val="00623E22"/>
    <w:rsid w:val="00624041"/>
    <w:rsid w:val="00624CE9"/>
    <w:rsid w:val="00624F52"/>
    <w:rsid w:val="00624F72"/>
    <w:rsid w:val="00625046"/>
    <w:rsid w:val="00625056"/>
    <w:rsid w:val="006250FC"/>
    <w:rsid w:val="00625214"/>
    <w:rsid w:val="006252C8"/>
    <w:rsid w:val="0062552E"/>
    <w:rsid w:val="006259B4"/>
    <w:rsid w:val="00625CD0"/>
    <w:rsid w:val="006260F8"/>
    <w:rsid w:val="00626118"/>
    <w:rsid w:val="006266BF"/>
    <w:rsid w:val="0062682F"/>
    <w:rsid w:val="00626D52"/>
    <w:rsid w:val="00626F8A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7D4"/>
    <w:rsid w:val="00633B55"/>
    <w:rsid w:val="00633C0B"/>
    <w:rsid w:val="0063483B"/>
    <w:rsid w:val="00634C6C"/>
    <w:rsid w:val="006357F7"/>
    <w:rsid w:val="006357FF"/>
    <w:rsid w:val="006359AF"/>
    <w:rsid w:val="00635F9C"/>
    <w:rsid w:val="00636F87"/>
    <w:rsid w:val="006376C7"/>
    <w:rsid w:val="0064035F"/>
    <w:rsid w:val="00640507"/>
    <w:rsid w:val="00641000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711"/>
    <w:rsid w:val="0064393C"/>
    <w:rsid w:val="00643C79"/>
    <w:rsid w:val="006445CF"/>
    <w:rsid w:val="0064489B"/>
    <w:rsid w:val="00645343"/>
    <w:rsid w:val="00645469"/>
    <w:rsid w:val="00647672"/>
    <w:rsid w:val="00647D02"/>
    <w:rsid w:val="0065098C"/>
    <w:rsid w:val="00650D5A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708"/>
    <w:rsid w:val="00661935"/>
    <w:rsid w:val="00661BCC"/>
    <w:rsid w:val="00661D61"/>
    <w:rsid w:val="00663086"/>
    <w:rsid w:val="006630C0"/>
    <w:rsid w:val="0066314E"/>
    <w:rsid w:val="00663273"/>
    <w:rsid w:val="00663DEE"/>
    <w:rsid w:val="0066403A"/>
    <w:rsid w:val="0066427B"/>
    <w:rsid w:val="00664838"/>
    <w:rsid w:val="00664E6C"/>
    <w:rsid w:val="006652BF"/>
    <w:rsid w:val="006653E0"/>
    <w:rsid w:val="00665834"/>
    <w:rsid w:val="0066590E"/>
    <w:rsid w:val="0066675C"/>
    <w:rsid w:val="006669E7"/>
    <w:rsid w:val="00666C20"/>
    <w:rsid w:val="00666DFC"/>
    <w:rsid w:val="00666F44"/>
    <w:rsid w:val="00666FA4"/>
    <w:rsid w:val="0067066B"/>
    <w:rsid w:val="00670CCB"/>
    <w:rsid w:val="00670E8D"/>
    <w:rsid w:val="00670EE9"/>
    <w:rsid w:val="006710A7"/>
    <w:rsid w:val="0067122C"/>
    <w:rsid w:val="00671690"/>
    <w:rsid w:val="006718A7"/>
    <w:rsid w:val="006719A2"/>
    <w:rsid w:val="00671E16"/>
    <w:rsid w:val="00671F67"/>
    <w:rsid w:val="00672A57"/>
    <w:rsid w:val="00672F6F"/>
    <w:rsid w:val="00674C85"/>
    <w:rsid w:val="00675676"/>
    <w:rsid w:val="00675929"/>
    <w:rsid w:val="00675C68"/>
    <w:rsid w:val="006768B5"/>
    <w:rsid w:val="00676DCC"/>
    <w:rsid w:val="00680627"/>
    <w:rsid w:val="00680CC8"/>
    <w:rsid w:val="00682A2A"/>
    <w:rsid w:val="00682DF0"/>
    <w:rsid w:val="0068324D"/>
    <w:rsid w:val="00683A5A"/>
    <w:rsid w:val="00683B17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EDD"/>
    <w:rsid w:val="00691F21"/>
    <w:rsid w:val="00691FB7"/>
    <w:rsid w:val="00692B60"/>
    <w:rsid w:val="00692D55"/>
    <w:rsid w:val="00693276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679"/>
    <w:rsid w:val="006A17E9"/>
    <w:rsid w:val="006A19FA"/>
    <w:rsid w:val="006A1B12"/>
    <w:rsid w:val="006A1B25"/>
    <w:rsid w:val="006A1C60"/>
    <w:rsid w:val="006A1F8C"/>
    <w:rsid w:val="006A32FE"/>
    <w:rsid w:val="006A4417"/>
    <w:rsid w:val="006A534E"/>
    <w:rsid w:val="006A5488"/>
    <w:rsid w:val="006A5928"/>
    <w:rsid w:val="006A5FB1"/>
    <w:rsid w:val="006A62B6"/>
    <w:rsid w:val="006A63B5"/>
    <w:rsid w:val="006A63FF"/>
    <w:rsid w:val="006A6CF1"/>
    <w:rsid w:val="006A6E0A"/>
    <w:rsid w:val="006A6F78"/>
    <w:rsid w:val="006A78F5"/>
    <w:rsid w:val="006B01AC"/>
    <w:rsid w:val="006B0309"/>
    <w:rsid w:val="006B039F"/>
    <w:rsid w:val="006B0B1A"/>
    <w:rsid w:val="006B1315"/>
    <w:rsid w:val="006B1B34"/>
    <w:rsid w:val="006B2624"/>
    <w:rsid w:val="006B29F6"/>
    <w:rsid w:val="006B3801"/>
    <w:rsid w:val="006B3A7B"/>
    <w:rsid w:val="006B3C11"/>
    <w:rsid w:val="006B45F1"/>
    <w:rsid w:val="006B4A55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4D3"/>
    <w:rsid w:val="006B7BB7"/>
    <w:rsid w:val="006C0437"/>
    <w:rsid w:val="006C0518"/>
    <w:rsid w:val="006C0A17"/>
    <w:rsid w:val="006C1170"/>
    <w:rsid w:val="006C16A6"/>
    <w:rsid w:val="006C29DB"/>
    <w:rsid w:val="006C32C3"/>
    <w:rsid w:val="006C34E1"/>
    <w:rsid w:val="006C356A"/>
    <w:rsid w:val="006C3B94"/>
    <w:rsid w:val="006C3BC1"/>
    <w:rsid w:val="006C3D39"/>
    <w:rsid w:val="006C4950"/>
    <w:rsid w:val="006C4AA4"/>
    <w:rsid w:val="006C5549"/>
    <w:rsid w:val="006C61A2"/>
    <w:rsid w:val="006C63A6"/>
    <w:rsid w:val="006C712E"/>
    <w:rsid w:val="006C7643"/>
    <w:rsid w:val="006C771F"/>
    <w:rsid w:val="006D0047"/>
    <w:rsid w:val="006D005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26"/>
    <w:rsid w:val="006D6DA5"/>
    <w:rsid w:val="006D701D"/>
    <w:rsid w:val="006D7939"/>
    <w:rsid w:val="006E02D9"/>
    <w:rsid w:val="006E0454"/>
    <w:rsid w:val="006E0C6B"/>
    <w:rsid w:val="006E0DDB"/>
    <w:rsid w:val="006E0E01"/>
    <w:rsid w:val="006E29BA"/>
    <w:rsid w:val="006E3362"/>
    <w:rsid w:val="006E3838"/>
    <w:rsid w:val="006E4692"/>
    <w:rsid w:val="006E48E9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F0F65"/>
    <w:rsid w:val="006F1630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34C"/>
    <w:rsid w:val="006F54B2"/>
    <w:rsid w:val="006F56B4"/>
    <w:rsid w:val="006F5F7B"/>
    <w:rsid w:val="006F672B"/>
    <w:rsid w:val="006F675D"/>
    <w:rsid w:val="006F754B"/>
    <w:rsid w:val="006F7619"/>
    <w:rsid w:val="006F7916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419"/>
    <w:rsid w:val="00702857"/>
    <w:rsid w:val="00702E2A"/>
    <w:rsid w:val="00702F29"/>
    <w:rsid w:val="007032E2"/>
    <w:rsid w:val="00704091"/>
    <w:rsid w:val="007045E0"/>
    <w:rsid w:val="0070465F"/>
    <w:rsid w:val="007048E2"/>
    <w:rsid w:val="007056DC"/>
    <w:rsid w:val="00705CD5"/>
    <w:rsid w:val="00705FD9"/>
    <w:rsid w:val="0070632B"/>
    <w:rsid w:val="00706754"/>
    <w:rsid w:val="00706794"/>
    <w:rsid w:val="00706D3D"/>
    <w:rsid w:val="00706DEB"/>
    <w:rsid w:val="00706FC2"/>
    <w:rsid w:val="00707029"/>
    <w:rsid w:val="00707362"/>
    <w:rsid w:val="00707DF0"/>
    <w:rsid w:val="00710193"/>
    <w:rsid w:val="00710EC6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87B"/>
    <w:rsid w:val="00713AB5"/>
    <w:rsid w:val="00714BCA"/>
    <w:rsid w:val="00714F09"/>
    <w:rsid w:val="00715427"/>
    <w:rsid w:val="00715A75"/>
    <w:rsid w:val="00715CF1"/>
    <w:rsid w:val="00715D42"/>
    <w:rsid w:val="007160F1"/>
    <w:rsid w:val="00716B06"/>
    <w:rsid w:val="00716E02"/>
    <w:rsid w:val="00716FC5"/>
    <w:rsid w:val="0071725D"/>
    <w:rsid w:val="00717554"/>
    <w:rsid w:val="007176A3"/>
    <w:rsid w:val="00717C1B"/>
    <w:rsid w:val="007202B5"/>
    <w:rsid w:val="007202BD"/>
    <w:rsid w:val="00720B2C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7DB"/>
    <w:rsid w:val="00724829"/>
    <w:rsid w:val="00724C42"/>
    <w:rsid w:val="00724CC5"/>
    <w:rsid w:val="00724D39"/>
    <w:rsid w:val="0072548F"/>
    <w:rsid w:val="007258B6"/>
    <w:rsid w:val="00725D2F"/>
    <w:rsid w:val="0072643F"/>
    <w:rsid w:val="007268CD"/>
    <w:rsid w:val="00726AC4"/>
    <w:rsid w:val="00726DE8"/>
    <w:rsid w:val="00726FD4"/>
    <w:rsid w:val="0072719A"/>
    <w:rsid w:val="00727815"/>
    <w:rsid w:val="00727ADB"/>
    <w:rsid w:val="00727C55"/>
    <w:rsid w:val="00727D20"/>
    <w:rsid w:val="007300DF"/>
    <w:rsid w:val="00730298"/>
    <w:rsid w:val="007304D9"/>
    <w:rsid w:val="00730813"/>
    <w:rsid w:val="00730A14"/>
    <w:rsid w:val="007319E7"/>
    <w:rsid w:val="00731D17"/>
    <w:rsid w:val="00732514"/>
    <w:rsid w:val="00732A2A"/>
    <w:rsid w:val="00732E6F"/>
    <w:rsid w:val="0073336E"/>
    <w:rsid w:val="007337F5"/>
    <w:rsid w:val="00733E00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37A3E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089"/>
    <w:rsid w:val="00745A0A"/>
    <w:rsid w:val="00750A16"/>
    <w:rsid w:val="00750CB1"/>
    <w:rsid w:val="00750DA6"/>
    <w:rsid w:val="00750E13"/>
    <w:rsid w:val="00751393"/>
    <w:rsid w:val="0075187C"/>
    <w:rsid w:val="00751F51"/>
    <w:rsid w:val="00752323"/>
    <w:rsid w:val="007524AF"/>
    <w:rsid w:val="007527E7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CCA"/>
    <w:rsid w:val="00756274"/>
    <w:rsid w:val="007564AF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4BBC"/>
    <w:rsid w:val="007654EB"/>
    <w:rsid w:val="00765555"/>
    <w:rsid w:val="00765851"/>
    <w:rsid w:val="007658D5"/>
    <w:rsid w:val="00765A4C"/>
    <w:rsid w:val="00765ADA"/>
    <w:rsid w:val="007662DF"/>
    <w:rsid w:val="007667DB"/>
    <w:rsid w:val="0076727C"/>
    <w:rsid w:val="007672A4"/>
    <w:rsid w:val="0076730E"/>
    <w:rsid w:val="0076747A"/>
    <w:rsid w:val="007679EB"/>
    <w:rsid w:val="00767BC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14D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3D54"/>
    <w:rsid w:val="00784115"/>
    <w:rsid w:val="007844CE"/>
    <w:rsid w:val="00784E63"/>
    <w:rsid w:val="0078501E"/>
    <w:rsid w:val="0078547F"/>
    <w:rsid w:val="00785AFD"/>
    <w:rsid w:val="00786053"/>
    <w:rsid w:val="00786197"/>
    <w:rsid w:val="00786559"/>
    <w:rsid w:val="00786ADD"/>
    <w:rsid w:val="00786C05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9DE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A00F3"/>
    <w:rsid w:val="007A02EF"/>
    <w:rsid w:val="007A05BC"/>
    <w:rsid w:val="007A1578"/>
    <w:rsid w:val="007A1F3A"/>
    <w:rsid w:val="007A2478"/>
    <w:rsid w:val="007A310D"/>
    <w:rsid w:val="007A32A0"/>
    <w:rsid w:val="007A35C9"/>
    <w:rsid w:val="007A3651"/>
    <w:rsid w:val="007A3B9A"/>
    <w:rsid w:val="007A4089"/>
    <w:rsid w:val="007A4325"/>
    <w:rsid w:val="007A46F0"/>
    <w:rsid w:val="007A489A"/>
    <w:rsid w:val="007A5407"/>
    <w:rsid w:val="007A56BD"/>
    <w:rsid w:val="007A579D"/>
    <w:rsid w:val="007A5DBA"/>
    <w:rsid w:val="007A5F8A"/>
    <w:rsid w:val="007A64AC"/>
    <w:rsid w:val="007A6830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28C"/>
    <w:rsid w:val="007B3786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8C8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E5A"/>
    <w:rsid w:val="007C22C0"/>
    <w:rsid w:val="007C2DCF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10C6"/>
    <w:rsid w:val="007D164F"/>
    <w:rsid w:val="007D16F2"/>
    <w:rsid w:val="007D18F8"/>
    <w:rsid w:val="007D2003"/>
    <w:rsid w:val="007D2BEE"/>
    <w:rsid w:val="007D2E71"/>
    <w:rsid w:val="007D2F3F"/>
    <w:rsid w:val="007D3241"/>
    <w:rsid w:val="007D34E2"/>
    <w:rsid w:val="007D4680"/>
    <w:rsid w:val="007D46B7"/>
    <w:rsid w:val="007D4780"/>
    <w:rsid w:val="007D479A"/>
    <w:rsid w:val="007D4A93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7C6"/>
    <w:rsid w:val="007E28D2"/>
    <w:rsid w:val="007E292A"/>
    <w:rsid w:val="007E2D99"/>
    <w:rsid w:val="007E38E7"/>
    <w:rsid w:val="007E4CC5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E795C"/>
    <w:rsid w:val="007F0A4E"/>
    <w:rsid w:val="007F0EBB"/>
    <w:rsid w:val="007F1B88"/>
    <w:rsid w:val="007F210F"/>
    <w:rsid w:val="007F2874"/>
    <w:rsid w:val="007F2C33"/>
    <w:rsid w:val="007F322D"/>
    <w:rsid w:val="007F33A2"/>
    <w:rsid w:val="007F4B60"/>
    <w:rsid w:val="007F4D5B"/>
    <w:rsid w:val="007F5280"/>
    <w:rsid w:val="007F5512"/>
    <w:rsid w:val="007F58B4"/>
    <w:rsid w:val="007F59EA"/>
    <w:rsid w:val="007F5A13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79C"/>
    <w:rsid w:val="008007C1"/>
    <w:rsid w:val="00800D79"/>
    <w:rsid w:val="00800E96"/>
    <w:rsid w:val="008011B1"/>
    <w:rsid w:val="00801794"/>
    <w:rsid w:val="00801F54"/>
    <w:rsid w:val="00801FF0"/>
    <w:rsid w:val="0080249B"/>
    <w:rsid w:val="0080293B"/>
    <w:rsid w:val="00802F28"/>
    <w:rsid w:val="00803D6E"/>
    <w:rsid w:val="00804004"/>
    <w:rsid w:val="008048A4"/>
    <w:rsid w:val="0080579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8CE"/>
    <w:rsid w:val="0081066D"/>
    <w:rsid w:val="00810E3D"/>
    <w:rsid w:val="00810EB4"/>
    <w:rsid w:val="00810F90"/>
    <w:rsid w:val="008117FD"/>
    <w:rsid w:val="0081189D"/>
    <w:rsid w:val="008122DD"/>
    <w:rsid w:val="0081239A"/>
    <w:rsid w:val="0081241D"/>
    <w:rsid w:val="008130BF"/>
    <w:rsid w:val="00813230"/>
    <w:rsid w:val="00813491"/>
    <w:rsid w:val="0081371E"/>
    <w:rsid w:val="00814DAB"/>
    <w:rsid w:val="00814E39"/>
    <w:rsid w:val="00815BAE"/>
    <w:rsid w:val="00815DF0"/>
    <w:rsid w:val="00816A41"/>
    <w:rsid w:val="00816D6B"/>
    <w:rsid w:val="0081709E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1F1F"/>
    <w:rsid w:val="00822534"/>
    <w:rsid w:val="00822A60"/>
    <w:rsid w:val="0082346D"/>
    <w:rsid w:val="00823545"/>
    <w:rsid w:val="0082354A"/>
    <w:rsid w:val="008237E7"/>
    <w:rsid w:val="00824185"/>
    <w:rsid w:val="0082419D"/>
    <w:rsid w:val="0082468B"/>
    <w:rsid w:val="008246E8"/>
    <w:rsid w:val="00824916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1451"/>
    <w:rsid w:val="0083166E"/>
    <w:rsid w:val="008317A6"/>
    <w:rsid w:val="00832BDE"/>
    <w:rsid w:val="00832D30"/>
    <w:rsid w:val="00833122"/>
    <w:rsid w:val="00833B72"/>
    <w:rsid w:val="00833B7C"/>
    <w:rsid w:val="00833D9B"/>
    <w:rsid w:val="00834611"/>
    <w:rsid w:val="00834628"/>
    <w:rsid w:val="00834B64"/>
    <w:rsid w:val="00834CA4"/>
    <w:rsid w:val="00834CE5"/>
    <w:rsid w:val="0083541B"/>
    <w:rsid w:val="00835459"/>
    <w:rsid w:val="008355FD"/>
    <w:rsid w:val="00836937"/>
    <w:rsid w:val="0083695A"/>
    <w:rsid w:val="00837470"/>
    <w:rsid w:val="00837769"/>
    <w:rsid w:val="00840324"/>
    <w:rsid w:val="00840561"/>
    <w:rsid w:val="0084094E"/>
    <w:rsid w:val="00840D2D"/>
    <w:rsid w:val="008410FC"/>
    <w:rsid w:val="0084142A"/>
    <w:rsid w:val="00841DBC"/>
    <w:rsid w:val="0084212E"/>
    <w:rsid w:val="008421D5"/>
    <w:rsid w:val="0084234D"/>
    <w:rsid w:val="008426A1"/>
    <w:rsid w:val="00842724"/>
    <w:rsid w:val="00842A14"/>
    <w:rsid w:val="00842E55"/>
    <w:rsid w:val="00844070"/>
    <w:rsid w:val="00844608"/>
    <w:rsid w:val="00845A04"/>
    <w:rsid w:val="00845AC6"/>
    <w:rsid w:val="00846156"/>
    <w:rsid w:val="008466E9"/>
    <w:rsid w:val="008468C7"/>
    <w:rsid w:val="008468D9"/>
    <w:rsid w:val="00846AD9"/>
    <w:rsid w:val="00846AF1"/>
    <w:rsid w:val="00846C97"/>
    <w:rsid w:val="00847939"/>
    <w:rsid w:val="00847A06"/>
    <w:rsid w:val="00847DE5"/>
    <w:rsid w:val="00847F7E"/>
    <w:rsid w:val="00850245"/>
    <w:rsid w:val="008507A4"/>
    <w:rsid w:val="00850D88"/>
    <w:rsid w:val="008513E8"/>
    <w:rsid w:val="00851EC4"/>
    <w:rsid w:val="008525D2"/>
    <w:rsid w:val="00852826"/>
    <w:rsid w:val="00853A27"/>
    <w:rsid w:val="00853DFA"/>
    <w:rsid w:val="00853F79"/>
    <w:rsid w:val="00854EC2"/>
    <w:rsid w:val="00855751"/>
    <w:rsid w:val="00856196"/>
    <w:rsid w:val="008574C6"/>
    <w:rsid w:val="00857740"/>
    <w:rsid w:val="00857CDA"/>
    <w:rsid w:val="00861099"/>
    <w:rsid w:val="0086148B"/>
    <w:rsid w:val="00861C14"/>
    <w:rsid w:val="00861FE8"/>
    <w:rsid w:val="00862076"/>
    <w:rsid w:val="00862351"/>
    <w:rsid w:val="00862787"/>
    <w:rsid w:val="008631F0"/>
    <w:rsid w:val="0086337F"/>
    <w:rsid w:val="008633E5"/>
    <w:rsid w:val="008638F8"/>
    <w:rsid w:val="00863B9A"/>
    <w:rsid w:val="00864197"/>
    <w:rsid w:val="008643DA"/>
    <w:rsid w:val="00864B10"/>
    <w:rsid w:val="00865020"/>
    <w:rsid w:val="008653A5"/>
    <w:rsid w:val="00865459"/>
    <w:rsid w:val="008654C1"/>
    <w:rsid w:val="008664A3"/>
    <w:rsid w:val="00866520"/>
    <w:rsid w:val="00866968"/>
    <w:rsid w:val="00866C23"/>
    <w:rsid w:val="00866F3C"/>
    <w:rsid w:val="0086776C"/>
    <w:rsid w:val="0087140D"/>
    <w:rsid w:val="008717EE"/>
    <w:rsid w:val="00872335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46BC"/>
    <w:rsid w:val="00875C6F"/>
    <w:rsid w:val="00876656"/>
    <w:rsid w:val="00876D7B"/>
    <w:rsid w:val="0087740C"/>
    <w:rsid w:val="00877615"/>
    <w:rsid w:val="0087781B"/>
    <w:rsid w:val="00877826"/>
    <w:rsid w:val="00877BAD"/>
    <w:rsid w:val="00880978"/>
    <w:rsid w:val="008809A4"/>
    <w:rsid w:val="00880A5B"/>
    <w:rsid w:val="00881D39"/>
    <w:rsid w:val="00881D68"/>
    <w:rsid w:val="00882370"/>
    <w:rsid w:val="00882612"/>
    <w:rsid w:val="00882AA2"/>
    <w:rsid w:val="008830A1"/>
    <w:rsid w:val="008832B4"/>
    <w:rsid w:val="008839DA"/>
    <w:rsid w:val="0088405D"/>
    <w:rsid w:val="00884FC2"/>
    <w:rsid w:val="008850A2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D0C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A12"/>
    <w:rsid w:val="00894CE9"/>
    <w:rsid w:val="00895577"/>
    <w:rsid w:val="00895B43"/>
    <w:rsid w:val="008966A4"/>
    <w:rsid w:val="008978D2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2975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5843"/>
    <w:rsid w:val="008A62D3"/>
    <w:rsid w:val="008A6B85"/>
    <w:rsid w:val="008A79B7"/>
    <w:rsid w:val="008A7AAE"/>
    <w:rsid w:val="008B00A3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B8B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15B4"/>
    <w:rsid w:val="008C1846"/>
    <w:rsid w:val="008C1933"/>
    <w:rsid w:val="008C1CA2"/>
    <w:rsid w:val="008C1E85"/>
    <w:rsid w:val="008C20B3"/>
    <w:rsid w:val="008C2117"/>
    <w:rsid w:val="008C295F"/>
    <w:rsid w:val="008C2ECC"/>
    <w:rsid w:val="008C3174"/>
    <w:rsid w:val="008C31E8"/>
    <w:rsid w:val="008C35B7"/>
    <w:rsid w:val="008C35B9"/>
    <w:rsid w:val="008C3B05"/>
    <w:rsid w:val="008C3FC7"/>
    <w:rsid w:val="008C4058"/>
    <w:rsid w:val="008C5E9A"/>
    <w:rsid w:val="008C61C6"/>
    <w:rsid w:val="008C6559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6F1"/>
    <w:rsid w:val="008E0CB4"/>
    <w:rsid w:val="008E0E26"/>
    <w:rsid w:val="008E21BE"/>
    <w:rsid w:val="008E21EB"/>
    <w:rsid w:val="008E220B"/>
    <w:rsid w:val="008E2734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A01"/>
    <w:rsid w:val="008F0AB1"/>
    <w:rsid w:val="008F1377"/>
    <w:rsid w:val="008F14B7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4D9"/>
    <w:rsid w:val="008F4BDF"/>
    <w:rsid w:val="008F4C6D"/>
    <w:rsid w:val="008F4FAB"/>
    <w:rsid w:val="008F56C3"/>
    <w:rsid w:val="008F5F50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4EB"/>
    <w:rsid w:val="009025EA"/>
    <w:rsid w:val="009026A5"/>
    <w:rsid w:val="00902872"/>
    <w:rsid w:val="00902E46"/>
    <w:rsid w:val="00903292"/>
    <w:rsid w:val="00905BFD"/>
    <w:rsid w:val="009064D3"/>
    <w:rsid w:val="00906C34"/>
    <w:rsid w:val="00906ED5"/>
    <w:rsid w:val="009071D5"/>
    <w:rsid w:val="009072AC"/>
    <w:rsid w:val="00907EF8"/>
    <w:rsid w:val="009108EF"/>
    <w:rsid w:val="0091098D"/>
    <w:rsid w:val="00910C21"/>
    <w:rsid w:val="00910E36"/>
    <w:rsid w:val="009124EA"/>
    <w:rsid w:val="00912B36"/>
    <w:rsid w:val="00913198"/>
    <w:rsid w:val="00913337"/>
    <w:rsid w:val="0091335E"/>
    <w:rsid w:val="0091499E"/>
    <w:rsid w:val="009149D4"/>
    <w:rsid w:val="00914BE1"/>
    <w:rsid w:val="0091577A"/>
    <w:rsid w:val="00915E64"/>
    <w:rsid w:val="00916081"/>
    <w:rsid w:val="00916BBF"/>
    <w:rsid w:val="00916C65"/>
    <w:rsid w:val="0091706C"/>
    <w:rsid w:val="009178A5"/>
    <w:rsid w:val="00917AEB"/>
    <w:rsid w:val="00917CFC"/>
    <w:rsid w:val="009218B3"/>
    <w:rsid w:val="00921BC0"/>
    <w:rsid w:val="00921EFB"/>
    <w:rsid w:val="00921F76"/>
    <w:rsid w:val="00922364"/>
    <w:rsid w:val="00922DD8"/>
    <w:rsid w:val="00922F7E"/>
    <w:rsid w:val="00923F32"/>
    <w:rsid w:val="00924235"/>
    <w:rsid w:val="0092450C"/>
    <w:rsid w:val="00924E29"/>
    <w:rsid w:val="00925051"/>
    <w:rsid w:val="009258DA"/>
    <w:rsid w:val="00926251"/>
    <w:rsid w:val="00926771"/>
    <w:rsid w:val="00926EAA"/>
    <w:rsid w:val="009274A0"/>
    <w:rsid w:val="00927B24"/>
    <w:rsid w:val="00927B66"/>
    <w:rsid w:val="00927F04"/>
    <w:rsid w:val="009303B5"/>
    <w:rsid w:val="0093078D"/>
    <w:rsid w:val="009315DA"/>
    <w:rsid w:val="0093172B"/>
    <w:rsid w:val="00931E26"/>
    <w:rsid w:val="00932702"/>
    <w:rsid w:val="009330A5"/>
    <w:rsid w:val="0093335B"/>
    <w:rsid w:val="00934381"/>
    <w:rsid w:val="0093451C"/>
    <w:rsid w:val="00934667"/>
    <w:rsid w:val="00935216"/>
    <w:rsid w:val="00935611"/>
    <w:rsid w:val="00935736"/>
    <w:rsid w:val="00935D27"/>
    <w:rsid w:val="009369F1"/>
    <w:rsid w:val="009372DA"/>
    <w:rsid w:val="00937CB7"/>
    <w:rsid w:val="00940625"/>
    <w:rsid w:val="00940639"/>
    <w:rsid w:val="009407E4"/>
    <w:rsid w:val="00940AA9"/>
    <w:rsid w:val="00940EB0"/>
    <w:rsid w:val="009414DD"/>
    <w:rsid w:val="00941C87"/>
    <w:rsid w:val="00941CF6"/>
    <w:rsid w:val="00941F0E"/>
    <w:rsid w:val="0094243E"/>
    <w:rsid w:val="009428E7"/>
    <w:rsid w:val="00943153"/>
    <w:rsid w:val="00943358"/>
    <w:rsid w:val="009438FD"/>
    <w:rsid w:val="00943BF0"/>
    <w:rsid w:val="00944035"/>
    <w:rsid w:val="00944E42"/>
    <w:rsid w:val="00944F4F"/>
    <w:rsid w:val="0094554D"/>
    <w:rsid w:val="00945ACD"/>
    <w:rsid w:val="00945AEC"/>
    <w:rsid w:val="00945D8B"/>
    <w:rsid w:val="009464E8"/>
    <w:rsid w:val="00946510"/>
    <w:rsid w:val="00946562"/>
    <w:rsid w:val="0094762F"/>
    <w:rsid w:val="0094775C"/>
    <w:rsid w:val="0094789C"/>
    <w:rsid w:val="0094792F"/>
    <w:rsid w:val="00947B93"/>
    <w:rsid w:val="00947BB6"/>
    <w:rsid w:val="00950069"/>
    <w:rsid w:val="00950115"/>
    <w:rsid w:val="0095031E"/>
    <w:rsid w:val="00950815"/>
    <w:rsid w:val="00950AB1"/>
    <w:rsid w:val="00950FEA"/>
    <w:rsid w:val="009515AB"/>
    <w:rsid w:val="00951C7B"/>
    <w:rsid w:val="00951F52"/>
    <w:rsid w:val="009524A5"/>
    <w:rsid w:val="00952FC6"/>
    <w:rsid w:val="00952FC7"/>
    <w:rsid w:val="009530FF"/>
    <w:rsid w:val="0095442B"/>
    <w:rsid w:val="00954944"/>
    <w:rsid w:val="00954A9C"/>
    <w:rsid w:val="009551C6"/>
    <w:rsid w:val="00955FE4"/>
    <w:rsid w:val="00956107"/>
    <w:rsid w:val="00957126"/>
    <w:rsid w:val="00957491"/>
    <w:rsid w:val="00957D78"/>
    <w:rsid w:val="00960260"/>
    <w:rsid w:val="00960365"/>
    <w:rsid w:val="0096048D"/>
    <w:rsid w:val="009612BC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4DA"/>
    <w:rsid w:val="009669C5"/>
    <w:rsid w:val="009675CA"/>
    <w:rsid w:val="0096762E"/>
    <w:rsid w:val="009677C3"/>
    <w:rsid w:val="009719B6"/>
    <w:rsid w:val="00971EFA"/>
    <w:rsid w:val="00972425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1820"/>
    <w:rsid w:val="0098207B"/>
    <w:rsid w:val="0098220F"/>
    <w:rsid w:val="009824E5"/>
    <w:rsid w:val="00982D48"/>
    <w:rsid w:val="00982DAB"/>
    <w:rsid w:val="0098327B"/>
    <w:rsid w:val="00983436"/>
    <w:rsid w:val="00983C49"/>
    <w:rsid w:val="00984834"/>
    <w:rsid w:val="00985171"/>
    <w:rsid w:val="00985625"/>
    <w:rsid w:val="009856F5"/>
    <w:rsid w:val="009857CA"/>
    <w:rsid w:val="00985F28"/>
    <w:rsid w:val="009862D2"/>
    <w:rsid w:val="0098633E"/>
    <w:rsid w:val="009869BC"/>
    <w:rsid w:val="00986E99"/>
    <w:rsid w:val="00987386"/>
    <w:rsid w:val="00987F09"/>
    <w:rsid w:val="009912B6"/>
    <w:rsid w:val="00991826"/>
    <w:rsid w:val="0099187D"/>
    <w:rsid w:val="00991D99"/>
    <w:rsid w:val="00993C12"/>
    <w:rsid w:val="00993D95"/>
    <w:rsid w:val="00994090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817"/>
    <w:rsid w:val="009A0E39"/>
    <w:rsid w:val="009A115A"/>
    <w:rsid w:val="009A15A2"/>
    <w:rsid w:val="009A1A20"/>
    <w:rsid w:val="009A20AA"/>
    <w:rsid w:val="009A28E9"/>
    <w:rsid w:val="009A2971"/>
    <w:rsid w:val="009A345C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4FD"/>
    <w:rsid w:val="009A6514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73A"/>
    <w:rsid w:val="009B1DD7"/>
    <w:rsid w:val="009B22EF"/>
    <w:rsid w:val="009B32A6"/>
    <w:rsid w:val="009B334C"/>
    <w:rsid w:val="009B439B"/>
    <w:rsid w:val="009B4544"/>
    <w:rsid w:val="009B4593"/>
    <w:rsid w:val="009B49F2"/>
    <w:rsid w:val="009B4BDE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81E"/>
    <w:rsid w:val="009B7A3B"/>
    <w:rsid w:val="009B7DD3"/>
    <w:rsid w:val="009C087A"/>
    <w:rsid w:val="009C1231"/>
    <w:rsid w:val="009C2572"/>
    <w:rsid w:val="009C2DA3"/>
    <w:rsid w:val="009C2F51"/>
    <w:rsid w:val="009C36D4"/>
    <w:rsid w:val="009C3A35"/>
    <w:rsid w:val="009C3E8C"/>
    <w:rsid w:val="009C4A4A"/>
    <w:rsid w:val="009C4DB1"/>
    <w:rsid w:val="009C54F4"/>
    <w:rsid w:val="009C5A43"/>
    <w:rsid w:val="009C5ADF"/>
    <w:rsid w:val="009C5F32"/>
    <w:rsid w:val="009C650D"/>
    <w:rsid w:val="009C66F5"/>
    <w:rsid w:val="009C6990"/>
    <w:rsid w:val="009C71CA"/>
    <w:rsid w:val="009C720D"/>
    <w:rsid w:val="009C76C5"/>
    <w:rsid w:val="009C797B"/>
    <w:rsid w:val="009C79FF"/>
    <w:rsid w:val="009C7F63"/>
    <w:rsid w:val="009C7FCF"/>
    <w:rsid w:val="009D03A7"/>
    <w:rsid w:val="009D065F"/>
    <w:rsid w:val="009D088C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2F02"/>
    <w:rsid w:val="009D302E"/>
    <w:rsid w:val="009D374B"/>
    <w:rsid w:val="009D37B2"/>
    <w:rsid w:val="009D5572"/>
    <w:rsid w:val="009D5691"/>
    <w:rsid w:val="009D6344"/>
    <w:rsid w:val="009D6473"/>
    <w:rsid w:val="009D6C4A"/>
    <w:rsid w:val="009D6C59"/>
    <w:rsid w:val="009D6C90"/>
    <w:rsid w:val="009D736F"/>
    <w:rsid w:val="009D7A56"/>
    <w:rsid w:val="009E0330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E79D2"/>
    <w:rsid w:val="009E7FF1"/>
    <w:rsid w:val="009F0B2F"/>
    <w:rsid w:val="009F0ED3"/>
    <w:rsid w:val="009F10D6"/>
    <w:rsid w:val="009F16A2"/>
    <w:rsid w:val="009F1AE4"/>
    <w:rsid w:val="009F2AEB"/>
    <w:rsid w:val="009F312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A5"/>
    <w:rsid w:val="00A00293"/>
    <w:rsid w:val="00A0045C"/>
    <w:rsid w:val="00A00B8C"/>
    <w:rsid w:val="00A01216"/>
    <w:rsid w:val="00A0185A"/>
    <w:rsid w:val="00A02B44"/>
    <w:rsid w:val="00A02C27"/>
    <w:rsid w:val="00A034BF"/>
    <w:rsid w:val="00A035C6"/>
    <w:rsid w:val="00A03CA2"/>
    <w:rsid w:val="00A03F42"/>
    <w:rsid w:val="00A043BF"/>
    <w:rsid w:val="00A04921"/>
    <w:rsid w:val="00A05D9F"/>
    <w:rsid w:val="00A06EBA"/>
    <w:rsid w:val="00A072CB"/>
    <w:rsid w:val="00A07FB4"/>
    <w:rsid w:val="00A10266"/>
    <w:rsid w:val="00A10455"/>
    <w:rsid w:val="00A10595"/>
    <w:rsid w:val="00A109BC"/>
    <w:rsid w:val="00A10E32"/>
    <w:rsid w:val="00A119D9"/>
    <w:rsid w:val="00A11D84"/>
    <w:rsid w:val="00A11F07"/>
    <w:rsid w:val="00A12131"/>
    <w:rsid w:val="00A12962"/>
    <w:rsid w:val="00A12D8F"/>
    <w:rsid w:val="00A13393"/>
    <w:rsid w:val="00A13BAB"/>
    <w:rsid w:val="00A15056"/>
    <w:rsid w:val="00A15402"/>
    <w:rsid w:val="00A15748"/>
    <w:rsid w:val="00A166E2"/>
    <w:rsid w:val="00A168BC"/>
    <w:rsid w:val="00A16BC0"/>
    <w:rsid w:val="00A17498"/>
    <w:rsid w:val="00A17B20"/>
    <w:rsid w:val="00A17CE1"/>
    <w:rsid w:val="00A2003B"/>
    <w:rsid w:val="00A2006F"/>
    <w:rsid w:val="00A2033B"/>
    <w:rsid w:val="00A20A68"/>
    <w:rsid w:val="00A215EB"/>
    <w:rsid w:val="00A2185C"/>
    <w:rsid w:val="00A231AC"/>
    <w:rsid w:val="00A236C8"/>
    <w:rsid w:val="00A2375E"/>
    <w:rsid w:val="00A243DC"/>
    <w:rsid w:val="00A2452A"/>
    <w:rsid w:val="00A245E2"/>
    <w:rsid w:val="00A246FD"/>
    <w:rsid w:val="00A251DA"/>
    <w:rsid w:val="00A2527C"/>
    <w:rsid w:val="00A255E2"/>
    <w:rsid w:val="00A25723"/>
    <w:rsid w:val="00A25D55"/>
    <w:rsid w:val="00A25E74"/>
    <w:rsid w:val="00A26002"/>
    <w:rsid w:val="00A26033"/>
    <w:rsid w:val="00A2610B"/>
    <w:rsid w:val="00A2627B"/>
    <w:rsid w:val="00A263CB"/>
    <w:rsid w:val="00A264F9"/>
    <w:rsid w:val="00A267D5"/>
    <w:rsid w:val="00A26E79"/>
    <w:rsid w:val="00A26EE0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221"/>
    <w:rsid w:val="00A32822"/>
    <w:rsid w:val="00A3308F"/>
    <w:rsid w:val="00A3517F"/>
    <w:rsid w:val="00A356CF"/>
    <w:rsid w:val="00A35936"/>
    <w:rsid w:val="00A35939"/>
    <w:rsid w:val="00A35A84"/>
    <w:rsid w:val="00A35E41"/>
    <w:rsid w:val="00A366D7"/>
    <w:rsid w:val="00A36940"/>
    <w:rsid w:val="00A36A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84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90"/>
    <w:rsid w:val="00A46221"/>
    <w:rsid w:val="00A4668E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FC"/>
    <w:rsid w:val="00A51C2D"/>
    <w:rsid w:val="00A51E4D"/>
    <w:rsid w:val="00A529A5"/>
    <w:rsid w:val="00A529A9"/>
    <w:rsid w:val="00A529DC"/>
    <w:rsid w:val="00A52BE4"/>
    <w:rsid w:val="00A53358"/>
    <w:rsid w:val="00A5355D"/>
    <w:rsid w:val="00A535D0"/>
    <w:rsid w:val="00A5423E"/>
    <w:rsid w:val="00A5448A"/>
    <w:rsid w:val="00A54A66"/>
    <w:rsid w:val="00A55058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612E3"/>
    <w:rsid w:val="00A613C4"/>
    <w:rsid w:val="00A61A5C"/>
    <w:rsid w:val="00A63CA6"/>
    <w:rsid w:val="00A648E8"/>
    <w:rsid w:val="00A652E3"/>
    <w:rsid w:val="00A65396"/>
    <w:rsid w:val="00A65520"/>
    <w:rsid w:val="00A658A5"/>
    <w:rsid w:val="00A65B76"/>
    <w:rsid w:val="00A66900"/>
    <w:rsid w:val="00A66F55"/>
    <w:rsid w:val="00A67247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1DA"/>
    <w:rsid w:val="00A7322E"/>
    <w:rsid w:val="00A7363B"/>
    <w:rsid w:val="00A73CD2"/>
    <w:rsid w:val="00A73D63"/>
    <w:rsid w:val="00A749EA"/>
    <w:rsid w:val="00A74A91"/>
    <w:rsid w:val="00A74FC2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1B16"/>
    <w:rsid w:val="00A828C9"/>
    <w:rsid w:val="00A82C99"/>
    <w:rsid w:val="00A82D83"/>
    <w:rsid w:val="00A847A3"/>
    <w:rsid w:val="00A84988"/>
    <w:rsid w:val="00A8499B"/>
    <w:rsid w:val="00A849D2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804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2D"/>
    <w:rsid w:val="00A95891"/>
    <w:rsid w:val="00A96571"/>
    <w:rsid w:val="00A976CC"/>
    <w:rsid w:val="00AA03D1"/>
    <w:rsid w:val="00AA0E95"/>
    <w:rsid w:val="00AA1D94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487"/>
    <w:rsid w:val="00AA581C"/>
    <w:rsid w:val="00AA5BC6"/>
    <w:rsid w:val="00AA5DFA"/>
    <w:rsid w:val="00AA6108"/>
    <w:rsid w:val="00AA6218"/>
    <w:rsid w:val="00AA70F8"/>
    <w:rsid w:val="00AA7715"/>
    <w:rsid w:val="00AA789D"/>
    <w:rsid w:val="00AA7C68"/>
    <w:rsid w:val="00AA7DE3"/>
    <w:rsid w:val="00AB045E"/>
    <w:rsid w:val="00AB0492"/>
    <w:rsid w:val="00AB04DE"/>
    <w:rsid w:val="00AB06A2"/>
    <w:rsid w:val="00AB0D00"/>
    <w:rsid w:val="00AB1012"/>
    <w:rsid w:val="00AB11F3"/>
    <w:rsid w:val="00AB1203"/>
    <w:rsid w:val="00AB1744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4F8B"/>
    <w:rsid w:val="00AB57AE"/>
    <w:rsid w:val="00AB5F25"/>
    <w:rsid w:val="00AB64AC"/>
    <w:rsid w:val="00AB6EEB"/>
    <w:rsid w:val="00AB7516"/>
    <w:rsid w:val="00AB76B1"/>
    <w:rsid w:val="00AB7850"/>
    <w:rsid w:val="00AB7DD2"/>
    <w:rsid w:val="00AC00A7"/>
    <w:rsid w:val="00AC0445"/>
    <w:rsid w:val="00AC0B17"/>
    <w:rsid w:val="00AC0B94"/>
    <w:rsid w:val="00AC0D9A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C6F9F"/>
    <w:rsid w:val="00AD0E8D"/>
    <w:rsid w:val="00AD1213"/>
    <w:rsid w:val="00AD2319"/>
    <w:rsid w:val="00AD23E5"/>
    <w:rsid w:val="00AD24BC"/>
    <w:rsid w:val="00AD28A5"/>
    <w:rsid w:val="00AD28D8"/>
    <w:rsid w:val="00AD36B0"/>
    <w:rsid w:val="00AD38FF"/>
    <w:rsid w:val="00AD391B"/>
    <w:rsid w:val="00AD3E32"/>
    <w:rsid w:val="00AD484E"/>
    <w:rsid w:val="00AD48AC"/>
    <w:rsid w:val="00AD4BFC"/>
    <w:rsid w:val="00AD554A"/>
    <w:rsid w:val="00AD63D4"/>
    <w:rsid w:val="00AD6489"/>
    <w:rsid w:val="00AD6611"/>
    <w:rsid w:val="00AD667B"/>
    <w:rsid w:val="00AD71C2"/>
    <w:rsid w:val="00AD729E"/>
    <w:rsid w:val="00AD7CAF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F66"/>
    <w:rsid w:val="00AE30B4"/>
    <w:rsid w:val="00AE312E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6F68"/>
    <w:rsid w:val="00AE731D"/>
    <w:rsid w:val="00AE7640"/>
    <w:rsid w:val="00AE7D01"/>
    <w:rsid w:val="00AE7F21"/>
    <w:rsid w:val="00AF02B9"/>
    <w:rsid w:val="00AF0326"/>
    <w:rsid w:val="00AF0F94"/>
    <w:rsid w:val="00AF108F"/>
    <w:rsid w:val="00AF15DE"/>
    <w:rsid w:val="00AF1868"/>
    <w:rsid w:val="00AF1EDD"/>
    <w:rsid w:val="00AF1F1C"/>
    <w:rsid w:val="00AF323F"/>
    <w:rsid w:val="00AF33A6"/>
    <w:rsid w:val="00AF36F1"/>
    <w:rsid w:val="00AF37D5"/>
    <w:rsid w:val="00AF3D56"/>
    <w:rsid w:val="00AF4070"/>
    <w:rsid w:val="00AF42CB"/>
    <w:rsid w:val="00AF4C7C"/>
    <w:rsid w:val="00AF5549"/>
    <w:rsid w:val="00AF5F58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B00339"/>
    <w:rsid w:val="00B00768"/>
    <w:rsid w:val="00B0082D"/>
    <w:rsid w:val="00B009E1"/>
    <w:rsid w:val="00B012B7"/>
    <w:rsid w:val="00B01731"/>
    <w:rsid w:val="00B01B69"/>
    <w:rsid w:val="00B03286"/>
    <w:rsid w:val="00B041A0"/>
    <w:rsid w:val="00B04977"/>
    <w:rsid w:val="00B04C7B"/>
    <w:rsid w:val="00B04D24"/>
    <w:rsid w:val="00B04FED"/>
    <w:rsid w:val="00B053EF"/>
    <w:rsid w:val="00B0572F"/>
    <w:rsid w:val="00B05FBB"/>
    <w:rsid w:val="00B06244"/>
    <w:rsid w:val="00B06878"/>
    <w:rsid w:val="00B06FDC"/>
    <w:rsid w:val="00B079B4"/>
    <w:rsid w:val="00B07C5B"/>
    <w:rsid w:val="00B07ECC"/>
    <w:rsid w:val="00B107F0"/>
    <w:rsid w:val="00B11D88"/>
    <w:rsid w:val="00B121F2"/>
    <w:rsid w:val="00B1311C"/>
    <w:rsid w:val="00B133E8"/>
    <w:rsid w:val="00B13E8C"/>
    <w:rsid w:val="00B13FE7"/>
    <w:rsid w:val="00B15EA1"/>
    <w:rsid w:val="00B15F3B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17F2D"/>
    <w:rsid w:val="00B204F9"/>
    <w:rsid w:val="00B20F06"/>
    <w:rsid w:val="00B21547"/>
    <w:rsid w:val="00B22052"/>
    <w:rsid w:val="00B22113"/>
    <w:rsid w:val="00B221AC"/>
    <w:rsid w:val="00B22936"/>
    <w:rsid w:val="00B229B5"/>
    <w:rsid w:val="00B22F0F"/>
    <w:rsid w:val="00B234D6"/>
    <w:rsid w:val="00B23572"/>
    <w:rsid w:val="00B24290"/>
    <w:rsid w:val="00B24D4A"/>
    <w:rsid w:val="00B24DDD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CE0"/>
    <w:rsid w:val="00B31F13"/>
    <w:rsid w:val="00B33A02"/>
    <w:rsid w:val="00B33EB1"/>
    <w:rsid w:val="00B34C0A"/>
    <w:rsid w:val="00B35150"/>
    <w:rsid w:val="00B3558E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401D2"/>
    <w:rsid w:val="00B410F0"/>
    <w:rsid w:val="00B41749"/>
    <w:rsid w:val="00B41EC6"/>
    <w:rsid w:val="00B42847"/>
    <w:rsid w:val="00B4313C"/>
    <w:rsid w:val="00B43B33"/>
    <w:rsid w:val="00B44F64"/>
    <w:rsid w:val="00B452BE"/>
    <w:rsid w:val="00B452C1"/>
    <w:rsid w:val="00B46007"/>
    <w:rsid w:val="00B4610A"/>
    <w:rsid w:val="00B4735E"/>
    <w:rsid w:val="00B473DA"/>
    <w:rsid w:val="00B47571"/>
    <w:rsid w:val="00B47A1F"/>
    <w:rsid w:val="00B47CE3"/>
    <w:rsid w:val="00B515D3"/>
    <w:rsid w:val="00B51CE6"/>
    <w:rsid w:val="00B525EE"/>
    <w:rsid w:val="00B52E44"/>
    <w:rsid w:val="00B53480"/>
    <w:rsid w:val="00B5367D"/>
    <w:rsid w:val="00B547DE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748"/>
    <w:rsid w:val="00B57AE9"/>
    <w:rsid w:val="00B601A5"/>
    <w:rsid w:val="00B605EF"/>
    <w:rsid w:val="00B60C43"/>
    <w:rsid w:val="00B61A8E"/>
    <w:rsid w:val="00B6271C"/>
    <w:rsid w:val="00B62827"/>
    <w:rsid w:val="00B62D9A"/>
    <w:rsid w:val="00B6454B"/>
    <w:rsid w:val="00B64DC8"/>
    <w:rsid w:val="00B6521C"/>
    <w:rsid w:val="00B65CB3"/>
    <w:rsid w:val="00B65ED8"/>
    <w:rsid w:val="00B6625B"/>
    <w:rsid w:val="00B667E2"/>
    <w:rsid w:val="00B66821"/>
    <w:rsid w:val="00B66A31"/>
    <w:rsid w:val="00B66E72"/>
    <w:rsid w:val="00B670FB"/>
    <w:rsid w:val="00B672D0"/>
    <w:rsid w:val="00B701F7"/>
    <w:rsid w:val="00B71031"/>
    <w:rsid w:val="00B711A2"/>
    <w:rsid w:val="00B711DB"/>
    <w:rsid w:val="00B714EF"/>
    <w:rsid w:val="00B71664"/>
    <w:rsid w:val="00B72289"/>
    <w:rsid w:val="00B72CAC"/>
    <w:rsid w:val="00B73B70"/>
    <w:rsid w:val="00B73F1C"/>
    <w:rsid w:val="00B73F5E"/>
    <w:rsid w:val="00B74294"/>
    <w:rsid w:val="00B75B45"/>
    <w:rsid w:val="00B75B7F"/>
    <w:rsid w:val="00B75C79"/>
    <w:rsid w:val="00B75CB6"/>
    <w:rsid w:val="00B75D44"/>
    <w:rsid w:val="00B75E3D"/>
    <w:rsid w:val="00B75F1D"/>
    <w:rsid w:val="00B764AC"/>
    <w:rsid w:val="00B767AD"/>
    <w:rsid w:val="00B7721E"/>
    <w:rsid w:val="00B80347"/>
    <w:rsid w:val="00B80C5D"/>
    <w:rsid w:val="00B80DDE"/>
    <w:rsid w:val="00B80DE7"/>
    <w:rsid w:val="00B81019"/>
    <w:rsid w:val="00B81302"/>
    <w:rsid w:val="00B8132C"/>
    <w:rsid w:val="00B82007"/>
    <w:rsid w:val="00B82141"/>
    <w:rsid w:val="00B82266"/>
    <w:rsid w:val="00B8239A"/>
    <w:rsid w:val="00B82540"/>
    <w:rsid w:val="00B8275E"/>
    <w:rsid w:val="00B83907"/>
    <w:rsid w:val="00B83AB1"/>
    <w:rsid w:val="00B84102"/>
    <w:rsid w:val="00B8440A"/>
    <w:rsid w:val="00B846AC"/>
    <w:rsid w:val="00B84CAE"/>
    <w:rsid w:val="00B84F66"/>
    <w:rsid w:val="00B85026"/>
    <w:rsid w:val="00B85D46"/>
    <w:rsid w:val="00B85ECC"/>
    <w:rsid w:val="00B85FD3"/>
    <w:rsid w:val="00B860E1"/>
    <w:rsid w:val="00B8626C"/>
    <w:rsid w:val="00B86451"/>
    <w:rsid w:val="00B86E1D"/>
    <w:rsid w:val="00B8749B"/>
    <w:rsid w:val="00B87ECA"/>
    <w:rsid w:val="00B87F09"/>
    <w:rsid w:val="00B90AA6"/>
    <w:rsid w:val="00B90C40"/>
    <w:rsid w:val="00B9181C"/>
    <w:rsid w:val="00B91AA1"/>
    <w:rsid w:val="00B92064"/>
    <w:rsid w:val="00B92A49"/>
    <w:rsid w:val="00B934CF"/>
    <w:rsid w:val="00B93B49"/>
    <w:rsid w:val="00B945AD"/>
    <w:rsid w:val="00B94D54"/>
    <w:rsid w:val="00B94F70"/>
    <w:rsid w:val="00B9562F"/>
    <w:rsid w:val="00B95969"/>
    <w:rsid w:val="00B96049"/>
    <w:rsid w:val="00BA0027"/>
    <w:rsid w:val="00BA0696"/>
    <w:rsid w:val="00BA0A7F"/>
    <w:rsid w:val="00BA0B9C"/>
    <w:rsid w:val="00BA0D7F"/>
    <w:rsid w:val="00BA13EF"/>
    <w:rsid w:val="00BA157B"/>
    <w:rsid w:val="00BA1624"/>
    <w:rsid w:val="00BA17D6"/>
    <w:rsid w:val="00BA190D"/>
    <w:rsid w:val="00BA2167"/>
    <w:rsid w:val="00BA2B25"/>
    <w:rsid w:val="00BA2CC2"/>
    <w:rsid w:val="00BA2DAD"/>
    <w:rsid w:val="00BA3125"/>
    <w:rsid w:val="00BA31B5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2343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C1F"/>
    <w:rsid w:val="00BB6E95"/>
    <w:rsid w:val="00BB6EE3"/>
    <w:rsid w:val="00BB6F36"/>
    <w:rsid w:val="00BC0740"/>
    <w:rsid w:val="00BC09BE"/>
    <w:rsid w:val="00BC1429"/>
    <w:rsid w:val="00BC1E7B"/>
    <w:rsid w:val="00BC247F"/>
    <w:rsid w:val="00BC2EB8"/>
    <w:rsid w:val="00BC3BCA"/>
    <w:rsid w:val="00BC3DF6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C76F3"/>
    <w:rsid w:val="00BD01CB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101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7E1"/>
    <w:rsid w:val="00BE0D2C"/>
    <w:rsid w:val="00BE1030"/>
    <w:rsid w:val="00BE12E9"/>
    <w:rsid w:val="00BE25E9"/>
    <w:rsid w:val="00BE2D75"/>
    <w:rsid w:val="00BE2E17"/>
    <w:rsid w:val="00BE3747"/>
    <w:rsid w:val="00BE3CFF"/>
    <w:rsid w:val="00BE41C9"/>
    <w:rsid w:val="00BE4724"/>
    <w:rsid w:val="00BE520F"/>
    <w:rsid w:val="00BE54E3"/>
    <w:rsid w:val="00BE5E86"/>
    <w:rsid w:val="00BE6035"/>
    <w:rsid w:val="00BE681D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BF77C8"/>
    <w:rsid w:val="00C0003A"/>
    <w:rsid w:val="00C00491"/>
    <w:rsid w:val="00C0063A"/>
    <w:rsid w:val="00C00881"/>
    <w:rsid w:val="00C0113D"/>
    <w:rsid w:val="00C01A0B"/>
    <w:rsid w:val="00C01A5A"/>
    <w:rsid w:val="00C01EE1"/>
    <w:rsid w:val="00C02200"/>
    <w:rsid w:val="00C02C2F"/>
    <w:rsid w:val="00C034C4"/>
    <w:rsid w:val="00C038C7"/>
    <w:rsid w:val="00C03E29"/>
    <w:rsid w:val="00C04866"/>
    <w:rsid w:val="00C0499B"/>
    <w:rsid w:val="00C04C66"/>
    <w:rsid w:val="00C04F78"/>
    <w:rsid w:val="00C05178"/>
    <w:rsid w:val="00C0539C"/>
    <w:rsid w:val="00C05421"/>
    <w:rsid w:val="00C05474"/>
    <w:rsid w:val="00C05750"/>
    <w:rsid w:val="00C0577E"/>
    <w:rsid w:val="00C059A1"/>
    <w:rsid w:val="00C06419"/>
    <w:rsid w:val="00C0686D"/>
    <w:rsid w:val="00C07157"/>
    <w:rsid w:val="00C07776"/>
    <w:rsid w:val="00C10348"/>
    <w:rsid w:val="00C10AAC"/>
    <w:rsid w:val="00C11363"/>
    <w:rsid w:val="00C11C54"/>
    <w:rsid w:val="00C11CAD"/>
    <w:rsid w:val="00C1226C"/>
    <w:rsid w:val="00C1263E"/>
    <w:rsid w:val="00C1293C"/>
    <w:rsid w:val="00C12D58"/>
    <w:rsid w:val="00C143A1"/>
    <w:rsid w:val="00C14E1A"/>
    <w:rsid w:val="00C15385"/>
    <w:rsid w:val="00C155F6"/>
    <w:rsid w:val="00C158C0"/>
    <w:rsid w:val="00C163ED"/>
    <w:rsid w:val="00C1643E"/>
    <w:rsid w:val="00C169CE"/>
    <w:rsid w:val="00C16B61"/>
    <w:rsid w:val="00C1722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77D8"/>
    <w:rsid w:val="00C37D38"/>
    <w:rsid w:val="00C40096"/>
    <w:rsid w:val="00C41037"/>
    <w:rsid w:val="00C41477"/>
    <w:rsid w:val="00C417D8"/>
    <w:rsid w:val="00C41B4E"/>
    <w:rsid w:val="00C41D5A"/>
    <w:rsid w:val="00C4307E"/>
    <w:rsid w:val="00C438E6"/>
    <w:rsid w:val="00C43CBC"/>
    <w:rsid w:val="00C44BCD"/>
    <w:rsid w:val="00C45039"/>
    <w:rsid w:val="00C451B0"/>
    <w:rsid w:val="00C451BB"/>
    <w:rsid w:val="00C45448"/>
    <w:rsid w:val="00C45628"/>
    <w:rsid w:val="00C46258"/>
    <w:rsid w:val="00C46290"/>
    <w:rsid w:val="00C46803"/>
    <w:rsid w:val="00C468BF"/>
    <w:rsid w:val="00C46AF0"/>
    <w:rsid w:val="00C46DAA"/>
    <w:rsid w:val="00C46DAE"/>
    <w:rsid w:val="00C470C0"/>
    <w:rsid w:val="00C4748B"/>
    <w:rsid w:val="00C47AAA"/>
    <w:rsid w:val="00C47DD3"/>
    <w:rsid w:val="00C50580"/>
    <w:rsid w:val="00C50F79"/>
    <w:rsid w:val="00C52A40"/>
    <w:rsid w:val="00C53497"/>
    <w:rsid w:val="00C53960"/>
    <w:rsid w:val="00C53C05"/>
    <w:rsid w:val="00C54537"/>
    <w:rsid w:val="00C55415"/>
    <w:rsid w:val="00C55BE4"/>
    <w:rsid w:val="00C56C19"/>
    <w:rsid w:val="00C571A6"/>
    <w:rsid w:val="00C5751D"/>
    <w:rsid w:val="00C601DD"/>
    <w:rsid w:val="00C60287"/>
    <w:rsid w:val="00C60461"/>
    <w:rsid w:val="00C60A16"/>
    <w:rsid w:val="00C60CDC"/>
    <w:rsid w:val="00C61167"/>
    <w:rsid w:val="00C61EFA"/>
    <w:rsid w:val="00C62179"/>
    <w:rsid w:val="00C62698"/>
    <w:rsid w:val="00C6279F"/>
    <w:rsid w:val="00C6289B"/>
    <w:rsid w:val="00C62FA4"/>
    <w:rsid w:val="00C6343F"/>
    <w:rsid w:val="00C63D68"/>
    <w:rsid w:val="00C63E91"/>
    <w:rsid w:val="00C652F9"/>
    <w:rsid w:val="00C65510"/>
    <w:rsid w:val="00C65637"/>
    <w:rsid w:val="00C659C4"/>
    <w:rsid w:val="00C66765"/>
    <w:rsid w:val="00C6728B"/>
    <w:rsid w:val="00C677FB"/>
    <w:rsid w:val="00C70E10"/>
    <w:rsid w:val="00C71160"/>
    <w:rsid w:val="00C7116F"/>
    <w:rsid w:val="00C71240"/>
    <w:rsid w:val="00C712D5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672C"/>
    <w:rsid w:val="00C77549"/>
    <w:rsid w:val="00C80DE4"/>
    <w:rsid w:val="00C81B08"/>
    <w:rsid w:val="00C81BB3"/>
    <w:rsid w:val="00C82454"/>
    <w:rsid w:val="00C828B5"/>
    <w:rsid w:val="00C82DBF"/>
    <w:rsid w:val="00C82FF4"/>
    <w:rsid w:val="00C834A2"/>
    <w:rsid w:val="00C84112"/>
    <w:rsid w:val="00C8556D"/>
    <w:rsid w:val="00C86190"/>
    <w:rsid w:val="00C86A43"/>
    <w:rsid w:val="00C86A98"/>
    <w:rsid w:val="00C86CB8"/>
    <w:rsid w:val="00C86D30"/>
    <w:rsid w:val="00C86D9B"/>
    <w:rsid w:val="00C8787C"/>
    <w:rsid w:val="00C900F2"/>
    <w:rsid w:val="00C90239"/>
    <w:rsid w:val="00C906A8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2C3"/>
    <w:rsid w:val="00C93584"/>
    <w:rsid w:val="00C93720"/>
    <w:rsid w:val="00C9384F"/>
    <w:rsid w:val="00C941B8"/>
    <w:rsid w:val="00C94901"/>
    <w:rsid w:val="00C94ACF"/>
    <w:rsid w:val="00C951B6"/>
    <w:rsid w:val="00C954BE"/>
    <w:rsid w:val="00C95D86"/>
    <w:rsid w:val="00C95DC9"/>
    <w:rsid w:val="00C95F8B"/>
    <w:rsid w:val="00C96440"/>
    <w:rsid w:val="00C968BA"/>
    <w:rsid w:val="00C97241"/>
    <w:rsid w:val="00C97857"/>
    <w:rsid w:val="00C97D48"/>
    <w:rsid w:val="00CA03BA"/>
    <w:rsid w:val="00CA072D"/>
    <w:rsid w:val="00CA0A04"/>
    <w:rsid w:val="00CA0C7D"/>
    <w:rsid w:val="00CA29A2"/>
    <w:rsid w:val="00CA2BC7"/>
    <w:rsid w:val="00CA2E10"/>
    <w:rsid w:val="00CA2E4D"/>
    <w:rsid w:val="00CA2FD2"/>
    <w:rsid w:val="00CA303E"/>
    <w:rsid w:val="00CA3089"/>
    <w:rsid w:val="00CA3E2E"/>
    <w:rsid w:val="00CA3ED0"/>
    <w:rsid w:val="00CA3F26"/>
    <w:rsid w:val="00CA41DD"/>
    <w:rsid w:val="00CA434E"/>
    <w:rsid w:val="00CA439B"/>
    <w:rsid w:val="00CA49B2"/>
    <w:rsid w:val="00CA4B78"/>
    <w:rsid w:val="00CA4CDB"/>
    <w:rsid w:val="00CA53D6"/>
    <w:rsid w:val="00CA5733"/>
    <w:rsid w:val="00CA59DF"/>
    <w:rsid w:val="00CA6C07"/>
    <w:rsid w:val="00CA6D07"/>
    <w:rsid w:val="00CA78A7"/>
    <w:rsid w:val="00CA7CE6"/>
    <w:rsid w:val="00CA7E8C"/>
    <w:rsid w:val="00CA7FC2"/>
    <w:rsid w:val="00CB0600"/>
    <w:rsid w:val="00CB0C80"/>
    <w:rsid w:val="00CB1044"/>
    <w:rsid w:val="00CB10D5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CE8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702"/>
    <w:rsid w:val="00CC4990"/>
    <w:rsid w:val="00CC4D47"/>
    <w:rsid w:val="00CC4F2F"/>
    <w:rsid w:val="00CC5983"/>
    <w:rsid w:val="00CC6A2E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741"/>
    <w:rsid w:val="00CD1992"/>
    <w:rsid w:val="00CD1FC3"/>
    <w:rsid w:val="00CD2116"/>
    <w:rsid w:val="00CD2EDF"/>
    <w:rsid w:val="00CD3045"/>
    <w:rsid w:val="00CD32A2"/>
    <w:rsid w:val="00CD3954"/>
    <w:rsid w:val="00CD3994"/>
    <w:rsid w:val="00CD3D4B"/>
    <w:rsid w:val="00CD44ED"/>
    <w:rsid w:val="00CD4D27"/>
    <w:rsid w:val="00CD5609"/>
    <w:rsid w:val="00CD5D45"/>
    <w:rsid w:val="00CD65BB"/>
    <w:rsid w:val="00CD6710"/>
    <w:rsid w:val="00CD7A0E"/>
    <w:rsid w:val="00CD7F82"/>
    <w:rsid w:val="00CE0AA0"/>
    <w:rsid w:val="00CE1F1F"/>
    <w:rsid w:val="00CE1FE8"/>
    <w:rsid w:val="00CE20E0"/>
    <w:rsid w:val="00CE2C84"/>
    <w:rsid w:val="00CE3076"/>
    <w:rsid w:val="00CE30D3"/>
    <w:rsid w:val="00CE381D"/>
    <w:rsid w:val="00CE3890"/>
    <w:rsid w:val="00CE3A0B"/>
    <w:rsid w:val="00CE3B1B"/>
    <w:rsid w:val="00CE3DDF"/>
    <w:rsid w:val="00CE4955"/>
    <w:rsid w:val="00CE55A8"/>
    <w:rsid w:val="00CE56ED"/>
    <w:rsid w:val="00CE56F1"/>
    <w:rsid w:val="00CE5848"/>
    <w:rsid w:val="00CE5F14"/>
    <w:rsid w:val="00CE66F9"/>
    <w:rsid w:val="00CE6A9D"/>
    <w:rsid w:val="00CE7697"/>
    <w:rsid w:val="00CE799A"/>
    <w:rsid w:val="00CF1069"/>
    <w:rsid w:val="00CF1101"/>
    <w:rsid w:val="00CF21E9"/>
    <w:rsid w:val="00CF3296"/>
    <w:rsid w:val="00CF39A1"/>
    <w:rsid w:val="00CF3BDB"/>
    <w:rsid w:val="00CF3C25"/>
    <w:rsid w:val="00CF3DD6"/>
    <w:rsid w:val="00CF3E8D"/>
    <w:rsid w:val="00CF4855"/>
    <w:rsid w:val="00CF487D"/>
    <w:rsid w:val="00CF4918"/>
    <w:rsid w:val="00CF4A67"/>
    <w:rsid w:val="00CF5011"/>
    <w:rsid w:val="00CF5134"/>
    <w:rsid w:val="00CF527C"/>
    <w:rsid w:val="00CF5412"/>
    <w:rsid w:val="00CF55ED"/>
    <w:rsid w:val="00CF56F6"/>
    <w:rsid w:val="00CF6F49"/>
    <w:rsid w:val="00CF745F"/>
    <w:rsid w:val="00CF7D56"/>
    <w:rsid w:val="00D003F2"/>
    <w:rsid w:val="00D00653"/>
    <w:rsid w:val="00D00A1E"/>
    <w:rsid w:val="00D00A58"/>
    <w:rsid w:val="00D01125"/>
    <w:rsid w:val="00D01568"/>
    <w:rsid w:val="00D01909"/>
    <w:rsid w:val="00D02678"/>
    <w:rsid w:val="00D032A3"/>
    <w:rsid w:val="00D0334D"/>
    <w:rsid w:val="00D03373"/>
    <w:rsid w:val="00D03E2D"/>
    <w:rsid w:val="00D04927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B4E"/>
    <w:rsid w:val="00D11262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E03"/>
    <w:rsid w:val="00D13E71"/>
    <w:rsid w:val="00D14E48"/>
    <w:rsid w:val="00D15107"/>
    <w:rsid w:val="00D1594E"/>
    <w:rsid w:val="00D15F6A"/>
    <w:rsid w:val="00D16266"/>
    <w:rsid w:val="00D16446"/>
    <w:rsid w:val="00D16680"/>
    <w:rsid w:val="00D16CAA"/>
    <w:rsid w:val="00D16E87"/>
    <w:rsid w:val="00D179C6"/>
    <w:rsid w:val="00D17A4A"/>
    <w:rsid w:val="00D17A7D"/>
    <w:rsid w:val="00D17C4D"/>
    <w:rsid w:val="00D2021C"/>
    <w:rsid w:val="00D2055D"/>
    <w:rsid w:val="00D2193E"/>
    <w:rsid w:val="00D21982"/>
    <w:rsid w:val="00D21CE6"/>
    <w:rsid w:val="00D221F8"/>
    <w:rsid w:val="00D2273B"/>
    <w:rsid w:val="00D22829"/>
    <w:rsid w:val="00D2299B"/>
    <w:rsid w:val="00D22AD8"/>
    <w:rsid w:val="00D23207"/>
    <w:rsid w:val="00D2396A"/>
    <w:rsid w:val="00D2429C"/>
    <w:rsid w:val="00D243E8"/>
    <w:rsid w:val="00D24A73"/>
    <w:rsid w:val="00D24F7D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20D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6E"/>
    <w:rsid w:val="00D334B6"/>
    <w:rsid w:val="00D3378F"/>
    <w:rsid w:val="00D34000"/>
    <w:rsid w:val="00D3424D"/>
    <w:rsid w:val="00D34BC5"/>
    <w:rsid w:val="00D35BB9"/>
    <w:rsid w:val="00D36007"/>
    <w:rsid w:val="00D366B7"/>
    <w:rsid w:val="00D37537"/>
    <w:rsid w:val="00D3766F"/>
    <w:rsid w:val="00D3777F"/>
    <w:rsid w:val="00D37C55"/>
    <w:rsid w:val="00D37D74"/>
    <w:rsid w:val="00D37E46"/>
    <w:rsid w:val="00D40277"/>
    <w:rsid w:val="00D40EB4"/>
    <w:rsid w:val="00D41421"/>
    <w:rsid w:val="00D41663"/>
    <w:rsid w:val="00D425FA"/>
    <w:rsid w:val="00D42AA9"/>
    <w:rsid w:val="00D42AB0"/>
    <w:rsid w:val="00D42AE8"/>
    <w:rsid w:val="00D42C15"/>
    <w:rsid w:val="00D4457B"/>
    <w:rsid w:val="00D44E4F"/>
    <w:rsid w:val="00D452C8"/>
    <w:rsid w:val="00D454CE"/>
    <w:rsid w:val="00D454F9"/>
    <w:rsid w:val="00D4577B"/>
    <w:rsid w:val="00D45910"/>
    <w:rsid w:val="00D45B65"/>
    <w:rsid w:val="00D46A6B"/>
    <w:rsid w:val="00D47211"/>
    <w:rsid w:val="00D47394"/>
    <w:rsid w:val="00D47915"/>
    <w:rsid w:val="00D47F69"/>
    <w:rsid w:val="00D47F93"/>
    <w:rsid w:val="00D502A2"/>
    <w:rsid w:val="00D502BB"/>
    <w:rsid w:val="00D502C9"/>
    <w:rsid w:val="00D50E55"/>
    <w:rsid w:val="00D50ED5"/>
    <w:rsid w:val="00D52373"/>
    <w:rsid w:val="00D5311B"/>
    <w:rsid w:val="00D53789"/>
    <w:rsid w:val="00D54117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F4E"/>
    <w:rsid w:val="00D604A7"/>
    <w:rsid w:val="00D6065D"/>
    <w:rsid w:val="00D60719"/>
    <w:rsid w:val="00D61674"/>
    <w:rsid w:val="00D61836"/>
    <w:rsid w:val="00D61B54"/>
    <w:rsid w:val="00D61E09"/>
    <w:rsid w:val="00D61E82"/>
    <w:rsid w:val="00D62220"/>
    <w:rsid w:val="00D622DC"/>
    <w:rsid w:val="00D624F6"/>
    <w:rsid w:val="00D63AA0"/>
    <w:rsid w:val="00D63C52"/>
    <w:rsid w:val="00D64AC7"/>
    <w:rsid w:val="00D64F8D"/>
    <w:rsid w:val="00D65738"/>
    <w:rsid w:val="00D65880"/>
    <w:rsid w:val="00D67078"/>
    <w:rsid w:val="00D6739D"/>
    <w:rsid w:val="00D675E9"/>
    <w:rsid w:val="00D67CFB"/>
    <w:rsid w:val="00D701AF"/>
    <w:rsid w:val="00D70634"/>
    <w:rsid w:val="00D70910"/>
    <w:rsid w:val="00D70A3B"/>
    <w:rsid w:val="00D70FD5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5370"/>
    <w:rsid w:val="00D7599B"/>
    <w:rsid w:val="00D75C92"/>
    <w:rsid w:val="00D76EED"/>
    <w:rsid w:val="00D7720F"/>
    <w:rsid w:val="00D77CEE"/>
    <w:rsid w:val="00D77F69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384E"/>
    <w:rsid w:val="00D83B73"/>
    <w:rsid w:val="00D840E5"/>
    <w:rsid w:val="00D84434"/>
    <w:rsid w:val="00D8558B"/>
    <w:rsid w:val="00D86102"/>
    <w:rsid w:val="00D86FD2"/>
    <w:rsid w:val="00D871F0"/>
    <w:rsid w:val="00D8750E"/>
    <w:rsid w:val="00D87D4D"/>
    <w:rsid w:val="00D9034E"/>
    <w:rsid w:val="00D90774"/>
    <w:rsid w:val="00D90B75"/>
    <w:rsid w:val="00D92271"/>
    <w:rsid w:val="00D92741"/>
    <w:rsid w:val="00D927C1"/>
    <w:rsid w:val="00D9396C"/>
    <w:rsid w:val="00D94045"/>
    <w:rsid w:val="00D94D2C"/>
    <w:rsid w:val="00D952C0"/>
    <w:rsid w:val="00D95400"/>
    <w:rsid w:val="00D957E9"/>
    <w:rsid w:val="00D9582C"/>
    <w:rsid w:val="00D95D81"/>
    <w:rsid w:val="00D96624"/>
    <w:rsid w:val="00D9683C"/>
    <w:rsid w:val="00D96930"/>
    <w:rsid w:val="00D9710D"/>
    <w:rsid w:val="00D97120"/>
    <w:rsid w:val="00D971AA"/>
    <w:rsid w:val="00D971B9"/>
    <w:rsid w:val="00D9766F"/>
    <w:rsid w:val="00DA0592"/>
    <w:rsid w:val="00DA0CB8"/>
    <w:rsid w:val="00DA13E7"/>
    <w:rsid w:val="00DA149A"/>
    <w:rsid w:val="00DA240F"/>
    <w:rsid w:val="00DA2CD1"/>
    <w:rsid w:val="00DA3287"/>
    <w:rsid w:val="00DA37BD"/>
    <w:rsid w:val="00DA3E5A"/>
    <w:rsid w:val="00DA5537"/>
    <w:rsid w:val="00DA5DA7"/>
    <w:rsid w:val="00DA5E10"/>
    <w:rsid w:val="00DA6282"/>
    <w:rsid w:val="00DA6A92"/>
    <w:rsid w:val="00DA7169"/>
    <w:rsid w:val="00DA72FE"/>
    <w:rsid w:val="00DA7A1E"/>
    <w:rsid w:val="00DA7AE8"/>
    <w:rsid w:val="00DB00B6"/>
    <w:rsid w:val="00DB0197"/>
    <w:rsid w:val="00DB0437"/>
    <w:rsid w:val="00DB0465"/>
    <w:rsid w:val="00DB0BC7"/>
    <w:rsid w:val="00DB0C1B"/>
    <w:rsid w:val="00DB1008"/>
    <w:rsid w:val="00DB1166"/>
    <w:rsid w:val="00DB1F4C"/>
    <w:rsid w:val="00DB20C4"/>
    <w:rsid w:val="00DB212C"/>
    <w:rsid w:val="00DB2B89"/>
    <w:rsid w:val="00DB3296"/>
    <w:rsid w:val="00DB49D6"/>
    <w:rsid w:val="00DB548C"/>
    <w:rsid w:val="00DB55BD"/>
    <w:rsid w:val="00DB596E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B95"/>
    <w:rsid w:val="00DB7EBC"/>
    <w:rsid w:val="00DB7FC2"/>
    <w:rsid w:val="00DC0693"/>
    <w:rsid w:val="00DC08A0"/>
    <w:rsid w:val="00DC0C75"/>
    <w:rsid w:val="00DC0C92"/>
    <w:rsid w:val="00DC1597"/>
    <w:rsid w:val="00DC1AF3"/>
    <w:rsid w:val="00DC1B3A"/>
    <w:rsid w:val="00DC1F78"/>
    <w:rsid w:val="00DC27B4"/>
    <w:rsid w:val="00DC28F4"/>
    <w:rsid w:val="00DC372D"/>
    <w:rsid w:val="00DC4057"/>
    <w:rsid w:val="00DC4BDD"/>
    <w:rsid w:val="00DC4BEA"/>
    <w:rsid w:val="00DC4F15"/>
    <w:rsid w:val="00DC52B6"/>
    <w:rsid w:val="00DC5B4F"/>
    <w:rsid w:val="00DC5B80"/>
    <w:rsid w:val="00DC6BD4"/>
    <w:rsid w:val="00DC6E24"/>
    <w:rsid w:val="00DC72D9"/>
    <w:rsid w:val="00DC75A0"/>
    <w:rsid w:val="00DD038F"/>
    <w:rsid w:val="00DD05D2"/>
    <w:rsid w:val="00DD0B04"/>
    <w:rsid w:val="00DD146E"/>
    <w:rsid w:val="00DD14BA"/>
    <w:rsid w:val="00DD1826"/>
    <w:rsid w:val="00DD1CCB"/>
    <w:rsid w:val="00DD1D2C"/>
    <w:rsid w:val="00DD20A3"/>
    <w:rsid w:val="00DD3057"/>
    <w:rsid w:val="00DD342A"/>
    <w:rsid w:val="00DD3BEA"/>
    <w:rsid w:val="00DD3F56"/>
    <w:rsid w:val="00DD42A5"/>
    <w:rsid w:val="00DD4C70"/>
    <w:rsid w:val="00DD5315"/>
    <w:rsid w:val="00DD5ACF"/>
    <w:rsid w:val="00DD5BDD"/>
    <w:rsid w:val="00DD630D"/>
    <w:rsid w:val="00DD6329"/>
    <w:rsid w:val="00DD656B"/>
    <w:rsid w:val="00DD671C"/>
    <w:rsid w:val="00DD799A"/>
    <w:rsid w:val="00DE0813"/>
    <w:rsid w:val="00DE0C0B"/>
    <w:rsid w:val="00DE0E39"/>
    <w:rsid w:val="00DE0E40"/>
    <w:rsid w:val="00DE0EBD"/>
    <w:rsid w:val="00DE1D9F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5EFC"/>
    <w:rsid w:val="00DE68E1"/>
    <w:rsid w:val="00DE7793"/>
    <w:rsid w:val="00DE7F72"/>
    <w:rsid w:val="00DF0110"/>
    <w:rsid w:val="00DF0A55"/>
    <w:rsid w:val="00DF0EC4"/>
    <w:rsid w:val="00DF1399"/>
    <w:rsid w:val="00DF1ACC"/>
    <w:rsid w:val="00DF1FC3"/>
    <w:rsid w:val="00DF27AA"/>
    <w:rsid w:val="00DF3552"/>
    <w:rsid w:val="00DF35D4"/>
    <w:rsid w:val="00DF3B62"/>
    <w:rsid w:val="00DF4503"/>
    <w:rsid w:val="00DF46DD"/>
    <w:rsid w:val="00DF51F8"/>
    <w:rsid w:val="00DF53CB"/>
    <w:rsid w:val="00DF57B1"/>
    <w:rsid w:val="00DF5C5E"/>
    <w:rsid w:val="00DF5C7E"/>
    <w:rsid w:val="00DF5F0C"/>
    <w:rsid w:val="00DF6468"/>
    <w:rsid w:val="00DF65E5"/>
    <w:rsid w:val="00DF66B6"/>
    <w:rsid w:val="00DF6744"/>
    <w:rsid w:val="00E00105"/>
    <w:rsid w:val="00E00136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90D"/>
    <w:rsid w:val="00E03C64"/>
    <w:rsid w:val="00E03D61"/>
    <w:rsid w:val="00E03EE7"/>
    <w:rsid w:val="00E04B18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B7F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DB8"/>
    <w:rsid w:val="00E1319C"/>
    <w:rsid w:val="00E13283"/>
    <w:rsid w:val="00E1367B"/>
    <w:rsid w:val="00E1371B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843"/>
    <w:rsid w:val="00E21B4E"/>
    <w:rsid w:val="00E232B5"/>
    <w:rsid w:val="00E23545"/>
    <w:rsid w:val="00E235C9"/>
    <w:rsid w:val="00E235DC"/>
    <w:rsid w:val="00E23C6D"/>
    <w:rsid w:val="00E246DD"/>
    <w:rsid w:val="00E247A4"/>
    <w:rsid w:val="00E248FB"/>
    <w:rsid w:val="00E25351"/>
    <w:rsid w:val="00E25AA5"/>
    <w:rsid w:val="00E25AE3"/>
    <w:rsid w:val="00E25C29"/>
    <w:rsid w:val="00E262C9"/>
    <w:rsid w:val="00E267B2"/>
    <w:rsid w:val="00E2705B"/>
    <w:rsid w:val="00E300A6"/>
    <w:rsid w:val="00E30806"/>
    <w:rsid w:val="00E30B82"/>
    <w:rsid w:val="00E31909"/>
    <w:rsid w:val="00E3263E"/>
    <w:rsid w:val="00E331BA"/>
    <w:rsid w:val="00E33D5F"/>
    <w:rsid w:val="00E346A7"/>
    <w:rsid w:val="00E34F71"/>
    <w:rsid w:val="00E3524A"/>
    <w:rsid w:val="00E353F3"/>
    <w:rsid w:val="00E357AF"/>
    <w:rsid w:val="00E35AF4"/>
    <w:rsid w:val="00E35AFE"/>
    <w:rsid w:val="00E36198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8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5C0C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3A8"/>
    <w:rsid w:val="00E5064F"/>
    <w:rsid w:val="00E50C89"/>
    <w:rsid w:val="00E517CC"/>
    <w:rsid w:val="00E52638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470B"/>
    <w:rsid w:val="00E553FC"/>
    <w:rsid w:val="00E554B5"/>
    <w:rsid w:val="00E55908"/>
    <w:rsid w:val="00E564D3"/>
    <w:rsid w:val="00E56628"/>
    <w:rsid w:val="00E56762"/>
    <w:rsid w:val="00E56C2A"/>
    <w:rsid w:val="00E56FE4"/>
    <w:rsid w:val="00E57634"/>
    <w:rsid w:val="00E576AB"/>
    <w:rsid w:val="00E576D2"/>
    <w:rsid w:val="00E60090"/>
    <w:rsid w:val="00E6040B"/>
    <w:rsid w:val="00E60632"/>
    <w:rsid w:val="00E610FA"/>
    <w:rsid w:val="00E613EF"/>
    <w:rsid w:val="00E61448"/>
    <w:rsid w:val="00E61640"/>
    <w:rsid w:val="00E61EF2"/>
    <w:rsid w:val="00E62A3B"/>
    <w:rsid w:val="00E64631"/>
    <w:rsid w:val="00E64F3C"/>
    <w:rsid w:val="00E65CD0"/>
    <w:rsid w:val="00E660F1"/>
    <w:rsid w:val="00E661D0"/>
    <w:rsid w:val="00E665B4"/>
    <w:rsid w:val="00E66703"/>
    <w:rsid w:val="00E6673C"/>
    <w:rsid w:val="00E6692B"/>
    <w:rsid w:val="00E66A96"/>
    <w:rsid w:val="00E67106"/>
    <w:rsid w:val="00E67AC2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33DC"/>
    <w:rsid w:val="00E73713"/>
    <w:rsid w:val="00E73A2D"/>
    <w:rsid w:val="00E73CB8"/>
    <w:rsid w:val="00E73FA7"/>
    <w:rsid w:val="00E7400D"/>
    <w:rsid w:val="00E7404C"/>
    <w:rsid w:val="00E746DB"/>
    <w:rsid w:val="00E74759"/>
    <w:rsid w:val="00E74DB9"/>
    <w:rsid w:val="00E7520A"/>
    <w:rsid w:val="00E757A5"/>
    <w:rsid w:val="00E75817"/>
    <w:rsid w:val="00E75D85"/>
    <w:rsid w:val="00E763EC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477"/>
    <w:rsid w:val="00E866D2"/>
    <w:rsid w:val="00E86867"/>
    <w:rsid w:val="00E868BB"/>
    <w:rsid w:val="00E86B97"/>
    <w:rsid w:val="00E87A21"/>
    <w:rsid w:val="00E87F8F"/>
    <w:rsid w:val="00E9015D"/>
    <w:rsid w:val="00E902A0"/>
    <w:rsid w:val="00E9076F"/>
    <w:rsid w:val="00E908F2"/>
    <w:rsid w:val="00E909DF"/>
    <w:rsid w:val="00E91C42"/>
    <w:rsid w:val="00E91D85"/>
    <w:rsid w:val="00E92849"/>
    <w:rsid w:val="00E9286C"/>
    <w:rsid w:val="00E92B6A"/>
    <w:rsid w:val="00E92C1F"/>
    <w:rsid w:val="00E930AC"/>
    <w:rsid w:val="00E932BB"/>
    <w:rsid w:val="00E933D5"/>
    <w:rsid w:val="00E94445"/>
    <w:rsid w:val="00E945B7"/>
    <w:rsid w:val="00E9476F"/>
    <w:rsid w:val="00E94F18"/>
    <w:rsid w:val="00E95E30"/>
    <w:rsid w:val="00E95F46"/>
    <w:rsid w:val="00E9635C"/>
    <w:rsid w:val="00E96628"/>
    <w:rsid w:val="00E9671E"/>
    <w:rsid w:val="00E9681E"/>
    <w:rsid w:val="00E969CE"/>
    <w:rsid w:val="00E97605"/>
    <w:rsid w:val="00E97B82"/>
    <w:rsid w:val="00EA0B77"/>
    <w:rsid w:val="00EA0F04"/>
    <w:rsid w:val="00EA11D7"/>
    <w:rsid w:val="00EA1842"/>
    <w:rsid w:val="00EA1F63"/>
    <w:rsid w:val="00EA1FFD"/>
    <w:rsid w:val="00EA2272"/>
    <w:rsid w:val="00EA2480"/>
    <w:rsid w:val="00EA26B3"/>
    <w:rsid w:val="00EA2767"/>
    <w:rsid w:val="00EA2C1A"/>
    <w:rsid w:val="00EA30CC"/>
    <w:rsid w:val="00EA31F4"/>
    <w:rsid w:val="00EA3A8D"/>
    <w:rsid w:val="00EA3F09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AA8"/>
    <w:rsid w:val="00EA6C70"/>
    <w:rsid w:val="00EA6D83"/>
    <w:rsid w:val="00EA729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81B"/>
    <w:rsid w:val="00EB4B7E"/>
    <w:rsid w:val="00EB4C74"/>
    <w:rsid w:val="00EB506A"/>
    <w:rsid w:val="00EB51BB"/>
    <w:rsid w:val="00EB58EC"/>
    <w:rsid w:val="00EB5C88"/>
    <w:rsid w:val="00EB6282"/>
    <w:rsid w:val="00EB63FC"/>
    <w:rsid w:val="00EB6835"/>
    <w:rsid w:val="00EB6C80"/>
    <w:rsid w:val="00EB6D17"/>
    <w:rsid w:val="00EB70AE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4D7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96C"/>
    <w:rsid w:val="00ED2AB8"/>
    <w:rsid w:val="00ED2EE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D7D9C"/>
    <w:rsid w:val="00EE0261"/>
    <w:rsid w:val="00EE0418"/>
    <w:rsid w:val="00EE0BF0"/>
    <w:rsid w:val="00EE12D7"/>
    <w:rsid w:val="00EE1443"/>
    <w:rsid w:val="00EE2215"/>
    <w:rsid w:val="00EE2533"/>
    <w:rsid w:val="00EE2BA5"/>
    <w:rsid w:val="00EE339C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406E"/>
    <w:rsid w:val="00EF4D5C"/>
    <w:rsid w:val="00EF4EF3"/>
    <w:rsid w:val="00EF5634"/>
    <w:rsid w:val="00EF569B"/>
    <w:rsid w:val="00EF5760"/>
    <w:rsid w:val="00EF5DB4"/>
    <w:rsid w:val="00EF6650"/>
    <w:rsid w:val="00EF689D"/>
    <w:rsid w:val="00EF6BBA"/>
    <w:rsid w:val="00EF72AD"/>
    <w:rsid w:val="00EF766F"/>
    <w:rsid w:val="00EF7BEE"/>
    <w:rsid w:val="00EF7C6B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512"/>
    <w:rsid w:val="00F03C35"/>
    <w:rsid w:val="00F03DA3"/>
    <w:rsid w:val="00F03F53"/>
    <w:rsid w:val="00F04FE2"/>
    <w:rsid w:val="00F05242"/>
    <w:rsid w:val="00F0618F"/>
    <w:rsid w:val="00F064AF"/>
    <w:rsid w:val="00F0677A"/>
    <w:rsid w:val="00F06F1A"/>
    <w:rsid w:val="00F07095"/>
    <w:rsid w:val="00F077DC"/>
    <w:rsid w:val="00F07965"/>
    <w:rsid w:val="00F07A1D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710"/>
    <w:rsid w:val="00F12B89"/>
    <w:rsid w:val="00F12D6E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35B"/>
    <w:rsid w:val="00F22C56"/>
    <w:rsid w:val="00F22E77"/>
    <w:rsid w:val="00F236A3"/>
    <w:rsid w:val="00F23A5B"/>
    <w:rsid w:val="00F246B4"/>
    <w:rsid w:val="00F25704"/>
    <w:rsid w:val="00F2619A"/>
    <w:rsid w:val="00F261E4"/>
    <w:rsid w:val="00F265B0"/>
    <w:rsid w:val="00F2699C"/>
    <w:rsid w:val="00F27001"/>
    <w:rsid w:val="00F272B5"/>
    <w:rsid w:val="00F300B9"/>
    <w:rsid w:val="00F30195"/>
    <w:rsid w:val="00F3019A"/>
    <w:rsid w:val="00F301AF"/>
    <w:rsid w:val="00F3023C"/>
    <w:rsid w:val="00F30250"/>
    <w:rsid w:val="00F30331"/>
    <w:rsid w:val="00F31252"/>
    <w:rsid w:val="00F31334"/>
    <w:rsid w:val="00F31609"/>
    <w:rsid w:val="00F3193B"/>
    <w:rsid w:val="00F31C47"/>
    <w:rsid w:val="00F32113"/>
    <w:rsid w:val="00F32BC0"/>
    <w:rsid w:val="00F33086"/>
    <w:rsid w:val="00F331D8"/>
    <w:rsid w:val="00F3330E"/>
    <w:rsid w:val="00F335EE"/>
    <w:rsid w:val="00F353B4"/>
    <w:rsid w:val="00F35D59"/>
    <w:rsid w:val="00F361D2"/>
    <w:rsid w:val="00F36555"/>
    <w:rsid w:val="00F365DB"/>
    <w:rsid w:val="00F3731C"/>
    <w:rsid w:val="00F37359"/>
    <w:rsid w:val="00F4072D"/>
    <w:rsid w:val="00F40A3C"/>
    <w:rsid w:val="00F40FE7"/>
    <w:rsid w:val="00F410C7"/>
    <w:rsid w:val="00F4136A"/>
    <w:rsid w:val="00F416B5"/>
    <w:rsid w:val="00F41949"/>
    <w:rsid w:val="00F419ED"/>
    <w:rsid w:val="00F42987"/>
    <w:rsid w:val="00F439E0"/>
    <w:rsid w:val="00F4405A"/>
    <w:rsid w:val="00F44C5D"/>
    <w:rsid w:val="00F44DCB"/>
    <w:rsid w:val="00F45224"/>
    <w:rsid w:val="00F45868"/>
    <w:rsid w:val="00F4644D"/>
    <w:rsid w:val="00F46B00"/>
    <w:rsid w:val="00F46CC0"/>
    <w:rsid w:val="00F47029"/>
    <w:rsid w:val="00F47137"/>
    <w:rsid w:val="00F473FC"/>
    <w:rsid w:val="00F4755B"/>
    <w:rsid w:val="00F479D4"/>
    <w:rsid w:val="00F47D08"/>
    <w:rsid w:val="00F50186"/>
    <w:rsid w:val="00F5098F"/>
    <w:rsid w:val="00F50C15"/>
    <w:rsid w:val="00F50C6B"/>
    <w:rsid w:val="00F50D74"/>
    <w:rsid w:val="00F51158"/>
    <w:rsid w:val="00F5121D"/>
    <w:rsid w:val="00F51313"/>
    <w:rsid w:val="00F516F4"/>
    <w:rsid w:val="00F519E7"/>
    <w:rsid w:val="00F51B02"/>
    <w:rsid w:val="00F51E01"/>
    <w:rsid w:val="00F52779"/>
    <w:rsid w:val="00F5287F"/>
    <w:rsid w:val="00F52B5D"/>
    <w:rsid w:val="00F53093"/>
    <w:rsid w:val="00F53160"/>
    <w:rsid w:val="00F5321B"/>
    <w:rsid w:val="00F53230"/>
    <w:rsid w:val="00F535EE"/>
    <w:rsid w:val="00F537D7"/>
    <w:rsid w:val="00F53936"/>
    <w:rsid w:val="00F53AE2"/>
    <w:rsid w:val="00F53BDB"/>
    <w:rsid w:val="00F53F49"/>
    <w:rsid w:val="00F53F6E"/>
    <w:rsid w:val="00F54146"/>
    <w:rsid w:val="00F543B7"/>
    <w:rsid w:val="00F549C1"/>
    <w:rsid w:val="00F54C58"/>
    <w:rsid w:val="00F54E19"/>
    <w:rsid w:val="00F551E2"/>
    <w:rsid w:val="00F5525D"/>
    <w:rsid w:val="00F557A0"/>
    <w:rsid w:val="00F558CE"/>
    <w:rsid w:val="00F559A9"/>
    <w:rsid w:val="00F55CFB"/>
    <w:rsid w:val="00F55D2F"/>
    <w:rsid w:val="00F55EB7"/>
    <w:rsid w:val="00F56221"/>
    <w:rsid w:val="00F56920"/>
    <w:rsid w:val="00F5727B"/>
    <w:rsid w:val="00F600F4"/>
    <w:rsid w:val="00F60576"/>
    <w:rsid w:val="00F61079"/>
    <w:rsid w:val="00F6155B"/>
    <w:rsid w:val="00F61C82"/>
    <w:rsid w:val="00F61DC4"/>
    <w:rsid w:val="00F63280"/>
    <w:rsid w:val="00F63A3B"/>
    <w:rsid w:val="00F63BA3"/>
    <w:rsid w:val="00F644D3"/>
    <w:rsid w:val="00F64509"/>
    <w:rsid w:val="00F6450D"/>
    <w:rsid w:val="00F645DB"/>
    <w:rsid w:val="00F64789"/>
    <w:rsid w:val="00F64B7C"/>
    <w:rsid w:val="00F64C42"/>
    <w:rsid w:val="00F64D22"/>
    <w:rsid w:val="00F64FB4"/>
    <w:rsid w:val="00F653B7"/>
    <w:rsid w:val="00F6586E"/>
    <w:rsid w:val="00F658A8"/>
    <w:rsid w:val="00F659C4"/>
    <w:rsid w:val="00F664C5"/>
    <w:rsid w:val="00F6657E"/>
    <w:rsid w:val="00F667C7"/>
    <w:rsid w:val="00F66CD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32FB"/>
    <w:rsid w:val="00F73A15"/>
    <w:rsid w:val="00F74269"/>
    <w:rsid w:val="00F749A0"/>
    <w:rsid w:val="00F7560A"/>
    <w:rsid w:val="00F75837"/>
    <w:rsid w:val="00F75841"/>
    <w:rsid w:val="00F75B11"/>
    <w:rsid w:val="00F75DD6"/>
    <w:rsid w:val="00F76589"/>
    <w:rsid w:val="00F769AC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720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4181"/>
    <w:rsid w:val="00F94651"/>
    <w:rsid w:val="00F953E9"/>
    <w:rsid w:val="00F95DC0"/>
    <w:rsid w:val="00F95E50"/>
    <w:rsid w:val="00F96486"/>
    <w:rsid w:val="00F9676A"/>
    <w:rsid w:val="00F96C0B"/>
    <w:rsid w:val="00FA0203"/>
    <w:rsid w:val="00FA1106"/>
    <w:rsid w:val="00FA12B3"/>
    <w:rsid w:val="00FA13C7"/>
    <w:rsid w:val="00FA167C"/>
    <w:rsid w:val="00FA1D43"/>
    <w:rsid w:val="00FA2349"/>
    <w:rsid w:val="00FA268C"/>
    <w:rsid w:val="00FA281D"/>
    <w:rsid w:val="00FA2887"/>
    <w:rsid w:val="00FA2B9C"/>
    <w:rsid w:val="00FA39BD"/>
    <w:rsid w:val="00FA4375"/>
    <w:rsid w:val="00FA452D"/>
    <w:rsid w:val="00FA50EB"/>
    <w:rsid w:val="00FA5855"/>
    <w:rsid w:val="00FA597B"/>
    <w:rsid w:val="00FA7015"/>
    <w:rsid w:val="00FA7571"/>
    <w:rsid w:val="00FA75A6"/>
    <w:rsid w:val="00FB0E01"/>
    <w:rsid w:val="00FB1BDD"/>
    <w:rsid w:val="00FB1C38"/>
    <w:rsid w:val="00FB1E72"/>
    <w:rsid w:val="00FB200E"/>
    <w:rsid w:val="00FB2A59"/>
    <w:rsid w:val="00FB2A8D"/>
    <w:rsid w:val="00FB2AF7"/>
    <w:rsid w:val="00FB2B78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6BC"/>
    <w:rsid w:val="00FC1BE4"/>
    <w:rsid w:val="00FC1D43"/>
    <w:rsid w:val="00FC2D83"/>
    <w:rsid w:val="00FC3786"/>
    <w:rsid w:val="00FC37F4"/>
    <w:rsid w:val="00FC3D31"/>
    <w:rsid w:val="00FC407E"/>
    <w:rsid w:val="00FC5260"/>
    <w:rsid w:val="00FC569C"/>
    <w:rsid w:val="00FC589B"/>
    <w:rsid w:val="00FC5BB6"/>
    <w:rsid w:val="00FC5C98"/>
    <w:rsid w:val="00FC64D1"/>
    <w:rsid w:val="00FC6527"/>
    <w:rsid w:val="00FC65C4"/>
    <w:rsid w:val="00FC6BE7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66A"/>
    <w:rsid w:val="00FD3688"/>
    <w:rsid w:val="00FD38D4"/>
    <w:rsid w:val="00FD3C32"/>
    <w:rsid w:val="00FD4383"/>
    <w:rsid w:val="00FD585E"/>
    <w:rsid w:val="00FD5BC5"/>
    <w:rsid w:val="00FD61B0"/>
    <w:rsid w:val="00FD6F98"/>
    <w:rsid w:val="00FE09E2"/>
    <w:rsid w:val="00FE0C76"/>
    <w:rsid w:val="00FE0D97"/>
    <w:rsid w:val="00FE1020"/>
    <w:rsid w:val="00FE117B"/>
    <w:rsid w:val="00FE1324"/>
    <w:rsid w:val="00FE17DC"/>
    <w:rsid w:val="00FE2118"/>
    <w:rsid w:val="00FE27D4"/>
    <w:rsid w:val="00FE2A4F"/>
    <w:rsid w:val="00FE2AD2"/>
    <w:rsid w:val="00FE2EB0"/>
    <w:rsid w:val="00FE3824"/>
    <w:rsid w:val="00FE40EA"/>
    <w:rsid w:val="00FE52F2"/>
    <w:rsid w:val="00FE55FB"/>
    <w:rsid w:val="00FE5E28"/>
    <w:rsid w:val="00FE602E"/>
    <w:rsid w:val="00FE6A0A"/>
    <w:rsid w:val="00FE6FC7"/>
    <w:rsid w:val="00FE77B8"/>
    <w:rsid w:val="00FF0321"/>
    <w:rsid w:val="00FF07B4"/>
    <w:rsid w:val="00FF080A"/>
    <w:rsid w:val="00FF0999"/>
    <w:rsid w:val="00FF128A"/>
    <w:rsid w:val="00FF1416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479"/>
    <w:rsid w:val="00FF4550"/>
    <w:rsid w:val="00FF45B6"/>
    <w:rsid w:val="00FF4693"/>
    <w:rsid w:val="00FF4B67"/>
    <w:rsid w:val="00FF5124"/>
    <w:rsid w:val="00FF5B43"/>
    <w:rsid w:val="00FF5E73"/>
    <w:rsid w:val="00FF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3269</TotalTime>
  <Pages>2</Pages>
  <Words>872</Words>
  <Characters>4799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7191</cp:revision>
  <cp:lastPrinted>2022-02-11T10:56:00Z</cp:lastPrinted>
  <dcterms:created xsi:type="dcterms:W3CDTF">2021-10-24T12:44:00Z</dcterms:created>
  <dcterms:modified xsi:type="dcterms:W3CDTF">2022-07-07T13:37:00Z</dcterms:modified>
</cp:coreProperties>
</file>