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entre serverless sur AWS en TypeScript et modernisation de monolithes PHP/Symfony par étapes plutôt que par réécriture.</w:t>
      </w:r>
      <w:r>
        <w:br/>
      </w:r>
      <w:r>
        <w:t xml:space="preserve">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rPr>
          <w:b/>
          <w:bCs/>
        </w:rPr>
        <w:t xml:space="preserve">Disponible à partir d'octobre 2026</w:t>
      </w:r>
      <w:r>
        <w:t xml:space="preserve">, en télétravail depuis Strasbourg.</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w:t>
      </w:r>
      <w:r>
        <w:t xml:space="preserve"> </w:t>
      </w:r>
      <w:r>
        <w:t xml:space="preserve">Symfony 2 à 6,</w:t>
      </w:r>
      <w:r>
        <w:t xml:space="preserve"> </w:t>
      </w:r>
      <w:r>
        <w:t xml:space="preserve">Modernisation de legacy,</w:t>
      </w:r>
      <w:r>
        <w:t xml:space="preserve"> </w:t>
      </w:r>
      <w:r>
        <w:t xml:space="preserve">Extraction de domaine,</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bookmarkEnd w:id="27"/>
    <w:bookmarkStart w:id="40" w:name="expériences-professionnelles"/>
    <w:p>
      <w:pPr>
        <w:pStyle w:val="Heading3"/>
      </w:pPr>
      <w:r>
        <w:t xml:space="preserve">Expériences professionnelles</w:t>
      </w:r>
    </w:p>
    <w:p>
      <w:pPr>
        <w:pStyle w:val="FirstParagraph"/>
      </w:pPr>
      <w:r>
        <w:t xml:space="preserve">01/2026 - 09/2026</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sept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Lille,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rncp-niveau-1"/>
    <w:p>
      <w:pPr>
        <w:pStyle w:val="Heading4"/>
      </w:pPr>
      <w:r>
        <w:t xml:space="preserve">BAC+5 (RNCP Niveau 1)</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2026-10-06T18:29:37Z</dcterms:created>
  <dcterms:modified xsi:type="dcterms:W3CDTF">2026-10-06T18:29:37Z</dcterms:modified>
</cp:coreProperties>
</file>

<file path=docProps/custom.xml><?xml version="1.0" encoding="utf-8"?>
<Properties xmlns="http://schemas.openxmlformats.org/officeDocument/2006/custom-properties" xmlns:vt="http://schemas.openxmlformats.org/officeDocument/2006/docPropsVTypes"/>
</file>