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331" w:rsidRDefault="00B4111F" w:rsidP="00B4111F">
      <w:pPr>
        <w:tabs>
          <w:tab w:val="center" w:pos="4819"/>
          <w:tab w:val="left" w:pos="6589"/>
        </w:tabs>
        <w:rPr>
          <w:b/>
          <w:sz w:val="28"/>
          <w:szCs w:val="28"/>
        </w:rPr>
      </w:pPr>
      <w:r w:rsidRPr="00B4111F">
        <w:rPr>
          <w:b/>
          <w:sz w:val="28"/>
          <w:szCs w:val="28"/>
        </w:rPr>
        <w:tab/>
        <w:t>PROBLEM STATEMENT</w:t>
      </w:r>
      <w:r w:rsidRPr="00B4111F">
        <w:rPr>
          <w:b/>
          <w:sz w:val="28"/>
          <w:szCs w:val="28"/>
        </w:rPr>
        <w:tab/>
      </w:r>
    </w:p>
    <w:p w:rsidR="00B4111F" w:rsidRDefault="00B4111F" w:rsidP="00B4111F">
      <w:pPr>
        <w:tabs>
          <w:tab w:val="center" w:pos="4819"/>
          <w:tab w:val="left" w:pos="6589"/>
        </w:tabs>
        <w:jc w:val="center"/>
        <w:rPr>
          <w:b/>
          <w:sz w:val="28"/>
          <w:szCs w:val="28"/>
        </w:rPr>
      </w:pPr>
      <w:r>
        <w:rPr>
          <w:b/>
          <w:sz w:val="28"/>
          <w:szCs w:val="28"/>
        </w:rPr>
        <w:t>PROGETTO: BOLLICINE</w:t>
      </w:r>
    </w:p>
    <w:p w:rsidR="00B4111F" w:rsidRPr="00B4111F" w:rsidRDefault="00B4111F" w:rsidP="00B4111F">
      <w:pPr>
        <w:rPr>
          <w:sz w:val="24"/>
          <w:szCs w:val="24"/>
        </w:rPr>
      </w:pPr>
    </w:p>
    <w:p w:rsidR="00B4111F" w:rsidRPr="00A746C6" w:rsidRDefault="00B4111F" w:rsidP="00A746C6">
      <w:pPr>
        <w:pStyle w:val="Paragrafoelenco"/>
        <w:numPr>
          <w:ilvl w:val="0"/>
          <w:numId w:val="1"/>
        </w:numPr>
        <w:ind w:left="357" w:hanging="357"/>
        <w:rPr>
          <w:b/>
          <w:sz w:val="24"/>
          <w:szCs w:val="24"/>
        </w:rPr>
      </w:pPr>
      <w:r w:rsidRPr="00A746C6">
        <w:rPr>
          <w:b/>
          <w:sz w:val="24"/>
          <w:szCs w:val="24"/>
        </w:rPr>
        <w:t>DOMINIO DEL PROBEMA</w:t>
      </w:r>
    </w:p>
    <w:p w:rsidR="00A746C6" w:rsidRPr="00A746C6" w:rsidRDefault="00A746C6" w:rsidP="00A746C6">
      <w:pPr>
        <w:pStyle w:val="Paragrafoelenco"/>
        <w:ind w:left="360"/>
      </w:pPr>
      <w:r w:rsidRPr="00A746C6">
        <w:t>Il lockdown della scorsa primavera ha cambiato il comportamento dei consumatori, soprattutto dei cosiddetti winelovers.</w:t>
      </w:r>
    </w:p>
    <w:p w:rsidR="00A746C6" w:rsidRPr="00A746C6" w:rsidRDefault="00A746C6" w:rsidP="00A746C6">
      <w:pPr>
        <w:pStyle w:val="Paragrafoelenco"/>
        <w:ind w:left="360"/>
      </w:pPr>
      <w:r w:rsidRPr="00A746C6">
        <w:t xml:space="preserve">La quarantena ha obbligato gli italiani (e non solo) ad acquistare bottiglie di </w:t>
      </w:r>
      <w:r w:rsidR="00CB2683">
        <w:t>vino online tramite e-commerce.</w:t>
      </w:r>
    </w:p>
    <w:p w:rsidR="00A746C6" w:rsidRPr="00A746C6" w:rsidRDefault="00A746C6" w:rsidP="00A746C6">
      <w:pPr>
        <w:pStyle w:val="Paragrafoelenco"/>
        <w:ind w:left="360"/>
      </w:pPr>
      <w:r w:rsidRPr="00A746C6">
        <w:t xml:space="preserve">“Dal punto di vista delle vendite online si è registrata una vera e propria impennata in settori che fino a poche settimane fa erano considerati come emergenti: a vantare la crescita maggiore è il </w:t>
      </w:r>
      <w:proofErr w:type="spellStart"/>
      <w:r w:rsidRPr="00A746C6">
        <w:t>pet</w:t>
      </w:r>
      <w:proofErr w:type="spellEnd"/>
      <w:r w:rsidRPr="00A746C6">
        <w:t xml:space="preserve"> care (+154%) seguito da cibi freschi e confezionati (+130%), prodotti per la cura della casa (+126%) e della persona (+93). Numeri che fanno il paio con quelli diffusi qualche settimana fa da </w:t>
      </w:r>
      <w:r w:rsidRPr="00CB2683">
        <w:rPr>
          <w:b/>
        </w:rPr>
        <w:t>Tannico</w:t>
      </w:r>
      <w:r w:rsidRPr="00A746C6">
        <w:t>: il maggiore e-commerce del vino italiano dichiarava infatti solo nelle ultime tre settimane di marzo un aumento 100% dei volumi, del 10% della frequenza d’acquisto e del 5% delle quantità di bottiglie per ordine effettuato. (…)</w:t>
      </w:r>
    </w:p>
    <w:p w:rsidR="00A746C6" w:rsidRPr="00A746C6" w:rsidRDefault="00A746C6" w:rsidP="00A746C6">
      <w:pPr>
        <w:pStyle w:val="Paragrafoelenco"/>
        <w:ind w:left="360"/>
      </w:pPr>
      <w:r w:rsidRPr="00A746C6">
        <w:t xml:space="preserve">Cifre confermate da Andrea Nardi Dei, cofondatore e amministratore delegato di </w:t>
      </w:r>
      <w:r w:rsidRPr="00CB2683">
        <w:rPr>
          <w:b/>
        </w:rPr>
        <w:t>Vino 75</w:t>
      </w:r>
      <w:r w:rsidRPr="00A746C6">
        <w:t>: «i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“grande occasione”. (</w:t>
      </w:r>
      <w:proofErr w:type="gramStart"/>
      <w:r w:rsidRPr="00A746C6">
        <w:t>fonte</w:t>
      </w:r>
      <w:proofErr w:type="gramEnd"/>
      <w:r w:rsidRPr="00A746C6">
        <w:t>: https://www.linkiesta.it/2020/05/fiducia-e-ottimismo-le-vendite-di-vino-su-internet-sono-aumentate-moltissimo/ )</w:t>
      </w:r>
    </w:p>
    <w:p w:rsidR="00A746C6" w:rsidRPr="00A746C6" w:rsidRDefault="00A746C6" w:rsidP="00A746C6">
      <w:pPr>
        <w:pStyle w:val="Paragrafoelenco"/>
        <w:ind w:left="360"/>
      </w:pPr>
    </w:p>
    <w:p w:rsidR="00B4111F" w:rsidRDefault="00A746C6" w:rsidP="00A746C6">
      <w:pPr>
        <w:pStyle w:val="Paragrafoelenco"/>
        <w:ind w:left="360"/>
      </w:pPr>
      <w:r w:rsidRPr="00A746C6">
        <w:t>In questo contesto sembra evidente come i consumatori stiano diventando sempre più inclini e ben disposti ad acquistare bottiglie online.</w:t>
      </w:r>
    </w:p>
    <w:p w:rsidR="00A746C6" w:rsidRDefault="00A746C6" w:rsidP="00A746C6"/>
    <w:p w:rsidR="00A746C6" w:rsidRPr="00A746C6" w:rsidRDefault="00A746C6" w:rsidP="00A746C6">
      <w:pPr>
        <w:pStyle w:val="Paragrafoelenco"/>
        <w:numPr>
          <w:ilvl w:val="0"/>
          <w:numId w:val="1"/>
        </w:numPr>
        <w:rPr>
          <w:b/>
          <w:sz w:val="24"/>
          <w:szCs w:val="24"/>
        </w:rPr>
      </w:pPr>
      <w:r w:rsidRPr="00A746C6">
        <w:rPr>
          <w:b/>
          <w:sz w:val="24"/>
          <w:szCs w:val="24"/>
        </w:rPr>
        <w:t>OBIETTIVO</w:t>
      </w:r>
    </w:p>
    <w:p w:rsidR="00A746C6" w:rsidRDefault="00A746C6" w:rsidP="00A746C6">
      <w:pPr>
        <w:pStyle w:val="Paragrafoelenco"/>
        <w:ind w:left="360"/>
      </w:pPr>
      <w:r>
        <w:t xml:space="preserve">Per tale motivo abbiamo pensato di realizzare una piattaforma e-commerce che vende vino e che, col tempo, possa diventare un valido competitor per i colossi del vino online: </w:t>
      </w:r>
      <w:r w:rsidRPr="00CB2683">
        <w:rPr>
          <w:b/>
        </w:rPr>
        <w:t>Tannico</w:t>
      </w:r>
      <w:r>
        <w:t xml:space="preserve"> e </w:t>
      </w:r>
      <w:r w:rsidRPr="00CB2683">
        <w:rPr>
          <w:b/>
        </w:rPr>
        <w:t>Vino 75</w:t>
      </w:r>
      <w:r>
        <w:t xml:space="preserve">. </w:t>
      </w:r>
      <w:r>
        <w:br/>
      </w:r>
      <w:r w:rsidRPr="00CB2683">
        <w:rPr>
          <w:b/>
        </w:rPr>
        <w:t>L’obiettivo</w:t>
      </w:r>
      <w:r>
        <w:t xml:space="preserve"> è dunque quello di offrire una vasta gamma di vini ai consumatori sempre più informati ed esigenti. </w:t>
      </w:r>
      <w:r>
        <w:br/>
        <w:t>Nello specifico abbiamo ideato “Bollicine, vino e spumanti”.</w:t>
      </w:r>
    </w:p>
    <w:p w:rsidR="00B8464C" w:rsidRDefault="00B8464C" w:rsidP="00B8464C"/>
    <w:p w:rsidR="00B8464C" w:rsidRDefault="00B8464C" w:rsidP="00B8464C"/>
    <w:p w:rsidR="00B8464C" w:rsidRDefault="00B8464C" w:rsidP="00B8464C"/>
    <w:p w:rsidR="00B8464C" w:rsidRDefault="00B8464C" w:rsidP="00B8464C"/>
    <w:p w:rsidR="00B8464C" w:rsidRDefault="00B8464C" w:rsidP="00B8464C"/>
    <w:p w:rsidR="00B8464C" w:rsidRDefault="00B8464C" w:rsidP="00B8464C">
      <w:pPr>
        <w:pStyle w:val="Paragrafoelenco"/>
        <w:numPr>
          <w:ilvl w:val="0"/>
          <w:numId w:val="1"/>
        </w:numPr>
        <w:rPr>
          <w:b/>
          <w:sz w:val="24"/>
          <w:szCs w:val="24"/>
        </w:rPr>
      </w:pPr>
      <w:r w:rsidRPr="00B8464C">
        <w:rPr>
          <w:b/>
          <w:sz w:val="24"/>
          <w:szCs w:val="24"/>
        </w:rPr>
        <w:lastRenderedPageBreak/>
        <w:t>SCENARI</w:t>
      </w:r>
    </w:p>
    <w:p w:rsidR="00B8464C" w:rsidRDefault="00B8464C" w:rsidP="00B8464C">
      <w:pPr>
        <w:pStyle w:val="Paragrafoelenco"/>
        <w:ind w:left="360"/>
        <w:rPr>
          <w:rFonts w:cstheme="minorHAnsi"/>
          <w:color w:val="111111"/>
          <w:shd w:val="clear" w:color="auto" w:fill="FFFFFF"/>
        </w:rPr>
      </w:pPr>
      <w:r w:rsidRPr="00B8464C">
        <w:rPr>
          <w:rFonts w:cstheme="minorHAnsi"/>
          <w:color w:val="111111"/>
          <w:shd w:val="clear" w:color="auto" w:fill="FFFFFF"/>
        </w:rPr>
        <w:t>In questa sezione vengono presentati scenari tipici di utilizzo del sistema a scopo illustrativo</w:t>
      </w:r>
    </w:p>
    <w:p w:rsidR="00B8464C" w:rsidRDefault="00B8464C" w:rsidP="00B8464C">
      <w:pPr>
        <w:pStyle w:val="Paragrafoelenco"/>
        <w:ind w:left="360"/>
        <w:rPr>
          <w:b/>
          <w:sz w:val="24"/>
          <w:szCs w:val="24"/>
        </w:rPr>
      </w:pPr>
    </w:p>
    <w:p w:rsidR="008D5A71" w:rsidRPr="008D5A71" w:rsidRDefault="00044F72" w:rsidP="008D5A71">
      <w:pPr>
        <w:pStyle w:val="Paragrafoelenco"/>
        <w:ind w:left="357"/>
        <w:contextualSpacing w:val="0"/>
        <w:rPr>
          <w:b/>
          <w:sz w:val="24"/>
          <w:szCs w:val="24"/>
        </w:rPr>
      </w:pPr>
      <w:r>
        <w:rPr>
          <w:b/>
          <w:sz w:val="24"/>
          <w:szCs w:val="24"/>
        </w:rPr>
        <w:t>Cliente</w:t>
      </w:r>
    </w:p>
    <w:p w:rsidR="00044F72" w:rsidRDefault="00044F72" w:rsidP="00044F72">
      <w:pPr>
        <w:pStyle w:val="Paragrafoelenco"/>
        <w:numPr>
          <w:ilvl w:val="1"/>
          <w:numId w:val="1"/>
        </w:numPr>
        <w:ind w:left="788" w:hanging="431"/>
        <w:rPr>
          <w:b/>
          <w:sz w:val="24"/>
          <w:szCs w:val="24"/>
        </w:rPr>
      </w:pPr>
      <w:r>
        <w:rPr>
          <w:b/>
          <w:sz w:val="24"/>
          <w:szCs w:val="24"/>
        </w:rPr>
        <w:t>Visualizzazione del catalogo</w:t>
      </w:r>
    </w:p>
    <w:p w:rsidR="008D5A71" w:rsidRPr="008D5A71" w:rsidRDefault="008D5A71" w:rsidP="007D2927">
      <w:pPr>
        <w:pStyle w:val="Paragrafoelenco"/>
        <w:ind w:left="788"/>
        <w:contextualSpacing w:val="0"/>
      </w:pPr>
      <w:r>
        <w:t>Il cliente, una volta raggiunto il sito, può visualizzare tutti i prodotti del catalogo che a loro volta vengono suddivisi in categorie. Queste ultime possono essere visitate dall’utente muovendosi tra l</w:t>
      </w:r>
      <w:r w:rsidR="007D2927">
        <w:t>e</w:t>
      </w:r>
      <w:r>
        <w:t xml:space="preserve"> varie pagine del sito.</w:t>
      </w:r>
    </w:p>
    <w:p w:rsidR="007C2775" w:rsidRDefault="00B8464C" w:rsidP="00044F72">
      <w:pPr>
        <w:pStyle w:val="Paragrafoelenco"/>
        <w:numPr>
          <w:ilvl w:val="1"/>
          <w:numId w:val="1"/>
        </w:numPr>
        <w:ind w:left="788" w:hanging="431"/>
        <w:rPr>
          <w:b/>
          <w:sz w:val="24"/>
          <w:szCs w:val="24"/>
        </w:rPr>
      </w:pPr>
      <w:r>
        <w:rPr>
          <w:b/>
          <w:sz w:val="24"/>
          <w:szCs w:val="24"/>
        </w:rPr>
        <w:t>Visualizzazione di un prodotto</w:t>
      </w:r>
    </w:p>
    <w:p w:rsidR="007D2927" w:rsidRPr="007D2927" w:rsidRDefault="007D2927" w:rsidP="007D2927">
      <w:pPr>
        <w:pStyle w:val="Paragrafoelenco"/>
        <w:spacing w:after="120"/>
        <w:ind w:left="788"/>
        <w:contextualSpacing w:val="0"/>
      </w:pPr>
      <w:r w:rsidRPr="007D2927">
        <w:t>Per rendere visibile un prodotto in dettaglio l’utente può cliccare sull’immagine del prodotto, così facendo verrà reindirizzato nella pagina del singolo prodotto dove verranno illustrate tutte le caratteristiche dello stesso.</w:t>
      </w:r>
    </w:p>
    <w:p w:rsidR="007D2927" w:rsidRDefault="00B8464C" w:rsidP="007D2927">
      <w:pPr>
        <w:pStyle w:val="Paragrafoelenco"/>
        <w:numPr>
          <w:ilvl w:val="1"/>
          <w:numId w:val="1"/>
        </w:numPr>
        <w:ind w:left="788" w:hanging="431"/>
        <w:rPr>
          <w:b/>
          <w:sz w:val="24"/>
          <w:szCs w:val="24"/>
        </w:rPr>
      </w:pPr>
      <w:r>
        <w:rPr>
          <w:b/>
          <w:sz w:val="24"/>
          <w:szCs w:val="24"/>
        </w:rPr>
        <w:t>Aggiunta di un prodotto al carrello</w:t>
      </w:r>
    </w:p>
    <w:p w:rsidR="007D2927" w:rsidRDefault="007D2927" w:rsidP="007D2927">
      <w:pPr>
        <w:pStyle w:val="Paragrafoelenco"/>
        <w:ind w:left="788"/>
      </w:pPr>
      <w:r>
        <w:t>Per aggiungere un prodotto al carrello ci sono due modalità:</w:t>
      </w:r>
    </w:p>
    <w:p w:rsidR="007D2927" w:rsidRDefault="007D2927" w:rsidP="007D2927">
      <w:pPr>
        <w:pStyle w:val="Paragrafoelenco"/>
        <w:numPr>
          <w:ilvl w:val="0"/>
          <w:numId w:val="4"/>
        </w:numPr>
      </w:pPr>
      <w:r>
        <w:t>Il prodotto può essere aggiunto premendo un bottone</w:t>
      </w:r>
      <w:r w:rsidR="00973F1B">
        <w:t xml:space="preserve"> “aggiungi al carrello”</w:t>
      </w:r>
      <w:r>
        <w:t xml:space="preserve"> al disotto dell’immagine se l’utente si trova nel catalogo;</w:t>
      </w:r>
    </w:p>
    <w:p w:rsidR="00973F1B" w:rsidRPr="007D2927" w:rsidRDefault="007D2927" w:rsidP="00973F1B">
      <w:pPr>
        <w:pStyle w:val="Paragrafoelenco"/>
        <w:numPr>
          <w:ilvl w:val="0"/>
          <w:numId w:val="4"/>
        </w:numPr>
        <w:spacing w:after="120"/>
        <w:ind w:left="1502" w:hanging="357"/>
        <w:contextualSpacing w:val="0"/>
      </w:pPr>
      <w:r>
        <w:t>Il prodotto pu</w:t>
      </w:r>
      <w:r w:rsidR="00973F1B">
        <w:t>ò essere aggiunto tramite un bottone “aggiungi al carrello” se l’utente si trova nella pagina del prodotto. In questo caso è possibile scegliere la quantità di prodotti da aggiungere al carrello</w:t>
      </w:r>
    </w:p>
    <w:p w:rsidR="00DC0A50" w:rsidRDefault="00DC0A50" w:rsidP="00044F72">
      <w:pPr>
        <w:pStyle w:val="Paragrafoelenco"/>
        <w:numPr>
          <w:ilvl w:val="1"/>
          <w:numId w:val="1"/>
        </w:numPr>
        <w:ind w:left="788" w:hanging="431"/>
        <w:rPr>
          <w:b/>
          <w:sz w:val="24"/>
          <w:szCs w:val="24"/>
        </w:rPr>
      </w:pPr>
      <w:r>
        <w:rPr>
          <w:b/>
          <w:sz w:val="24"/>
          <w:szCs w:val="24"/>
        </w:rPr>
        <w:t>Visualizzazione del carrello</w:t>
      </w:r>
    </w:p>
    <w:p w:rsidR="00973F1B" w:rsidRPr="00973F1B" w:rsidRDefault="00973F1B" w:rsidP="00973F1B">
      <w:pPr>
        <w:pStyle w:val="Paragrafoelenco"/>
        <w:spacing w:after="120"/>
        <w:ind w:left="788"/>
        <w:contextualSpacing w:val="0"/>
      </w:pPr>
      <w:r w:rsidRPr="00973F1B">
        <w:t>Il carrello può essere visualizzato in ogni momento tramite la navbar in cui vi è un’icona del carrello</w:t>
      </w:r>
    </w:p>
    <w:p w:rsidR="007C2775" w:rsidRDefault="007C2775" w:rsidP="00044F72">
      <w:pPr>
        <w:pStyle w:val="Paragrafoelenco"/>
        <w:numPr>
          <w:ilvl w:val="1"/>
          <w:numId w:val="1"/>
        </w:numPr>
        <w:ind w:left="788" w:hanging="431"/>
        <w:rPr>
          <w:b/>
          <w:sz w:val="24"/>
          <w:szCs w:val="24"/>
        </w:rPr>
      </w:pPr>
      <w:r>
        <w:rPr>
          <w:b/>
          <w:sz w:val="24"/>
          <w:szCs w:val="24"/>
        </w:rPr>
        <w:t>Registrazione nuovo cliente</w:t>
      </w:r>
    </w:p>
    <w:p w:rsidR="00973F1B" w:rsidRPr="00973F1B" w:rsidRDefault="00973F1B" w:rsidP="00973F1B">
      <w:pPr>
        <w:pStyle w:val="Paragrafoelenco"/>
        <w:spacing w:after="120"/>
        <w:ind w:left="788"/>
        <w:contextualSpacing w:val="0"/>
      </w:pPr>
      <w:r>
        <w:t>È possibile registrarsi al sito nella pagina “accesso” che è visualizzabile nella navbar. Una volta giunti nella pagina di accesso bisogna compilare il form specifico per la registrazione.</w:t>
      </w:r>
    </w:p>
    <w:p w:rsidR="00044F72" w:rsidRDefault="00044F72" w:rsidP="00044F72">
      <w:pPr>
        <w:pStyle w:val="Paragrafoelenco"/>
        <w:numPr>
          <w:ilvl w:val="1"/>
          <w:numId w:val="1"/>
        </w:numPr>
        <w:ind w:left="788" w:hanging="431"/>
        <w:rPr>
          <w:b/>
          <w:sz w:val="24"/>
          <w:szCs w:val="24"/>
        </w:rPr>
      </w:pPr>
      <w:r>
        <w:rPr>
          <w:b/>
          <w:sz w:val="24"/>
          <w:szCs w:val="24"/>
        </w:rPr>
        <w:t>Login da parte del cliente</w:t>
      </w:r>
    </w:p>
    <w:p w:rsidR="00973F1B" w:rsidRPr="00044F72" w:rsidRDefault="00973F1B" w:rsidP="00973F1B">
      <w:pPr>
        <w:pStyle w:val="Paragrafoelenco"/>
        <w:spacing w:after="120"/>
        <w:ind w:left="788"/>
        <w:contextualSpacing w:val="0"/>
        <w:rPr>
          <w:b/>
          <w:sz w:val="24"/>
          <w:szCs w:val="24"/>
        </w:rPr>
      </w:pPr>
      <w:r>
        <w:t xml:space="preserve">È possibile </w:t>
      </w:r>
      <w:r>
        <w:t>effettuare il login</w:t>
      </w:r>
      <w:r>
        <w:t xml:space="preserve"> nella pagina “accesso” che è visualizzabile nella navbar</w:t>
      </w:r>
      <w:r>
        <w:t>. Giunti nella pagina di accesso bisogna inserire username e password nello specifico form.</w:t>
      </w:r>
    </w:p>
    <w:p w:rsidR="00B8464C" w:rsidRDefault="00B8464C" w:rsidP="00044F72">
      <w:pPr>
        <w:pStyle w:val="Paragrafoelenco"/>
        <w:numPr>
          <w:ilvl w:val="1"/>
          <w:numId w:val="1"/>
        </w:numPr>
        <w:ind w:left="788" w:hanging="431"/>
        <w:rPr>
          <w:b/>
          <w:sz w:val="24"/>
          <w:szCs w:val="24"/>
        </w:rPr>
      </w:pPr>
      <w:r>
        <w:rPr>
          <w:b/>
          <w:sz w:val="24"/>
          <w:szCs w:val="24"/>
        </w:rPr>
        <w:t xml:space="preserve">Acquisto </w:t>
      </w:r>
      <w:r w:rsidR="00B32BD2">
        <w:rPr>
          <w:b/>
          <w:sz w:val="24"/>
          <w:szCs w:val="24"/>
        </w:rPr>
        <w:t>di prodotti</w:t>
      </w:r>
    </w:p>
    <w:p w:rsidR="00973F1B" w:rsidRDefault="00B32BD2" w:rsidP="00973F1B">
      <w:pPr>
        <w:pStyle w:val="Paragrafoelenco"/>
        <w:ind w:left="788"/>
        <w:rPr>
          <w:szCs w:val="24"/>
        </w:rPr>
      </w:pPr>
      <w:r>
        <w:rPr>
          <w:szCs w:val="24"/>
        </w:rPr>
        <w:t>Passi da seguire per l’acquisto di un prodotto:</w:t>
      </w:r>
    </w:p>
    <w:p w:rsidR="00B32BD2" w:rsidRDefault="00B32BD2" w:rsidP="00B32BD2">
      <w:pPr>
        <w:pStyle w:val="Paragrafoelenco"/>
        <w:numPr>
          <w:ilvl w:val="0"/>
          <w:numId w:val="5"/>
        </w:numPr>
        <w:rPr>
          <w:szCs w:val="24"/>
        </w:rPr>
      </w:pPr>
      <w:r>
        <w:rPr>
          <w:szCs w:val="24"/>
        </w:rPr>
        <w:t>Aggiungere al carrello un prodotto (vedi 3.3)</w:t>
      </w:r>
    </w:p>
    <w:p w:rsidR="00B32BD2" w:rsidRDefault="00B32BD2" w:rsidP="00B32BD2">
      <w:pPr>
        <w:pStyle w:val="Paragrafoelenco"/>
        <w:numPr>
          <w:ilvl w:val="0"/>
          <w:numId w:val="5"/>
        </w:numPr>
        <w:rPr>
          <w:szCs w:val="24"/>
        </w:rPr>
      </w:pPr>
      <w:r>
        <w:rPr>
          <w:szCs w:val="24"/>
        </w:rPr>
        <w:t>Visualizzare il carrello (vedi 3.4)</w:t>
      </w:r>
    </w:p>
    <w:p w:rsidR="00B32BD2" w:rsidRDefault="00B32BD2" w:rsidP="00B32BD2">
      <w:pPr>
        <w:pStyle w:val="Paragrafoelenco"/>
        <w:numPr>
          <w:ilvl w:val="0"/>
          <w:numId w:val="5"/>
        </w:numPr>
        <w:rPr>
          <w:szCs w:val="24"/>
        </w:rPr>
      </w:pPr>
      <w:r>
        <w:rPr>
          <w:szCs w:val="24"/>
        </w:rPr>
        <w:t>Cliccare sul pulsante “procedi all’acquisto”</w:t>
      </w:r>
    </w:p>
    <w:p w:rsidR="00B32BD2" w:rsidRDefault="00B32BD2" w:rsidP="00B32BD2">
      <w:pPr>
        <w:pStyle w:val="Paragrafoelenco"/>
        <w:ind w:left="1508"/>
        <w:rPr>
          <w:szCs w:val="24"/>
        </w:rPr>
      </w:pPr>
      <w:r w:rsidRPr="00B32BD2">
        <w:rPr>
          <w:szCs w:val="24"/>
        </w:rPr>
        <w:t>Se non si è effettuato il login, il cliente verrà reindirizzato alla pagina di accesso dove potrà fare il login</w:t>
      </w:r>
      <w:r>
        <w:rPr>
          <w:szCs w:val="24"/>
        </w:rPr>
        <w:t xml:space="preserve"> tramite l’apposito form e successivamente verrà visualizzato il carrello, quindi ritornare al punto 3.</w:t>
      </w:r>
    </w:p>
    <w:p w:rsidR="00B32BD2" w:rsidRDefault="00B32BD2" w:rsidP="00B32BD2">
      <w:pPr>
        <w:pStyle w:val="Paragrafoelenco"/>
        <w:ind w:left="1508"/>
        <w:rPr>
          <w:szCs w:val="24"/>
        </w:rPr>
      </w:pPr>
      <w:r>
        <w:rPr>
          <w:szCs w:val="24"/>
        </w:rPr>
        <w:t>Se il login è già stato effettuato e si sta procedendo al primo acquisto bisogna inserire un indirizzo di spedizione tramite il form, altrimenti:</w:t>
      </w:r>
    </w:p>
    <w:p w:rsidR="00B32BD2" w:rsidRDefault="00B32BD2" w:rsidP="00B32BD2">
      <w:pPr>
        <w:pStyle w:val="Paragrafoelenco"/>
        <w:numPr>
          <w:ilvl w:val="0"/>
          <w:numId w:val="5"/>
        </w:numPr>
        <w:rPr>
          <w:szCs w:val="24"/>
        </w:rPr>
      </w:pPr>
      <w:r>
        <w:rPr>
          <w:szCs w:val="24"/>
        </w:rPr>
        <w:t>Selezionare un indirizzo</w:t>
      </w:r>
    </w:p>
    <w:p w:rsidR="00B32BD2" w:rsidRDefault="00B32BD2" w:rsidP="00E15E2B">
      <w:pPr>
        <w:pStyle w:val="Paragrafoelenco"/>
        <w:numPr>
          <w:ilvl w:val="0"/>
          <w:numId w:val="5"/>
        </w:numPr>
        <w:spacing w:after="120"/>
        <w:ind w:left="1502" w:hanging="357"/>
        <w:contextualSpacing w:val="0"/>
        <w:rPr>
          <w:szCs w:val="24"/>
        </w:rPr>
      </w:pPr>
      <w:r>
        <w:rPr>
          <w:szCs w:val="24"/>
        </w:rPr>
        <w:t>Fare checkout tramite il pulsante</w:t>
      </w:r>
    </w:p>
    <w:p w:rsidR="00E15E2B" w:rsidRDefault="00E15E2B" w:rsidP="00E15E2B">
      <w:pPr>
        <w:pStyle w:val="Paragrafoelenco"/>
        <w:spacing w:after="120"/>
        <w:ind w:left="1502"/>
        <w:contextualSpacing w:val="0"/>
        <w:rPr>
          <w:szCs w:val="24"/>
        </w:rPr>
      </w:pPr>
    </w:p>
    <w:p w:rsidR="00E15E2B" w:rsidRDefault="00E15E2B" w:rsidP="00E15E2B">
      <w:pPr>
        <w:pStyle w:val="Paragrafoelenco"/>
        <w:spacing w:after="120"/>
        <w:ind w:left="1502"/>
        <w:contextualSpacing w:val="0"/>
        <w:rPr>
          <w:szCs w:val="24"/>
        </w:rPr>
      </w:pPr>
    </w:p>
    <w:p w:rsidR="00E15E2B" w:rsidRDefault="00E15E2B" w:rsidP="00E15E2B">
      <w:pPr>
        <w:pStyle w:val="Paragrafoelenco"/>
        <w:spacing w:after="120"/>
        <w:ind w:left="1502"/>
        <w:contextualSpacing w:val="0"/>
        <w:rPr>
          <w:szCs w:val="24"/>
        </w:rPr>
      </w:pPr>
    </w:p>
    <w:p w:rsidR="007C2775" w:rsidRDefault="007C2775" w:rsidP="00044F72">
      <w:pPr>
        <w:pStyle w:val="Paragrafoelenco"/>
        <w:numPr>
          <w:ilvl w:val="1"/>
          <w:numId w:val="1"/>
        </w:numPr>
        <w:ind w:left="788" w:hanging="431"/>
        <w:rPr>
          <w:b/>
          <w:sz w:val="24"/>
          <w:szCs w:val="24"/>
        </w:rPr>
      </w:pPr>
      <w:r>
        <w:rPr>
          <w:b/>
          <w:sz w:val="24"/>
          <w:szCs w:val="24"/>
        </w:rPr>
        <w:lastRenderedPageBreak/>
        <w:t>Visualizzazione storico degli ordini di un cliente</w:t>
      </w:r>
    </w:p>
    <w:p w:rsidR="00662084" w:rsidRPr="00662084" w:rsidRDefault="00662084" w:rsidP="00662084">
      <w:pPr>
        <w:pStyle w:val="Paragrafoelenco"/>
        <w:spacing w:after="120"/>
        <w:ind w:left="788"/>
        <w:contextualSpacing w:val="0"/>
      </w:pPr>
      <w:r>
        <w:t>Per visualizzare gli ordini il cliente deve essere loggato (vedi 3.6) e deve cliccare sul proprio nome nella navbar dove si aprirà un menu a tendina per poter cliccare su “i miei ordini”.</w:t>
      </w:r>
    </w:p>
    <w:p w:rsidR="00DC0A50" w:rsidRDefault="007C2775" w:rsidP="00044F72">
      <w:pPr>
        <w:pStyle w:val="Paragrafoelenco"/>
        <w:numPr>
          <w:ilvl w:val="1"/>
          <w:numId w:val="1"/>
        </w:numPr>
        <w:ind w:left="788" w:hanging="431"/>
        <w:rPr>
          <w:b/>
          <w:sz w:val="24"/>
          <w:szCs w:val="24"/>
        </w:rPr>
      </w:pPr>
      <w:r>
        <w:rPr>
          <w:b/>
          <w:sz w:val="24"/>
          <w:szCs w:val="24"/>
        </w:rPr>
        <w:t>Visualizzazione dettaglio ordine di un cliente</w:t>
      </w:r>
    </w:p>
    <w:p w:rsidR="00662084" w:rsidRPr="00662084" w:rsidRDefault="00662084" w:rsidP="00662084">
      <w:pPr>
        <w:pStyle w:val="Paragrafoelenco"/>
        <w:spacing w:after="120"/>
        <w:ind w:left="788"/>
        <w:contextualSpacing w:val="0"/>
        <w:rPr>
          <w:szCs w:val="24"/>
        </w:rPr>
      </w:pPr>
      <w:r>
        <w:rPr>
          <w:szCs w:val="24"/>
        </w:rPr>
        <w:t>Bisogna recarsi nella visualizzazione degli ordini (vedi 3.8) e cliccare su “dettaglio” di uno specifico ordine.</w:t>
      </w:r>
    </w:p>
    <w:p w:rsidR="008D5A71" w:rsidRDefault="007C2775" w:rsidP="00662084">
      <w:pPr>
        <w:pStyle w:val="Paragrafoelenco"/>
        <w:numPr>
          <w:ilvl w:val="1"/>
          <w:numId w:val="1"/>
        </w:numPr>
        <w:ind w:left="788" w:hanging="431"/>
        <w:rPr>
          <w:b/>
          <w:sz w:val="24"/>
          <w:szCs w:val="24"/>
        </w:rPr>
      </w:pPr>
      <w:r w:rsidRPr="00DC0A50">
        <w:rPr>
          <w:b/>
          <w:sz w:val="24"/>
          <w:szCs w:val="24"/>
        </w:rPr>
        <w:t xml:space="preserve">Visualizzazione della fattura di un </w:t>
      </w:r>
      <w:r w:rsidR="008D5A71">
        <w:rPr>
          <w:b/>
          <w:sz w:val="24"/>
          <w:szCs w:val="24"/>
        </w:rPr>
        <w:t>determinato ordine di un cliente</w:t>
      </w:r>
    </w:p>
    <w:p w:rsidR="00A54F30" w:rsidRDefault="00662084" w:rsidP="00A54F30">
      <w:pPr>
        <w:pStyle w:val="Paragrafoelenco"/>
        <w:ind w:left="788" w:firstLine="628"/>
      </w:pPr>
      <w:r>
        <w:t>Recarsi nella pagina del dettaglio di un ordine (vedi 3.9) e cliccare su pulsante “</w:t>
      </w:r>
      <w:r w:rsidR="00A54F30">
        <w:t>visualizza</w:t>
      </w:r>
    </w:p>
    <w:p w:rsidR="00662084" w:rsidRPr="00662084" w:rsidRDefault="00662084" w:rsidP="00A54F30">
      <w:pPr>
        <w:pStyle w:val="Paragrafoelenco"/>
        <w:ind w:left="788" w:firstLine="628"/>
      </w:pPr>
      <w:proofErr w:type="gramStart"/>
      <w:r>
        <w:t>fattura</w:t>
      </w:r>
      <w:proofErr w:type="gramEnd"/>
      <w:r>
        <w:t>”</w:t>
      </w:r>
    </w:p>
    <w:p w:rsidR="00662084" w:rsidRDefault="00662084" w:rsidP="008D5A71">
      <w:pPr>
        <w:ind w:left="357"/>
        <w:rPr>
          <w:b/>
          <w:sz w:val="24"/>
          <w:szCs w:val="24"/>
        </w:rPr>
      </w:pPr>
    </w:p>
    <w:p w:rsidR="008D5A71" w:rsidRPr="008D5A71" w:rsidRDefault="008D5A71" w:rsidP="008D5A71">
      <w:pPr>
        <w:ind w:left="357"/>
        <w:rPr>
          <w:b/>
          <w:sz w:val="24"/>
          <w:szCs w:val="24"/>
        </w:rPr>
      </w:pPr>
      <w:r>
        <w:rPr>
          <w:b/>
          <w:sz w:val="24"/>
          <w:szCs w:val="24"/>
        </w:rPr>
        <w:t>Amministratore</w:t>
      </w:r>
    </w:p>
    <w:p w:rsidR="008D5A71" w:rsidRDefault="008D5A71" w:rsidP="008D5A71">
      <w:pPr>
        <w:pStyle w:val="Paragrafoelenco"/>
        <w:numPr>
          <w:ilvl w:val="1"/>
          <w:numId w:val="1"/>
        </w:numPr>
        <w:ind w:left="788" w:hanging="431"/>
        <w:rPr>
          <w:b/>
          <w:sz w:val="24"/>
          <w:szCs w:val="24"/>
        </w:rPr>
      </w:pPr>
      <w:r>
        <w:rPr>
          <w:b/>
          <w:sz w:val="24"/>
          <w:szCs w:val="24"/>
        </w:rPr>
        <w:t xml:space="preserve">Login </w:t>
      </w:r>
      <w:r w:rsidR="00662084">
        <w:rPr>
          <w:b/>
          <w:sz w:val="24"/>
          <w:szCs w:val="24"/>
        </w:rPr>
        <w:t>da parte dell’amministratore</w:t>
      </w:r>
    </w:p>
    <w:p w:rsidR="00662084" w:rsidRPr="00662084" w:rsidRDefault="00662084" w:rsidP="00662084">
      <w:pPr>
        <w:pStyle w:val="Paragrafoelenco"/>
        <w:spacing w:after="120"/>
        <w:ind w:left="1418"/>
        <w:contextualSpacing w:val="0"/>
      </w:pPr>
      <w:r>
        <w:t>Nella navbar recarsi nella pagina “accedi” e fare il login tramite l’apposito form.</w:t>
      </w:r>
    </w:p>
    <w:p w:rsidR="008D5A71" w:rsidRDefault="008D5A71" w:rsidP="008D5A71">
      <w:pPr>
        <w:pStyle w:val="Paragrafoelenco"/>
        <w:numPr>
          <w:ilvl w:val="1"/>
          <w:numId w:val="1"/>
        </w:numPr>
        <w:ind w:left="788" w:hanging="431"/>
        <w:rPr>
          <w:b/>
          <w:sz w:val="24"/>
          <w:szCs w:val="24"/>
        </w:rPr>
      </w:pPr>
      <w:r>
        <w:rPr>
          <w:b/>
          <w:sz w:val="24"/>
          <w:szCs w:val="24"/>
        </w:rPr>
        <w:t>Visualizzazione dei prodotti</w:t>
      </w:r>
    </w:p>
    <w:p w:rsidR="00662084" w:rsidRPr="00662084" w:rsidRDefault="00662084" w:rsidP="00662084">
      <w:pPr>
        <w:pStyle w:val="Paragrafoelenco"/>
        <w:spacing w:after="120"/>
        <w:ind w:left="1418"/>
        <w:contextualSpacing w:val="0"/>
      </w:pPr>
      <w:r>
        <w:t>Una volta loggato (vedi 3.11) l’amministratore potrà visualizzare tutti i prodotti del catalogo.</w:t>
      </w:r>
    </w:p>
    <w:p w:rsidR="00DC0A50" w:rsidRDefault="00044F72" w:rsidP="00044F72">
      <w:pPr>
        <w:pStyle w:val="Paragrafoelenco"/>
        <w:numPr>
          <w:ilvl w:val="1"/>
          <w:numId w:val="1"/>
        </w:numPr>
        <w:ind w:left="788" w:hanging="431"/>
        <w:rPr>
          <w:b/>
          <w:sz w:val="24"/>
          <w:szCs w:val="24"/>
        </w:rPr>
      </w:pPr>
      <w:r w:rsidRPr="00044F72">
        <w:rPr>
          <w:b/>
          <w:sz w:val="24"/>
          <w:szCs w:val="24"/>
        </w:rPr>
        <w:t>Inserimento di un nuovo prodotto</w:t>
      </w:r>
    </w:p>
    <w:p w:rsidR="00662084" w:rsidRPr="00662084" w:rsidRDefault="00662084" w:rsidP="00A54F30">
      <w:pPr>
        <w:pStyle w:val="Paragrafoelenco"/>
        <w:spacing w:after="120"/>
        <w:ind w:left="1418"/>
        <w:contextualSpacing w:val="0"/>
        <w:rPr>
          <w:szCs w:val="24"/>
        </w:rPr>
      </w:pPr>
      <w:r>
        <w:rPr>
          <w:szCs w:val="24"/>
        </w:rPr>
        <w:t>Una volta loggato (vedi 3.11) l’amministratore si troverà nella pagina contenente tutti i prodotti del catalogo e compilando l’apposito form per l’</w:t>
      </w:r>
      <w:r w:rsidR="00A54F30">
        <w:rPr>
          <w:szCs w:val="24"/>
        </w:rPr>
        <w:t>inserimento, il prodotto verrà inserito nel catalogo</w:t>
      </w:r>
    </w:p>
    <w:p w:rsidR="008D5A71" w:rsidRDefault="008D5A71" w:rsidP="00044F72">
      <w:pPr>
        <w:pStyle w:val="Paragrafoelenco"/>
        <w:numPr>
          <w:ilvl w:val="1"/>
          <w:numId w:val="1"/>
        </w:numPr>
        <w:ind w:left="788" w:hanging="431"/>
        <w:rPr>
          <w:b/>
          <w:sz w:val="24"/>
          <w:szCs w:val="24"/>
        </w:rPr>
      </w:pPr>
      <w:r>
        <w:rPr>
          <w:b/>
          <w:sz w:val="24"/>
          <w:szCs w:val="24"/>
        </w:rPr>
        <w:t>Modifica di un prodotto</w:t>
      </w:r>
    </w:p>
    <w:p w:rsidR="00A54F30" w:rsidRDefault="00A54F30" w:rsidP="00A54F30">
      <w:pPr>
        <w:pStyle w:val="Paragrafoelenco"/>
        <w:spacing w:after="120"/>
        <w:ind w:left="1418"/>
        <w:contextualSpacing w:val="0"/>
        <w:rPr>
          <w:b/>
          <w:sz w:val="24"/>
          <w:szCs w:val="24"/>
        </w:rPr>
      </w:pPr>
      <w:r>
        <w:rPr>
          <w:szCs w:val="24"/>
        </w:rPr>
        <w:t>Una volta loggato (vedi 3.11) l’amministratore si troverà nella pagina contenente tutti i prodotti del catalogo e compilando l’apposito form per l</w:t>
      </w:r>
      <w:r>
        <w:rPr>
          <w:szCs w:val="24"/>
        </w:rPr>
        <w:t>a modifica, il prodotto sarà modificato.</w:t>
      </w:r>
    </w:p>
    <w:p w:rsidR="008D5A71" w:rsidRDefault="008D5A71" w:rsidP="008D5A71">
      <w:pPr>
        <w:pStyle w:val="Paragrafoelenco"/>
        <w:numPr>
          <w:ilvl w:val="1"/>
          <w:numId w:val="1"/>
        </w:numPr>
        <w:ind w:left="788" w:hanging="431"/>
        <w:rPr>
          <w:b/>
          <w:sz w:val="24"/>
          <w:szCs w:val="24"/>
        </w:rPr>
      </w:pPr>
      <w:r>
        <w:rPr>
          <w:b/>
          <w:sz w:val="24"/>
          <w:szCs w:val="24"/>
        </w:rPr>
        <w:t>Cancellazione di un prodotto</w:t>
      </w:r>
    </w:p>
    <w:p w:rsidR="00A54F30" w:rsidRDefault="00A54F30" w:rsidP="00A54F30">
      <w:pPr>
        <w:pStyle w:val="Paragrafoelenco"/>
        <w:spacing w:after="120"/>
        <w:ind w:left="1418"/>
        <w:contextualSpacing w:val="0"/>
        <w:rPr>
          <w:b/>
          <w:sz w:val="24"/>
          <w:szCs w:val="24"/>
        </w:rPr>
      </w:pPr>
      <w:r>
        <w:rPr>
          <w:szCs w:val="24"/>
        </w:rPr>
        <w:t>Una volta loggato (vedi 3.11) l’amministratore si troverà nella pagina contenente tutti i prodotti del catalogo</w:t>
      </w:r>
      <w:r>
        <w:rPr>
          <w:szCs w:val="24"/>
        </w:rPr>
        <w:t xml:space="preserve"> e cliccando sul pulsante con l’icona del cestino potrà eliminare il prodotto corrispondente.</w:t>
      </w:r>
    </w:p>
    <w:p w:rsidR="008D5A71" w:rsidRDefault="008D5A71" w:rsidP="008D5A71">
      <w:pPr>
        <w:pStyle w:val="Paragrafoelenco"/>
        <w:numPr>
          <w:ilvl w:val="1"/>
          <w:numId w:val="1"/>
        </w:numPr>
        <w:ind w:left="788" w:hanging="431"/>
        <w:rPr>
          <w:b/>
          <w:sz w:val="24"/>
          <w:szCs w:val="24"/>
        </w:rPr>
      </w:pPr>
      <w:r w:rsidRPr="008D5A71">
        <w:rPr>
          <w:b/>
          <w:sz w:val="24"/>
          <w:szCs w:val="24"/>
        </w:rPr>
        <w:t xml:space="preserve">Visualizzare ordini complessivi dalla data alla data e per cliente </w:t>
      </w:r>
    </w:p>
    <w:p w:rsidR="00A54F30" w:rsidRDefault="00A54F30" w:rsidP="00A54F30">
      <w:pPr>
        <w:pStyle w:val="Paragrafoelenco"/>
        <w:ind w:left="1416"/>
        <w:rPr>
          <w:szCs w:val="24"/>
        </w:rPr>
      </w:pPr>
      <w:r>
        <w:rPr>
          <w:szCs w:val="24"/>
        </w:rPr>
        <w:t>Una volta loggato (vedi 3.11) l’amministratore dovrà cliccare su “</w:t>
      </w:r>
      <w:proofErr w:type="spellStart"/>
      <w:r>
        <w:rPr>
          <w:szCs w:val="24"/>
        </w:rPr>
        <w:t>administrador</w:t>
      </w:r>
      <w:proofErr w:type="spellEnd"/>
      <w:r>
        <w:rPr>
          <w:szCs w:val="24"/>
        </w:rPr>
        <w:t>”</w:t>
      </w:r>
      <w:r>
        <w:rPr>
          <w:szCs w:val="24"/>
        </w:rPr>
        <w:t xml:space="preserve"> nella </w:t>
      </w:r>
      <w:r>
        <w:rPr>
          <w:szCs w:val="24"/>
        </w:rPr>
        <w:t>navbar e selezionare l’opzione ordini, a questo punto, basterà compilare il form per visualizzare gli ordini.</w:t>
      </w:r>
    </w:p>
    <w:p w:rsidR="00A54F30" w:rsidRDefault="00A54F30" w:rsidP="00A54F30">
      <w:pPr>
        <w:pStyle w:val="Paragrafoelenco"/>
        <w:ind w:left="1416"/>
        <w:rPr>
          <w:b/>
          <w:sz w:val="24"/>
          <w:szCs w:val="24"/>
        </w:rPr>
      </w:pPr>
    </w:p>
    <w:p w:rsidR="00A54F30" w:rsidRDefault="00A54F30" w:rsidP="00A54F30">
      <w:pPr>
        <w:rPr>
          <w:b/>
          <w:sz w:val="24"/>
          <w:szCs w:val="24"/>
        </w:rPr>
      </w:pPr>
    </w:p>
    <w:p w:rsidR="00A54F30" w:rsidRDefault="00A54F30" w:rsidP="00A54F30">
      <w:pPr>
        <w:rPr>
          <w:b/>
          <w:sz w:val="24"/>
          <w:szCs w:val="24"/>
        </w:rPr>
      </w:pPr>
    </w:p>
    <w:p w:rsidR="00A54F30" w:rsidRDefault="00A54F30" w:rsidP="00A54F30">
      <w:pPr>
        <w:rPr>
          <w:b/>
          <w:sz w:val="24"/>
          <w:szCs w:val="24"/>
        </w:rPr>
      </w:pPr>
    </w:p>
    <w:p w:rsidR="00A54F30" w:rsidRDefault="00A54F30" w:rsidP="00A54F30">
      <w:pPr>
        <w:rPr>
          <w:b/>
          <w:sz w:val="24"/>
          <w:szCs w:val="24"/>
        </w:rPr>
      </w:pPr>
    </w:p>
    <w:p w:rsidR="00A54F30" w:rsidRDefault="00A54F30" w:rsidP="00A54F30">
      <w:pPr>
        <w:rPr>
          <w:b/>
          <w:sz w:val="24"/>
          <w:szCs w:val="24"/>
        </w:rPr>
      </w:pPr>
    </w:p>
    <w:p w:rsidR="00A54F30" w:rsidRDefault="00A54F30" w:rsidP="00A54F30">
      <w:pPr>
        <w:rPr>
          <w:b/>
          <w:sz w:val="24"/>
          <w:szCs w:val="24"/>
        </w:rPr>
      </w:pPr>
    </w:p>
    <w:p w:rsidR="00A54F30" w:rsidRDefault="00A54F30" w:rsidP="00A54F30">
      <w:pPr>
        <w:pStyle w:val="Paragrafoelenco"/>
        <w:numPr>
          <w:ilvl w:val="0"/>
          <w:numId w:val="1"/>
        </w:numPr>
        <w:rPr>
          <w:b/>
          <w:sz w:val="24"/>
          <w:szCs w:val="24"/>
        </w:rPr>
      </w:pPr>
      <w:r>
        <w:rPr>
          <w:b/>
          <w:sz w:val="24"/>
          <w:szCs w:val="24"/>
        </w:rPr>
        <w:lastRenderedPageBreak/>
        <w:t xml:space="preserve">Requisiti </w:t>
      </w:r>
      <w:r w:rsidR="00542418">
        <w:rPr>
          <w:b/>
          <w:sz w:val="24"/>
          <w:szCs w:val="24"/>
        </w:rPr>
        <w:t>non funzionali</w:t>
      </w:r>
    </w:p>
    <w:p w:rsidR="00542418" w:rsidRDefault="00542418" w:rsidP="002A6E2B">
      <w:pPr>
        <w:pStyle w:val="Paragrafoelenco"/>
        <w:spacing w:after="120"/>
        <w:ind w:left="357"/>
        <w:contextualSpacing w:val="0"/>
      </w:pPr>
      <w:r w:rsidRPr="00542418">
        <w:rPr>
          <w:b/>
        </w:rPr>
        <w:t>Usabilità</w:t>
      </w:r>
      <w:r>
        <w:t xml:space="preserve">: interfaccia </w:t>
      </w:r>
      <w:proofErr w:type="spellStart"/>
      <w:r>
        <w:t>userfriendly</w:t>
      </w:r>
      <w:proofErr w:type="spellEnd"/>
      <w:r>
        <w:t>, molto intuitiva per tutte le operazioni che l’utente può fare</w:t>
      </w:r>
      <w:r w:rsidR="00681574">
        <w:t>;</w:t>
      </w:r>
      <w:r>
        <w:t xml:space="preserve"> </w:t>
      </w:r>
    </w:p>
    <w:p w:rsidR="00542418" w:rsidRDefault="00542418" w:rsidP="002A6E2B">
      <w:pPr>
        <w:pStyle w:val="Paragrafoelenco"/>
        <w:spacing w:after="120"/>
        <w:ind w:left="357"/>
        <w:contextualSpacing w:val="0"/>
      </w:pPr>
      <w:r w:rsidRPr="00542418">
        <w:rPr>
          <w:b/>
        </w:rPr>
        <w:t>Prestazioni</w:t>
      </w:r>
      <w:r>
        <w:t xml:space="preserve">: </w:t>
      </w:r>
      <w:r w:rsidR="00681574">
        <w:t>velocità di caricamento della piattaforma</w:t>
      </w:r>
      <w:r w:rsidR="00681574">
        <w:t>, possibilità di supportare almeno 200 prodotti nel database;</w:t>
      </w:r>
    </w:p>
    <w:p w:rsidR="00681574" w:rsidRDefault="00681574" w:rsidP="002A6E2B">
      <w:pPr>
        <w:pStyle w:val="Paragrafoelenco"/>
        <w:spacing w:after="120"/>
        <w:ind w:left="357"/>
        <w:contextualSpacing w:val="0"/>
      </w:pPr>
      <w:r>
        <w:rPr>
          <w:b/>
        </w:rPr>
        <w:t>Affidabilità</w:t>
      </w:r>
      <w:r w:rsidRPr="00681574">
        <w:t>:</w:t>
      </w:r>
      <w:r>
        <w:rPr>
          <w:b/>
        </w:rPr>
        <w:t xml:space="preserve"> </w:t>
      </w:r>
      <w:r>
        <w:t>robustezza ai vari input;</w:t>
      </w:r>
    </w:p>
    <w:p w:rsidR="00681574" w:rsidRDefault="00681574" w:rsidP="002A6E2B">
      <w:pPr>
        <w:pStyle w:val="Paragrafoelenco"/>
        <w:spacing w:after="120"/>
        <w:ind w:left="357"/>
        <w:contextualSpacing w:val="0"/>
      </w:pPr>
      <w:r w:rsidRPr="00681574">
        <w:rPr>
          <w:b/>
        </w:rPr>
        <w:t>Supportabilità</w:t>
      </w:r>
      <w:r>
        <w:t xml:space="preserve">: il sito dovrà essere supportato da tutti i tipi di browser e tutti i tipi di </w:t>
      </w:r>
      <w:proofErr w:type="spellStart"/>
      <w:r>
        <w:t>device</w:t>
      </w:r>
      <w:proofErr w:type="spellEnd"/>
      <w:r>
        <w:t xml:space="preserve"> (responsive);</w:t>
      </w:r>
    </w:p>
    <w:p w:rsidR="00681574" w:rsidRPr="00681574" w:rsidRDefault="00681574" w:rsidP="00542418">
      <w:pPr>
        <w:pStyle w:val="Paragrafoelenco"/>
        <w:ind w:left="360"/>
      </w:pPr>
    </w:p>
    <w:p w:rsidR="00A54F30" w:rsidRPr="00A54F30" w:rsidRDefault="00A54F30" w:rsidP="00A54F30">
      <w:pPr>
        <w:pStyle w:val="Paragrafoelenco"/>
        <w:ind w:left="360"/>
        <w:rPr>
          <w:b/>
          <w:sz w:val="24"/>
          <w:szCs w:val="24"/>
        </w:rPr>
      </w:pPr>
      <w:bookmarkStart w:id="0" w:name="_GoBack"/>
      <w:bookmarkEnd w:id="0"/>
    </w:p>
    <w:p w:rsidR="00A54F30" w:rsidRPr="00A54F30" w:rsidRDefault="00A54F30" w:rsidP="00A54F30">
      <w:pPr>
        <w:rPr>
          <w:b/>
          <w:sz w:val="24"/>
          <w:szCs w:val="24"/>
        </w:rPr>
      </w:pPr>
    </w:p>
    <w:p w:rsidR="00B8464C" w:rsidRPr="00B8464C" w:rsidRDefault="00B8464C" w:rsidP="00B8464C"/>
    <w:sectPr w:rsidR="00B8464C" w:rsidRPr="00B846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A618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5448C"/>
    <w:multiLevelType w:val="hybridMultilevel"/>
    <w:tmpl w:val="EEE20514"/>
    <w:lvl w:ilvl="0" w:tplc="0410000F">
      <w:start w:val="1"/>
      <w:numFmt w:val="decimal"/>
      <w:lvlText w:val="%1."/>
      <w:lvlJc w:val="left"/>
      <w:pPr>
        <w:ind w:left="1508" w:hanging="360"/>
      </w:pPr>
    </w:lvl>
    <w:lvl w:ilvl="1" w:tplc="04100019">
      <w:start w:val="1"/>
      <w:numFmt w:val="lowerLetter"/>
      <w:lvlText w:val="%2."/>
      <w:lvlJc w:val="left"/>
      <w:pPr>
        <w:ind w:left="2228" w:hanging="360"/>
      </w:pPr>
    </w:lvl>
    <w:lvl w:ilvl="2" w:tplc="0410001B" w:tentative="1">
      <w:start w:val="1"/>
      <w:numFmt w:val="lowerRoman"/>
      <w:lvlText w:val="%3."/>
      <w:lvlJc w:val="right"/>
      <w:pPr>
        <w:ind w:left="2948" w:hanging="180"/>
      </w:pPr>
    </w:lvl>
    <w:lvl w:ilvl="3" w:tplc="0410000F" w:tentative="1">
      <w:start w:val="1"/>
      <w:numFmt w:val="decimal"/>
      <w:lvlText w:val="%4."/>
      <w:lvlJc w:val="left"/>
      <w:pPr>
        <w:ind w:left="3668" w:hanging="360"/>
      </w:pPr>
    </w:lvl>
    <w:lvl w:ilvl="4" w:tplc="04100019" w:tentative="1">
      <w:start w:val="1"/>
      <w:numFmt w:val="lowerLetter"/>
      <w:lvlText w:val="%5."/>
      <w:lvlJc w:val="left"/>
      <w:pPr>
        <w:ind w:left="4388" w:hanging="360"/>
      </w:pPr>
    </w:lvl>
    <w:lvl w:ilvl="5" w:tplc="0410001B" w:tentative="1">
      <w:start w:val="1"/>
      <w:numFmt w:val="lowerRoman"/>
      <w:lvlText w:val="%6."/>
      <w:lvlJc w:val="right"/>
      <w:pPr>
        <w:ind w:left="5108" w:hanging="180"/>
      </w:pPr>
    </w:lvl>
    <w:lvl w:ilvl="6" w:tplc="0410000F" w:tentative="1">
      <w:start w:val="1"/>
      <w:numFmt w:val="decimal"/>
      <w:lvlText w:val="%7."/>
      <w:lvlJc w:val="left"/>
      <w:pPr>
        <w:ind w:left="5828" w:hanging="360"/>
      </w:pPr>
    </w:lvl>
    <w:lvl w:ilvl="7" w:tplc="04100019" w:tentative="1">
      <w:start w:val="1"/>
      <w:numFmt w:val="lowerLetter"/>
      <w:lvlText w:val="%8."/>
      <w:lvlJc w:val="left"/>
      <w:pPr>
        <w:ind w:left="6548" w:hanging="360"/>
      </w:pPr>
    </w:lvl>
    <w:lvl w:ilvl="8" w:tplc="0410001B" w:tentative="1">
      <w:start w:val="1"/>
      <w:numFmt w:val="lowerRoman"/>
      <w:lvlText w:val="%9."/>
      <w:lvlJc w:val="right"/>
      <w:pPr>
        <w:ind w:left="7268" w:hanging="180"/>
      </w:pPr>
    </w:lvl>
  </w:abstractNum>
  <w:abstractNum w:abstractNumId="2">
    <w:nsid w:val="5F4E0EC2"/>
    <w:multiLevelType w:val="hybridMultilevel"/>
    <w:tmpl w:val="BD060F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91026BE"/>
    <w:multiLevelType w:val="hybridMultilevel"/>
    <w:tmpl w:val="A4A86338"/>
    <w:lvl w:ilvl="0" w:tplc="1FA68560">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798401A7"/>
    <w:multiLevelType w:val="hybridMultilevel"/>
    <w:tmpl w:val="45E6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A6D791E"/>
    <w:multiLevelType w:val="hybridMultilevel"/>
    <w:tmpl w:val="7C7E5076"/>
    <w:lvl w:ilvl="0" w:tplc="0410000F">
      <w:start w:val="1"/>
      <w:numFmt w:val="decimal"/>
      <w:lvlText w:val="%1."/>
      <w:lvlJc w:val="left"/>
      <w:pPr>
        <w:ind w:left="1508" w:hanging="360"/>
      </w:pPr>
    </w:lvl>
    <w:lvl w:ilvl="1" w:tplc="04100019" w:tentative="1">
      <w:start w:val="1"/>
      <w:numFmt w:val="lowerLetter"/>
      <w:lvlText w:val="%2."/>
      <w:lvlJc w:val="left"/>
      <w:pPr>
        <w:ind w:left="2228" w:hanging="360"/>
      </w:pPr>
    </w:lvl>
    <w:lvl w:ilvl="2" w:tplc="0410001B" w:tentative="1">
      <w:start w:val="1"/>
      <w:numFmt w:val="lowerRoman"/>
      <w:lvlText w:val="%3."/>
      <w:lvlJc w:val="right"/>
      <w:pPr>
        <w:ind w:left="2948" w:hanging="180"/>
      </w:pPr>
    </w:lvl>
    <w:lvl w:ilvl="3" w:tplc="0410000F" w:tentative="1">
      <w:start w:val="1"/>
      <w:numFmt w:val="decimal"/>
      <w:lvlText w:val="%4."/>
      <w:lvlJc w:val="left"/>
      <w:pPr>
        <w:ind w:left="3668" w:hanging="360"/>
      </w:pPr>
    </w:lvl>
    <w:lvl w:ilvl="4" w:tplc="04100019" w:tentative="1">
      <w:start w:val="1"/>
      <w:numFmt w:val="lowerLetter"/>
      <w:lvlText w:val="%5."/>
      <w:lvlJc w:val="left"/>
      <w:pPr>
        <w:ind w:left="4388" w:hanging="360"/>
      </w:pPr>
    </w:lvl>
    <w:lvl w:ilvl="5" w:tplc="0410001B" w:tentative="1">
      <w:start w:val="1"/>
      <w:numFmt w:val="lowerRoman"/>
      <w:lvlText w:val="%6."/>
      <w:lvlJc w:val="right"/>
      <w:pPr>
        <w:ind w:left="5108" w:hanging="180"/>
      </w:pPr>
    </w:lvl>
    <w:lvl w:ilvl="6" w:tplc="0410000F" w:tentative="1">
      <w:start w:val="1"/>
      <w:numFmt w:val="decimal"/>
      <w:lvlText w:val="%7."/>
      <w:lvlJc w:val="left"/>
      <w:pPr>
        <w:ind w:left="5828" w:hanging="360"/>
      </w:pPr>
    </w:lvl>
    <w:lvl w:ilvl="7" w:tplc="04100019" w:tentative="1">
      <w:start w:val="1"/>
      <w:numFmt w:val="lowerLetter"/>
      <w:lvlText w:val="%8."/>
      <w:lvlJc w:val="left"/>
      <w:pPr>
        <w:ind w:left="6548" w:hanging="360"/>
      </w:pPr>
    </w:lvl>
    <w:lvl w:ilvl="8" w:tplc="0410001B" w:tentative="1">
      <w:start w:val="1"/>
      <w:numFmt w:val="lowerRoman"/>
      <w:lvlText w:val="%9."/>
      <w:lvlJc w:val="right"/>
      <w:pPr>
        <w:ind w:left="7268" w:hanging="180"/>
      </w:pPr>
    </w:lvl>
  </w:abstractNum>
  <w:abstractNum w:abstractNumId="6">
    <w:nsid w:val="7AA43A2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07"/>
    <w:rsid w:val="00044F72"/>
    <w:rsid w:val="001D4AF5"/>
    <w:rsid w:val="002A6E2B"/>
    <w:rsid w:val="002B1331"/>
    <w:rsid w:val="00542418"/>
    <w:rsid w:val="00662084"/>
    <w:rsid w:val="00681574"/>
    <w:rsid w:val="007C2775"/>
    <w:rsid w:val="007D2927"/>
    <w:rsid w:val="008D5A71"/>
    <w:rsid w:val="00973F1B"/>
    <w:rsid w:val="00A54F30"/>
    <w:rsid w:val="00A746C6"/>
    <w:rsid w:val="00B32BD2"/>
    <w:rsid w:val="00B4111F"/>
    <w:rsid w:val="00B8464C"/>
    <w:rsid w:val="00CB2683"/>
    <w:rsid w:val="00DC0A50"/>
    <w:rsid w:val="00E15E2B"/>
    <w:rsid w:val="00EC50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33646-26B1-4AE7-8233-B448B9BE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4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1038</Words>
  <Characters>5921</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2</cp:revision>
  <dcterms:created xsi:type="dcterms:W3CDTF">2020-10-14T14:07:00Z</dcterms:created>
  <dcterms:modified xsi:type="dcterms:W3CDTF">2020-10-14T17:41:00Z</dcterms:modified>
</cp:coreProperties>
</file>