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7AC4" w14:textId="77777777" w:rsidR="00F94771" w:rsidRPr="00F94771" w:rsidRDefault="00F94771" w:rsidP="00F94771">
      <w:r w:rsidRPr="00F94771">
        <w:rPr>
          <w:b/>
          <w:bCs/>
        </w:rPr>
        <w:t>ADDENDUM NO. 2</w:t>
      </w:r>
      <w:r w:rsidRPr="00F94771">
        <w:br/>
      </w:r>
      <w:r w:rsidRPr="00F94771">
        <w:rPr>
          <w:b/>
          <w:bCs/>
        </w:rPr>
        <w:t>Request for Proposal:</w:t>
      </w:r>
      <w:r w:rsidRPr="00F94771">
        <w:t xml:space="preserve"> Engineering Services for Dover Mills Road Reconstruction</w:t>
      </w:r>
      <w:r w:rsidRPr="00F94771">
        <w:br/>
      </w:r>
      <w:r w:rsidRPr="00F94771">
        <w:rPr>
          <w:b/>
          <w:bCs/>
        </w:rPr>
        <w:t>Request for Proposal No.:</w:t>
      </w:r>
      <w:r w:rsidRPr="00F94771">
        <w:t xml:space="preserve"> PW-EAM-26-81</w:t>
      </w:r>
      <w:r w:rsidRPr="00F94771">
        <w:br/>
      </w:r>
      <w:r w:rsidRPr="00F94771">
        <w:rPr>
          <w:b/>
          <w:bCs/>
        </w:rPr>
        <w:t>Issued by:</w:t>
      </w:r>
      <w:r w:rsidRPr="00F94771">
        <w:t xml:space="preserve"> The Corporation of Norfolk County</w:t>
      </w:r>
      <w:r w:rsidRPr="00F94771">
        <w:br/>
      </w:r>
      <w:r w:rsidRPr="00F94771">
        <w:rPr>
          <w:b/>
          <w:bCs/>
        </w:rPr>
        <w:t>Date of Addendum:</w:t>
      </w:r>
      <w:r w:rsidRPr="00F94771">
        <w:t xml:space="preserve"> August 25, 2026</w:t>
      </w:r>
    </w:p>
    <w:p w14:paraId="031491B7" w14:textId="77777777" w:rsidR="00F94771" w:rsidRPr="00F94771" w:rsidRDefault="00F94771" w:rsidP="00F94771">
      <w:r w:rsidRPr="00F94771">
        <w:rPr>
          <w:b/>
          <w:bCs/>
        </w:rPr>
        <w:t>1. Purpose of Addendum</w:t>
      </w:r>
    </w:p>
    <w:p w14:paraId="4726CB28" w14:textId="77777777" w:rsidR="00F94771" w:rsidRPr="00F94771" w:rsidRDefault="00F94771" w:rsidP="00F94771">
      <w:r w:rsidRPr="00F94771">
        <w:t>This Addendum forms part of Request for Proposal PW-EAM-26-81 – Engineering Services for Dover Mills Road Reconstruction.</w:t>
      </w:r>
    </w:p>
    <w:p w14:paraId="364CA7C8" w14:textId="77777777" w:rsidR="00F94771" w:rsidRPr="00F94771" w:rsidRDefault="00F94771" w:rsidP="00F94771">
      <w:r w:rsidRPr="00F94771">
        <w:t>The purpose of this Addendum is to revise the stakeholder consultation requirements described in Appendix C – RFP Particulars, Section 1.16 – Stakeholder Involvement.</w:t>
      </w:r>
    </w:p>
    <w:p w14:paraId="35CD83DD" w14:textId="77777777" w:rsidR="00F94771" w:rsidRPr="00F94771" w:rsidRDefault="00F94771" w:rsidP="00F94771">
      <w:r w:rsidRPr="00F94771">
        <w:rPr>
          <w:b/>
          <w:bCs/>
        </w:rPr>
        <w:t>2. Revised Public Information Centre Requirements</w:t>
      </w:r>
    </w:p>
    <w:p w14:paraId="284897D1" w14:textId="77777777" w:rsidR="00F94771" w:rsidRPr="00F94771" w:rsidRDefault="00F94771" w:rsidP="00F94771">
      <w:r w:rsidRPr="00F94771">
        <w:t>Section 1.16 – Stakeholder Involvement currently requires the Successful Proponent to conduct one (1) Public Information Centre (PIC) following completion of the 30% Design Report.</w:t>
      </w:r>
    </w:p>
    <w:p w14:paraId="03F5014D" w14:textId="77777777" w:rsidR="00F94771" w:rsidRPr="00F94771" w:rsidRDefault="00F94771" w:rsidP="00F94771">
      <w:r w:rsidRPr="00F94771">
        <w:t xml:space="preserve">This requirement is hereby amended to require </w:t>
      </w:r>
      <w:r w:rsidRPr="00F94771">
        <w:rPr>
          <w:b/>
          <w:bCs/>
        </w:rPr>
        <w:t>two (2) Public Information Centres</w:t>
      </w:r>
      <w:r w:rsidRPr="00F94771">
        <w:t>.</w:t>
      </w:r>
    </w:p>
    <w:p w14:paraId="693F8850" w14:textId="77777777" w:rsidR="00F94771" w:rsidRPr="00F94771" w:rsidRDefault="00F94771" w:rsidP="00F94771">
      <w:r w:rsidRPr="00F94771">
        <w:t>The first PIC shall be held following completion of the 30% Design Report and shall present the preliminary design, servicing approach, proposed road cross-section, pedestrian facilities, and other major elements of the proposed works.</w:t>
      </w:r>
    </w:p>
    <w:p w14:paraId="455D5EBF" w14:textId="77777777" w:rsidR="00F94771" w:rsidRPr="00F94771" w:rsidRDefault="00F94771" w:rsidP="00F94771">
      <w:r w:rsidRPr="00F94771">
        <w:t>A second PIC shall be held following completion of the 60% Design Report. The second PIC shall present the developed design and demonstrate how significant comments received during the first PIC have been considered and addressed.</w:t>
      </w:r>
    </w:p>
    <w:p w14:paraId="2A089EA1" w14:textId="77777777" w:rsidR="00F94771" w:rsidRPr="00F94771" w:rsidRDefault="00F94771" w:rsidP="00F94771">
      <w:r w:rsidRPr="00F94771">
        <w:rPr>
          <w:b/>
          <w:bCs/>
        </w:rPr>
        <w:t>3. Consultation Documentation</w:t>
      </w:r>
    </w:p>
    <w:p w14:paraId="27BA46C7" w14:textId="77777777" w:rsidR="00F94771" w:rsidRPr="00F94771" w:rsidRDefault="00F94771" w:rsidP="00F94771">
      <w:r w:rsidRPr="00F94771">
        <w:t xml:space="preserve">In addition to the consultation requirements contained in the original RFP, the Successful Proponent shall prepare a </w:t>
      </w:r>
      <w:r w:rsidRPr="00F94771">
        <w:rPr>
          <w:b/>
          <w:bCs/>
        </w:rPr>
        <w:t>Consultation Summary Report</w:t>
      </w:r>
      <w:r w:rsidRPr="00F94771">
        <w:t xml:space="preserve"> following the second PIC.</w:t>
      </w:r>
    </w:p>
    <w:p w14:paraId="303A144A" w14:textId="77777777" w:rsidR="00F94771" w:rsidRPr="00F94771" w:rsidRDefault="00F94771" w:rsidP="00F94771">
      <w:r w:rsidRPr="00F94771">
        <w:t>The Consultation Summary Report shall document:</w:t>
      </w:r>
    </w:p>
    <w:p w14:paraId="3F29261C" w14:textId="77777777" w:rsidR="00F94771" w:rsidRPr="00F94771" w:rsidRDefault="00F94771" w:rsidP="00F94771">
      <w:pPr>
        <w:numPr>
          <w:ilvl w:val="0"/>
          <w:numId w:val="1"/>
        </w:numPr>
      </w:pPr>
      <w:r w:rsidRPr="00F94771">
        <w:t xml:space="preserve">consultation activities undertaken; </w:t>
      </w:r>
    </w:p>
    <w:p w14:paraId="28A7E819" w14:textId="77777777" w:rsidR="00F94771" w:rsidRPr="00F94771" w:rsidRDefault="00F94771" w:rsidP="00F94771">
      <w:pPr>
        <w:numPr>
          <w:ilvl w:val="0"/>
          <w:numId w:val="1"/>
        </w:numPr>
      </w:pPr>
      <w:r w:rsidRPr="00F94771">
        <w:t xml:space="preserve">significant comments and concerns received from the public and stakeholders; </w:t>
      </w:r>
    </w:p>
    <w:p w14:paraId="4C7FDE73" w14:textId="77777777" w:rsidR="00F94771" w:rsidRPr="00F94771" w:rsidRDefault="00F94771" w:rsidP="00F94771">
      <w:pPr>
        <w:numPr>
          <w:ilvl w:val="0"/>
          <w:numId w:val="1"/>
        </w:numPr>
      </w:pPr>
      <w:r w:rsidRPr="00F94771">
        <w:t xml:space="preserve">the project team’s response to those comments; </w:t>
      </w:r>
    </w:p>
    <w:p w14:paraId="6085B3AC" w14:textId="77777777" w:rsidR="00F94771" w:rsidRPr="00F94771" w:rsidRDefault="00F94771" w:rsidP="00F94771">
      <w:pPr>
        <w:numPr>
          <w:ilvl w:val="0"/>
          <w:numId w:val="1"/>
        </w:numPr>
      </w:pPr>
      <w:r w:rsidRPr="00F94771">
        <w:t xml:space="preserve">changes made to the design as a result of consultation; and </w:t>
      </w:r>
    </w:p>
    <w:p w14:paraId="044ABBC8" w14:textId="77777777" w:rsidR="00F94771" w:rsidRPr="00F94771" w:rsidRDefault="00F94771" w:rsidP="00F94771">
      <w:pPr>
        <w:numPr>
          <w:ilvl w:val="0"/>
          <w:numId w:val="1"/>
        </w:numPr>
      </w:pPr>
      <w:r w:rsidRPr="00F94771">
        <w:t xml:space="preserve">outstanding matters requiring further consideration during detailed design. </w:t>
      </w:r>
    </w:p>
    <w:p w14:paraId="4212A985" w14:textId="77777777" w:rsidR="00F94771" w:rsidRPr="00F94771" w:rsidRDefault="00F94771" w:rsidP="00F94771">
      <w:r w:rsidRPr="00F94771">
        <w:lastRenderedPageBreak/>
        <w:t>The Consultation Summary Report shall be submitted to Norfolk County with the 90% Design Report.</w:t>
      </w:r>
    </w:p>
    <w:p w14:paraId="60FE2031" w14:textId="77777777" w:rsidR="00F94771" w:rsidRPr="00F94771" w:rsidRDefault="00F94771" w:rsidP="00F94771">
      <w:r w:rsidRPr="00F94771">
        <w:rPr>
          <w:b/>
          <w:bCs/>
        </w:rPr>
        <w:t>4. Proposal Requirements</w:t>
      </w:r>
    </w:p>
    <w:p w14:paraId="1025DF94" w14:textId="77777777" w:rsidR="00F94771" w:rsidRPr="00F94771" w:rsidRDefault="00F94771" w:rsidP="00F94771">
      <w:r w:rsidRPr="00F94771">
        <w:t>Proponents shall account for the revised consultation requirements in their proposed methodology, work plan, schedule, staffing and pricing.</w:t>
      </w:r>
    </w:p>
    <w:p w14:paraId="17FEFA33" w14:textId="77777777" w:rsidR="00F94771" w:rsidRPr="00F94771" w:rsidRDefault="00F94771" w:rsidP="00F94771">
      <w:r w:rsidRPr="00F94771">
        <w:t>The proposal should clearly identify the approach to planning, conducting and documenting both Public Information Centres.</w:t>
      </w:r>
    </w:p>
    <w:p w14:paraId="2BD12A4E" w14:textId="77777777" w:rsidR="00F94771" w:rsidRPr="00F94771" w:rsidRDefault="00F94771" w:rsidP="00F94771">
      <w:r w:rsidRPr="00F94771">
        <w:rPr>
          <w:b/>
          <w:bCs/>
        </w:rPr>
        <w:t>5. Submission Deadline</w:t>
      </w:r>
    </w:p>
    <w:p w14:paraId="1250B985" w14:textId="77777777" w:rsidR="00F94771" w:rsidRPr="00F94771" w:rsidRDefault="00F94771" w:rsidP="00F94771">
      <w:r w:rsidRPr="00F94771">
        <w:t>The Submission Deadline established by Addendum No. 1 remains unchanged:</w:t>
      </w:r>
    </w:p>
    <w:p w14:paraId="3DE9EC39" w14:textId="77777777" w:rsidR="00F94771" w:rsidRPr="00F94771" w:rsidRDefault="00F94771" w:rsidP="00F94771">
      <w:r w:rsidRPr="00F94771">
        <w:rPr>
          <w:b/>
          <w:bCs/>
        </w:rPr>
        <w:t xml:space="preserve">Friday, September 4, </w:t>
      </w:r>
      <w:proofErr w:type="gramStart"/>
      <w:r w:rsidRPr="00F94771">
        <w:rPr>
          <w:b/>
          <w:bCs/>
        </w:rPr>
        <w:t>2026</w:t>
      </w:r>
      <w:proofErr w:type="gramEnd"/>
      <w:r w:rsidRPr="00F94771">
        <w:rPr>
          <w:b/>
          <w:bCs/>
        </w:rPr>
        <w:t xml:space="preserve"> before 2:00:00 PM local time.</w:t>
      </w:r>
    </w:p>
    <w:p w14:paraId="5218166E" w14:textId="77777777" w:rsidR="00F94771" w:rsidRPr="00F94771" w:rsidRDefault="00F94771" w:rsidP="00F94771">
      <w:r w:rsidRPr="00F94771">
        <w:rPr>
          <w:b/>
          <w:bCs/>
        </w:rPr>
        <w:t>6. No Other Changes</w:t>
      </w:r>
    </w:p>
    <w:p w14:paraId="01215DFF" w14:textId="77777777" w:rsidR="00F94771" w:rsidRPr="00F94771" w:rsidRDefault="00F94771" w:rsidP="00F94771">
      <w:r w:rsidRPr="00F94771">
        <w:t>Except as expressly amended by Addendum No. 1 and this Addendum No. 2, all terms, conditions, requirements, specifications, deliverables, evaluation criteria and other provisions of RFP PW-EAM-26-81 remain unchanged and in full force and effect.</w:t>
      </w:r>
    </w:p>
    <w:p w14:paraId="781F9F8E" w14:textId="77777777" w:rsidR="00F94771" w:rsidRPr="00F94771" w:rsidRDefault="00F94771" w:rsidP="00F94771">
      <w:r w:rsidRPr="00F94771">
        <w:t>Proponents are responsible for taking this Addendum into account in preparing their Proposals.</w:t>
      </w:r>
    </w:p>
    <w:p w14:paraId="7038F2F6" w14:textId="77777777" w:rsidR="00F94771" w:rsidRPr="00F94771" w:rsidRDefault="00F94771" w:rsidP="00F94771">
      <w:r w:rsidRPr="00F94771">
        <w:rPr>
          <w:b/>
          <w:bCs/>
        </w:rPr>
        <w:t>7. Acknowledgement</w:t>
      </w:r>
    </w:p>
    <w:p w14:paraId="53CDADCB" w14:textId="77777777" w:rsidR="00F94771" w:rsidRPr="00F94771" w:rsidRDefault="00F94771" w:rsidP="00F94771">
      <w:r w:rsidRPr="00F94771">
        <w:t>Proponents shall acknowledge receipt of this Addendum through the Bidding System in accordance with the requirements of the RFP.</w:t>
      </w:r>
    </w:p>
    <w:p w14:paraId="14912A47" w14:textId="77777777" w:rsidR="00F94771" w:rsidRPr="00F94771" w:rsidRDefault="00F94771" w:rsidP="00F94771">
      <w:r w:rsidRPr="00F94771">
        <w:rPr>
          <w:b/>
          <w:bCs/>
        </w:rPr>
        <w:t>END OF ADDENDUM NO. 2</w:t>
      </w:r>
    </w:p>
    <w:p w14:paraId="77676FCB" w14:textId="77777777" w:rsidR="00BC3B75" w:rsidRDefault="00BC3B75"/>
    <w:sectPr w:rsidR="00BC3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E4AA1"/>
    <w:multiLevelType w:val="multilevel"/>
    <w:tmpl w:val="AC6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70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71"/>
    <w:rsid w:val="004B3E76"/>
    <w:rsid w:val="007F6192"/>
    <w:rsid w:val="00BC3B75"/>
    <w:rsid w:val="00F9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EFDA"/>
  <w15:chartTrackingRefBased/>
  <w15:docId w15:val="{7987662B-500A-456E-BD05-A95285A2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2510</Characters>
  <Application>Microsoft Office Word</Application>
  <DocSecurity>0</DocSecurity>
  <Lines>50</Lines>
  <Paragraphs>30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Rochon</dc:creator>
  <cp:keywords/>
  <dc:description/>
  <cp:lastModifiedBy>Michele Rochon</cp:lastModifiedBy>
  <cp:revision>1</cp:revision>
  <dcterms:created xsi:type="dcterms:W3CDTF">2026-08-25T16:27:00Z</dcterms:created>
  <dcterms:modified xsi:type="dcterms:W3CDTF">2026-08-25T16:28:00Z</dcterms:modified>
</cp:coreProperties>
</file>