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1"/>
        <w:gridCol w:w="3164"/>
        <w:gridCol w:w="142"/>
        <w:gridCol w:w="425"/>
        <w:gridCol w:w="1610"/>
      </w:tblGrid>
      <w:tr w:rsidR="00664716" w:rsidRPr="003A1554" w14:paraId="240717D1" w14:textId="77777777" w:rsidTr="43F38849">
        <w:trPr>
          <w:trHeight w:val="1131"/>
        </w:trPr>
        <w:tc>
          <w:tcPr>
            <w:tcW w:w="10682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ADEA6" w14:textId="3B7DAD3C" w:rsidR="00A43199" w:rsidRPr="00A43199" w:rsidRDefault="00A43199" w:rsidP="00A43199">
            <w:pPr>
              <w:jc w:val="center"/>
              <w:rPr>
                <w:rFonts w:ascii="Calibri" w:hAnsi="Calibri" w:cs="Calibri"/>
                <w:b/>
                <w:sz w:val="36"/>
                <w:szCs w:val="36"/>
                <w:lang w:val="it-IT"/>
              </w:rPr>
            </w:pPr>
            <w:r w:rsidRPr="00A43199">
              <w:rPr>
                <w:rFonts w:ascii="Calibri" w:hAnsi="Calibri" w:cs="Calibri"/>
                <w:b/>
                <w:sz w:val="36"/>
                <w:szCs w:val="36"/>
                <w:lang w:val="it-IT"/>
              </w:rPr>
              <w:t>James Hartley</w:t>
            </w:r>
          </w:p>
          <w:p w14:paraId="4D21C81E" w14:textId="7D79F4D4" w:rsidR="00664716" w:rsidRPr="008523D4" w:rsidRDefault="00A43199" w:rsidP="00A43199">
            <w:pPr>
              <w:jc w:val="center"/>
              <w:rPr>
                <w:rFonts w:ascii="Calibri" w:hAnsi="Calibri" w:cs="Calibri"/>
                <w:lang w:val="it-IT"/>
              </w:rPr>
            </w:pPr>
            <w:hyperlink r:id="rId8" w:history="1">
              <w:r w:rsidRPr="00F76B73">
                <w:rPr>
                  <w:rStyle w:val="Hyperlink"/>
                </w:rPr>
                <w:t>james.hartley@email.com</w:t>
              </w:r>
            </w:hyperlink>
            <w:r>
              <w:t xml:space="preserve"> </w:t>
            </w:r>
            <w:r>
              <w:t xml:space="preserve"> · mobile: +44 7891 234 567</w:t>
            </w:r>
          </w:p>
        </w:tc>
      </w:tr>
      <w:tr w:rsidR="00664716" w:rsidRPr="009630E3" w14:paraId="359A1098" w14:textId="77777777" w:rsidTr="43F38849">
        <w:tc>
          <w:tcPr>
            <w:tcW w:w="10682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97C80" w14:textId="430944A0" w:rsidR="00664716" w:rsidRPr="008523D4" w:rsidRDefault="78BA6DE5" w:rsidP="0076606E">
            <w:pPr>
              <w:pStyle w:val="Heading1"/>
              <w:rPr>
                <w:rFonts w:ascii="Calibri" w:hAnsi="Calibri" w:cs="Calibri"/>
                <w:lang w:val="en-GB"/>
              </w:rPr>
            </w:pPr>
            <w:r w:rsidRPr="78BA6DE5">
              <w:rPr>
                <w:rFonts w:ascii="Calibri" w:hAnsi="Calibri" w:cs="Calibri"/>
                <w:lang w:val="en-GB"/>
              </w:rPr>
              <w:t>Profile</w:t>
            </w:r>
          </w:p>
        </w:tc>
      </w:tr>
      <w:tr w:rsidR="009630E3" w:rsidRPr="009630E3" w:rsidDel="000E4825" w14:paraId="30D04940" w14:textId="77777777" w:rsidTr="43F38849">
        <w:tc>
          <w:tcPr>
            <w:tcW w:w="10682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21F51" w14:textId="26FD8589" w:rsidR="000B41C1" w:rsidRDefault="00E558C5" w:rsidP="00173023">
            <w:pPr>
              <w:spacing w:before="240" w:after="240"/>
              <w:jc w:val="both"/>
              <w:rPr>
                <w:rFonts w:ascii="Calibri" w:hAnsi="Calibri" w:cs="Calibri"/>
                <w:color w:val="333333"/>
                <w:sz w:val="22"/>
                <w:szCs w:val="22"/>
              </w:rPr>
            </w:pPr>
            <w:r>
              <w:rPr>
                <w:rFonts w:ascii="Calibri" w:hAnsi="Calibri" w:cs="Calibri"/>
                <w:color w:val="333333"/>
                <w:sz w:val="22"/>
                <w:szCs w:val="22"/>
              </w:rPr>
              <w:t>T</w:t>
            </w:r>
            <w:r w:rsidRPr="00E558C5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echnical pre-sales leader with 16 years' experience driving enterprise growth across digital advertising, data clean rooms, and audience identity platforms. Built and led a 12-person solutions engineering organisation at Verizon Media, overseeing a $30M book of business and delivering 25% year-on-year revenue growth through deep technical partnerships with DSPs and independent trading desks. Bridges the gap between data engineering rigour and commercially driven solutions leadership, helping organisations scale partner-facing functions and accelerate platform adoption. </w:t>
            </w:r>
          </w:p>
          <w:p w14:paraId="5FF81B2C" w14:textId="77777777" w:rsidR="000B41C1" w:rsidRDefault="000B41C1" w:rsidP="0076606E">
            <w:pPr>
              <w:pStyle w:val="Heading4"/>
              <w:rPr>
                <w:rFonts w:ascii="Calibri" w:hAnsi="Calibri" w:cs="Calibri"/>
                <w:color w:val="1F487C"/>
                <w:sz w:val="28"/>
                <w:szCs w:val="28"/>
                <w:lang w:val="en-GB"/>
              </w:rPr>
            </w:pPr>
            <w:r w:rsidRPr="0052354A">
              <w:rPr>
                <w:rFonts w:ascii="Calibri" w:hAnsi="Calibri" w:cs="Calibri"/>
                <w:color w:val="1F487C"/>
                <w:sz w:val="28"/>
                <w:szCs w:val="28"/>
                <w:lang w:val="en-GB"/>
              </w:rPr>
              <w:t>Core Skills</w:t>
            </w:r>
          </w:p>
          <w:p w14:paraId="2492DA60" w14:textId="370A737E" w:rsidR="001E28E8" w:rsidRPr="008523D4" w:rsidRDefault="00E95136" w:rsidP="0076606E">
            <w:pPr>
              <w:spacing w:before="240" w:after="240"/>
              <w:jc w:val="both"/>
              <w:rPr>
                <w:rFonts w:ascii="Calibri" w:hAnsi="Calibri" w:cs="Calibri"/>
                <w:color w:val="333333"/>
                <w:sz w:val="22"/>
                <w:szCs w:val="22"/>
                <w:lang w:val="en-GB"/>
              </w:rPr>
            </w:pPr>
            <w:r w:rsidRPr="00E95136">
              <w:rPr>
                <w:rFonts w:ascii="Calibri" w:hAnsi="Calibri" w:cs="Calibri"/>
                <w:color w:val="333333"/>
                <w:sz w:val="22"/>
                <w:szCs w:val="22"/>
              </w:rPr>
              <w:t>Solutions Engineering Leadership · Pre-Sales Operating Models · Identity Resolution · Programmatic Advertising · Product Strategy · Partner Enablement · Go-To-Market Design · B2B Enterprise · Team Development</w:t>
            </w:r>
          </w:p>
        </w:tc>
      </w:tr>
      <w:tr w:rsidR="00794B77" w:rsidRPr="008523D4" w14:paraId="57E5D707" w14:textId="77777777" w:rsidTr="00794B77">
        <w:tc>
          <w:tcPr>
            <w:tcW w:w="10682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3FA4A" w14:textId="77777777" w:rsidR="00794B77" w:rsidRPr="00794B77" w:rsidRDefault="00794B77" w:rsidP="0076606E">
            <w:pPr>
              <w:pStyle w:val="Heading1"/>
            </w:pPr>
            <w:r w:rsidRPr="00794B77">
              <w:t>Work experience</w:t>
            </w:r>
          </w:p>
        </w:tc>
      </w:tr>
      <w:tr w:rsidR="00794B77" w:rsidRPr="00B04A6D" w14:paraId="1B93DD3E" w14:textId="77777777" w:rsidTr="00D01980">
        <w:trPr>
          <w:trHeight w:val="704"/>
        </w:trPr>
        <w:tc>
          <w:tcPr>
            <w:tcW w:w="10682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701FC" w14:textId="5C0D8505" w:rsidR="00794B77" w:rsidRPr="00794B77" w:rsidRDefault="00836B65" w:rsidP="00D01980">
            <w:pPr>
              <w:spacing w:before="240" w:after="240"/>
              <w:jc w:val="both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836B65">
              <w:rPr>
                <w:rFonts w:ascii="Calibri" w:eastAsiaTheme="majorEastAsia" w:hAnsi="Calibri" w:cs="Calibri"/>
                <w:b/>
                <w:bCs/>
                <w:i/>
                <w:iCs/>
                <w:color w:val="1F487C"/>
                <w:sz w:val="28"/>
                <w:szCs w:val="28"/>
                <w:lang w:val="en-GB"/>
              </w:rPr>
              <w:t>Telepath Technologies</w:t>
            </w:r>
          </w:p>
        </w:tc>
      </w:tr>
      <w:tr w:rsidR="00794B77" w14:paraId="0BA3AF93" w14:textId="77777777" w:rsidTr="00DC67F5">
        <w:trPr>
          <w:trHeight w:val="300"/>
        </w:trPr>
        <w:tc>
          <w:tcPr>
            <w:tcW w:w="53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D5422" w14:textId="03DA58E8" w:rsidR="00794B77" w:rsidRPr="0076606E" w:rsidRDefault="00836B65" w:rsidP="00D01980">
            <w:pPr>
              <w:pStyle w:val="Heading3"/>
            </w:pPr>
            <w:r w:rsidRPr="00836B65">
              <w:rPr>
                <w:rFonts w:ascii="Calibri" w:hAnsi="Calibri" w:cs="Calibri"/>
                <w:i/>
                <w:iCs/>
                <w:lang w:val="en-GB"/>
              </w:rPr>
              <w:t>Head of Solutions Engineering</w:t>
            </w:r>
          </w:p>
        </w:tc>
        <w:tc>
          <w:tcPr>
            <w:tcW w:w="330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198A7" w14:textId="77777777" w:rsidR="00794B77" w:rsidRDefault="00794B77" w:rsidP="0076606E">
            <w:pPr>
              <w:pStyle w:val="Heading3"/>
              <w:rPr>
                <w:rFonts w:ascii="Calibri" w:hAnsi="Calibri" w:cs="Calibri"/>
                <w:i/>
                <w:iCs/>
                <w:lang w:val="en-GB"/>
              </w:rPr>
            </w:pPr>
          </w:p>
        </w:tc>
        <w:tc>
          <w:tcPr>
            <w:tcW w:w="203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1CC33" w14:textId="37B64359" w:rsidR="00794B77" w:rsidRPr="0076606E" w:rsidRDefault="00794B77" w:rsidP="0076606E">
            <w:pPr>
              <w:pStyle w:val="Heading3"/>
              <w:jc w:val="right"/>
              <w:rPr>
                <w:rFonts w:ascii="Calibri" w:hAnsi="Calibri" w:cs="Calibri"/>
                <w:i/>
                <w:iCs/>
                <w:lang w:val="en-GB"/>
              </w:rPr>
            </w:pPr>
            <w:r>
              <w:rPr>
                <w:rFonts w:ascii="Calibri" w:hAnsi="Calibri" w:cs="Calibri"/>
                <w:i/>
                <w:iCs/>
                <w:lang w:val="en-GB"/>
              </w:rPr>
              <w:t>Mar</w:t>
            </w:r>
            <w:r w:rsidRPr="43F38849">
              <w:rPr>
                <w:rFonts w:ascii="Calibri" w:hAnsi="Calibri" w:cs="Calibri"/>
                <w:i/>
                <w:iCs/>
                <w:lang w:val="en-GB"/>
              </w:rPr>
              <w:t xml:space="preserve"> 202</w:t>
            </w:r>
            <w:r>
              <w:rPr>
                <w:rFonts w:ascii="Calibri" w:hAnsi="Calibri" w:cs="Calibri"/>
                <w:i/>
                <w:iCs/>
                <w:lang w:val="en-GB"/>
              </w:rPr>
              <w:t>4</w:t>
            </w:r>
            <w:r w:rsidRPr="43F38849">
              <w:rPr>
                <w:rFonts w:ascii="Calibri" w:hAnsi="Calibri" w:cs="Calibri"/>
                <w:i/>
                <w:iCs/>
                <w:lang w:val="en-GB"/>
              </w:rPr>
              <w:t xml:space="preserve"> – present</w:t>
            </w:r>
          </w:p>
        </w:tc>
      </w:tr>
      <w:tr w:rsidR="00794B77" w:rsidRPr="00EC78B5" w14:paraId="128F3CDE" w14:textId="77777777" w:rsidTr="00DC67F5">
        <w:trPr>
          <w:trHeight w:val="300"/>
        </w:trPr>
        <w:tc>
          <w:tcPr>
            <w:tcW w:w="10682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F4194" w14:textId="77777777" w:rsidR="00AA37B4" w:rsidRDefault="00AA37B4" w:rsidP="00AA37B4">
            <w:pPr>
              <w:pStyle w:val="ListParagraph"/>
              <w:jc w:val="both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</w:p>
          <w:p w14:paraId="2CF8AF8F" w14:textId="77777777" w:rsidR="00A36090" w:rsidRPr="00A36090" w:rsidRDefault="00A36090" w:rsidP="00A3609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 w:rsidRPr="00A36090">
              <w:rPr>
                <w:rFonts w:ascii="Calibri" w:eastAsia="Calibri" w:hAnsi="Calibri" w:cs="Calibri"/>
                <w:sz w:val="22"/>
                <w:szCs w:val="22"/>
                <w:lang w:val="en-GB"/>
              </w:rPr>
              <w:t>Joined at seed stage to define and build the UK solutions engineering function from scratch, covering operating model, integration playbooks, and onboarding frameworks across SSP, DSP, and retail media partners</w:t>
            </w:r>
          </w:p>
          <w:p w14:paraId="5B73DBE9" w14:textId="77777777" w:rsidR="00A36090" w:rsidRPr="00A36090" w:rsidRDefault="00A36090" w:rsidP="00A3609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 w:rsidRPr="00A36090">
              <w:rPr>
                <w:rFonts w:ascii="Calibri" w:eastAsia="Calibri" w:hAnsi="Calibri" w:cs="Calibri"/>
                <w:sz w:val="22"/>
                <w:szCs w:val="22"/>
                <w:lang w:val="en-GB"/>
              </w:rPr>
              <w:t>Worked directly with C-suite stakeholders to shape go-to-market strategy and align platform capabilities to commercial priorities</w:t>
            </w:r>
          </w:p>
          <w:p w14:paraId="06C8671E" w14:textId="77777777" w:rsidR="00A36090" w:rsidRPr="00A36090" w:rsidRDefault="00A36090" w:rsidP="00A3609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 w:rsidRPr="00A36090">
              <w:rPr>
                <w:rFonts w:ascii="Calibri" w:eastAsia="Calibri" w:hAnsi="Calibri" w:cs="Calibri"/>
                <w:sz w:val="22"/>
                <w:szCs w:val="22"/>
                <w:lang w:val="en-GB"/>
              </w:rPr>
              <w:t>Led the technical design of Telepath's cookieless identity routing layer, combining probabilistic matching, consent signal propagation, and publisher-side activation</w:t>
            </w:r>
          </w:p>
          <w:p w14:paraId="29CF58D2" w14:textId="5128ABD6" w:rsidR="00763EA9" w:rsidRPr="00EC78B5" w:rsidRDefault="00A36090" w:rsidP="00A3609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 w:rsidRPr="00A36090">
              <w:rPr>
                <w:rFonts w:ascii="Calibri" w:eastAsia="Calibri" w:hAnsi="Calibri" w:cs="Calibri"/>
                <w:sz w:val="22"/>
                <w:szCs w:val="22"/>
                <w:lang w:val="en-GB"/>
              </w:rPr>
              <w:t>Delivered three anchor publisher integrations within six months, achieving 35% incremental addressable reach and providing key evidence for the Series A fundraise</w:t>
            </w:r>
          </w:p>
        </w:tc>
      </w:tr>
      <w:tr w:rsidR="00794B77" w:rsidRPr="43F38849" w14:paraId="458E3254" w14:textId="77777777" w:rsidTr="00DC67F5">
        <w:trPr>
          <w:trHeight w:val="300"/>
        </w:trPr>
        <w:tc>
          <w:tcPr>
            <w:tcW w:w="53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EDC8E" w14:textId="4AA2C7E6" w:rsidR="00794B77" w:rsidRPr="43F38849" w:rsidRDefault="00745D5E" w:rsidP="0076606E">
            <w:pPr>
              <w:pStyle w:val="Heading3"/>
              <w:rPr>
                <w:rFonts w:ascii="Calibri" w:hAnsi="Calibri" w:cs="Calibri"/>
                <w:i/>
                <w:iCs/>
                <w:lang w:val="en-GB"/>
              </w:rPr>
            </w:pPr>
            <w:r w:rsidRPr="00745D5E">
              <w:rPr>
                <w:rFonts w:ascii="Calibri" w:hAnsi="Calibri" w:cs="Calibri"/>
                <w:i/>
                <w:iCs/>
                <w:color w:val="1F487C"/>
                <w:sz w:val="28"/>
                <w:szCs w:val="28"/>
                <w:lang w:val="en-GB"/>
              </w:rPr>
              <w:t>Google</w:t>
            </w:r>
          </w:p>
        </w:tc>
        <w:tc>
          <w:tcPr>
            <w:tcW w:w="3731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FE722" w14:textId="77777777" w:rsidR="00794B77" w:rsidRDefault="00794B77" w:rsidP="0076606E">
            <w:pPr>
              <w:pStyle w:val="Heading3"/>
              <w:rPr>
                <w:rFonts w:ascii="Calibri" w:hAnsi="Calibri" w:cs="Calibri"/>
                <w:i/>
                <w:iCs/>
                <w:lang w:val="en-GB"/>
              </w:rPr>
            </w:pPr>
          </w:p>
        </w:tc>
        <w:tc>
          <w:tcPr>
            <w:tcW w:w="16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3025C" w14:textId="77777777" w:rsidR="00794B77" w:rsidRPr="43F38849" w:rsidRDefault="00794B77" w:rsidP="0076606E">
            <w:pPr>
              <w:pStyle w:val="Heading3"/>
              <w:jc w:val="right"/>
              <w:rPr>
                <w:rFonts w:ascii="Calibri" w:hAnsi="Calibri" w:cs="Calibri"/>
                <w:i/>
                <w:iCs/>
                <w:lang w:val="en-GB"/>
              </w:rPr>
            </w:pPr>
          </w:p>
        </w:tc>
      </w:tr>
      <w:tr w:rsidR="00794B77" w14:paraId="730C11C4" w14:textId="77777777" w:rsidTr="00DC67F5">
        <w:trPr>
          <w:trHeight w:val="300"/>
        </w:trPr>
        <w:tc>
          <w:tcPr>
            <w:tcW w:w="53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85122" w14:textId="3AAA4420" w:rsidR="00794B77" w:rsidRPr="0076606E" w:rsidRDefault="00794B77" w:rsidP="0076606E">
            <w:pPr>
              <w:pStyle w:val="Heading3"/>
            </w:pPr>
            <w:r w:rsidRPr="43F38849">
              <w:rPr>
                <w:rFonts w:ascii="Calibri" w:hAnsi="Calibri" w:cs="Calibri"/>
                <w:i/>
                <w:iCs/>
                <w:lang w:val="en-GB"/>
              </w:rPr>
              <w:t>Senior Product Manager</w:t>
            </w:r>
          </w:p>
        </w:tc>
        <w:tc>
          <w:tcPr>
            <w:tcW w:w="31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D5A19" w14:textId="77777777" w:rsidR="00794B77" w:rsidRDefault="00794B77" w:rsidP="0076606E">
            <w:pPr>
              <w:pStyle w:val="Heading3"/>
              <w:rPr>
                <w:rFonts w:ascii="Calibri" w:hAnsi="Calibri" w:cs="Calibri"/>
                <w:i/>
                <w:iCs/>
                <w:lang w:val="en-GB"/>
              </w:rPr>
            </w:pPr>
          </w:p>
        </w:tc>
        <w:tc>
          <w:tcPr>
            <w:tcW w:w="217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656C9" w14:textId="0BBE68B1" w:rsidR="00794B77" w:rsidRPr="0076606E" w:rsidRDefault="00794B77" w:rsidP="0076606E">
            <w:pPr>
              <w:pStyle w:val="Heading3"/>
              <w:jc w:val="right"/>
              <w:rPr>
                <w:rFonts w:ascii="Calibri" w:hAnsi="Calibri" w:cs="Calibri"/>
                <w:i/>
                <w:iCs/>
                <w:lang w:val="en-GB"/>
              </w:rPr>
            </w:pPr>
            <w:r w:rsidRPr="43F38849">
              <w:rPr>
                <w:rFonts w:ascii="Calibri" w:hAnsi="Calibri" w:cs="Calibri"/>
                <w:i/>
                <w:iCs/>
                <w:lang w:val="en-GB"/>
              </w:rPr>
              <w:t xml:space="preserve">Apr 2022 – </w:t>
            </w:r>
            <w:r>
              <w:rPr>
                <w:rFonts w:ascii="Calibri" w:hAnsi="Calibri" w:cs="Calibri"/>
                <w:i/>
                <w:iCs/>
                <w:lang w:val="en-GB"/>
              </w:rPr>
              <w:t>Mar 2024</w:t>
            </w:r>
          </w:p>
        </w:tc>
      </w:tr>
      <w:tr w:rsidR="00794B77" w14:paraId="2CF36604" w14:textId="77777777" w:rsidTr="00DC67F5">
        <w:trPr>
          <w:trHeight w:val="300"/>
        </w:trPr>
        <w:tc>
          <w:tcPr>
            <w:tcW w:w="10682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BBDC0" w14:textId="77777777" w:rsidR="00AA37B4" w:rsidRDefault="00AA37B4" w:rsidP="00AA37B4">
            <w:pPr>
              <w:pStyle w:val="ListParagraph"/>
              <w:jc w:val="both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</w:p>
          <w:p w14:paraId="31FD0717" w14:textId="5FA175B1" w:rsidR="00745D5E" w:rsidRPr="00745D5E" w:rsidRDefault="00745D5E" w:rsidP="00745D5E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GB"/>
              </w:rPr>
              <w:t>I</w:t>
            </w:r>
            <w:r w:rsidRPr="00745D5E">
              <w:rPr>
                <w:rFonts w:ascii="Calibri" w:eastAsia="Calibri" w:hAnsi="Calibri" w:cs="Calibri"/>
                <w:sz w:val="22"/>
                <w:szCs w:val="22"/>
                <w:lang w:val="en-GB"/>
              </w:rPr>
              <w:t>nitiated a cross-channel audience portability redesign resulting in a 6x increase in CTV match rates and reducing pipeline processing costs by $400k annually</w:t>
            </w:r>
          </w:p>
          <w:p w14:paraId="5305C908" w14:textId="77777777" w:rsidR="00745D5E" w:rsidRPr="00745D5E" w:rsidRDefault="00745D5E" w:rsidP="00745D5E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 w:rsidRPr="00745D5E">
              <w:rPr>
                <w:rFonts w:ascii="Calibri" w:eastAsia="Calibri" w:hAnsi="Calibri" w:cs="Calibri"/>
                <w:sz w:val="22"/>
                <w:szCs w:val="22"/>
                <w:lang w:val="en-GB"/>
              </w:rPr>
              <w:t>Scoped and delivered a first-party data activation API as part of a cross-functional squad, contributing to $6M in contracted revenue</w:t>
            </w:r>
          </w:p>
          <w:p w14:paraId="1FFE2348" w14:textId="77777777" w:rsidR="00745D5E" w:rsidRPr="00745D5E" w:rsidRDefault="00745D5E" w:rsidP="00745D5E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 w:rsidRPr="00745D5E">
              <w:rPr>
                <w:rFonts w:ascii="Calibri" w:eastAsia="Calibri" w:hAnsi="Calibri" w:cs="Calibri"/>
                <w:sz w:val="22"/>
                <w:szCs w:val="22"/>
                <w:lang w:val="en-GB"/>
              </w:rPr>
              <w:t>Partnered with infrastructure teams to migrate identity resolution workloads to regional data centres, reducing latency and meeting EU data residency requirements</w:t>
            </w:r>
          </w:p>
          <w:p w14:paraId="5DF5776D" w14:textId="739C3FCB" w:rsidR="00DA4750" w:rsidRDefault="00745D5E" w:rsidP="00745D5E">
            <w:pPr>
              <w:numPr>
                <w:ilvl w:val="0"/>
                <w:numId w:val="6"/>
              </w:numPr>
              <w:rPr>
                <w:lang w:val="en-GB"/>
              </w:rPr>
            </w:pPr>
            <w:r w:rsidRPr="00745D5E">
              <w:rPr>
                <w:rFonts w:ascii="Calibri" w:eastAsia="Calibri" w:hAnsi="Calibri" w:cs="Calibri"/>
                <w:sz w:val="22"/>
                <w:szCs w:val="22"/>
                <w:lang w:val="en-GB"/>
              </w:rPr>
              <w:t>Took ownership of a blocked publisher controls feature, leading a full UX and API redesign in response to evolving privacy regulation</w:t>
            </w:r>
          </w:p>
        </w:tc>
      </w:tr>
    </w:tbl>
    <w:p w14:paraId="22456947" w14:textId="77777777" w:rsidR="0076606E" w:rsidRDefault="0076606E">
      <w:r>
        <w:rPr>
          <w:b/>
          <w:bCs/>
          <w:i/>
          <w:iCs/>
        </w:rPr>
        <w:br w:type="page"/>
      </w:r>
    </w:p>
    <w:tbl>
      <w:tblPr>
        <w:tblW w:w="106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1"/>
        <w:gridCol w:w="3731"/>
        <w:gridCol w:w="1610"/>
      </w:tblGrid>
      <w:tr w:rsidR="00794B77" w14:paraId="05DD6744" w14:textId="77777777" w:rsidTr="00DC67F5">
        <w:tc>
          <w:tcPr>
            <w:tcW w:w="1068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D83FE" w14:textId="10345E62" w:rsidR="00794B77" w:rsidRDefault="00582B02" w:rsidP="0076606E">
            <w:pPr>
              <w:pStyle w:val="Heading4"/>
              <w:rPr>
                <w:rFonts w:ascii="Calibri" w:hAnsi="Calibri" w:cs="Calibri"/>
                <w:color w:val="1F497D" w:themeColor="text2"/>
                <w:sz w:val="28"/>
                <w:szCs w:val="28"/>
                <w:lang w:val="en-GB"/>
              </w:rPr>
            </w:pPr>
            <w:r w:rsidRPr="00582B02">
              <w:rPr>
                <w:rFonts w:ascii="Calibri" w:hAnsi="Calibri" w:cs="Calibri"/>
                <w:color w:val="1F487C"/>
                <w:sz w:val="28"/>
                <w:szCs w:val="28"/>
                <w:lang w:val="en-GB"/>
              </w:rPr>
              <w:lastRenderedPageBreak/>
              <w:t>The Trade Desk / MediaMath</w:t>
            </w:r>
          </w:p>
        </w:tc>
      </w:tr>
      <w:tr w:rsidR="00794B77" w14:paraId="08763ECB" w14:textId="77777777" w:rsidTr="00DC67F5">
        <w:tc>
          <w:tcPr>
            <w:tcW w:w="53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F53D4" w14:textId="77777777" w:rsidR="00794B77" w:rsidRDefault="00794B77" w:rsidP="0076606E">
            <w:pPr>
              <w:pStyle w:val="Heading3"/>
              <w:rPr>
                <w:rFonts w:ascii="Calibri" w:hAnsi="Calibri" w:cs="Calibri"/>
                <w:i/>
                <w:iCs/>
                <w:lang w:val="en-GB"/>
              </w:rPr>
            </w:pPr>
            <w:r w:rsidRPr="43F38849">
              <w:rPr>
                <w:rFonts w:ascii="Calibri" w:hAnsi="Calibri" w:cs="Calibri"/>
                <w:i/>
                <w:iCs/>
                <w:lang w:val="en-GB"/>
              </w:rPr>
              <w:t>Director, Solution Consulting</w:t>
            </w:r>
          </w:p>
          <w:p w14:paraId="41CFA15D" w14:textId="77777777" w:rsidR="00794B77" w:rsidRDefault="00794B77" w:rsidP="0076606E">
            <w:pPr>
              <w:pStyle w:val="Heading3"/>
              <w:rPr>
                <w:rFonts w:ascii="Calibri" w:hAnsi="Calibri" w:cs="Calibri"/>
                <w:b w:val="0"/>
                <w:bCs w:val="0"/>
                <w:i/>
                <w:iCs/>
                <w:lang w:val="en-GB"/>
              </w:rPr>
            </w:pPr>
            <w:r w:rsidRPr="43F38849">
              <w:rPr>
                <w:rFonts w:ascii="Calibri" w:hAnsi="Calibri" w:cs="Calibri"/>
                <w:b w:val="0"/>
                <w:bCs w:val="0"/>
                <w:i/>
                <w:iCs/>
                <w:lang w:val="en-GB"/>
              </w:rPr>
              <w:t>Associate Director, Solution Consulting</w:t>
            </w:r>
          </w:p>
        </w:tc>
        <w:tc>
          <w:tcPr>
            <w:tcW w:w="5341" w:type="dxa"/>
            <w:gridSpan w:val="2"/>
          </w:tcPr>
          <w:p w14:paraId="556E5336" w14:textId="77777777" w:rsidR="00794B77" w:rsidRDefault="00794B77" w:rsidP="0076606E">
            <w:pPr>
              <w:pStyle w:val="Heading3"/>
              <w:jc w:val="right"/>
              <w:rPr>
                <w:rFonts w:ascii="Calibri" w:hAnsi="Calibri" w:cs="Calibri"/>
                <w:i/>
                <w:iCs/>
                <w:lang w:val="en-GB"/>
              </w:rPr>
            </w:pPr>
            <w:r w:rsidRPr="43F38849">
              <w:rPr>
                <w:rFonts w:ascii="Calibri" w:hAnsi="Calibri" w:cs="Calibri"/>
                <w:i/>
                <w:iCs/>
                <w:lang w:val="en-GB"/>
              </w:rPr>
              <w:t>Apr 2021 – Apr 2022</w:t>
            </w:r>
          </w:p>
          <w:p w14:paraId="03239E22" w14:textId="762BD4CD" w:rsidR="00794B77" w:rsidRPr="0076606E" w:rsidRDefault="00794B77" w:rsidP="0076606E">
            <w:pPr>
              <w:jc w:val="right"/>
              <w:rPr>
                <w:rFonts w:ascii="Calibri" w:eastAsiaTheme="majorEastAsia" w:hAnsi="Calibri" w:cs="Calibri"/>
                <w:i/>
                <w:iCs/>
                <w:color w:val="000000" w:themeColor="text1"/>
                <w:sz w:val="22"/>
                <w:szCs w:val="22"/>
                <w:lang w:val="en-GB"/>
              </w:rPr>
            </w:pPr>
            <w:r w:rsidRPr="43F38849">
              <w:rPr>
                <w:rFonts w:ascii="Calibri" w:eastAsiaTheme="majorEastAsia" w:hAnsi="Calibri" w:cs="Calibri"/>
                <w:i/>
                <w:iCs/>
                <w:color w:val="000000" w:themeColor="text1"/>
                <w:sz w:val="22"/>
                <w:szCs w:val="22"/>
                <w:lang w:val="en-GB"/>
              </w:rPr>
              <w:t>Dec 2019 – Apr 2021</w:t>
            </w:r>
          </w:p>
        </w:tc>
      </w:tr>
      <w:tr w:rsidR="00794B77" w14:paraId="0C525929" w14:textId="77777777" w:rsidTr="00DC67F5">
        <w:tc>
          <w:tcPr>
            <w:tcW w:w="1068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9F8AF" w14:textId="77777777" w:rsidR="00582B02" w:rsidRPr="00582B02" w:rsidRDefault="00582B02" w:rsidP="00582B02">
            <w:pPr>
              <w:numPr>
                <w:ilvl w:val="0"/>
                <w:numId w:val="9"/>
              </w:numPr>
              <w:jc w:val="both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582B02">
              <w:rPr>
                <w:rFonts w:ascii="Calibri" w:hAnsi="Calibri" w:cs="Calibri"/>
                <w:sz w:val="22"/>
                <w:szCs w:val="22"/>
                <w:lang w:val="en-GB"/>
              </w:rPr>
              <w:t>Led and scaled a 12-person solutions engineering team supporting a $30M book of business, delivering 25% year-on-year revenue growth through technical partnership programmes with Tier 1 agencies and holding groups</w:t>
            </w:r>
          </w:p>
          <w:p w14:paraId="7456062C" w14:textId="77777777" w:rsidR="00582B02" w:rsidRPr="00582B02" w:rsidRDefault="00582B02" w:rsidP="00582B02">
            <w:pPr>
              <w:numPr>
                <w:ilvl w:val="0"/>
                <w:numId w:val="9"/>
              </w:numPr>
              <w:jc w:val="both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582B02">
              <w:rPr>
                <w:rFonts w:ascii="Calibri" w:hAnsi="Calibri" w:cs="Calibri"/>
                <w:sz w:val="22"/>
                <w:szCs w:val="22"/>
                <w:lang w:val="en-GB"/>
              </w:rPr>
              <w:t>Designed the team's engagement operating model, introducing vertical specialisation, scoping templates, and clearer sales alignment to improve consistency across enterprise accounts</w:t>
            </w:r>
          </w:p>
          <w:p w14:paraId="2337B375" w14:textId="77777777" w:rsidR="00582B02" w:rsidRPr="00582B02" w:rsidRDefault="00582B02" w:rsidP="00582B02">
            <w:pPr>
              <w:numPr>
                <w:ilvl w:val="0"/>
                <w:numId w:val="9"/>
              </w:numPr>
              <w:jc w:val="both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582B02">
              <w:rPr>
                <w:rFonts w:ascii="Calibri" w:hAnsi="Calibri" w:cs="Calibri"/>
                <w:sz w:val="22"/>
                <w:szCs w:val="22"/>
                <w:lang w:val="en-GB"/>
              </w:rPr>
              <w:t>Expanded into retail media by launching a dedicated solutions track for commerce platforms, generating $4M in incremental pipeline</w:t>
            </w:r>
          </w:p>
          <w:p w14:paraId="2AEC5184" w14:textId="77777777" w:rsidR="00582B02" w:rsidRPr="00582B02" w:rsidRDefault="00582B02" w:rsidP="00582B02">
            <w:pPr>
              <w:numPr>
                <w:ilvl w:val="0"/>
                <w:numId w:val="9"/>
              </w:numPr>
              <w:jc w:val="both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582B02">
              <w:rPr>
                <w:rFonts w:ascii="Calibri" w:hAnsi="Calibri" w:cs="Calibri"/>
                <w:sz w:val="22"/>
                <w:szCs w:val="22"/>
                <w:lang w:val="en-GB"/>
              </w:rPr>
              <w:t>Acted as senior technical stakeholder for strategic accounts, leading complex integrations and multi-quarter roadmap alignment</w:t>
            </w:r>
          </w:p>
          <w:p w14:paraId="3F3FC416" w14:textId="47000FC4" w:rsidR="00794B77" w:rsidRDefault="00582B02" w:rsidP="00582B02">
            <w:pPr>
              <w:numPr>
                <w:ilvl w:val="0"/>
                <w:numId w:val="9"/>
              </w:numPr>
              <w:jc w:val="both"/>
              <w:rPr>
                <w:rFonts w:ascii="Calibri" w:hAnsi="Calibri" w:cs="Calibri"/>
                <w:b/>
                <w:bCs/>
                <w:lang w:val="en-GB"/>
              </w:rPr>
            </w:pPr>
            <w:r w:rsidRPr="00582B02">
              <w:rPr>
                <w:rFonts w:ascii="Calibri" w:hAnsi="Calibri" w:cs="Calibri"/>
                <w:sz w:val="22"/>
                <w:szCs w:val="22"/>
                <w:lang w:val="en-GB"/>
              </w:rPr>
              <w:t>Mentored consultants and team leads, driving several internal promotions</w:t>
            </w:r>
          </w:p>
        </w:tc>
      </w:tr>
      <w:tr w:rsidR="00794B77" w:rsidRPr="00ED4B13" w14:paraId="52D792EF" w14:textId="77777777" w:rsidTr="00DC67F5">
        <w:tc>
          <w:tcPr>
            <w:tcW w:w="53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33337" w14:textId="77777777" w:rsidR="00794B77" w:rsidRPr="00D30C9D" w:rsidRDefault="00794B77" w:rsidP="0076606E">
            <w:pPr>
              <w:pStyle w:val="Heading3"/>
              <w:rPr>
                <w:rFonts w:ascii="Calibri" w:hAnsi="Calibri" w:cs="Calibri"/>
                <w:i/>
                <w:lang w:val="en-GB"/>
              </w:rPr>
            </w:pPr>
            <w:r>
              <w:rPr>
                <w:rFonts w:ascii="Calibri" w:hAnsi="Calibri" w:cs="Calibri"/>
                <w:i/>
                <w:lang w:val="en-GB"/>
              </w:rPr>
              <w:t xml:space="preserve">Solution Consultant &amp; </w:t>
            </w:r>
            <w:r w:rsidRPr="008523D4">
              <w:rPr>
                <w:rFonts w:ascii="Calibri" w:hAnsi="Calibri" w:cs="Calibri"/>
                <w:i/>
                <w:lang w:val="en-GB"/>
              </w:rPr>
              <w:t>Senior Solution Consultant</w:t>
            </w:r>
          </w:p>
        </w:tc>
        <w:tc>
          <w:tcPr>
            <w:tcW w:w="5341" w:type="dxa"/>
            <w:gridSpan w:val="2"/>
          </w:tcPr>
          <w:p w14:paraId="1D409D19" w14:textId="77777777" w:rsidR="00794B77" w:rsidRPr="00ED4B13" w:rsidRDefault="00794B77" w:rsidP="0076606E">
            <w:pPr>
              <w:pStyle w:val="Heading3"/>
              <w:jc w:val="right"/>
              <w:rPr>
                <w:rFonts w:ascii="Calibri" w:hAnsi="Calibri" w:cs="Calibri"/>
                <w:i/>
                <w:lang w:val="en-GB"/>
              </w:rPr>
            </w:pPr>
            <w:r w:rsidRPr="008523D4">
              <w:rPr>
                <w:rFonts w:ascii="Calibri" w:hAnsi="Calibri" w:cs="Calibri"/>
                <w:i/>
                <w:lang w:val="en-GB"/>
              </w:rPr>
              <w:t>201</w:t>
            </w:r>
            <w:r>
              <w:rPr>
                <w:rFonts w:ascii="Calibri" w:hAnsi="Calibri" w:cs="Calibri"/>
                <w:i/>
                <w:lang w:val="en-GB"/>
              </w:rPr>
              <w:t>7</w:t>
            </w:r>
            <w:r w:rsidRPr="008523D4">
              <w:rPr>
                <w:rFonts w:ascii="Calibri" w:hAnsi="Calibri" w:cs="Calibri"/>
                <w:i/>
                <w:lang w:val="en-GB"/>
              </w:rPr>
              <w:t xml:space="preserve"> –</w:t>
            </w:r>
            <w:r>
              <w:rPr>
                <w:rFonts w:ascii="Calibri" w:hAnsi="Calibri" w:cs="Calibri"/>
                <w:i/>
                <w:lang w:val="en-GB"/>
              </w:rPr>
              <w:t xml:space="preserve"> </w:t>
            </w:r>
            <w:r w:rsidRPr="008523D4">
              <w:rPr>
                <w:rFonts w:ascii="Calibri" w:hAnsi="Calibri" w:cs="Calibri"/>
                <w:i/>
                <w:lang w:val="en-GB"/>
              </w:rPr>
              <w:t>2019</w:t>
            </w:r>
          </w:p>
        </w:tc>
      </w:tr>
      <w:tr w:rsidR="00794B77" w:rsidRPr="008523D4" w14:paraId="2A5D3292" w14:textId="77777777" w:rsidTr="00DC67F5">
        <w:tc>
          <w:tcPr>
            <w:tcW w:w="1068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6E3FE" w14:textId="77777777" w:rsidR="00582B02" w:rsidRPr="00582B02" w:rsidRDefault="00582B02" w:rsidP="00582B02">
            <w:pPr>
              <w:numPr>
                <w:ilvl w:val="0"/>
                <w:numId w:val="9"/>
              </w:numPr>
              <w:jc w:val="both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582B02">
              <w:rPr>
                <w:rFonts w:ascii="Calibri" w:hAnsi="Calibri" w:cs="Calibri"/>
                <w:sz w:val="22"/>
                <w:szCs w:val="22"/>
                <w:lang w:val="en-GB"/>
              </w:rPr>
              <w:t>Drove 22% year-on-year revenue growth across Tier 1 accounts ($18M combined) through custom API integrations and beta product programmes</w:t>
            </w:r>
          </w:p>
          <w:p w14:paraId="5CC91CA8" w14:textId="18A577AB" w:rsidR="00794B77" w:rsidRPr="008523D4" w:rsidRDefault="00582B02" w:rsidP="00582B02">
            <w:pPr>
              <w:numPr>
                <w:ilvl w:val="0"/>
                <w:numId w:val="9"/>
              </w:numPr>
              <w:jc w:val="both"/>
              <w:rPr>
                <w:rFonts w:ascii="Calibri" w:eastAsia="Calibri" w:hAnsi="Calibri" w:cs="Calibri"/>
                <w:sz w:val="22"/>
                <w:szCs w:val="22"/>
                <w:lang w:val="en-GB"/>
              </w:rPr>
            </w:pPr>
            <w:r w:rsidRPr="00582B02">
              <w:rPr>
                <w:rFonts w:ascii="Calibri" w:hAnsi="Calibri" w:cs="Calibri"/>
                <w:sz w:val="22"/>
                <w:szCs w:val="22"/>
                <w:lang w:val="en-GB"/>
              </w:rPr>
              <w:t>Co-built an internal reporting connector to bridge a product gap, adopted by 90+ client teams within three months and retaining approximately $600k of at-risk annual spend</w:t>
            </w:r>
          </w:p>
        </w:tc>
      </w:tr>
      <w:tr w:rsidR="00794B77" w:rsidRPr="008523D4" w14:paraId="7DD77966" w14:textId="77777777" w:rsidTr="000019F3">
        <w:trPr>
          <w:trHeight w:val="120"/>
        </w:trPr>
        <w:tc>
          <w:tcPr>
            <w:tcW w:w="1068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9E733" w14:textId="77777777" w:rsidR="00794B77" w:rsidRPr="008523D4" w:rsidRDefault="00794B77" w:rsidP="0076606E">
            <w:pPr>
              <w:pStyle w:val="ListParagraph"/>
              <w:rPr>
                <w:rFonts w:ascii="Calibri" w:hAnsi="Calibri" w:cs="Calibri"/>
                <w:lang w:val="en-GB"/>
              </w:rPr>
            </w:pPr>
          </w:p>
        </w:tc>
      </w:tr>
      <w:tr w:rsidR="00794B77" w:rsidRPr="008523D4" w14:paraId="17F8C5D5" w14:textId="77777777" w:rsidTr="00DC67F5">
        <w:tc>
          <w:tcPr>
            <w:tcW w:w="1068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F3248" w14:textId="424A61AB" w:rsidR="00794B77" w:rsidRPr="008523D4" w:rsidRDefault="00794B77" w:rsidP="0076606E">
            <w:pPr>
              <w:pStyle w:val="Heading4"/>
              <w:rPr>
                <w:rFonts w:ascii="Calibri" w:hAnsi="Calibri" w:cs="Calibri"/>
                <w:lang w:val="en-GB"/>
              </w:rPr>
            </w:pPr>
            <w:r w:rsidRPr="008523D4">
              <w:rPr>
                <w:rFonts w:ascii="Calibri" w:hAnsi="Calibri" w:cs="Calibri"/>
                <w:color w:val="1F497D" w:themeColor="text2"/>
                <w:sz w:val="28"/>
                <w:szCs w:val="28"/>
                <w:lang w:val="en-GB"/>
              </w:rPr>
              <w:t>Imagination Technologies</w:t>
            </w:r>
          </w:p>
        </w:tc>
      </w:tr>
      <w:tr w:rsidR="00794B77" w:rsidRPr="00787753" w14:paraId="04A7537C" w14:textId="77777777" w:rsidTr="0076606E">
        <w:trPr>
          <w:trHeight w:val="336"/>
        </w:trPr>
        <w:tc>
          <w:tcPr>
            <w:tcW w:w="907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A2F68" w14:textId="4F752DC0" w:rsidR="00794B77" w:rsidRPr="0076606E" w:rsidRDefault="00A10F6D" w:rsidP="0076606E">
            <w:pPr>
              <w:pStyle w:val="Heading3"/>
              <w:rPr>
                <w:rFonts w:ascii="Calibri" w:hAnsi="Calibri" w:cs="Calibri"/>
                <w:i/>
                <w:lang w:val="en-GB"/>
              </w:rPr>
            </w:pPr>
            <w:r w:rsidRPr="0076606E">
              <w:rPr>
                <w:rFonts w:ascii="Calibri" w:hAnsi="Calibri" w:cs="Calibri"/>
                <w:i/>
                <w:lang w:val="en-GB"/>
              </w:rPr>
              <w:t>Business Development Engineering Manager</w:t>
            </w:r>
          </w:p>
        </w:tc>
        <w:tc>
          <w:tcPr>
            <w:tcW w:w="16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97702" w14:textId="0F32D066" w:rsidR="00794B77" w:rsidRPr="0076606E" w:rsidRDefault="00B8250B" w:rsidP="0076606E">
            <w:pPr>
              <w:pStyle w:val="Heading3"/>
              <w:rPr>
                <w:rFonts w:ascii="Calibri" w:hAnsi="Calibri" w:cs="Calibri"/>
                <w:i/>
                <w:lang w:val="en-GB"/>
              </w:rPr>
            </w:pPr>
            <w:r w:rsidRPr="008523D4">
              <w:rPr>
                <w:rFonts w:ascii="Calibri" w:hAnsi="Calibri" w:cs="Calibri"/>
                <w:i/>
                <w:lang w:val="en-GB"/>
              </w:rPr>
              <w:t>201</w:t>
            </w:r>
            <w:r>
              <w:rPr>
                <w:rFonts w:ascii="Calibri" w:hAnsi="Calibri" w:cs="Calibri"/>
                <w:i/>
                <w:lang w:val="en-GB"/>
              </w:rPr>
              <w:t>5</w:t>
            </w:r>
            <w:r w:rsidRPr="008523D4">
              <w:rPr>
                <w:rFonts w:ascii="Calibri" w:hAnsi="Calibri" w:cs="Calibri"/>
                <w:i/>
                <w:lang w:val="en-GB"/>
              </w:rPr>
              <w:t xml:space="preserve"> –</w:t>
            </w:r>
            <w:r>
              <w:rPr>
                <w:rFonts w:ascii="Calibri" w:hAnsi="Calibri" w:cs="Calibri"/>
                <w:i/>
                <w:lang w:val="en-GB"/>
              </w:rPr>
              <w:t xml:space="preserve"> </w:t>
            </w:r>
            <w:r w:rsidRPr="008523D4">
              <w:rPr>
                <w:rFonts w:ascii="Calibri" w:hAnsi="Calibri" w:cs="Calibri"/>
                <w:i/>
                <w:lang w:val="en-GB"/>
              </w:rPr>
              <w:t>201</w:t>
            </w:r>
            <w:r>
              <w:rPr>
                <w:rFonts w:ascii="Calibri" w:hAnsi="Calibri" w:cs="Calibri"/>
                <w:i/>
                <w:lang w:val="en-GB"/>
              </w:rPr>
              <w:t>6</w:t>
            </w:r>
          </w:p>
        </w:tc>
      </w:tr>
      <w:tr w:rsidR="00794B77" w:rsidRPr="008523D4" w14:paraId="0E6CA1E9" w14:textId="77777777" w:rsidTr="0076606E">
        <w:trPr>
          <w:trHeight w:val="1752"/>
        </w:trPr>
        <w:tc>
          <w:tcPr>
            <w:tcW w:w="1068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79875" w14:textId="77777777" w:rsidR="00782A27" w:rsidRPr="00782A27" w:rsidRDefault="00782A27" w:rsidP="00782A2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782A27">
              <w:rPr>
                <w:rFonts w:ascii="Calibri" w:hAnsi="Calibri" w:cs="Calibri"/>
                <w:sz w:val="22"/>
                <w:szCs w:val="22"/>
                <w:lang w:val="en-GB"/>
              </w:rPr>
              <w:t>Gathered customer and partner inputs to inform the media IP roadmap, resulting in feature additions that secured multi-million licensing agreements across four new accounts</w:t>
            </w:r>
          </w:p>
          <w:p w14:paraId="43906FC9" w14:textId="77777777" w:rsidR="00782A27" w:rsidRPr="00782A27" w:rsidRDefault="00782A27" w:rsidP="00782A2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782A27">
              <w:rPr>
                <w:rFonts w:ascii="Calibri" w:hAnsi="Calibri" w:cs="Calibri"/>
                <w:sz w:val="22"/>
                <w:szCs w:val="22"/>
                <w:lang w:val="en-GB"/>
              </w:rPr>
              <w:t>Led technical scoping engagements with MediaTek and Renesas architecture teams, contributing to 12% of annual licensing revenue</w:t>
            </w:r>
          </w:p>
          <w:p w14:paraId="79BE23B4" w14:textId="171D3D1A" w:rsidR="00794B77" w:rsidRPr="008523D4" w:rsidRDefault="00782A27" w:rsidP="00782A27">
            <w:pPr>
              <w:numPr>
                <w:ilvl w:val="0"/>
                <w:numId w:val="7"/>
              </w:numPr>
              <w:jc w:val="both"/>
              <w:rPr>
                <w:rFonts w:ascii="Calibri" w:hAnsi="Calibri" w:cs="Calibri"/>
                <w:lang w:val="en-GB"/>
              </w:rPr>
            </w:pPr>
            <w:r w:rsidRPr="00782A27">
              <w:rPr>
                <w:rFonts w:ascii="Calibri" w:hAnsi="Calibri" w:cs="Calibri"/>
                <w:sz w:val="22"/>
                <w:szCs w:val="22"/>
                <w:lang w:val="en-GB"/>
              </w:rPr>
              <w:t>Revamped the IP delivery and documentation process, doubling release cadence while supporting 5x growth in licensing revenue compared to the previous product generation</w:t>
            </w:r>
          </w:p>
        </w:tc>
      </w:tr>
      <w:tr w:rsidR="00936CD3" w:rsidRPr="008523D4" w14:paraId="188440DE" w14:textId="77777777" w:rsidTr="0076606E">
        <w:trPr>
          <w:trHeight w:val="569"/>
        </w:trPr>
        <w:tc>
          <w:tcPr>
            <w:tcW w:w="53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8D2EE" w14:textId="75EB2ABD" w:rsidR="00936CD3" w:rsidRPr="00976558" w:rsidRDefault="0076606E" w:rsidP="0076606E">
            <w:pPr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>
              <w:rPr>
                <w:rFonts w:ascii="Calibri" w:hAnsi="Calibri" w:cs="Calibri"/>
                <w:b/>
                <w:bCs/>
                <w:i/>
                <w:iCs/>
              </w:rPr>
              <w:t>S</w:t>
            </w:r>
            <w:r w:rsidR="00936CD3" w:rsidRPr="00976558">
              <w:rPr>
                <w:rFonts w:ascii="Calibri" w:hAnsi="Calibri" w:cs="Calibri"/>
                <w:b/>
                <w:bCs/>
                <w:i/>
                <w:iCs/>
              </w:rPr>
              <w:t xml:space="preserve">enior Customer Engineer </w:t>
            </w:r>
          </w:p>
          <w:p w14:paraId="1DF575E6" w14:textId="1A1A066D" w:rsidR="00936CD3" w:rsidRPr="00976558" w:rsidRDefault="00936CD3" w:rsidP="0076606E">
            <w:pPr>
              <w:jc w:val="both"/>
              <w:rPr>
                <w:rFonts w:ascii="Calibri" w:hAnsi="Calibri" w:cs="Calibri"/>
                <w:i/>
                <w:iCs/>
              </w:rPr>
            </w:pPr>
            <w:r w:rsidRPr="00976558">
              <w:rPr>
                <w:rFonts w:ascii="Calibri" w:hAnsi="Calibri" w:cs="Calibri"/>
                <w:i/>
                <w:iCs/>
              </w:rPr>
              <w:t>Application Specialist</w:t>
            </w:r>
          </w:p>
        </w:tc>
        <w:tc>
          <w:tcPr>
            <w:tcW w:w="5341" w:type="dxa"/>
            <w:gridSpan w:val="2"/>
          </w:tcPr>
          <w:p w14:paraId="0CA7D8BB" w14:textId="77777777" w:rsidR="00936CD3" w:rsidRPr="00976558" w:rsidRDefault="00B30956" w:rsidP="0076606E">
            <w:pPr>
              <w:jc w:val="right"/>
              <w:rPr>
                <w:rFonts w:ascii="Calibri" w:hAnsi="Calibri" w:cs="Calibri"/>
                <w:b/>
                <w:bCs/>
                <w:i/>
                <w:iCs/>
                <w:lang w:val="en-GB"/>
              </w:rPr>
            </w:pPr>
            <w:r w:rsidRPr="00976558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2011-2014</w:t>
            </w:r>
          </w:p>
          <w:p w14:paraId="146597FB" w14:textId="1985CBE7" w:rsidR="00D86BE1" w:rsidRPr="00976558" w:rsidRDefault="00D86BE1" w:rsidP="0076606E">
            <w:pPr>
              <w:jc w:val="right"/>
              <w:rPr>
                <w:rFonts w:ascii="Calibri" w:hAnsi="Calibri" w:cs="Calibri"/>
                <w:i/>
                <w:iCs/>
                <w:lang w:val="en-GB"/>
              </w:rPr>
            </w:pPr>
            <w:r w:rsidRPr="00976558">
              <w:rPr>
                <w:rFonts w:ascii="Calibri" w:hAnsi="Calibri" w:cs="Calibri"/>
                <w:i/>
                <w:iCs/>
                <w:lang w:val="en-GB"/>
              </w:rPr>
              <w:t>2009-2010</w:t>
            </w:r>
          </w:p>
        </w:tc>
      </w:tr>
      <w:tr w:rsidR="00936CD3" w:rsidRPr="008523D4" w14:paraId="7519FCCB" w14:textId="77777777" w:rsidTr="0076606E">
        <w:trPr>
          <w:trHeight w:val="1388"/>
        </w:trPr>
        <w:tc>
          <w:tcPr>
            <w:tcW w:w="1068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2E9B1" w14:textId="77777777" w:rsidR="00782A27" w:rsidRPr="00782A27" w:rsidRDefault="00782A27" w:rsidP="00782A2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782A27">
              <w:rPr>
                <w:rFonts w:ascii="Calibri" w:hAnsi="Calibri" w:cs="Calibri"/>
                <w:sz w:val="22"/>
                <w:szCs w:val="22"/>
                <w:lang w:val="en-GB"/>
              </w:rPr>
              <w:t>Gathered customer and partner inputs to inform the media IP roadmap, resulting in feature additions that secured multi-million licensing agreements across four new accounts</w:t>
            </w:r>
          </w:p>
          <w:p w14:paraId="2D7BF22F" w14:textId="77777777" w:rsidR="00782A27" w:rsidRPr="00782A27" w:rsidRDefault="00782A27" w:rsidP="00782A2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782A27">
              <w:rPr>
                <w:rFonts w:ascii="Calibri" w:hAnsi="Calibri" w:cs="Calibri"/>
                <w:sz w:val="22"/>
                <w:szCs w:val="22"/>
                <w:lang w:val="en-GB"/>
              </w:rPr>
              <w:t>Led technical scoping engagements with MediaTek and Renesas architecture teams, contributing to 12% of annual licensing revenue</w:t>
            </w:r>
          </w:p>
          <w:p w14:paraId="4CFF317A" w14:textId="0706C879" w:rsidR="00936CD3" w:rsidRPr="00976558" w:rsidRDefault="00782A27" w:rsidP="00782A2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782A27">
              <w:rPr>
                <w:rFonts w:ascii="Calibri" w:hAnsi="Calibri" w:cs="Calibri"/>
                <w:sz w:val="22"/>
                <w:szCs w:val="22"/>
                <w:lang w:val="en-GB"/>
              </w:rPr>
              <w:t>Revamped the IP delivery and documentation process, doubling release cadence while supporting 5x growth in licensing revenue compared to the previous product generation</w:t>
            </w:r>
          </w:p>
        </w:tc>
      </w:tr>
      <w:tr w:rsidR="00794B77" w:rsidRPr="001E342F" w14:paraId="1DDD8337" w14:textId="77777777" w:rsidTr="00DC67F5">
        <w:tc>
          <w:tcPr>
            <w:tcW w:w="1068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ACE6A" w14:textId="4D1DEC5A" w:rsidR="00794B77" w:rsidRPr="0076606E" w:rsidRDefault="00794B77" w:rsidP="0076606E">
            <w:pPr>
              <w:pStyle w:val="Heading1"/>
              <w:rPr>
                <w:rFonts w:ascii="Calibri" w:hAnsi="Calibri" w:cs="Calibri"/>
                <w:lang w:val="en-GB"/>
              </w:rPr>
            </w:pPr>
            <w:r w:rsidRPr="78BA6DE5">
              <w:rPr>
                <w:rFonts w:ascii="Calibri" w:hAnsi="Calibri" w:cs="Calibri"/>
                <w:lang w:val="en-GB"/>
              </w:rPr>
              <w:t>Education</w:t>
            </w:r>
          </w:p>
        </w:tc>
      </w:tr>
      <w:tr w:rsidR="00794B77" w:rsidRPr="008523D4" w14:paraId="6068333D" w14:textId="77777777" w:rsidTr="00DC67F5">
        <w:tc>
          <w:tcPr>
            <w:tcW w:w="907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F8C20" w14:textId="79549095" w:rsidR="00794B77" w:rsidRPr="008523D4" w:rsidRDefault="00794B77" w:rsidP="0076606E">
            <w:pPr>
              <w:rPr>
                <w:rFonts w:ascii="Calibri" w:hAnsi="Calibri" w:cs="Calibri"/>
                <w:lang w:val="en-GB"/>
              </w:rPr>
            </w:pPr>
            <w:r w:rsidRPr="008523D4">
              <w:rPr>
                <w:rFonts w:ascii="Calibri" w:hAnsi="Calibri" w:cs="Calibri"/>
                <w:b/>
                <w:sz w:val="22"/>
                <w:szCs w:val="22"/>
                <w:lang w:val="en-GB"/>
              </w:rPr>
              <w:t>MSc VLSI Design</w:t>
            </w:r>
            <w:r w:rsidRPr="008523D4">
              <w:rPr>
                <w:rFonts w:ascii="Calibri" w:hAnsi="Calibri" w:cs="Calibri"/>
                <w:sz w:val="22"/>
                <w:szCs w:val="22"/>
                <w:lang w:val="en-GB"/>
              </w:rPr>
              <w:t xml:space="preserve">, </w:t>
            </w:r>
            <w:r w:rsidRPr="008523D4">
              <w:rPr>
                <w:rFonts w:ascii="Calibri" w:hAnsi="Calibri" w:cs="Calibri"/>
                <w:i/>
                <w:sz w:val="22"/>
                <w:szCs w:val="22"/>
                <w:lang w:val="en-GB"/>
              </w:rPr>
              <w:t xml:space="preserve">University of </w:t>
            </w:r>
            <w:r w:rsidR="00965B4B">
              <w:rPr>
                <w:rFonts w:ascii="Calibri" w:hAnsi="Calibri" w:cs="Calibri"/>
                <w:i/>
                <w:sz w:val="22"/>
                <w:szCs w:val="22"/>
                <w:lang w:val="en-GB"/>
              </w:rPr>
              <w:t>Bristol</w:t>
            </w:r>
            <w:r w:rsidRPr="008523D4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(UK)</w:t>
            </w:r>
          </w:p>
          <w:p w14:paraId="47AF9BD7" w14:textId="1A67DFF1" w:rsidR="00794B77" w:rsidRPr="008523D4" w:rsidRDefault="00794B77" w:rsidP="0076606E">
            <w:pPr>
              <w:rPr>
                <w:rFonts w:ascii="Calibri" w:hAnsi="Calibri" w:cs="Calibri"/>
                <w:lang w:val="en-GB"/>
              </w:rPr>
            </w:pPr>
            <w:r w:rsidRPr="008523D4">
              <w:rPr>
                <w:rFonts w:ascii="Calibri" w:hAnsi="Calibri" w:cs="Calibri"/>
                <w:b/>
                <w:sz w:val="22"/>
                <w:szCs w:val="22"/>
                <w:lang w:val="en-GB"/>
              </w:rPr>
              <w:t>Bachelor</w:t>
            </w:r>
            <w:r w:rsidRPr="008523D4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</w:t>
            </w:r>
            <w:r w:rsidRPr="008523D4">
              <w:rPr>
                <w:rFonts w:ascii="Calibri" w:hAnsi="Calibri" w:cs="Calibri"/>
                <w:b/>
                <w:sz w:val="22"/>
                <w:szCs w:val="22"/>
                <w:lang w:val="en-GB"/>
              </w:rPr>
              <w:t>of electronic engineering</w:t>
            </w:r>
            <w:r w:rsidRPr="008523D4">
              <w:rPr>
                <w:rFonts w:ascii="Calibri" w:hAnsi="Calibri" w:cs="Calibri"/>
                <w:sz w:val="22"/>
                <w:szCs w:val="22"/>
                <w:lang w:val="en-GB"/>
              </w:rPr>
              <w:t xml:space="preserve">, </w:t>
            </w:r>
            <w:r w:rsidR="00965B4B">
              <w:rPr>
                <w:rFonts w:ascii="Calibri" w:hAnsi="Calibri" w:cs="Calibri"/>
                <w:i/>
                <w:sz w:val="22"/>
                <w:szCs w:val="22"/>
                <w:lang w:val="en-GB"/>
              </w:rPr>
              <w:t>INSA</w:t>
            </w:r>
            <w:r w:rsidRPr="008523D4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(France)  </w:t>
            </w:r>
          </w:p>
          <w:p w14:paraId="36FA5661" w14:textId="66C4E3C3" w:rsidR="00794B77" w:rsidRPr="000824C6" w:rsidRDefault="00794B77" w:rsidP="0076606E">
            <w:pPr>
              <w:ind w:left="720"/>
              <w:rPr>
                <w:rFonts w:ascii="Calibri" w:hAnsi="Calibri" w:cs="Calibri"/>
                <w:lang w:val="en-GB"/>
              </w:rPr>
            </w:pPr>
            <w:r w:rsidRPr="008523D4">
              <w:rPr>
                <w:rFonts w:ascii="Calibri" w:hAnsi="Calibri" w:cs="Calibri"/>
                <w:sz w:val="22"/>
                <w:szCs w:val="22"/>
                <w:lang w:val="en-GB"/>
              </w:rPr>
              <w:t xml:space="preserve">Exchange senior engineering student </w:t>
            </w:r>
            <w:r w:rsidR="00965B4B">
              <w:rPr>
                <w:rFonts w:ascii="Calibri" w:hAnsi="Calibri" w:cs="Calibri"/>
                <w:sz w:val="22"/>
                <w:szCs w:val="22"/>
                <w:lang w:val="en-GB"/>
              </w:rPr>
              <w:t>University of Californa</w:t>
            </w:r>
          </w:p>
        </w:tc>
        <w:tc>
          <w:tcPr>
            <w:tcW w:w="1610" w:type="dxa"/>
          </w:tcPr>
          <w:p w14:paraId="3CD0A7D2" w14:textId="77777777" w:rsidR="00794B77" w:rsidRPr="008523D4" w:rsidRDefault="00794B77" w:rsidP="0076606E">
            <w:pPr>
              <w:jc w:val="right"/>
              <w:rPr>
                <w:rFonts w:ascii="Calibri" w:hAnsi="Calibri" w:cs="Calibri"/>
                <w:lang w:val="en-GB"/>
              </w:rPr>
            </w:pPr>
            <w:r w:rsidRPr="008523D4">
              <w:rPr>
                <w:rFonts w:ascii="Calibri" w:hAnsi="Calibri" w:cs="Calibri"/>
                <w:sz w:val="22"/>
                <w:szCs w:val="22"/>
                <w:lang w:val="en-GB"/>
              </w:rPr>
              <w:t>2006</w:t>
            </w:r>
          </w:p>
          <w:p w14:paraId="2BC3024D" w14:textId="77777777" w:rsidR="00794B77" w:rsidRPr="008523D4" w:rsidRDefault="00794B77" w:rsidP="0076606E">
            <w:pPr>
              <w:jc w:val="right"/>
              <w:rPr>
                <w:rFonts w:ascii="Calibri" w:hAnsi="Calibri" w:cs="Calibri"/>
                <w:lang w:val="en-GB"/>
              </w:rPr>
            </w:pPr>
            <w:r w:rsidRPr="008523D4">
              <w:rPr>
                <w:rFonts w:ascii="Calibri" w:hAnsi="Calibri" w:cs="Calibri"/>
                <w:sz w:val="22"/>
                <w:szCs w:val="22"/>
                <w:lang w:val="en-GB"/>
              </w:rPr>
              <w:t>2005</w:t>
            </w:r>
          </w:p>
          <w:p w14:paraId="733C03BC" w14:textId="77777777" w:rsidR="00794B77" w:rsidRPr="008523D4" w:rsidRDefault="00794B77" w:rsidP="0076606E">
            <w:pPr>
              <w:jc w:val="right"/>
              <w:rPr>
                <w:rFonts w:ascii="Calibri" w:hAnsi="Calibri" w:cs="Calibri"/>
                <w:lang w:val="en-GB"/>
              </w:rPr>
            </w:pPr>
            <w:r w:rsidRPr="008523D4">
              <w:rPr>
                <w:rFonts w:ascii="Calibri" w:hAnsi="Calibri" w:cs="Calibri"/>
                <w:sz w:val="22"/>
                <w:szCs w:val="22"/>
                <w:lang w:val="en-GB"/>
              </w:rPr>
              <w:t>2004-2005</w:t>
            </w:r>
          </w:p>
        </w:tc>
      </w:tr>
      <w:tr w:rsidR="00794B77" w:rsidRPr="001E342F" w14:paraId="604F64E1" w14:textId="77777777" w:rsidTr="00DC67F5">
        <w:tc>
          <w:tcPr>
            <w:tcW w:w="1068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D09D7" w14:textId="406C76A9" w:rsidR="00794B77" w:rsidRPr="0076606E" w:rsidRDefault="00794B77" w:rsidP="0076606E">
            <w:pPr>
              <w:pStyle w:val="Heading1"/>
              <w:rPr>
                <w:rFonts w:ascii="Calibri" w:hAnsi="Calibri" w:cs="Calibri"/>
                <w:lang w:val="en-GB"/>
              </w:rPr>
            </w:pPr>
            <w:r w:rsidRPr="008523D4">
              <w:rPr>
                <w:rFonts w:ascii="Calibri" w:hAnsi="Calibri" w:cs="Calibri"/>
                <w:lang w:val="en-GB"/>
              </w:rPr>
              <w:t>Languages</w:t>
            </w:r>
          </w:p>
        </w:tc>
      </w:tr>
      <w:tr w:rsidR="00794B77" w:rsidRPr="008523D4" w14:paraId="3F076A8C" w14:textId="77777777" w:rsidTr="00DC67F5">
        <w:tc>
          <w:tcPr>
            <w:tcW w:w="1068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DFB88" w14:textId="77777777" w:rsidR="00794B77" w:rsidRPr="008523D4" w:rsidRDefault="00794B77" w:rsidP="0076606E">
            <w:pPr>
              <w:rPr>
                <w:rFonts w:ascii="Calibri" w:hAnsi="Calibri" w:cs="Calibri"/>
                <w:lang w:val="en-GB"/>
              </w:rPr>
            </w:pPr>
            <w:r w:rsidRPr="008523D4">
              <w:rPr>
                <w:rFonts w:ascii="Calibri" w:hAnsi="Calibri" w:cs="Calibri"/>
                <w:sz w:val="22"/>
                <w:szCs w:val="22"/>
                <w:lang w:val="en-GB"/>
              </w:rPr>
              <w:t>Bilingual in French and English</w:t>
            </w:r>
          </w:p>
        </w:tc>
      </w:tr>
      <w:tr w:rsidR="00794B77" w:rsidRPr="008523D4" w14:paraId="053222E8" w14:textId="77777777" w:rsidTr="00DC67F5">
        <w:trPr>
          <w:trHeight w:val="558"/>
        </w:trPr>
        <w:tc>
          <w:tcPr>
            <w:tcW w:w="1068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F440B" w14:textId="77777777" w:rsidR="00794B77" w:rsidRPr="008523D4" w:rsidRDefault="00794B77" w:rsidP="0076606E">
            <w:pPr>
              <w:pStyle w:val="Heading1"/>
              <w:rPr>
                <w:rFonts w:ascii="Calibri" w:hAnsi="Calibri" w:cs="Calibri"/>
                <w:lang w:val="en-GB"/>
              </w:rPr>
            </w:pPr>
            <w:r w:rsidRPr="008523D4">
              <w:rPr>
                <w:rFonts w:ascii="Calibri" w:hAnsi="Calibri" w:cs="Calibri"/>
                <w:lang w:val="en-GB"/>
              </w:rPr>
              <w:t>Interests</w:t>
            </w:r>
          </w:p>
        </w:tc>
      </w:tr>
      <w:tr w:rsidR="00794B77" w:rsidRPr="008523D4" w14:paraId="00AAA109" w14:textId="77777777" w:rsidTr="00DC67F5">
        <w:trPr>
          <w:trHeight w:val="279"/>
        </w:trPr>
        <w:tc>
          <w:tcPr>
            <w:tcW w:w="1068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4C29B" w14:textId="77777777" w:rsidR="00794B77" w:rsidRPr="008523D4" w:rsidRDefault="00794B77" w:rsidP="0076606E">
            <w:pPr>
              <w:jc w:val="both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43F38849">
              <w:rPr>
                <w:rFonts w:ascii="Calibri" w:hAnsi="Calibri" w:cs="Calibri"/>
                <w:sz w:val="22"/>
                <w:szCs w:val="22"/>
                <w:lang w:val="en-GB"/>
              </w:rPr>
              <w:t>Passion for craft and wood working, hand making furniture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>, yoga and capoeira</w:t>
            </w:r>
          </w:p>
        </w:tc>
      </w:tr>
    </w:tbl>
    <w:p w14:paraId="72755E3A" w14:textId="77777777" w:rsidR="00664716" w:rsidRPr="00FD66F8" w:rsidRDefault="00664716" w:rsidP="009423C1"/>
    <w:sectPr w:rsidR="00664716" w:rsidRPr="00FD66F8" w:rsidSect="00DD24DC">
      <w:footerReference w:type="default" r:id="rId9"/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7BA6F" w14:textId="77777777" w:rsidR="00F34D91" w:rsidRDefault="00F34D91">
      <w:r>
        <w:separator/>
      </w:r>
    </w:p>
  </w:endnote>
  <w:endnote w:type="continuationSeparator" w:id="0">
    <w:p w14:paraId="2FFFF2BB" w14:textId="77777777" w:rsidR="00F34D91" w:rsidRDefault="00F34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&quot;Cambria&quot;,serif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  <w:sz w:val="20"/>
        <w:szCs w:val="20"/>
      </w:rPr>
      <w:id w:val="-1216890374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  <w:sz w:val="20"/>
            <w:szCs w:val="20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5857D2BD" w14:textId="324B8C42" w:rsidR="00DC73E4" w:rsidRPr="0077175F" w:rsidRDefault="00DC73E4">
            <w:pPr>
              <w:pStyle w:val="Footer"/>
              <w:jc w:val="right"/>
              <w:rPr>
                <w:rFonts w:asciiTheme="minorHAnsi" w:hAnsiTheme="minorHAnsi"/>
                <w:sz w:val="20"/>
                <w:szCs w:val="20"/>
              </w:rPr>
            </w:pPr>
            <w:r w:rsidRPr="0077175F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Pr="0077175F">
              <w:rPr>
                <w:rFonts w:asciiTheme="minorHAnsi" w:hAnsiTheme="minorHAnsi"/>
                <w:b/>
                <w:bCs/>
                <w:sz w:val="20"/>
                <w:szCs w:val="20"/>
              </w:rPr>
              <w:fldChar w:fldCharType="begin"/>
            </w:r>
            <w:r w:rsidRPr="0077175F">
              <w:rPr>
                <w:rFonts w:asciiTheme="minorHAnsi" w:hAnsiTheme="minorHAnsi"/>
                <w:b/>
                <w:bCs/>
                <w:sz w:val="20"/>
                <w:szCs w:val="20"/>
              </w:rPr>
              <w:instrText xml:space="preserve"> PAGE </w:instrText>
            </w:r>
            <w:r w:rsidRPr="0077175F">
              <w:rPr>
                <w:rFonts w:asciiTheme="minorHAnsi" w:hAnsiTheme="minorHAnsi"/>
                <w:b/>
                <w:bCs/>
                <w:sz w:val="20"/>
                <w:szCs w:val="20"/>
              </w:rPr>
              <w:fldChar w:fldCharType="separate"/>
            </w:r>
            <w:r w:rsidR="00A22036">
              <w:rPr>
                <w:rFonts w:asciiTheme="minorHAnsi" w:hAnsiTheme="minorHAnsi"/>
                <w:b/>
                <w:bCs/>
                <w:noProof/>
                <w:sz w:val="20"/>
                <w:szCs w:val="20"/>
              </w:rPr>
              <w:t>1</w:t>
            </w:r>
            <w:r w:rsidRPr="0077175F">
              <w:rPr>
                <w:rFonts w:asciiTheme="minorHAnsi" w:hAnsiTheme="minorHAnsi"/>
                <w:b/>
                <w:bCs/>
                <w:sz w:val="20"/>
                <w:szCs w:val="20"/>
              </w:rPr>
              <w:fldChar w:fldCharType="end"/>
            </w:r>
            <w:r w:rsidRPr="0077175F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Pr="0077175F">
              <w:rPr>
                <w:rFonts w:asciiTheme="minorHAnsi" w:hAnsiTheme="minorHAnsi"/>
                <w:b/>
                <w:bCs/>
                <w:sz w:val="20"/>
                <w:szCs w:val="20"/>
              </w:rPr>
              <w:fldChar w:fldCharType="begin"/>
            </w:r>
            <w:r w:rsidRPr="0077175F">
              <w:rPr>
                <w:rFonts w:asciiTheme="minorHAnsi" w:hAnsiTheme="minorHAnsi"/>
                <w:b/>
                <w:bCs/>
                <w:sz w:val="20"/>
                <w:szCs w:val="20"/>
              </w:rPr>
              <w:instrText xml:space="preserve"> NUMPAGES  </w:instrText>
            </w:r>
            <w:r w:rsidRPr="0077175F">
              <w:rPr>
                <w:rFonts w:asciiTheme="minorHAnsi" w:hAnsiTheme="minorHAnsi"/>
                <w:b/>
                <w:bCs/>
                <w:sz w:val="20"/>
                <w:szCs w:val="20"/>
              </w:rPr>
              <w:fldChar w:fldCharType="separate"/>
            </w:r>
            <w:r w:rsidR="00A22036">
              <w:rPr>
                <w:rFonts w:asciiTheme="minorHAnsi" w:hAnsiTheme="minorHAnsi"/>
                <w:b/>
                <w:bCs/>
                <w:noProof/>
                <w:sz w:val="20"/>
                <w:szCs w:val="20"/>
              </w:rPr>
              <w:t>2</w:t>
            </w:r>
            <w:r w:rsidRPr="0077175F">
              <w:rPr>
                <w:rFonts w:asciiTheme="minorHAnsi" w:hAnsiTheme="minorHAns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469C4AFA" w14:textId="77777777" w:rsidR="00DC73E4" w:rsidRPr="0077175F" w:rsidRDefault="00DC73E4">
    <w:pPr>
      <w:pStyle w:val="Footer"/>
      <w:rPr>
        <w:rFonts w:asciiTheme="minorHAnsi" w:hAnsiTheme="minorHAns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3F9DF" w14:textId="77777777" w:rsidR="00F34D91" w:rsidRDefault="00F34D91">
      <w:r>
        <w:rPr>
          <w:color w:val="000000"/>
        </w:rPr>
        <w:separator/>
      </w:r>
    </w:p>
  </w:footnote>
  <w:footnote w:type="continuationSeparator" w:id="0">
    <w:p w14:paraId="4C719B2E" w14:textId="77777777" w:rsidR="00F34D91" w:rsidRDefault="00F34D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284A"/>
    <w:multiLevelType w:val="hybridMultilevel"/>
    <w:tmpl w:val="7E2AB3A6"/>
    <w:lvl w:ilvl="0" w:tplc="74A0B47A">
      <w:start w:val="1"/>
      <w:numFmt w:val="bullet"/>
      <w:lvlText w:val="-"/>
      <w:lvlJc w:val="left"/>
      <w:pPr>
        <w:ind w:left="720" w:hanging="360"/>
      </w:pPr>
      <w:rPr>
        <w:rFonts w:ascii="&quot;Cambria&quot;,serif" w:hAnsi="&quot;Cambria&quot;,serif" w:hint="default"/>
      </w:rPr>
    </w:lvl>
    <w:lvl w:ilvl="1" w:tplc="3D66D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4A42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5E9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0BA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46A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3A5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DE38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DC1A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B4716"/>
    <w:multiLevelType w:val="hybridMultilevel"/>
    <w:tmpl w:val="49128AD4"/>
    <w:lvl w:ilvl="0" w:tplc="FEF47EBA">
      <w:start w:val="2017"/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6F59E"/>
    <w:multiLevelType w:val="hybridMultilevel"/>
    <w:tmpl w:val="CA70BED4"/>
    <w:lvl w:ilvl="0" w:tplc="478634D2">
      <w:start w:val="1"/>
      <w:numFmt w:val="bullet"/>
      <w:lvlText w:val="-"/>
      <w:lvlJc w:val="left"/>
      <w:pPr>
        <w:ind w:left="720" w:hanging="360"/>
      </w:pPr>
      <w:rPr>
        <w:rFonts w:ascii="&quot;Cambria&quot;,serif" w:hAnsi="&quot;Cambria&quot;,serif" w:hint="default"/>
      </w:rPr>
    </w:lvl>
    <w:lvl w:ilvl="1" w:tplc="B8589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08E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CC7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A4C1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2EA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283F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6CB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465D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44D7D"/>
    <w:multiLevelType w:val="multilevel"/>
    <w:tmpl w:val="1328626E"/>
    <w:lvl w:ilvl="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4CB1BD4"/>
    <w:multiLevelType w:val="multilevel"/>
    <w:tmpl w:val="A134EA38"/>
    <w:lvl w:ilvl="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7147A70"/>
    <w:multiLevelType w:val="hybridMultilevel"/>
    <w:tmpl w:val="E86C3A48"/>
    <w:lvl w:ilvl="0" w:tplc="2AD6D6DC">
      <w:start w:val="1"/>
      <w:numFmt w:val="bullet"/>
      <w:lvlText w:val="-"/>
      <w:lvlJc w:val="left"/>
      <w:pPr>
        <w:ind w:left="720" w:hanging="360"/>
      </w:pPr>
      <w:rPr>
        <w:rFonts w:ascii="&quot;Cambria&quot;,serif" w:hAnsi="&quot;Cambria&quot;,serif" w:hint="default"/>
      </w:rPr>
    </w:lvl>
    <w:lvl w:ilvl="1" w:tplc="575A7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049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287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AE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9AED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64A6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DEAD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426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7C7734"/>
    <w:multiLevelType w:val="hybridMultilevel"/>
    <w:tmpl w:val="361AC9F0"/>
    <w:lvl w:ilvl="0" w:tplc="70109F26">
      <w:start w:val="1"/>
      <w:numFmt w:val="bullet"/>
      <w:lvlText w:val="-"/>
      <w:lvlJc w:val="left"/>
      <w:pPr>
        <w:ind w:left="720" w:hanging="360"/>
      </w:pPr>
      <w:rPr>
        <w:rFonts w:ascii="&quot;Cambria&quot;,serif" w:hAnsi="&quot;Cambria&quot;,serif" w:hint="default"/>
      </w:rPr>
    </w:lvl>
    <w:lvl w:ilvl="1" w:tplc="F184D9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E2D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F007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966A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1ED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5CF2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BC9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C44A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3D5ED5"/>
    <w:multiLevelType w:val="hybridMultilevel"/>
    <w:tmpl w:val="57BC25F8"/>
    <w:lvl w:ilvl="0" w:tplc="278A3B7C">
      <w:start w:val="1"/>
      <w:numFmt w:val="bullet"/>
      <w:lvlText w:val="-"/>
      <w:lvlJc w:val="left"/>
      <w:pPr>
        <w:ind w:left="720" w:hanging="360"/>
      </w:pPr>
      <w:rPr>
        <w:rFonts w:ascii="&quot;Cambria&quot;,serif" w:hAnsi="&quot;Cambria&quot;,serif" w:hint="default"/>
      </w:rPr>
    </w:lvl>
    <w:lvl w:ilvl="1" w:tplc="63BEC4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323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3255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307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2A2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D83A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E9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245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538A77"/>
    <w:multiLevelType w:val="hybridMultilevel"/>
    <w:tmpl w:val="3DFEC012"/>
    <w:lvl w:ilvl="0" w:tplc="070A6200">
      <w:start w:val="1"/>
      <w:numFmt w:val="bullet"/>
      <w:lvlText w:val="-"/>
      <w:lvlJc w:val="left"/>
      <w:pPr>
        <w:ind w:left="720" w:hanging="360"/>
      </w:pPr>
      <w:rPr>
        <w:rFonts w:ascii="&quot;Cambria&quot;,serif" w:hAnsi="&quot;Cambria&quot;,serif" w:hint="default"/>
      </w:rPr>
    </w:lvl>
    <w:lvl w:ilvl="1" w:tplc="1FBCF4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6A6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5E2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62B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204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2ECD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4258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26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530925">
    <w:abstractNumId w:val="7"/>
  </w:num>
  <w:num w:numId="2" w16cid:durableId="922566793">
    <w:abstractNumId w:val="0"/>
  </w:num>
  <w:num w:numId="3" w16cid:durableId="1083407219">
    <w:abstractNumId w:val="2"/>
  </w:num>
  <w:num w:numId="4" w16cid:durableId="474838837">
    <w:abstractNumId w:val="5"/>
  </w:num>
  <w:num w:numId="5" w16cid:durableId="1932152833">
    <w:abstractNumId w:val="6"/>
  </w:num>
  <w:num w:numId="6" w16cid:durableId="1521041113">
    <w:abstractNumId w:val="8"/>
  </w:num>
  <w:num w:numId="7" w16cid:durableId="1932741099">
    <w:abstractNumId w:val="3"/>
  </w:num>
  <w:num w:numId="8" w16cid:durableId="1585216412">
    <w:abstractNumId w:val="4"/>
  </w:num>
  <w:num w:numId="9" w16cid:durableId="324164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716"/>
    <w:rsid w:val="000019F3"/>
    <w:rsid w:val="000113C7"/>
    <w:rsid w:val="000159C4"/>
    <w:rsid w:val="00021779"/>
    <w:rsid w:val="00035D9E"/>
    <w:rsid w:val="000423FE"/>
    <w:rsid w:val="00047920"/>
    <w:rsid w:val="00067315"/>
    <w:rsid w:val="00071FC9"/>
    <w:rsid w:val="00072650"/>
    <w:rsid w:val="00072712"/>
    <w:rsid w:val="0007445F"/>
    <w:rsid w:val="00090133"/>
    <w:rsid w:val="000A19AE"/>
    <w:rsid w:val="000B41C1"/>
    <w:rsid w:val="000D6A35"/>
    <w:rsid w:val="000E2440"/>
    <w:rsid w:val="000E2B44"/>
    <w:rsid w:val="000E3062"/>
    <w:rsid w:val="000E4825"/>
    <w:rsid w:val="000F4F27"/>
    <w:rsid w:val="000F5916"/>
    <w:rsid w:val="000F74C7"/>
    <w:rsid w:val="00125D57"/>
    <w:rsid w:val="00126BE0"/>
    <w:rsid w:val="001300BD"/>
    <w:rsid w:val="001530CA"/>
    <w:rsid w:val="00157522"/>
    <w:rsid w:val="00173023"/>
    <w:rsid w:val="00195CF7"/>
    <w:rsid w:val="001A0D28"/>
    <w:rsid w:val="001A6955"/>
    <w:rsid w:val="001B1293"/>
    <w:rsid w:val="001B2346"/>
    <w:rsid w:val="001C441A"/>
    <w:rsid w:val="001D4CD1"/>
    <w:rsid w:val="001D7A6A"/>
    <w:rsid w:val="001E28E8"/>
    <w:rsid w:val="001E342F"/>
    <w:rsid w:val="001E7F40"/>
    <w:rsid w:val="001F013C"/>
    <w:rsid w:val="001F0B4F"/>
    <w:rsid w:val="001F26D7"/>
    <w:rsid w:val="001F386E"/>
    <w:rsid w:val="00220C57"/>
    <w:rsid w:val="0022259F"/>
    <w:rsid w:val="002237CF"/>
    <w:rsid w:val="00230954"/>
    <w:rsid w:val="002317BC"/>
    <w:rsid w:val="00240A44"/>
    <w:rsid w:val="00241023"/>
    <w:rsid w:val="00253249"/>
    <w:rsid w:val="002629A3"/>
    <w:rsid w:val="002708B6"/>
    <w:rsid w:val="00271062"/>
    <w:rsid w:val="00283553"/>
    <w:rsid w:val="00283977"/>
    <w:rsid w:val="002B00DE"/>
    <w:rsid w:val="002B04A1"/>
    <w:rsid w:val="002C4ACB"/>
    <w:rsid w:val="002D4653"/>
    <w:rsid w:val="002D7291"/>
    <w:rsid w:val="002F5752"/>
    <w:rsid w:val="00307386"/>
    <w:rsid w:val="003153ED"/>
    <w:rsid w:val="00321820"/>
    <w:rsid w:val="00327515"/>
    <w:rsid w:val="0033066C"/>
    <w:rsid w:val="00341A53"/>
    <w:rsid w:val="003473C3"/>
    <w:rsid w:val="003666AB"/>
    <w:rsid w:val="0036722D"/>
    <w:rsid w:val="0038582E"/>
    <w:rsid w:val="00386208"/>
    <w:rsid w:val="003906D8"/>
    <w:rsid w:val="003944DF"/>
    <w:rsid w:val="00396A92"/>
    <w:rsid w:val="003A1554"/>
    <w:rsid w:val="003B491B"/>
    <w:rsid w:val="003E2E3A"/>
    <w:rsid w:val="003E408D"/>
    <w:rsid w:val="003F214A"/>
    <w:rsid w:val="00410473"/>
    <w:rsid w:val="00421086"/>
    <w:rsid w:val="00421D80"/>
    <w:rsid w:val="0044053F"/>
    <w:rsid w:val="00442419"/>
    <w:rsid w:val="0044652F"/>
    <w:rsid w:val="00446C91"/>
    <w:rsid w:val="0045219C"/>
    <w:rsid w:val="00460A85"/>
    <w:rsid w:val="00467663"/>
    <w:rsid w:val="00473B7A"/>
    <w:rsid w:val="00490151"/>
    <w:rsid w:val="004B53B5"/>
    <w:rsid w:val="004D7E9C"/>
    <w:rsid w:val="004E0E62"/>
    <w:rsid w:val="004F3B19"/>
    <w:rsid w:val="004F59F9"/>
    <w:rsid w:val="005410B4"/>
    <w:rsid w:val="00543C6E"/>
    <w:rsid w:val="005623C5"/>
    <w:rsid w:val="00566AEB"/>
    <w:rsid w:val="00567F73"/>
    <w:rsid w:val="00573162"/>
    <w:rsid w:val="00582B02"/>
    <w:rsid w:val="0059405B"/>
    <w:rsid w:val="005B1311"/>
    <w:rsid w:val="005B7B56"/>
    <w:rsid w:val="005C7A47"/>
    <w:rsid w:val="005D1579"/>
    <w:rsid w:val="005D27D0"/>
    <w:rsid w:val="005D4BAB"/>
    <w:rsid w:val="005F0002"/>
    <w:rsid w:val="00604EC9"/>
    <w:rsid w:val="00610499"/>
    <w:rsid w:val="006549A3"/>
    <w:rsid w:val="00664716"/>
    <w:rsid w:val="00667BDF"/>
    <w:rsid w:val="006842C7"/>
    <w:rsid w:val="00691E2A"/>
    <w:rsid w:val="00695E79"/>
    <w:rsid w:val="00697922"/>
    <w:rsid w:val="006A44D2"/>
    <w:rsid w:val="006B21B0"/>
    <w:rsid w:val="006C601C"/>
    <w:rsid w:val="006D5B12"/>
    <w:rsid w:val="006E7B66"/>
    <w:rsid w:val="00706931"/>
    <w:rsid w:val="00722BCB"/>
    <w:rsid w:val="00724F96"/>
    <w:rsid w:val="00725512"/>
    <w:rsid w:val="00745D5E"/>
    <w:rsid w:val="00746652"/>
    <w:rsid w:val="00753CD4"/>
    <w:rsid w:val="00763EA9"/>
    <w:rsid w:val="0076606E"/>
    <w:rsid w:val="0077175F"/>
    <w:rsid w:val="00782A27"/>
    <w:rsid w:val="00794B77"/>
    <w:rsid w:val="007B250C"/>
    <w:rsid w:val="007D3225"/>
    <w:rsid w:val="007E382B"/>
    <w:rsid w:val="00820546"/>
    <w:rsid w:val="00836B65"/>
    <w:rsid w:val="00840537"/>
    <w:rsid w:val="00843169"/>
    <w:rsid w:val="008523D4"/>
    <w:rsid w:val="0086650A"/>
    <w:rsid w:val="008668DA"/>
    <w:rsid w:val="008704F1"/>
    <w:rsid w:val="00883035"/>
    <w:rsid w:val="008A79C6"/>
    <w:rsid w:val="008B0C33"/>
    <w:rsid w:val="008D48EB"/>
    <w:rsid w:val="008E13FF"/>
    <w:rsid w:val="008E21A9"/>
    <w:rsid w:val="008F4023"/>
    <w:rsid w:val="0091418F"/>
    <w:rsid w:val="00932890"/>
    <w:rsid w:val="00936CD3"/>
    <w:rsid w:val="009423C1"/>
    <w:rsid w:val="00945C52"/>
    <w:rsid w:val="00952098"/>
    <w:rsid w:val="00954C98"/>
    <w:rsid w:val="0096091E"/>
    <w:rsid w:val="009630E3"/>
    <w:rsid w:val="00965B4B"/>
    <w:rsid w:val="00976558"/>
    <w:rsid w:val="00987CB1"/>
    <w:rsid w:val="009A5CDE"/>
    <w:rsid w:val="009B18E0"/>
    <w:rsid w:val="009C05B0"/>
    <w:rsid w:val="009C350D"/>
    <w:rsid w:val="009D7F30"/>
    <w:rsid w:val="00A10F6D"/>
    <w:rsid w:val="00A22036"/>
    <w:rsid w:val="00A261B8"/>
    <w:rsid w:val="00A30F61"/>
    <w:rsid w:val="00A36090"/>
    <w:rsid w:val="00A43199"/>
    <w:rsid w:val="00A521AC"/>
    <w:rsid w:val="00A55237"/>
    <w:rsid w:val="00A63E1F"/>
    <w:rsid w:val="00A74A55"/>
    <w:rsid w:val="00A8218E"/>
    <w:rsid w:val="00A92B94"/>
    <w:rsid w:val="00A93A6D"/>
    <w:rsid w:val="00AA2E7D"/>
    <w:rsid w:val="00AA37B4"/>
    <w:rsid w:val="00AC25CA"/>
    <w:rsid w:val="00AC6C05"/>
    <w:rsid w:val="00AC6DA4"/>
    <w:rsid w:val="00AF2730"/>
    <w:rsid w:val="00AF3E45"/>
    <w:rsid w:val="00B014E2"/>
    <w:rsid w:val="00B04A6D"/>
    <w:rsid w:val="00B30956"/>
    <w:rsid w:val="00B451CA"/>
    <w:rsid w:val="00B53FA1"/>
    <w:rsid w:val="00B8250B"/>
    <w:rsid w:val="00B84A77"/>
    <w:rsid w:val="00B92C94"/>
    <w:rsid w:val="00BA2CD6"/>
    <w:rsid w:val="00BA5315"/>
    <w:rsid w:val="00BB151A"/>
    <w:rsid w:val="00BC5AF7"/>
    <w:rsid w:val="00BE517C"/>
    <w:rsid w:val="00C16AC7"/>
    <w:rsid w:val="00C4305F"/>
    <w:rsid w:val="00C44537"/>
    <w:rsid w:val="00C45327"/>
    <w:rsid w:val="00C46FD2"/>
    <w:rsid w:val="00C54074"/>
    <w:rsid w:val="00C7031B"/>
    <w:rsid w:val="00C72B53"/>
    <w:rsid w:val="00C75E58"/>
    <w:rsid w:val="00C8186D"/>
    <w:rsid w:val="00C8262B"/>
    <w:rsid w:val="00C9438B"/>
    <w:rsid w:val="00CA3873"/>
    <w:rsid w:val="00CA5A4F"/>
    <w:rsid w:val="00CA666F"/>
    <w:rsid w:val="00CE14CD"/>
    <w:rsid w:val="00CE51D7"/>
    <w:rsid w:val="00CF03A8"/>
    <w:rsid w:val="00D01980"/>
    <w:rsid w:val="00D15ABD"/>
    <w:rsid w:val="00D205E9"/>
    <w:rsid w:val="00D26392"/>
    <w:rsid w:val="00D30F7B"/>
    <w:rsid w:val="00D31F3D"/>
    <w:rsid w:val="00D3531D"/>
    <w:rsid w:val="00D40816"/>
    <w:rsid w:val="00D450B5"/>
    <w:rsid w:val="00D45272"/>
    <w:rsid w:val="00D54C21"/>
    <w:rsid w:val="00D604D9"/>
    <w:rsid w:val="00D86BE1"/>
    <w:rsid w:val="00DA4750"/>
    <w:rsid w:val="00DB3823"/>
    <w:rsid w:val="00DB5EEB"/>
    <w:rsid w:val="00DC73E4"/>
    <w:rsid w:val="00DD24DC"/>
    <w:rsid w:val="00DF0455"/>
    <w:rsid w:val="00DF6C00"/>
    <w:rsid w:val="00E14E65"/>
    <w:rsid w:val="00E2283C"/>
    <w:rsid w:val="00E319E2"/>
    <w:rsid w:val="00E31B46"/>
    <w:rsid w:val="00E406B8"/>
    <w:rsid w:val="00E467A3"/>
    <w:rsid w:val="00E558C5"/>
    <w:rsid w:val="00E677B2"/>
    <w:rsid w:val="00E7133A"/>
    <w:rsid w:val="00E714FB"/>
    <w:rsid w:val="00E92AA4"/>
    <w:rsid w:val="00E95136"/>
    <w:rsid w:val="00EA104D"/>
    <w:rsid w:val="00EA2068"/>
    <w:rsid w:val="00EC4D7B"/>
    <w:rsid w:val="00EC78B5"/>
    <w:rsid w:val="00EE6597"/>
    <w:rsid w:val="00EF6AD2"/>
    <w:rsid w:val="00F14BF4"/>
    <w:rsid w:val="00F3230C"/>
    <w:rsid w:val="00F34D91"/>
    <w:rsid w:val="00F35D92"/>
    <w:rsid w:val="00F46EFB"/>
    <w:rsid w:val="00F50DCD"/>
    <w:rsid w:val="00F62947"/>
    <w:rsid w:val="00F83388"/>
    <w:rsid w:val="00F8659C"/>
    <w:rsid w:val="00FD66F8"/>
    <w:rsid w:val="00FE4687"/>
    <w:rsid w:val="0DF1DF18"/>
    <w:rsid w:val="43F38849"/>
    <w:rsid w:val="78BA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617D3"/>
  <w15:docId w15:val="{84627FBD-75E9-4C1C-A4A4-A6A6001D2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23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B1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504D" w:themeColor="accen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086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3388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b/>
      <w:bCs/>
      <w:i/>
      <w:iCs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pPr>
      <w:ind w:left="720"/>
    </w:p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1"/>
    <w:uiPriority w:val="99"/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D5B12"/>
    <w:rPr>
      <w:rFonts w:asciiTheme="majorHAnsi" w:eastAsiaTheme="majorEastAsia" w:hAnsiTheme="majorHAnsi" w:cstheme="majorBidi"/>
      <w:b/>
      <w:bCs/>
      <w:color w:val="C0504D" w:themeColor="accent2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21086"/>
    <w:rPr>
      <w:rFonts w:asciiTheme="majorHAnsi" w:eastAsiaTheme="majorEastAsia" w:hAnsiTheme="majorHAnsi" w:cstheme="majorBidi"/>
      <w:b/>
      <w:bCs/>
      <w:color w:val="000000" w:themeColor="text1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83388"/>
    <w:rPr>
      <w:rFonts w:asciiTheme="majorHAnsi" w:eastAsiaTheme="majorEastAsia" w:hAnsiTheme="majorHAnsi" w:cstheme="majorBidi"/>
      <w:b/>
      <w:bCs/>
      <w:i/>
      <w:iCs/>
      <w:color w:val="C0504D" w:themeColor="accent2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7522"/>
    <w:rPr>
      <w:b/>
      <w:bCs/>
    </w:rPr>
  </w:style>
  <w:style w:type="character" w:customStyle="1" w:styleId="CommentTextChar1">
    <w:name w:val="Comment Text Char1"/>
    <w:basedOn w:val="DefaultParagraphFont"/>
    <w:link w:val="CommentText"/>
    <w:uiPriority w:val="99"/>
    <w:rsid w:val="00157522"/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CommentSubjectChar">
    <w:name w:val="Comment Subject Char"/>
    <w:basedOn w:val="CommentTextChar1"/>
    <w:link w:val="CommentSubject"/>
    <w:uiPriority w:val="99"/>
    <w:semiHidden/>
    <w:rsid w:val="00157522"/>
    <w:rPr>
      <w:rFonts w:ascii="Times New Roman" w:eastAsia="Times New Roman" w:hAnsi="Times New Roman"/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9630E3"/>
    <w:pPr>
      <w:autoSpaceDN/>
      <w:spacing w:after="0" w:line="240" w:lineRule="auto"/>
      <w:textAlignment w:val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C73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73E4"/>
    <w:rPr>
      <w:rFonts w:ascii="Times New Roman" w:eastAsia="Times New Roman" w:hAnsi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C73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73E4"/>
    <w:rPr>
      <w:rFonts w:ascii="Times New Roman" w:eastAsia="Times New Roman" w:hAnsi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A261B8"/>
    <w:pPr>
      <w:suppressAutoHyphens/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523D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rsid w:val="00A43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mes.hartley@e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4B1C6-74B7-0B46-A4F0-7D3182DEF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4161</TotalTime>
  <Pages>2</Pages>
  <Words>744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 Guillon</dc:creator>
  <cp:lastModifiedBy>Michel Guillon</cp:lastModifiedBy>
  <cp:revision>11</cp:revision>
  <cp:lastPrinted>2018-09-24T15:12:00Z</cp:lastPrinted>
  <dcterms:created xsi:type="dcterms:W3CDTF">2026-05-19T12:30:00Z</dcterms:created>
  <dcterms:modified xsi:type="dcterms:W3CDTF">2026-05-19T12:36:00Z</dcterms:modified>
</cp:coreProperties>
</file>