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6A5" w:rsidRPr="000634E8" w:rsidRDefault="000634E8" w:rsidP="00AB09B8">
      <w:pPr>
        <w:spacing w:line="276" w:lineRule="auto"/>
        <w:rPr>
          <w:color w:val="1F3864" w:themeColor="accent5" w:themeShade="80"/>
          <w:sz w:val="36"/>
          <w:szCs w:val="36"/>
          <w:lang w:val="es-ES"/>
        </w:rPr>
      </w:pPr>
      <w:r w:rsidRPr="000634E8">
        <w:rPr>
          <w:color w:val="1F3864" w:themeColor="accent5" w:themeShade="80"/>
          <w:sz w:val="36"/>
          <w:szCs w:val="36"/>
          <w:lang w:val="es-ES"/>
        </w:rPr>
        <w:t xml:space="preserve">Manual de implementación </w:t>
      </w:r>
    </w:p>
    <w:p w:rsidR="000634E8" w:rsidRPr="000634E8" w:rsidRDefault="000634E8" w:rsidP="00AB09B8">
      <w:pPr>
        <w:spacing w:line="276" w:lineRule="auto"/>
        <w:rPr>
          <w:sz w:val="36"/>
          <w:szCs w:val="36"/>
          <w:lang w:val="es-ES"/>
        </w:rPr>
      </w:pPr>
    </w:p>
    <w:p w:rsidR="000634E8" w:rsidRPr="000634E8" w:rsidRDefault="000634E8" w:rsidP="00AB09B8">
      <w:pPr>
        <w:spacing w:line="276" w:lineRule="auto"/>
        <w:rPr>
          <w:color w:val="1F3864" w:themeColor="accent5" w:themeShade="80"/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    </w:t>
      </w:r>
      <w:r w:rsidRPr="000634E8">
        <w:rPr>
          <w:color w:val="1F3864" w:themeColor="accent5" w:themeShade="80"/>
          <w:sz w:val="32"/>
          <w:szCs w:val="32"/>
          <w:lang w:val="es-ES"/>
        </w:rPr>
        <w:t xml:space="preserve">Software puntos de venta </w:t>
      </w:r>
    </w:p>
    <w:p w:rsidR="000634E8" w:rsidRDefault="000634E8" w:rsidP="00AB09B8">
      <w:pPr>
        <w:spacing w:line="276" w:lineRule="auto"/>
        <w:rPr>
          <w:sz w:val="32"/>
          <w:szCs w:val="32"/>
          <w:lang w:val="es-ES"/>
        </w:rPr>
      </w:pPr>
    </w:p>
    <w:p w:rsidR="000634E8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Creado por: Brittany Valdez </w:t>
      </w:r>
    </w:p>
    <w:p w:rsidR="000634E8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Fecha: miércoles, 11 de marzo 2026</w:t>
      </w:r>
    </w:p>
    <w:p w:rsidR="000634E8" w:rsidRDefault="000634E8" w:rsidP="00AB09B8">
      <w:pPr>
        <w:spacing w:line="276" w:lineRule="auto"/>
        <w:rPr>
          <w:sz w:val="32"/>
          <w:szCs w:val="32"/>
          <w:lang w:val="es-ES"/>
        </w:rPr>
      </w:pPr>
    </w:p>
    <w:p w:rsidR="000634E8" w:rsidRPr="000634E8" w:rsidRDefault="000634E8" w:rsidP="00AB09B8">
      <w:pPr>
        <w:spacing w:line="276" w:lineRule="auto"/>
        <w:rPr>
          <w:color w:val="1F3864" w:themeColor="accent5" w:themeShade="80"/>
          <w:sz w:val="32"/>
          <w:szCs w:val="32"/>
          <w:lang w:val="es-ES"/>
        </w:rPr>
      </w:pPr>
      <w:r w:rsidRPr="000634E8">
        <w:rPr>
          <w:color w:val="1F3864" w:themeColor="accent5" w:themeShade="80"/>
          <w:sz w:val="32"/>
          <w:szCs w:val="32"/>
          <w:lang w:val="es-ES"/>
        </w:rPr>
        <w:t xml:space="preserve">Tabla de contenido </w:t>
      </w:r>
    </w:p>
    <w:p w:rsidR="000634E8" w:rsidRDefault="000634E8" w:rsidP="00AB09B8">
      <w:pPr>
        <w:spacing w:line="276" w:lineRule="auto"/>
        <w:rPr>
          <w:sz w:val="32"/>
          <w:szCs w:val="32"/>
          <w:lang w:val="es-ES"/>
        </w:rPr>
      </w:pPr>
    </w:p>
    <w:p w:rsidR="000634E8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Contenido 1 </w:t>
      </w:r>
    </w:p>
    <w:p w:rsidR="00F8748E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Contenido 2 </w:t>
      </w: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AB09B8" w:rsidRDefault="00AB09B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br w:type="page"/>
      </w:r>
    </w:p>
    <w:p w:rsidR="00F8748E" w:rsidRDefault="00AB09B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Bienvenida</w:t>
      </w:r>
    </w:p>
    <w:p w:rsidR="00CC6153" w:rsidRDefault="00AB09B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Este es el manual de usuario con soporte técnico del punto de venta creado en Python.  </w:t>
      </w:r>
      <w:r w:rsidR="00CC6153">
        <w:rPr>
          <w:sz w:val="32"/>
          <w:szCs w:val="32"/>
          <w:lang w:val="es-ES"/>
        </w:rPr>
        <w:t>Atreves de</w:t>
      </w:r>
      <w:r>
        <w:rPr>
          <w:sz w:val="32"/>
          <w:szCs w:val="32"/>
          <w:lang w:val="es-ES"/>
        </w:rPr>
        <w:t xml:space="preserve"> este documento se muestran </w:t>
      </w:r>
      <w:r w:rsidR="00CC6153">
        <w:rPr>
          <w:sz w:val="32"/>
          <w:szCs w:val="32"/>
          <w:lang w:val="es-ES"/>
        </w:rPr>
        <w:t>las diferentes pantallas del sistema, para poder darle su uso correcto. Se explica cómo registrar productos y ventas. También como obtener el tiket de venta y las configuraciones del mismo.</w:t>
      </w:r>
    </w:p>
    <w:p w:rsidR="00AB09B8" w:rsidRDefault="00AB09B8" w:rsidP="00AB09B8">
      <w:pPr>
        <w:spacing w:line="276" w:lineRule="auto"/>
        <w:rPr>
          <w:sz w:val="32"/>
          <w:szCs w:val="32"/>
          <w:lang w:val="es-ES"/>
        </w:rPr>
      </w:pPr>
    </w:p>
    <w:p w:rsidR="00AB09B8" w:rsidRDefault="00AB09B8" w:rsidP="00AB09B8">
      <w:pPr>
        <w:spacing w:line="276" w:lineRule="auto"/>
        <w:rPr>
          <w:sz w:val="32"/>
          <w:szCs w:val="32"/>
          <w:lang w:val="es-ES"/>
        </w:rPr>
      </w:pPr>
    </w:p>
    <w:p w:rsidR="00AB09B8" w:rsidRDefault="00AB09B8" w:rsidP="00AB09B8">
      <w:pPr>
        <w:spacing w:line="276" w:lineRule="auto"/>
        <w:rPr>
          <w:sz w:val="32"/>
          <w:szCs w:val="32"/>
          <w:lang w:val="es-ES"/>
        </w:rPr>
      </w:pPr>
    </w:p>
    <w:p w:rsidR="00AB09B8" w:rsidRPr="00AB09B8" w:rsidRDefault="00AB09B8" w:rsidP="00AB09B8">
      <w:pPr>
        <w:spacing w:line="276" w:lineRule="auto"/>
        <w:rPr>
          <w:color w:val="385623" w:themeColor="accent6" w:themeShade="80"/>
          <w:sz w:val="32"/>
          <w:szCs w:val="32"/>
          <w:lang w:val="es-ES"/>
        </w:rPr>
      </w:pPr>
      <w:r w:rsidRPr="00AB09B8">
        <w:rPr>
          <w:color w:val="385623" w:themeColor="accent6" w:themeShade="80"/>
          <w:sz w:val="32"/>
          <w:szCs w:val="32"/>
          <w:lang w:val="es-ES"/>
        </w:rPr>
        <w:t xml:space="preserve">Sobre de software </w:t>
      </w:r>
    </w:p>
    <w:p w:rsidR="00F8748E" w:rsidRPr="00F8748E" w:rsidRDefault="00CC6153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Para la acreditación del módulo 1: desarrolla software de aplicación, es necesario construir un software de aplicación, y documentar el mismo en el </w:t>
      </w:r>
      <w:r w:rsidR="004D2FF6">
        <w:rPr>
          <w:sz w:val="32"/>
          <w:szCs w:val="32"/>
          <w:lang w:val="es-ES"/>
        </w:rPr>
        <w:t>su módulo</w:t>
      </w:r>
      <w:r>
        <w:rPr>
          <w:sz w:val="32"/>
          <w:szCs w:val="32"/>
          <w:lang w:val="es-ES"/>
        </w:rPr>
        <w:t xml:space="preserve"> implementa software de Aplicación. Es por esto que es manual es el producto final de </w:t>
      </w:r>
      <w:r w:rsidR="004D2FF6">
        <w:rPr>
          <w:sz w:val="32"/>
          <w:szCs w:val="32"/>
          <w:lang w:val="es-ES"/>
        </w:rPr>
        <w:t>su módulo</w:t>
      </w:r>
      <w:r>
        <w:rPr>
          <w:sz w:val="32"/>
          <w:szCs w:val="32"/>
          <w:lang w:val="es-ES"/>
        </w:rPr>
        <w:t xml:space="preserve"> lll</w:t>
      </w:r>
    </w:p>
    <w:p w:rsidR="000634E8" w:rsidRDefault="00F8748E" w:rsidP="00AB09B8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ab/>
      </w:r>
      <w:r w:rsidR="004D2FF6">
        <w:rPr>
          <w:noProof/>
        </w:rPr>
        <w:drawing>
          <wp:inline distT="0" distB="0" distL="0" distR="0" wp14:anchorId="00D58A89" wp14:editId="1B3068A3">
            <wp:extent cx="3827225" cy="2817803"/>
            <wp:effectExtent l="0" t="0" r="1905" b="1905"/>
            <wp:docPr id="1" name="Imagen 1" descr="15 mil resultados de imágenes, fotos de stock 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5 mil resultados de imágenes, fotos de stock 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047" cy="283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FF6" w:rsidRPr="00F8748E" w:rsidRDefault="004D2FF6" w:rsidP="00AB09B8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Menú principal</w:t>
      </w:r>
    </w:p>
    <w:p w:rsidR="00783AE0" w:rsidRPr="00783AE0" w:rsidRDefault="00783AE0" w:rsidP="00783AE0">
      <w:pPr>
        <w:pStyle w:val="Ttulo2"/>
      </w:pPr>
      <w:r>
        <w:rPr>
          <w:noProof/>
        </w:rPr>
        <w:drawing>
          <wp:inline distT="0" distB="0" distL="0" distR="0" wp14:anchorId="6D5C8A31" wp14:editId="293A81B9">
            <wp:extent cx="2428875" cy="29432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137" t="9900" r="30583" b="2696"/>
                    <a:stretch/>
                  </pic:blipFill>
                  <pic:spPr bwMode="auto">
                    <a:xfrm>
                      <a:off x="0" y="0"/>
                      <a:ext cx="242887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83AE0">
        <w:rPr>
          <w:rFonts w:ascii="Segoe UI Symbol" w:hAnsi="Segoe UI Symbol" w:cs="Segoe UI Symbol"/>
        </w:rPr>
        <w:t>📘</w:t>
      </w:r>
      <w:r w:rsidRPr="00783AE0">
        <w:t xml:space="preserve"> Manual de Usuario</w:t>
      </w:r>
    </w:p>
    <w:p w:rsidR="00783AE0" w:rsidRPr="00783AE0" w:rsidRDefault="00783AE0" w:rsidP="00783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>Pantalla Principal del Sistema Punto de Venta</w:t>
      </w:r>
    </w:p>
    <w:p w:rsidR="00783AE0" w:rsidRPr="00783AE0" w:rsidRDefault="00783AE0" w:rsidP="00783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Al iniciar el sistema, se muestra la </w:t>
      </w:r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pantalla principal</w:t>
      </w:r>
      <w:r w:rsidRPr="00783AE0">
        <w:rPr>
          <w:rFonts w:ascii="Times New Roman" w:eastAsia="Times New Roman" w:hAnsi="Times New Roman" w:cs="Times New Roman"/>
          <w:sz w:val="24"/>
          <w:szCs w:val="24"/>
        </w:rPr>
        <w:t>, la cual funciona como el menú de acceso a los diferentes módulos del software. Esta interfaz ha sido diseñada de forma sencilla e intuitiva para facilitar su uso.</w:t>
      </w:r>
    </w:p>
    <w:p w:rsidR="00783AE0" w:rsidRPr="00783AE0" w:rsidRDefault="00783AE0" w:rsidP="00783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En la parte superior se visualiza el </w:t>
      </w:r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logotipo del sistema</w:t>
      </w:r>
      <w:r w:rsidRPr="00783AE0">
        <w:rPr>
          <w:rFonts w:ascii="Times New Roman" w:eastAsia="Times New Roman" w:hAnsi="Times New Roman" w:cs="Times New Roman"/>
          <w:sz w:val="24"/>
          <w:szCs w:val="24"/>
        </w:rPr>
        <w:t>, que permite identificar el programa como un software de punto de venta.</w:t>
      </w:r>
    </w:p>
    <w:p w:rsidR="00783AE0" w:rsidRPr="00783AE0" w:rsidRDefault="00783AE0" w:rsidP="00783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Debajo del logotipo se encuentran los </w:t>
      </w:r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botones principales</w:t>
      </w:r>
      <w:r w:rsidRPr="00783AE0">
        <w:rPr>
          <w:rFonts w:ascii="Times New Roman" w:eastAsia="Times New Roman" w:hAnsi="Times New Roman" w:cs="Times New Roman"/>
          <w:sz w:val="24"/>
          <w:szCs w:val="24"/>
        </w:rPr>
        <w:t>, los cuales permiten navegar entre las distintas funciones del sistema. Cada botón está identificado con texto claro y presenta un diseño en color negro con letras blancas para mejorar la visibilidad.</w:t>
      </w:r>
    </w:p>
    <w:p w:rsidR="00783AE0" w:rsidRPr="00783AE0" w:rsidRDefault="00783AE0" w:rsidP="00783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AE0">
        <w:rPr>
          <w:rFonts w:ascii="Segoe UI Symbol" w:eastAsia="Times New Roman" w:hAnsi="Segoe UI Symbol" w:cs="Segoe UI Symbol"/>
          <w:b/>
          <w:bCs/>
          <w:sz w:val="27"/>
          <w:szCs w:val="27"/>
        </w:rPr>
        <w:t>🔘</w:t>
      </w:r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Opciones disponibles</w:t>
      </w:r>
    </w:p>
    <w:p w:rsidR="00783AE0" w:rsidRPr="00783AE0" w:rsidRDefault="00783AE0" w:rsidP="00783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Registro de Productos</w:t>
      </w:r>
      <w:r w:rsidRPr="00783AE0">
        <w:rPr>
          <w:rFonts w:ascii="Times New Roman" w:eastAsia="Times New Roman" w:hAnsi="Times New Roman" w:cs="Times New Roman"/>
          <w:sz w:val="24"/>
          <w:szCs w:val="24"/>
        </w:rPr>
        <w:br/>
        <w:t xml:space="preserve">Permite acceder al módulo donde se podrán agregar, modificar o consultar los productos disponibles en el sistema. </w:t>
      </w:r>
    </w:p>
    <w:p w:rsidR="00783AE0" w:rsidRPr="00783AE0" w:rsidRDefault="00783AE0" w:rsidP="00783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Registro de Ventas</w:t>
      </w:r>
      <w:r w:rsidRPr="00783AE0">
        <w:rPr>
          <w:rFonts w:ascii="Times New Roman" w:eastAsia="Times New Roman" w:hAnsi="Times New Roman" w:cs="Times New Roman"/>
          <w:sz w:val="24"/>
          <w:szCs w:val="24"/>
        </w:rPr>
        <w:br/>
        <w:t xml:space="preserve">Dirige al apartado donde se realizan las ventas, registrando los productos vendidos y generando el control de las transacciones. </w:t>
      </w:r>
    </w:p>
    <w:p w:rsidR="00783AE0" w:rsidRPr="00783AE0" w:rsidRDefault="00783AE0" w:rsidP="00783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Reportes</w:t>
      </w:r>
      <w:r w:rsidRPr="00783AE0">
        <w:rPr>
          <w:rFonts w:ascii="Times New Roman" w:eastAsia="Times New Roman" w:hAnsi="Times New Roman" w:cs="Times New Roman"/>
          <w:sz w:val="24"/>
          <w:szCs w:val="24"/>
        </w:rPr>
        <w:br/>
        <w:t xml:space="preserve">Permite consultar información resumida sobre las operaciones realizadas, como ventas o productos registrados. </w:t>
      </w:r>
    </w:p>
    <w:p w:rsidR="00783AE0" w:rsidRPr="00783AE0" w:rsidRDefault="00783AE0" w:rsidP="00783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Acerca de</w:t>
      </w:r>
      <w:r w:rsidRPr="00783AE0">
        <w:rPr>
          <w:rFonts w:ascii="Times New Roman" w:eastAsia="Times New Roman" w:hAnsi="Times New Roman" w:cs="Times New Roman"/>
          <w:sz w:val="24"/>
          <w:szCs w:val="24"/>
        </w:rPr>
        <w:br/>
        <w:t xml:space="preserve">Muestra información general del sistema, incluyendo el nombre del proyecto, su propósito y la versión actual. </w:t>
      </w:r>
    </w:p>
    <w:p w:rsidR="00783AE0" w:rsidRPr="00783AE0" w:rsidRDefault="00783AE0" w:rsidP="00783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AE0">
        <w:rPr>
          <w:rFonts w:ascii="Segoe UI Symbol" w:eastAsia="Times New Roman" w:hAnsi="Segoe UI Symbol" w:cs="Segoe UI Symbol"/>
          <w:b/>
          <w:bCs/>
          <w:sz w:val="27"/>
          <w:szCs w:val="27"/>
        </w:rPr>
        <w:t>🖱</w:t>
      </w:r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>️ Uso básico</w:t>
      </w:r>
    </w:p>
    <w:p w:rsidR="00783AE0" w:rsidRPr="00783AE0" w:rsidRDefault="00783AE0" w:rsidP="00783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sz w:val="24"/>
          <w:szCs w:val="24"/>
        </w:rPr>
        <w:t>Para utilizar el sistema, el usuario únicamente debe hacer clic sobre el botón correspondiente a la función que desea utilizar. Cada botón abrirá su respectivo módulo.</w:t>
      </w: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  <w:bookmarkStart w:id="0" w:name="_GoBack"/>
      <w:bookmarkEnd w:id="0"/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Pr="00F8748E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sectPr w:rsidR="004D2FF6" w:rsidRPr="00F8748E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0AE8" w:rsidRDefault="00FA0AE8" w:rsidP="000634E8">
      <w:pPr>
        <w:spacing w:after="0" w:line="240" w:lineRule="auto"/>
      </w:pPr>
      <w:r>
        <w:separator/>
      </w:r>
    </w:p>
  </w:endnote>
  <w:endnote w:type="continuationSeparator" w:id="0">
    <w:p w:rsidR="00FA0AE8" w:rsidRDefault="00FA0AE8" w:rsidP="00063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6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473"/>
      <w:gridCol w:w="446"/>
    </w:tblGrid>
    <w:tr w:rsidR="000634E8" w:rsidTr="00AB09B8">
      <w:trPr>
        <w:trHeight w:val="17"/>
        <w:jc w:val="right"/>
      </w:trPr>
      <w:tc>
        <w:tcPr>
          <w:tcW w:w="8473" w:type="dxa"/>
          <w:tcBorders>
            <w:top w:val="single" w:sz="4" w:space="0" w:color="auto"/>
            <w:bottom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54AF8A8B3E5C4CF79898BDC21C6EFB5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0634E8" w:rsidRDefault="000634E8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brittany valdez</w:t>
              </w:r>
            </w:p>
          </w:sdtContent>
        </w:sdt>
      </w:tc>
      <w:tc>
        <w:tcPr>
          <w:tcW w:w="446" w:type="dxa"/>
          <w:shd w:val="clear" w:color="auto" w:fill="ED7D31" w:themeFill="accent2"/>
          <w:vAlign w:val="center"/>
        </w:tcPr>
        <w:p w:rsidR="000634E8" w:rsidRDefault="000634E8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FA0AE8" w:rsidRPr="00FA0AE8">
            <w:rPr>
              <w:noProof/>
              <w:color w:val="FFFFFF" w:themeColor="background1"/>
              <w:lang w:val="es-ES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0634E8" w:rsidRDefault="000634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0AE8" w:rsidRDefault="00FA0AE8" w:rsidP="000634E8">
      <w:pPr>
        <w:spacing w:after="0" w:line="240" w:lineRule="auto"/>
      </w:pPr>
      <w:r>
        <w:separator/>
      </w:r>
    </w:p>
  </w:footnote>
  <w:footnote w:type="continuationSeparator" w:id="0">
    <w:p w:rsidR="00FA0AE8" w:rsidRDefault="00FA0AE8" w:rsidP="00063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48E" w:rsidRDefault="00FA0AE8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8063" o:spid="_x0000_s2050" type="#_x0000_t136" style="position:absolute;margin-left:0;margin-top:0;width:311.5pt;height:311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R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20"/>
      <w:gridCol w:w="8218"/>
    </w:tblGrid>
    <w:tr w:rsidR="000634E8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:rsidR="000634E8" w:rsidRDefault="000634E8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:rsidR="000634E8" w:rsidRDefault="000634E8" w:rsidP="000634E8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6E62653F02E74E7C94DA06BF8D98376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783AE0">
                <w:rPr>
                  <w:caps/>
                  <w:color w:val="FFFFFF" w:themeColor="background1"/>
                  <w:lang w:val="es-MX"/>
                </w:rPr>
                <w:t>manual de implementacion</w:t>
              </w:r>
            </w:sdtContent>
          </w:sdt>
        </w:p>
      </w:tc>
    </w:tr>
  </w:tbl>
  <w:p w:rsidR="000634E8" w:rsidRDefault="00FA0AE8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8064" o:spid="_x0000_s2051" type="#_x0000_t136" style="position:absolute;margin-left:0;margin-top:0;width:311.5pt;height:311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R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48E" w:rsidRDefault="00FA0AE8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8062" o:spid="_x0000_s2049" type="#_x0000_t136" style="position:absolute;margin-left:0;margin-top:0;width:311.5pt;height:311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R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E563D0"/>
    <w:multiLevelType w:val="multilevel"/>
    <w:tmpl w:val="DFE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4E8"/>
    <w:rsid w:val="000634E8"/>
    <w:rsid w:val="00231A9A"/>
    <w:rsid w:val="004D2FF6"/>
    <w:rsid w:val="005A76A5"/>
    <w:rsid w:val="00783AE0"/>
    <w:rsid w:val="00873831"/>
    <w:rsid w:val="00A152D1"/>
    <w:rsid w:val="00AB09B8"/>
    <w:rsid w:val="00CC6153"/>
    <w:rsid w:val="00E70799"/>
    <w:rsid w:val="00F8748E"/>
    <w:rsid w:val="00FA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D21AC4F1-3288-46EE-BD41-652009196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83A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83A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34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34E8"/>
  </w:style>
  <w:style w:type="paragraph" w:styleId="Piedepgina">
    <w:name w:val="footer"/>
    <w:basedOn w:val="Normal"/>
    <w:link w:val="PiedepginaCar"/>
    <w:uiPriority w:val="99"/>
    <w:unhideWhenUsed/>
    <w:rsid w:val="000634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34E8"/>
  </w:style>
  <w:style w:type="character" w:customStyle="1" w:styleId="Ttulo2Car">
    <w:name w:val="Título 2 Car"/>
    <w:basedOn w:val="Fuentedeprrafopredeter"/>
    <w:link w:val="Ttulo2"/>
    <w:uiPriority w:val="9"/>
    <w:rsid w:val="00783A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83A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3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83A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69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E62653F02E74E7C94DA06BF8D983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E8733-F45C-46FE-9E04-F7E32BB9955C}"/>
      </w:docPartPr>
      <w:docPartBody>
        <w:p w:rsidR="00514E90" w:rsidRDefault="00A14E1B" w:rsidP="00A14E1B">
          <w:pPr>
            <w:pStyle w:val="6E62653F02E74E7C94DA06BF8D983764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54AF8A8B3E5C4CF79898BDC21C6EF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23569-BB33-48F9-B734-36C13E1EAA48}"/>
      </w:docPartPr>
      <w:docPartBody>
        <w:p w:rsidR="00514E90" w:rsidRDefault="00A14E1B" w:rsidP="00A14E1B">
          <w:pPr>
            <w:pStyle w:val="54AF8A8B3E5C4CF79898BDC21C6EFB5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E1B"/>
    <w:rsid w:val="001B555F"/>
    <w:rsid w:val="004E6D34"/>
    <w:rsid w:val="00514E90"/>
    <w:rsid w:val="00A1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E62653F02E74E7C94DA06BF8D983764">
    <w:name w:val="6E62653F02E74E7C94DA06BF8D983764"/>
    <w:rsid w:val="00A14E1B"/>
  </w:style>
  <w:style w:type="paragraph" w:customStyle="1" w:styleId="54AF8A8B3E5C4CF79898BDC21C6EFB52">
    <w:name w:val="54AF8A8B3E5C4CF79898BDC21C6EFB52"/>
    <w:rsid w:val="00A14E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brittany valdez</dc:creator>
  <cp:keywords/>
  <dc:description/>
  <cp:lastModifiedBy>LTI-2</cp:lastModifiedBy>
  <cp:revision>2</cp:revision>
  <dcterms:created xsi:type="dcterms:W3CDTF">2026-04-30T01:49:00Z</dcterms:created>
  <dcterms:modified xsi:type="dcterms:W3CDTF">2026-04-30T01:49:00Z</dcterms:modified>
</cp:coreProperties>
</file>