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C155F" w14:textId="67919C52" w:rsidR="004C3071" w:rsidRPr="004C3071" w:rsidRDefault="00AF5717" w:rsidP="00BD649B">
      <w:pPr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b/>
          <w:bCs/>
          <w:sz w:val="36"/>
          <w:szCs w:val="36"/>
          <w:lang w:eastAsia="fr-FR"/>
        </w:rPr>
      </w:pPr>
      <w:r w:rsidRPr="004C3071">
        <w:rPr>
          <w:rFonts w:ascii="Poppins" w:eastAsia="Cambria" w:hAnsi="Poppins" w:cs="Poppins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92F2B07" wp14:editId="620E71DA">
            <wp:simplePos x="0" y="0"/>
            <wp:positionH relativeFrom="page">
              <wp:posOffset>-90684</wp:posOffset>
            </wp:positionH>
            <wp:positionV relativeFrom="paragraph">
              <wp:posOffset>-914400</wp:posOffset>
            </wp:positionV>
            <wp:extent cx="5483860" cy="7640152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45" cy="764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071" w:rsidRPr="004C3071">
        <w:rPr>
          <w:rFonts w:ascii="Poppins" w:hAnsi="Poppins" w:cs="Poppins"/>
          <w:b/>
          <w:bCs/>
          <w:sz w:val="36"/>
          <w:szCs w:val="36"/>
        </w:rPr>
        <w:t>Méthode d’observation</w:t>
      </w:r>
    </w:p>
    <w:p w14:paraId="25A24FC7" w14:textId="16521F90" w:rsidR="0083008C" w:rsidRPr="0083008C" w:rsidRDefault="0083008C" w:rsidP="00BD649B">
      <w:pPr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83008C">
        <w:rPr>
          <w:rFonts w:ascii="Poppins" w:eastAsia="Times New Roman" w:hAnsi="Poppins" w:cs="Poppins"/>
          <w:sz w:val="24"/>
          <w:szCs w:val="24"/>
          <w:lang w:eastAsia="fr-FR"/>
        </w:rPr>
        <w:t>Observer les utilisateurs dans leur environnement réel permet de mieux comprendre leurs besoins, comportements et émotions.</w:t>
      </w:r>
    </w:p>
    <w:p w14:paraId="5EDB58D6" w14:textId="0A67F3B7" w:rsidR="0083008C" w:rsidRPr="0083008C" w:rsidRDefault="0083008C" w:rsidP="00BD649B">
      <w:pPr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83008C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Étapes clés :</w:t>
      </w:r>
    </w:p>
    <w:p w14:paraId="1FEBF7E4" w14:textId="77777777" w:rsidR="0083008C" w:rsidRPr="0083008C" w:rsidRDefault="0083008C" w:rsidP="00BD649B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83008C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Définir un objectif</w:t>
      </w:r>
      <w:r w:rsidRPr="0083008C">
        <w:rPr>
          <w:rFonts w:ascii="Poppins" w:eastAsia="Times New Roman" w:hAnsi="Poppins" w:cs="Poppins"/>
          <w:sz w:val="24"/>
          <w:szCs w:val="24"/>
          <w:lang w:eastAsia="fr-FR"/>
        </w:rPr>
        <w:t xml:space="preserve"> : que cherche-t-on à comprendre ?</w:t>
      </w:r>
    </w:p>
    <w:p w14:paraId="3A9199C1" w14:textId="6ED8BE32" w:rsidR="0083008C" w:rsidRPr="0083008C" w:rsidRDefault="0083008C" w:rsidP="00BD649B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83008C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Choisir le lieu et moment</w:t>
      </w:r>
      <w:r w:rsidRPr="0083008C">
        <w:rPr>
          <w:rFonts w:ascii="Poppins" w:eastAsia="Times New Roman" w:hAnsi="Poppins" w:cs="Poppins"/>
          <w:sz w:val="24"/>
          <w:szCs w:val="24"/>
          <w:lang w:eastAsia="fr-FR"/>
        </w:rPr>
        <w:t xml:space="preserve"> de l’observation.</w:t>
      </w:r>
    </w:p>
    <w:p w14:paraId="7EC4563A" w14:textId="64B81E58" w:rsidR="0083008C" w:rsidRPr="0083008C" w:rsidRDefault="0083008C" w:rsidP="00BD649B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83008C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Observer &amp; noter</w:t>
      </w:r>
      <w:r w:rsidRPr="0083008C">
        <w:rPr>
          <w:rFonts w:ascii="Poppins" w:eastAsia="Times New Roman" w:hAnsi="Poppins" w:cs="Poppins"/>
          <w:sz w:val="24"/>
          <w:szCs w:val="24"/>
          <w:lang w:eastAsia="fr-FR"/>
        </w:rPr>
        <w:t xml:space="preserve"> les actions, réactions, paroles, émotions.</w:t>
      </w:r>
    </w:p>
    <w:p w14:paraId="4D2CFC76" w14:textId="756254E9" w:rsidR="0083008C" w:rsidRPr="0083008C" w:rsidRDefault="0083008C" w:rsidP="00BD649B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83008C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Analyser</w:t>
      </w:r>
      <w:r w:rsidRPr="0083008C">
        <w:rPr>
          <w:rFonts w:ascii="Poppins" w:eastAsia="Times New Roman" w:hAnsi="Poppins" w:cs="Poppins"/>
          <w:sz w:val="24"/>
          <w:szCs w:val="24"/>
          <w:lang w:eastAsia="fr-FR"/>
        </w:rPr>
        <w:t xml:space="preserve"> ce qui a été observé pour identifier problèmes ou opportunités.</w:t>
      </w:r>
    </w:p>
    <w:p w14:paraId="51DE0B6A" w14:textId="3670C515" w:rsidR="0083008C" w:rsidRPr="0083008C" w:rsidRDefault="0083008C" w:rsidP="00BD649B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83008C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Partager</w:t>
      </w:r>
      <w:r w:rsidRPr="0083008C">
        <w:rPr>
          <w:rFonts w:ascii="Poppins" w:eastAsia="Times New Roman" w:hAnsi="Poppins" w:cs="Poppins"/>
          <w:sz w:val="24"/>
          <w:szCs w:val="24"/>
          <w:lang w:eastAsia="fr-FR"/>
        </w:rPr>
        <w:t xml:space="preserve"> les découvertes avec l’équipe (idéal pour générer des idées).</w:t>
      </w:r>
    </w:p>
    <w:p w14:paraId="4E68C576" w14:textId="77777777" w:rsidR="0083008C" w:rsidRPr="0083008C" w:rsidRDefault="0083008C" w:rsidP="00BD649B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83008C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Appliquer</w:t>
      </w:r>
      <w:r w:rsidRPr="0083008C">
        <w:rPr>
          <w:rFonts w:ascii="Poppins" w:eastAsia="Times New Roman" w:hAnsi="Poppins" w:cs="Poppins"/>
          <w:sz w:val="24"/>
          <w:szCs w:val="24"/>
          <w:lang w:eastAsia="fr-FR"/>
        </w:rPr>
        <w:t xml:space="preserve"> les enseignements à la conception.</w:t>
      </w:r>
    </w:p>
    <w:p w14:paraId="4C4041F3" w14:textId="4E992BAB" w:rsidR="00AF5717" w:rsidRDefault="0083008C" w:rsidP="00BD649B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83008C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Recommencer</w:t>
      </w:r>
      <w:r w:rsidRPr="0083008C">
        <w:rPr>
          <w:rFonts w:ascii="Poppins" w:eastAsia="Times New Roman" w:hAnsi="Poppins" w:cs="Poppins"/>
          <w:sz w:val="24"/>
          <w:szCs w:val="24"/>
          <w:lang w:eastAsia="fr-FR"/>
        </w:rPr>
        <w:t xml:space="preserve"> si besoin : l'observation est itérative.</w:t>
      </w:r>
    </w:p>
    <w:p w14:paraId="0EC45FCD" w14:textId="38CE5C9E" w:rsidR="00AF5717" w:rsidRPr="0083008C" w:rsidRDefault="0099550A" w:rsidP="00BD649B">
      <w:pPr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99550A">
        <w:rPr>
          <w:rFonts w:ascii="Poppins" w:hAnsi="Poppins" w:cs="Poppins"/>
          <w:b/>
          <w:bCs/>
          <w:sz w:val="24"/>
          <w:szCs w:val="24"/>
        </w:rPr>
        <w:t>Astuce jeu :</w:t>
      </w:r>
      <w:r w:rsidRPr="0099550A">
        <w:rPr>
          <w:rFonts w:ascii="Poppins" w:hAnsi="Poppins" w:cs="Poppins"/>
          <w:sz w:val="24"/>
          <w:szCs w:val="24"/>
        </w:rPr>
        <w:t xml:space="preserve"> les indices ne sont pas que sur le plateau ou les cartes… regardez autour de vous !</w:t>
      </w:r>
    </w:p>
    <w:p w14:paraId="0A1653F7" w14:textId="3A5A2AB9" w:rsidR="001B49AE" w:rsidRDefault="001B49A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p w14:paraId="50DA18EC" w14:textId="704B0F63" w:rsidR="003D3F1D" w:rsidRDefault="00AF5717" w:rsidP="002D0A6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 w:rsidRPr="004C3071">
        <w:rPr>
          <w:rFonts w:ascii="Poppins" w:eastAsia="Cambria" w:hAnsi="Poppins" w:cs="Poppins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A9A4DAB" wp14:editId="2027C1B8">
            <wp:simplePos x="0" y="0"/>
            <wp:positionH relativeFrom="page">
              <wp:align>right</wp:align>
            </wp:positionH>
            <wp:positionV relativeFrom="paragraph">
              <wp:posOffset>-911860</wp:posOffset>
            </wp:positionV>
            <wp:extent cx="5483860" cy="7836635"/>
            <wp:effectExtent l="0" t="0" r="254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783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70706" w14:textId="51E11046" w:rsidR="003D3F1D" w:rsidRDefault="003D3F1D" w:rsidP="002D0A6C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67037757" w14:textId="1FEA9936" w:rsidR="003D3F1D" w:rsidRPr="00196574" w:rsidRDefault="003D3F1D" w:rsidP="002D0A6C">
      <w:pPr>
        <w:spacing w:after="0" w:line="240" w:lineRule="auto"/>
        <w:jc w:val="center"/>
      </w:pPr>
    </w:p>
    <w:sectPr w:rsidR="003D3F1D" w:rsidRPr="00196574" w:rsidSect="00BD64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89528"/>
    <w:multiLevelType w:val="hybridMultilevel"/>
    <w:tmpl w:val="8052594A"/>
    <w:lvl w:ilvl="0" w:tplc="EFAC3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C4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61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88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8F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0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C9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CC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29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63FBF"/>
    <w:multiLevelType w:val="multilevel"/>
    <w:tmpl w:val="97EE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303311">
    <w:abstractNumId w:val="0"/>
  </w:num>
  <w:num w:numId="2" w16cid:durableId="39289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2D9B3A"/>
    <w:rsid w:val="000302E3"/>
    <w:rsid w:val="00196574"/>
    <w:rsid w:val="001B49AE"/>
    <w:rsid w:val="002D0A6C"/>
    <w:rsid w:val="00334CB6"/>
    <w:rsid w:val="00335CE3"/>
    <w:rsid w:val="003D3F1D"/>
    <w:rsid w:val="004C3071"/>
    <w:rsid w:val="005D2D90"/>
    <w:rsid w:val="006C7CED"/>
    <w:rsid w:val="006F3BF4"/>
    <w:rsid w:val="0083008C"/>
    <w:rsid w:val="00880B07"/>
    <w:rsid w:val="008B6583"/>
    <w:rsid w:val="00901983"/>
    <w:rsid w:val="0099550A"/>
    <w:rsid w:val="00AB5738"/>
    <w:rsid w:val="00AF5717"/>
    <w:rsid w:val="00BB1BFF"/>
    <w:rsid w:val="00BD649B"/>
    <w:rsid w:val="00BF2A77"/>
    <w:rsid w:val="00C76198"/>
    <w:rsid w:val="00E31573"/>
    <w:rsid w:val="00E8B5EA"/>
    <w:rsid w:val="00E90408"/>
    <w:rsid w:val="00F57DBE"/>
    <w:rsid w:val="01508ECC"/>
    <w:rsid w:val="026CF06C"/>
    <w:rsid w:val="03BED1B0"/>
    <w:rsid w:val="07A25E53"/>
    <w:rsid w:val="081805A4"/>
    <w:rsid w:val="0A0581EB"/>
    <w:rsid w:val="0D934931"/>
    <w:rsid w:val="0F28A38A"/>
    <w:rsid w:val="12B1DDC5"/>
    <w:rsid w:val="19457555"/>
    <w:rsid w:val="21964351"/>
    <w:rsid w:val="2BD70235"/>
    <w:rsid w:val="34A6394C"/>
    <w:rsid w:val="41055581"/>
    <w:rsid w:val="44D93597"/>
    <w:rsid w:val="4696A270"/>
    <w:rsid w:val="4F2D9B3A"/>
    <w:rsid w:val="4F3DD9F2"/>
    <w:rsid w:val="51998EC9"/>
    <w:rsid w:val="5586DE87"/>
    <w:rsid w:val="5800252D"/>
    <w:rsid w:val="5E81F239"/>
    <w:rsid w:val="640F3FF9"/>
    <w:rsid w:val="6AC52104"/>
    <w:rsid w:val="6B424249"/>
    <w:rsid w:val="799F9DF3"/>
    <w:rsid w:val="79F38BE8"/>
    <w:rsid w:val="7E55D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9B3A"/>
  <w15:chartTrackingRefBased/>
  <w15:docId w15:val="{B88B75D6-8F36-495B-A59B-DBC21A73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30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0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a123cc-0698-47f7-83c3-29ad4bcb5b0e">
      <Terms xmlns="http://schemas.microsoft.com/office/infopath/2007/PartnerControls"/>
    </lcf76f155ced4ddcb4097134ff3c332f>
    <TaxCatchAll xmlns="deb798ad-d4be-4ddd-a4cc-4105dabf334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7E275B694A224EA9EA2B4253583B5B" ma:contentTypeVersion="19" ma:contentTypeDescription="Crée un document." ma:contentTypeScope="" ma:versionID="d2f03caa7b97d6c8dc8ebe86cea6cfe5">
  <xsd:schema xmlns:xsd="http://www.w3.org/2001/XMLSchema" xmlns:xs="http://www.w3.org/2001/XMLSchema" xmlns:p="http://schemas.microsoft.com/office/2006/metadata/properties" xmlns:ns2="9e79f1c0-e9a3-4271-933d-b7d5717d3003" xmlns:ns3="3ba123cc-0698-47f7-83c3-29ad4bcb5b0e" xmlns:ns4="deb798ad-d4be-4ddd-a4cc-4105dabf3345" targetNamespace="http://schemas.microsoft.com/office/2006/metadata/properties" ma:root="true" ma:fieldsID="1dbe711fc4dcdd986023920638dcf511" ns2:_="" ns3:_="" ns4:_="">
    <xsd:import namespace="9e79f1c0-e9a3-4271-933d-b7d5717d3003"/>
    <xsd:import namespace="3ba123cc-0698-47f7-83c3-29ad4bcb5b0e"/>
    <xsd:import namespace="deb798ad-d4be-4ddd-a4cc-4105dabf33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f1c0-e9a3-4271-933d-b7d5717d3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123cc-0698-47f7-83c3-29ad4bcb5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aec4aeb-d159-410d-8e29-7b8081bc29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98ad-d4be-4ddd-a4cc-4105dabf334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95fe204-d403-4ae6-860a-956a80806755}" ma:internalName="TaxCatchAll" ma:showField="CatchAllData" ma:web="9e79f1c0-e9a3-4271-933d-b7d5717d30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B1C68B-A6A9-4795-819B-EEDFD7A105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B53CC5-3FEB-4E99-9957-8975861B5A97}">
  <ds:schemaRefs>
    <ds:schemaRef ds:uri="http://schemas.microsoft.com/office/2006/metadata/properties"/>
    <ds:schemaRef ds:uri="http://schemas.microsoft.com/office/infopath/2007/PartnerControls"/>
    <ds:schemaRef ds:uri="3ba123cc-0698-47f7-83c3-29ad4bcb5b0e"/>
    <ds:schemaRef ds:uri="deb798ad-d4be-4ddd-a4cc-4105dabf3345"/>
  </ds:schemaRefs>
</ds:datastoreItem>
</file>

<file path=customXml/itemProps3.xml><?xml version="1.0" encoding="utf-8"?>
<ds:datastoreItem xmlns:ds="http://schemas.openxmlformats.org/officeDocument/2006/customXml" ds:itemID="{82AC916D-591D-4BBA-B8A1-9CDF24D89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9f1c0-e9a3-4271-933d-b7d5717d3003"/>
    <ds:schemaRef ds:uri="3ba123cc-0698-47f7-83c3-29ad4bcb5b0e"/>
    <ds:schemaRef ds:uri="deb798ad-d4be-4ddd-a4cc-4105dabf3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Gourcy</dc:creator>
  <cp:keywords/>
  <dc:description/>
  <cp:lastModifiedBy>Nahel Chokairi</cp:lastModifiedBy>
  <cp:revision>27</cp:revision>
  <cp:lastPrinted>2025-04-10T10:22:00Z</cp:lastPrinted>
  <dcterms:created xsi:type="dcterms:W3CDTF">2023-10-03T07:14:00Z</dcterms:created>
  <dcterms:modified xsi:type="dcterms:W3CDTF">2025-04-10T10:22:00Z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0x010100467E275B694A224EA9EA2B4253583B5B</vt:lpwstr>
  </property>
  <property fmtid="{D5CDD505-2E9C-101B-9397-08002B2CF9AE}" pid="3" name="MSIP_Label_09e9a456-2778-4ca9-be06-1190b1e1118a_Enabled">
    <vt:lpwstr>true</vt:lpwstr>
  </property>
  <property fmtid="{D5CDD505-2E9C-101B-9397-08002B2CF9AE}" pid="4" name="MSIP_Label_09e9a456-2778-4ca9-be06-1190b1e1118a_SetDate">
    <vt:lpwstr>2023-10-03T07:14:30Z</vt:lpwstr>
  </property>
  <property fmtid="{D5CDD505-2E9C-101B-9397-08002B2CF9AE}" pid="5" name="MSIP_Label_09e9a456-2778-4ca9-be06-1190b1e1118a_Method">
    <vt:lpwstr>Standard</vt:lpwstr>
  </property>
  <property fmtid="{D5CDD505-2E9C-101B-9397-08002B2CF9AE}" pid="6" name="MSIP_Label_09e9a456-2778-4ca9-be06-1190b1e1118a_Name">
    <vt:lpwstr>D3</vt:lpwstr>
  </property>
  <property fmtid="{D5CDD505-2E9C-101B-9397-08002B2CF9AE}" pid="7" name="MSIP_Label_09e9a456-2778-4ca9-be06-1190b1e1118a_SiteId">
    <vt:lpwstr>658ba197-6c73-4fea-91bd-1c7d8de6bf2c</vt:lpwstr>
  </property>
  <property fmtid="{D5CDD505-2E9C-101B-9397-08002B2CF9AE}" pid="8" name="MSIP_Label_09e9a456-2778-4ca9-be06-1190b1e1118a_ActionId">
    <vt:lpwstr>28e0f2d7-72da-49bf-ace0-669842bf1edb</vt:lpwstr>
  </property>
  <property fmtid="{D5CDD505-2E9C-101B-9397-08002B2CF9AE}" pid="9" name="MSIP_Label_09e9a456-2778-4ca9-be06-1190b1e1118a_ContentBits">
    <vt:lpwstr>0</vt:lpwstr>
  </property>
  <property fmtid="{D5CDD505-2E9C-101B-9397-08002B2CF9AE}" pid="10" name="MediaServiceImageTags">
    <vt:lpwstr/>
  </property>
</Properties>
</file>