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CB" w:rsidRPr="00386FCB" w:rsidRDefault="00386FCB" w:rsidP="00386FCB">
      <w:pPr>
        <w:jc w:val="center"/>
        <w:rPr>
          <w:b/>
          <w:sz w:val="32"/>
        </w:rPr>
      </w:pPr>
      <w:r w:rsidRPr="00386FCB">
        <w:rPr>
          <w:b/>
          <w:sz w:val="32"/>
        </w:rPr>
        <w:t xml:space="preserve">Customer Purchase Propensity </w:t>
      </w:r>
      <w:r>
        <w:rPr>
          <w:b/>
          <w:sz w:val="32"/>
        </w:rPr>
        <w:t>Model</w:t>
      </w:r>
      <w:bookmarkStart w:id="0" w:name="_GoBack"/>
      <w:bookmarkEnd w:id="0"/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1. Overview:</w:t>
      </w:r>
    </w:p>
    <w:p w:rsidR="00386FCB" w:rsidRDefault="00386FCB" w:rsidP="00386FCB">
      <w:r>
        <w:t>Deep learning model predicting a customer's likelihood to make a purchase.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2. Data:</w:t>
      </w:r>
    </w:p>
    <w:p w:rsidR="00386FCB" w:rsidRDefault="00386FCB" w:rsidP="00386FCB">
      <w:r>
        <w:t>User Data: Contains around 9000 entr</w:t>
      </w:r>
      <w:r>
        <w:t>ies detailing user information.</w:t>
      </w:r>
    </w:p>
    <w:p w:rsidR="00386FCB" w:rsidRDefault="00386FCB" w:rsidP="00386FCB">
      <w:r>
        <w:t>Usage Logs: Comprises over 2.3 million entri</w:t>
      </w:r>
      <w:r>
        <w:t>es recording user interactions.</w:t>
      </w:r>
    </w:p>
    <w:p w:rsidR="00386FCB" w:rsidRDefault="00386FCB" w:rsidP="00386FCB">
      <w:r>
        <w:t>Data Processing: Joined both datasets, parsed dates, and calculated the duration since customer registration in a new column.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 xml:space="preserve">3. </w:t>
      </w:r>
      <w:r w:rsidRPr="00386FCB">
        <w:rPr>
          <w:b/>
        </w:rPr>
        <w:t>Tar</w:t>
      </w:r>
      <w:r w:rsidRPr="00386FCB">
        <w:rPr>
          <w:b/>
        </w:rPr>
        <w:t>get Variable &amp; Preprocessing:</w:t>
      </w:r>
    </w:p>
    <w:p w:rsidR="00386FCB" w:rsidRDefault="00386FCB" w:rsidP="00386FCB">
      <w:r>
        <w:t>Target: Predicts the 'outcome', whether th</w:t>
      </w:r>
      <w:r>
        <w:t>e customer has made a purchase.</w:t>
      </w:r>
    </w:p>
    <w:p w:rsidR="00386FCB" w:rsidRDefault="00386FCB" w:rsidP="00386FCB">
      <w:r>
        <w:t>Feature Engineering: Created weekly usage logs to analyze customer behavior patterns over time.</w:t>
      </w:r>
    </w:p>
    <w:p w:rsidR="00386FCB" w:rsidRPr="00386FCB" w:rsidRDefault="00386FCB" w:rsidP="00386FCB">
      <w:pPr>
        <w:rPr>
          <w:b/>
        </w:rPr>
      </w:pPr>
    </w:p>
    <w:p w:rsidR="00386FCB" w:rsidRPr="00386FCB" w:rsidRDefault="00386FCB" w:rsidP="00386FCB">
      <w:pPr>
        <w:rPr>
          <w:b/>
        </w:rPr>
      </w:pPr>
      <w:r w:rsidRPr="00386FCB">
        <w:rPr>
          <w:b/>
        </w:rPr>
        <w:t>4. Data Transformation:</w:t>
      </w:r>
    </w:p>
    <w:p w:rsidR="00386FCB" w:rsidRDefault="00386FCB" w:rsidP="00386FCB">
      <w:r>
        <w:t xml:space="preserve">3D Tensors: </w:t>
      </w:r>
      <w:r>
        <w:t>Created for model inputs,</w:t>
      </w:r>
      <w:r>
        <w:t xml:space="preserve"> representing user behavior sequences over time.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5. Model Architecture:</w:t>
      </w:r>
    </w:p>
    <w:p w:rsidR="00386FCB" w:rsidRDefault="00386FCB" w:rsidP="00386FCB">
      <w:r>
        <w:t>LSTM Model: Implemented and trained</w:t>
      </w:r>
      <w:r>
        <w:t>, achieving an accuracy of 71%.</w:t>
      </w:r>
    </w:p>
    <w:p w:rsidR="00386FCB" w:rsidRDefault="00386FCB" w:rsidP="00386FCB">
      <w:r>
        <w:t>Evaluation Metrics: Utilized confusion matrix with 2245 samples and plotted ROC curve with an area under the curve of 78%.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6.</w:t>
      </w:r>
      <w:r w:rsidRPr="00386FCB">
        <w:rPr>
          <w:b/>
        </w:rPr>
        <w:t xml:space="preserve"> LSTM with Attention Model:</w:t>
      </w:r>
    </w:p>
    <w:p w:rsidR="00386FCB" w:rsidRDefault="00386FCB" w:rsidP="00386FCB">
      <w:r>
        <w:t>Implementation: Created a variant of the LSTM model incorporating attention mechani</w:t>
      </w:r>
      <w:r>
        <w:t>sms for long-term dependencies.</w:t>
      </w:r>
    </w:p>
    <w:p w:rsidR="00386FCB" w:rsidRDefault="00386FCB" w:rsidP="00386FCB">
      <w:r>
        <w:t>Performanc</w:t>
      </w:r>
      <w:r>
        <w:t>e: Achieved an accuracy of 68%.</w:t>
      </w:r>
    </w:p>
    <w:p w:rsidR="00386FCB" w:rsidRDefault="00386FCB" w:rsidP="00386FCB">
      <w:r>
        <w:t>Evaluation Metrics: Confusion matrix and ROC curve with an area under the curve of 73%.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7. Analysis of Weights:</w:t>
      </w:r>
    </w:p>
    <w:p w:rsidR="00386FCB" w:rsidRDefault="00386FCB" w:rsidP="00386FCB">
      <w:r>
        <w:t>Weight Distribution: Examined how the model assigned weights to different stages of the customer journey.</w:t>
      </w:r>
    </w:p>
    <w:p w:rsidR="00386FCB" w:rsidRDefault="00386FCB" w:rsidP="00386FCB">
      <w:r>
        <w:lastRenderedPageBreak/>
        <w:t>Graphical Representation: Showed that 113 weights were utilized for each of the 2245 users, with higher weight emphasis at the initial stages, gradually decreasing over time.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8. Insights:</w:t>
      </w:r>
    </w:p>
    <w:p w:rsidR="00386FCB" w:rsidRDefault="00386FCB" w:rsidP="00386FCB">
      <w:r>
        <w:t>Derived insights from the analysis of model performances and weight distributions regarding customer purchase behavior over time.</w:t>
      </w:r>
    </w:p>
    <w:p w:rsidR="00386FCB" w:rsidRDefault="00386FCB" w:rsidP="00386FCB"/>
    <w:p w:rsidR="00386FCB" w:rsidRPr="00386FCB" w:rsidRDefault="00386FCB" w:rsidP="00386FCB">
      <w:pPr>
        <w:rPr>
          <w:b/>
        </w:rPr>
      </w:pPr>
      <w:r w:rsidRPr="00386FCB">
        <w:rPr>
          <w:b/>
        </w:rPr>
        <w:t>9. Usage &amp; Application:</w:t>
      </w:r>
    </w:p>
    <w:p w:rsidR="004F3780" w:rsidRDefault="00386FCB" w:rsidP="00386FCB">
      <w:r>
        <w:t>Application: Insights from this model could assist in targeted marketing or customer engagement strategies to encourage purchases b</w:t>
      </w:r>
      <w:r>
        <w:t>ased on user behavior patterns.</w:t>
      </w:r>
    </w:p>
    <w:sectPr w:rsidR="004F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63"/>
    <w:rsid w:val="00386FCB"/>
    <w:rsid w:val="004F3780"/>
    <w:rsid w:val="00C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E46"/>
  <w15:chartTrackingRefBased/>
  <w15:docId w15:val="{255D97D1-9A88-45AE-85E2-420CDF11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</cp:revision>
  <dcterms:created xsi:type="dcterms:W3CDTF">2024-01-01T10:57:00Z</dcterms:created>
  <dcterms:modified xsi:type="dcterms:W3CDTF">2024-01-01T11:00:00Z</dcterms:modified>
</cp:coreProperties>
</file>