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Michelle 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(720) 445-6119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michellexia2012@gmail.com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linkedin.com/in/michelle-xia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080"/>
          <w:tab w:val="left" w:leader="none" w:pos="36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Vail Resorts</w:t>
        <w:tab/>
      </w:r>
      <w:r w:rsidDel="00000000" w:rsidR="00000000" w:rsidRPr="00000000">
        <w:rPr>
          <w:sz w:val="20"/>
          <w:szCs w:val="20"/>
          <w:rtl w:val="0"/>
        </w:rPr>
        <w:t xml:space="preserve">November 2023 – April 2024</w:t>
      </w:r>
    </w:p>
    <w:p w:rsidR="00000000" w:rsidDel="00000000" w:rsidP="00000000" w:rsidRDefault="00000000" w:rsidRPr="00000000" w14:paraId="00000006">
      <w:pPr>
        <w:tabs>
          <w:tab w:val="right" w:leader="none" w:pos="10080"/>
          <w:tab w:val="left" w:leader="none" w:pos="360"/>
        </w:tabs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Ski Instructor [Hiatus from software engineering]</w:t>
        <w:tab/>
      </w:r>
      <w:r w:rsidDel="00000000" w:rsidR="00000000" w:rsidRPr="00000000">
        <w:rPr>
          <w:sz w:val="20"/>
          <w:szCs w:val="20"/>
          <w:rtl w:val="0"/>
        </w:rPr>
        <w:t xml:space="preserve">Vail</w:t>
      </w:r>
      <w:r w:rsidDel="00000000" w:rsidR="00000000" w:rsidRPr="00000000">
        <w:rPr>
          <w:sz w:val="20"/>
          <w:szCs w:val="20"/>
          <w:rtl w:val="0"/>
        </w:rPr>
        <w:t xml:space="preserve">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  <w:tab w:val="left" w:leader="none" w:pos="36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August 2021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Development Engineer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 new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RESTful microservice </w:t>
      </w:r>
      <w:r w:rsidDel="00000000" w:rsidR="00000000" w:rsidRPr="00000000">
        <w:rPr>
          <w:sz w:val="20"/>
          <w:szCs w:val="20"/>
          <w:rtl w:val="0"/>
        </w:rPr>
        <w:t xml:space="preserve">adding cloud functionality to an existing service to enable users to update app configurations to device test groups with less than</w:t>
      </w:r>
      <w:r w:rsidDel="00000000" w:rsidR="00000000" w:rsidRPr="00000000">
        <w:rPr>
          <w:b w:val="1"/>
          <w:sz w:val="20"/>
          <w:szCs w:val="20"/>
          <w:rtl w:val="0"/>
        </w:rPr>
        <w:t xml:space="preserve"> 5 ms per call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ECS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Route53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ELB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Implemented and deployed</w:t>
      </w:r>
      <w:r w:rsidDel="00000000" w:rsidR="00000000" w:rsidRPr="00000000">
        <w:rPr>
          <w:sz w:val="20"/>
          <w:szCs w:val="20"/>
          <w:rtl w:val="0"/>
        </w:rPr>
        <w:t xml:space="preserve"> a microservice connecting to an existing service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1 million</w:t>
      </w:r>
      <w:r w:rsidDel="00000000" w:rsidR="00000000" w:rsidRPr="00000000">
        <w:rPr>
          <w:sz w:val="20"/>
          <w:szCs w:val="20"/>
          <w:rtl w:val="0"/>
        </w:rPr>
        <w:t xml:space="preserve"> transactions per minute without affecting existing service traffic and maintaining existing SLAs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deployed</w:t>
      </w:r>
      <w:r w:rsidDel="00000000" w:rsidR="00000000" w:rsidRPr="00000000">
        <w:rPr>
          <w:b w:val="1"/>
          <w:sz w:val="20"/>
          <w:szCs w:val="20"/>
          <w:rtl w:val="0"/>
        </w:rPr>
        <w:t xml:space="preserve"> CI/CD pipelines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CloudFormation</w:t>
      </w:r>
      <w:r w:rsidDel="00000000" w:rsidR="00000000" w:rsidRPr="00000000">
        <w:rPr>
          <w:sz w:val="20"/>
          <w:szCs w:val="20"/>
          <w:rtl w:val="0"/>
        </w:rPr>
        <w:t xml:space="preserve"> to minimize deployment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script to research metric patterns,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saving ~$100k yearly</w:t>
      </w:r>
      <w:r w:rsidDel="00000000" w:rsidR="00000000" w:rsidRPr="00000000">
        <w:rPr>
          <w:sz w:val="20"/>
          <w:szCs w:val="20"/>
          <w:rtl w:val="0"/>
        </w:rPr>
        <w:t xml:space="preserve"> by enabling re-allocation of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and built website using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Angular JS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CloudFront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CloudWatch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CSRF tokens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SSL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Midway Token Auth </w:t>
      </w:r>
      <w:r w:rsidDel="00000000" w:rsidR="00000000" w:rsidRPr="00000000">
        <w:rPr>
          <w:sz w:val="20"/>
          <w:szCs w:val="20"/>
          <w:rtl w:val="0"/>
        </w:rPr>
        <w:t xml:space="preserve">to migrate the existing website to new AWS infrastructure using new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back-end logic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 for processing device engagement metrics on new device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5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rigorous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tests </w:t>
      </w:r>
      <w:r w:rsidDel="00000000" w:rsidR="00000000" w:rsidRPr="00000000">
        <w:rPr>
          <w:sz w:val="20"/>
          <w:szCs w:val="20"/>
          <w:rtl w:val="0"/>
        </w:rPr>
        <w:t xml:space="preserve">with several edge cases on new device engagement metrics to ensure code 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" w:line="252.00000000000003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Texas at Austin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September 202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Research Assistant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Austin, TX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Demonstrated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 classification</w:t>
      </w:r>
      <w:r w:rsidDel="00000000" w:rsidR="00000000" w:rsidRPr="00000000">
        <w:rPr>
          <w:sz w:val="20"/>
          <w:szCs w:val="20"/>
          <w:rtl w:val="0"/>
        </w:rPr>
        <w:t xml:space="preserve"> recommender systems outperform state-of-the-art text recommender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5" w:line="252.00000000000003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Recipient of the University of Texas at Austin Undergraduate Research Fellow award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Cisco Systems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2020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August 20</w:t>
      </w:r>
      <w:r w:rsidDel="00000000" w:rsidR="00000000" w:rsidRPr="00000000">
        <w:rPr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Security Software Engineer Intern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Richardson,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Harnessed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technologies within the Software Development Life Cycle process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solution automating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threat containment </w:t>
      </w:r>
      <w:r w:rsidDel="00000000" w:rsidR="00000000" w:rsidRPr="00000000">
        <w:rPr>
          <w:sz w:val="20"/>
          <w:szCs w:val="20"/>
          <w:rtl w:val="0"/>
        </w:rPr>
        <w:t xml:space="preserve">within a corporate network environment to protect client assets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authentication scheme incorporating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sz w:val="20"/>
          <w:szCs w:val="20"/>
          <w:rtl w:val="0"/>
        </w:rPr>
        <w:t xml:space="preserve"> to perform authentication via facial recognition in order to ensure tight security of customers’ networks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5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Repaired bugs within Cisco code and developed unit tests to streamline integrity checking processes of codebases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Tyson Foods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2019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Cybersecurity Intern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Springdale,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 app converting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CVSS risk scores</w:t>
      </w:r>
      <w:r w:rsidDel="00000000" w:rsidR="00000000" w:rsidRPr="00000000">
        <w:rPr>
          <w:sz w:val="20"/>
          <w:szCs w:val="20"/>
          <w:rtl w:val="0"/>
        </w:rPr>
        <w:t xml:space="preserve"> to Tyson-specific risk scores, enabling quick, informed decision making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Scripted risk score enhancement using Twitter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APIs</w:t>
      </w:r>
      <w:r w:rsidDel="00000000" w:rsidR="00000000" w:rsidRPr="00000000">
        <w:rPr>
          <w:sz w:val="20"/>
          <w:szCs w:val="20"/>
          <w:rtl w:val="0"/>
        </w:rPr>
        <w:t xml:space="preserve"> to improve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vulnerability management</w:t>
      </w:r>
      <w:r w:rsidDel="00000000" w:rsidR="00000000" w:rsidRPr="00000000">
        <w:rPr>
          <w:sz w:val="20"/>
          <w:szCs w:val="20"/>
          <w:rtl w:val="0"/>
        </w:rPr>
        <w:t xml:space="preserve"> accuracy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5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automated reporting and dashboards while ensuring data integrity, improving security posture visibility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  <w:tab w:val="left" w:leader="none" w:pos="36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A&amp;M Datathon (Major League Hacking Event) </w:t>
      </w:r>
      <w:r w:rsidDel="00000000" w:rsidR="00000000" w:rsidRPr="00000000">
        <w:rPr>
          <w:i w:val="1"/>
          <w:sz w:val="20"/>
          <w:szCs w:val="20"/>
          <w:rtl w:val="0"/>
        </w:rPr>
        <w:t xml:space="preserve">- For You Page</w:t>
      </w:r>
      <w:r w:rsidDel="00000000" w:rsidR="00000000" w:rsidRPr="00000000">
        <w:rPr>
          <w:sz w:val="20"/>
          <w:szCs w:val="20"/>
          <w:rtl w:val="0"/>
        </w:rPr>
        <w:tab/>
        <w:t xml:space="preserve">Fall 2020</w:t>
      </w:r>
    </w:p>
    <w:p w:rsidR="00000000" w:rsidDel="00000000" w:rsidP="00000000" w:rsidRDefault="00000000" w:rsidRPr="00000000" w14:paraId="00000026">
      <w:pPr>
        <w:spacing w:after="5" w:line="252.0000000000000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nltk, spaCy, jupyter, python, numpy, matplotlib, pandas, gensim, pickle, Streamlit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 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place out of 1,300 people in the world’s first and only Data Science Major League Hacking hackathon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1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personalized website for next year’s Datathon participants with creative data gathering methods and NLP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1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 333K Bi-Annual Web Application Competition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- Movie Theater Website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5" w:line="252.0000000000000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C#, ASP.NET MVC, Bootstrap CSS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5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 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of 55 groups in ConocoPhillips competition to design and build movie theater website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spacing w:after="5" w:line="252.00000000000003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080"/>
          <w:tab w:val="left" w:leader="none" w:pos="36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Towards Data Science </w:t>
      </w:r>
      <w:r w:rsidDel="00000000" w:rsidR="00000000" w:rsidRPr="00000000">
        <w:rPr>
          <w:i w:val="1"/>
          <w:sz w:val="20"/>
          <w:szCs w:val="20"/>
          <w:rtl w:val="0"/>
        </w:rPr>
        <w:t xml:space="preserve">- How College Students are Handling COVID-19</w:t>
      </w:r>
      <w:r w:rsidDel="00000000" w:rsidR="00000000" w:rsidRPr="00000000">
        <w:rPr>
          <w:sz w:val="20"/>
          <w:szCs w:val="20"/>
          <w:rtl w:val="0"/>
        </w:rPr>
        <w:tab/>
        <w:t xml:space="preserve">Fall 2020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5" w:line="252.00000000000003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Published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sz w:val="20"/>
          <w:szCs w:val="20"/>
          <w:rtl w:val="0"/>
        </w:rPr>
        <w:t xml:space="preserve"> using Natural Language Processing techniques to analyze college students’ response to COVID-19</w:t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University of Texas at Austin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August 2017 –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202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Administration,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Management Information Systems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5" w:line="252.00000000000003" w:lineRule="auto"/>
        <w:ind w:left="45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 GPA: 3.73/4.00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5" w:line="252.00000000000003" w:lineRule="auto"/>
        <w:ind w:left="45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 in Elements of Computing [6 courses in Department of Computer Science]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&amp; ADDITIONAL INFORMATION</w:t>
      </w:r>
    </w:p>
    <w:p w:rsidR="00000000" w:rsidDel="00000000" w:rsidP="00000000" w:rsidRDefault="00000000" w:rsidRPr="00000000" w14:paraId="00000038">
      <w:pPr>
        <w:spacing w:after="5" w:line="252.00000000000003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rtl w:val="0"/>
        </w:rPr>
        <w:t xml:space="preserve">: Python, Java, AWS, REST API, TypeScript, AngularJS, NLP, NumPy, Pandas, ASP.NET MVC, SQL</w:t>
      </w:r>
    </w:p>
    <w:p w:rsidR="00000000" w:rsidDel="00000000" w:rsidP="00000000" w:rsidRDefault="00000000" w:rsidRPr="00000000" w14:paraId="00000039">
      <w:pPr>
        <w:spacing w:after="10" w:line="246.99999999999994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: </w:t>
        </w:r>
      </w:hyperlink>
      <w:hyperlink r:id="rId11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https://github.com/michelle-xia</w:t>
        </w:r>
      </w:hyperlink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" w:line="246.99999999999994" w:lineRule="auto"/>
        <w:ind w:left="0" w:firstLine="0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Eligibility</w:t>
      </w:r>
      <w:r w:rsidDel="00000000" w:rsidR="00000000" w:rsidRPr="00000000">
        <w:rPr>
          <w:sz w:val="20"/>
          <w:szCs w:val="20"/>
          <w:rtl w:val="0"/>
        </w:rPr>
        <w:t xml:space="preserve">: Eligible to work in the US with no restrictions (US Citizen)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4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 w:val="1"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D4647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538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ichelle-xia" TargetMode="External"/><Relationship Id="rId10" Type="http://schemas.openxmlformats.org/officeDocument/2006/relationships/hyperlink" Target="https://github.com/michelle-xia" TargetMode="External"/><Relationship Id="rId12" Type="http://schemas.openxmlformats.org/officeDocument/2006/relationships/hyperlink" Target="https://github.com/michelle-xia" TargetMode="External"/><Relationship Id="rId9" Type="http://schemas.openxmlformats.org/officeDocument/2006/relationships/hyperlink" Target="https://towardsdatascience.com/how-college-students-are-handling-covid-19-3705016205fe#e746-de8b47d8b8a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edin.com/in/michelle-xia" TargetMode="External"/><Relationship Id="rId8" Type="http://schemas.openxmlformats.org/officeDocument/2006/relationships/hyperlink" Target="https://github.com/michelle-xia/mainstreet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vTvnGIgzF3vM5EbN+aHXN08Gw==">CgMxLjA4AHIhMVhRamJDTWY3OHZ1WDVJaVBQZkVQQlRSc2Y0VkxvSFRI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2023-10-19T20:23:00Z</dcterms:created>
  <dc:creator>Resume Editing</dc:creator>
</cp:coreProperties>
</file>