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0F5C0" w14:textId="77777777" w:rsidR="00521932" w:rsidRDefault="00A52807">
      <w:r>
        <w:t>BACKGROUND RESEARCH</w:t>
      </w:r>
    </w:p>
    <w:p w14:paraId="0820BA85" w14:textId="77777777" w:rsidR="00A52807" w:rsidRDefault="00A52807">
      <w:r>
        <w:t>(</w:t>
      </w:r>
      <w:proofErr w:type="gramStart"/>
      <w:r>
        <w:t>referen</w:t>
      </w:r>
      <w:bookmarkStart w:id="0" w:name="_GoBack"/>
      <w:bookmarkEnd w:id="0"/>
      <w:r w:rsidR="000965E1">
        <w:t>ce</w:t>
      </w:r>
      <w:proofErr w:type="gramEnd"/>
      <w:r w:rsidR="000965E1">
        <w:t xml:space="preserve"> mainly from the handbook of T</w:t>
      </w:r>
      <w:r>
        <w:t>S)</w:t>
      </w:r>
    </w:p>
    <w:p w14:paraId="6AA025C7" w14:textId="77777777" w:rsidR="00A52807" w:rsidRDefault="00A52807"/>
    <w:p w14:paraId="1CD63C9B" w14:textId="77777777" w:rsidR="00A52807" w:rsidRPr="00C438A6" w:rsidRDefault="00A52807" w:rsidP="00A52807">
      <w:pPr>
        <w:rPr>
          <w:b/>
          <w:sz w:val="32"/>
          <w:szCs w:val="32"/>
        </w:rPr>
      </w:pPr>
      <w:r w:rsidRPr="00C438A6">
        <w:rPr>
          <w:b/>
          <w:sz w:val="32"/>
          <w:szCs w:val="32"/>
        </w:rPr>
        <w:t>TYPE INFERENCES</w:t>
      </w:r>
    </w:p>
    <w:p w14:paraId="61DFBCB4" w14:textId="77777777" w:rsidR="00A52807" w:rsidRPr="00C438A6" w:rsidRDefault="00A52807" w:rsidP="00A52807">
      <w:pPr>
        <w:pStyle w:val="ListParagraph"/>
        <w:numPr>
          <w:ilvl w:val="0"/>
          <w:numId w:val="1"/>
        </w:numPr>
        <w:rPr>
          <w:b/>
          <w:sz w:val="28"/>
          <w:szCs w:val="28"/>
        </w:rPr>
      </w:pPr>
      <w:r w:rsidRPr="00C438A6">
        <w:rPr>
          <w:b/>
          <w:sz w:val="28"/>
          <w:szCs w:val="28"/>
        </w:rPr>
        <w:t>BASICS</w:t>
      </w:r>
    </w:p>
    <w:p w14:paraId="5F5740A5" w14:textId="77777777" w:rsidR="00A52807" w:rsidRDefault="00A52807" w:rsidP="00A52807">
      <w:pPr>
        <w:pStyle w:val="ListParagraph"/>
      </w:pPr>
      <w:r>
        <w:t xml:space="preserve">Although there is sometimes no explicit type annotation in </w:t>
      </w:r>
      <w:proofErr w:type="spellStart"/>
      <w:r>
        <w:t>TypeScript</w:t>
      </w:r>
      <w:proofErr w:type="spellEnd"/>
      <w:r>
        <w:t xml:space="preserve"> code, type inference is still used to produce the information about the data type. </w:t>
      </w:r>
    </w:p>
    <w:p w14:paraId="3157F26D" w14:textId="77777777" w:rsidR="00A52807" w:rsidRDefault="00A52807" w:rsidP="00A52807">
      <w:pPr>
        <w:pStyle w:val="ListParagraph"/>
      </w:pPr>
    </w:p>
    <w:p w14:paraId="15FC1C70" w14:textId="77777777" w:rsidR="00A52807" w:rsidRDefault="00A52807" w:rsidP="00A52807">
      <w:pPr>
        <w:pStyle w:val="ListParagraph"/>
      </w:pPr>
      <w:r>
        <w:t xml:space="preserve">Consider the following case where there is no explicit type annotation provided. </w:t>
      </w:r>
    </w:p>
    <w:p w14:paraId="03DBAA31" w14:textId="77777777" w:rsidR="00A52807" w:rsidRDefault="00A52807" w:rsidP="00A52807">
      <w:pPr>
        <w:pStyle w:val="ListParagraph"/>
      </w:pPr>
    </w:p>
    <w:p w14:paraId="1D1CC171" w14:textId="77777777" w:rsidR="00A52807" w:rsidRDefault="00A52807" w:rsidP="00A52807">
      <w:pPr>
        <w:pStyle w:val="ListParagraph"/>
      </w:pPr>
      <w:proofErr w:type="spellStart"/>
      <w:proofErr w:type="gramStart"/>
      <w:r>
        <w:t>var</w:t>
      </w:r>
      <w:proofErr w:type="spellEnd"/>
      <w:proofErr w:type="gramEnd"/>
      <w:r>
        <w:t xml:space="preserve"> x = 10;</w:t>
      </w:r>
    </w:p>
    <w:p w14:paraId="7335C2E5" w14:textId="77777777" w:rsidR="00A52807" w:rsidRDefault="00A52807" w:rsidP="00A52807">
      <w:pPr>
        <w:pStyle w:val="ListParagraph"/>
      </w:pPr>
    </w:p>
    <w:p w14:paraId="7082C9E4" w14:textId="77777777" w:rsidR="0002050A" w:rsidRDefault="00A52807" w:rsidP="00C438A6">
      <w:pPr>
        <w:pStyle w:val="ListParagraph"/>
      </w:pPr>
      <w:r>
        <w:t>Although there is no type annotation provided to directly tell the data type of the variable x, it is clear that the type of the variable x is inferred to be number. This type of basic inference occurs when variabl</w:t>
      </w:r>
      <w:r w:rsidR="0002050A">
        <w:t>es and members are initialized</w:t>
      </w:r>
      <w:proofErr w:type="gramStart"/>
      <w:r w:rsidR="0002050A">
        <w:t>.,</w:t>
      </w:r>
      <w:proofErr w:type="gramEnd"/>
      <w:r w:rsidR="0002050A">
        <w:t xml:space="preserve"> or return types of functions are determined, or default values are set for parameters.</w:t>
      </w:r>
    </w:p>
    <w:p w14:paraId="64883606" w14:textId="77777777" w:rsidR="0002050A" w:rsidRDefault="0002050A" w:rsidP="00A52807">
      <w:pPr>
        <w:pStyle w:val="ListParagraph"/>
      </w:pPr>
    </w:p>
    <w:p w14:paraId="588D6A4E" w14:textId="77777777" w:rsidR="0002050A" w:rsidRPr="00C438A6" w:rsidRDefault="0002050A" w:rsidP="0002050A">
      <w:pPr>
        <w:pStyle w:val="ListParagraph"/>
        <w:numPr>
          <w:ilvl w:val="0"/>
          <w:numId w:val="1"/>
        </w:numPr>
        <w:rPr>
          <w:b/>
          <w:sz w:val="28"/>
          <w:szCs w:val="28"/>
        </w:rPr>
      </w:pPr>
      <w:r w:rsidRPr="00C438A6">
        <w:rPr>
          <w:b/>
          <w:sz w:val="28"/>
          <w:szCs w:val="28"/>
        </w:rPr>
        <w:t>BEST COMMON TYPE</w:t>
      </w:r>
    </w:p>
    <w:p w14:paraId="44342247" w14:textId="77777777" w:rsidR="0002050A" w:rsidRDefault="0002050A" w:rsidP="000965E1">
      <w:pPr>
        <w:pStyle w:val="ListParagraph"/>
        <w:ind w:left="709" w:firstLine="11"/>
      </w:pPr>
      <w:r>
        <w:t xml:space="preserve">Suppose a type inference is generated when multiple expressions are provided, the “Best common type” feature of type inference is used. </w:t>
      </w:r>
    </w:p>
    <w:p w14:paraId="1F13E5DF" w14:textId="77777777" w:rsidR="0002050A" w:rsidRDefault="0002050A" w:rsidP="000965E1">
      <w:pPr>
        <w:pStyle w:val="ListParagraph"/>
        <w:ind w:left="709" w:firstLine="11"/>
      </w:pPr>
    </w:p>
    <w:p w14:paraId="59665AF3" w14:textId="77777777" w:rsidR="0002050A" w:rsidRDefault="0002050A" w:rsidP="000965E1">
      <w:pPr>
        <w:pStyle w:val="ListParagraph"/>
        <w:ind w:left="709" w:firstLine="11"/>
      </w:pPr>
      <w:r>
        <w:t>Consider the below case where multiple data types are used to form an array called.</w:t>
      </w:r>
    </w:p>
    <w:p w14:paraId="46BC0C4C" w14:textId="77777777" w:rsidR="0002050A" w:rsidRDefault="0002050A" w:rsidP="0002050A">
      <w:pPr>
        <w:pStyle w:val="ListParagraph"/>
        <w:ind w:left="1440" w:hanging="720"/>
      </w:pPr>
    </w:p>
    <w:p w14:paraId="3730884A" w14:textId="77777777" w:rsidR="0002050A" w:rsidRPr="00675A09" w:rsidRDefault="0002050A" w:rsidP="0002050A">
      <w:pPr>
        <w:pStyle w:val="ListParagraph"/>
        <w:ind w:left="1440" w:hanging="720"/>
        <w:rPr>
          <w:sz w:val="20"/>
          <w:szCs w:val="20"/>
        </w:rPr>
      </w:pPr>
      <w:r w:rsidRPr="00675A09">
        <w:rPr>
          <w:sz w:val="20"/>
          <w:szCs w:val="20"/>
        </w:rPr>
        <w:t xml:space="preserve"> </w:t>
      </w:r>
      <w:proofErr w:type="spellStart"/>
      <w:proofErr w:type="gramStart"/>
      <w:r w:rsidR="00C438A6" w:rsidRPr="00675A09">
        <w:rPr>
          <w:sz w:val="20"/>
          <w:szCs w:val="20"/>
        </w:rPr>
        <w:t>v</w:t>
      </w:r>
      <w:r w:rsidRPr="00675A09">
        <w:rPr>
          <w:sz w:val="20"/>
          <w:szCs w:val="20"/>
        </w:rPr>
        <w:t>ar</w:t>
      </w:r>
      <w:proofErr w:type="spellEnd"/>
      <w:proofErr w:type="gramEnd"/>
      <w:r w:rsidRPr="00675A09">
        <w:rPr>
          <w:sz w:val="20"/>
          <w:szCs w:val="20"/>
        </w:rPr>
        <w:t xml:space="preserve"> </w:t>
      </w:r>
      <w:r w:rsidR="00C438A6" w:rsidRPr="00675A09">
        <w:rPr>
          <w:sz w:val="20"/>
          <w:szCs w:val="20"/>
        </w:rPr>
        <w:t>car1</w:t>
      </w:r>
      <w:r w:rsidRPr="00675A09">
        <w:rPr>
          <w:sz w:val="20"/>
          <w:szCs w:val="20"/>
        </w:rPr>
        <w:t xml:space="preserve"> = [</w:t>
      </w:r>
      <w:r w:rsidR="00C438A6" w:rsidRPr="00675A09">
        <w:rPr>
          <w:sz w:val="20"/>
          <w:szCs w:val="20"/>
        </w:rPr>
        <w:t xml:space="preserve">new Honda(), new Jaguar(), new </w:t>
      </w:r>
      <w:proofErr w:type="spellStart"/>
      <w:r w:rsidR="00C438A6" w:rsidRPr="00675A09">
        <w:rPr>
          <w:sz w:val="20"/>
          <w:szCs w:val="20"/>
        </w:rPr>
        <w:t>Car_company</w:t>
      </w:r>
      <w:proofErr w:type="spellEnd"/>
      <w:r w:rsidR="00C438A6" w:rsidRPr="00675A09">
        <w:rPr>
          <w:sz w:val="20"/>
          <w:szCs w:val="20"/>
        </w:rPr>
        <w:t>()</w:t>
      </w:r>
      <w:r w:rsidRPr="00675A09">
        <w:rPr>
          <w:sz w:val="20"/>
          <w:szCs w:val="20"/>
        </w:rPr>
        <w:t>];</w:t>
      </w:r>
    </w:p>
    <w:p w14:paraId="5BE96010" w14:textId="77777777" w:rsidR="0002050A" w:rsidRDefault="0002050A" w:rsidP="0002050A">
      <w:pPr>
        <w:pStyle w:val="ListParagraph"/>
        <w:ind w:left="1440" w:hanging="720"/>
      </w:pPr>
    </w:p>
    <w:p w14:paraId="23173635" w14:textId="77777777" w:rsidR="00C438A6" w:rsidRDefault="0002050A" w:rsidP="000965E1">
      <w:pPr>
        <w:pStyle w:val="ListParagraph"/>
      </w:pPr>
      <w:r>
        <w:t>As you can s</w:t>
      </w:r>
      <w:r w:rsidR="000965E1">
        <w:t>ee</w:t>
      </w:r>
      <w:r w:rsidR="00C438A6">
        <w:t xml:space="preserve"> above</w:t>
      </w:r>
      <w:r w:rsidR="000965E1">
        <w:t>,</w:t>
      </w:r>
      <w:r w:rsidR="00C438A6">
        <w:t xml:space="preserve"> all three elements in the array are different in terms of their data type</w:t>
      </w:r>
      <w:r>
        <w:t xml:space="preserve">. </w:t>
      </w:r>
      <w:r w:rsidR="000965E1">
        <w:t>The best common type algorithm checks all the types of elements in the array and “picks the type that is compatible with all the other candidates.” (</w:t>
      </w:r>
      <w:proofErr w:type="spellStart"/>
      <w:r w:rsidR="000965E1">
        <w:t>TypeScript</w:t>
      </w:r>
      <w:proofErr w:type="spellEnd"/>
      <w:r w:rsidR="000965E1">
        <w:t xml:space="preserve"> Handbook) </w:t>
      </w:r>
      <w:r w:rsidR="00C438A6">
        <w:t xml:space="preserve">Suppose the super type of the class Honda and class Jaguar are </w:t>
      </w:r>
      <w:proofErr w:type="spellStart"/>
      <w:r w:rsidR="00C438A6">
        <w:t>Car_company</w:t>
      </w:r>
      <w:proofErr w:type="spellEnd"/>
      <w:r w:rsidR="00C438A6">
        <w:t xml:space="preserve">, the algorithm will pick </w:t>
      </w:r>
      <w:proofErr w:type="spellStart"/>
      <w:r w:rsidR="00C438A6">
        <w:t>Car_company</w:t>
      </w:r>
      <w:proofErr w:type="spellEnd"/>
      <w:r w:rsidR="00C438A6">
        <w:t xml:space="preserve"> as the type of the variable car due to its “compatibility.” </w:t>
      </w:r>
    </w:p>
    <w:p w14:paraId="4C87546A" w14:textId="77777777" w:rsidR="00C438A6" w:rsidRDefault="00C438A6" w:rsidP="000965E1">
      <w:pPr>
        <w:pStyle w:val="ListParagraph"/>
      </w:pPr>
    </w:p>
    <w:p w14:paraId="7EBE3315" w14:textId="77777777" w:rsidR="0002050A" w:rsidRDefault="00C438A6" w:rsidP="000965E1">
      <w:pPr>
        <w:pStyle w:val="ListParagraph"/>
      </w:pPr>
      <w:r>
        <w:t>How about the case where no one type is a super type of the others? Consider the case below:</w:t>
      </w:r>
    </w:p>
    <w:p w14:paraId="61BA9EE5" w14:textId="77777777" w:rsidR="00C438A6" w:rsidRDefault="00C438A6" w:rsidP="000965E1">
      <w:pPr>
        <w:pStyle w:val="ListParagraph"/>
      </w:pPr>
    </w:p>
    <w:p w14:paraId="4F6E912E" w14:textId="77777777" w:rsidR="00C438A6" w:rsidRPr="00675A09" w:rsidRDefault="00C438A6" w:rsidP="000965E1">
      <w:pPr>
        <w:pStyle w:val="ListParagraph"/>
        <w:rPr>
          <w:sz w:val="20"/>
          <w:szCs w:val="20"/>
        </w:rPr>
      </w:pPr>
      <w:proofErr w:type="spellStart"/>
      <w:proofErr w:type="gramStart"/>
      <w:r w:rsidRPr="00675A09">
        <w:rPr>
          <w:sz w:val="20"/>
          <w:szCs w:val="20"/>
        </w:rPr>
        <w:t>var</w:t>
      </w:r>
      <w:proofErr w:type="spellEnd"/>
      <w:proofErr w:type="gramEnd"/>
      <w:r w:rsidRPr="00675A09">
        <w:rPr>
          <w:sz w:val="20"/>
          <w:szCs w:val="20"/>
        </w:rPr>
        <w:t xml:space="preserve"> car2 = [new Honda(), new Jaguar(), new Mazda(), new BMW()];</w:t>
      </w:r>
    </w:p>
    <w:p w14:paraId="5FC47151" w14:textId="77777777" w:rsidR="00C438A6" w:rsidRDefault="00C438A6" w:rsidP="000965E1">
      <w:pPr>
        <w:pStyle w:val="ListParagraph"/>
      </w:pPr>
    </w:p>
    <w:p w14:paraId="0E3C27F1" w14:textId="77777777" w:rsidR="00C438A6" w:rsidRDefault="00C438A6" w:rsidP="000965E1">
      <w:pPr>
        <w:pStyle w:val="ListParagraph"/>
      </w:pPr>
      <w:r>
        <w:t xml:space="preserve">Suppose the class </w:t>
      </w:r>
      <w:proofErr w:type="spellStart"/>
      <w:r>
        <w:t>Car_company</w:t>
      </w:r>
      <w:proofErr w:type="spellEnd"/>
      <w:r>
        <w:t xml:space="preserve"> is a super type of all of the elements in the array car2, no element in the array has the type of </w:t>
      </w:r>
      <w:proofErr w:type="spellStart"/>
      <w:r>
        <w:t>Car_company</w:t>
      </w:r>
      <w:proofErr w:type="spellEnd"/>
      <w:r>
        <w:t>. In order to revise this correctly, the data type should be provided explicitly as following.</w:t>
      </w:r>
    </w:p>
    <w:p w14:paraId="34D4F12A" w14:textId="77777777" w:rsidR="00C438A6" w:rsidRDefault="00C438A6" w:rsidP="000965E1">
      <w:pPr>
        <w:pStyle w:val="ListParagraph"/>
      </w:pPr>
    </w:p>
    <w:p w14:paraId="68349CF7" w14:textId="77777777" w:rsidR="00C438A6" w:rsidRPr="00675A09" w:rsidRDefault="00C438A6" w:rsidP="00C438A6">
      <w:pPr>
        <w:pStyle w:val="ListParagraph"/>
        <w:rPr>
          <w:sz w:val="20"/>
          <w:szCs w:val="20"/>
        </w:rPr>
      </w:pPr>
      <w:r w:rsidRPr="00675A09">
        <w:rPr>
          <w:sz w:val="20"/>
          <w:szCs w:val="20"/>
        </w:rPr>
        <w:t xml:space="preserve"> </w:t>
      </w:r>
      <w:proofErr w:type="spellStart"/>
      <w:proofErr w:type="gramStart"/>
      <w:r w:rsidRPr="00675A09">
        <w:rPr>
          <w:sz w:val="20"/>
          <w:szCs w:val="20"/>
        </w:rPr>
        <w:t>var</w:t>
      </w:r>
      <w:proofErr w:type="spellEnd"/>
      <w:proofErr w:type="gramEnd"/>
      <w:r w:rsidRPr="00675A09">
        <w:rPr>
          <w:sz w:val="20"/>
          <w:szCs w:val="20"/>
        </w:rPr>
        <w:t xml:space="preserve"> car2: </w:t>
      </w:r>
      <w:proofErr w:type="spellStart"/>
      <w:r w:rsidRPr="00675A09">
        <w:rPr>
          <w:sz w:val="20"/>
          <w:szCs w:val="20"/>
        </w:rPr>
        <w:t>Car_company</w:t>
      </w:r>
      <w:proofErr w:type="spellEnd"/>
      <w:r w:rsidRPr="00675A09">
        <w:rPr>
          <w:sz w:val="20"/>
          <w:szCs w:val="20"/>
        </w:rPr>
        <w:t xml:space="preserve"> </w:t>
      </w:r>
      <w:r w:rsidR="00CF612D">
        <w:rPr>
          <w:sz w:val="20"/>
          <w:szCs w:val="20"/>
        </w:rPr>
        <w:t>[]</w:t>
      </w:r>
      <w:r w:rsidRPr="00675A09">
        <w:rPr>
          <w:sz w:val="20"/>
          <w:szCs w:val="20"/>
        </w:rPr>
        <w:t>= [new Honda(), new Jaguar(), new Mazda(), new BMW()];</w:t>
      </w:r>
    </w:p>
    <w:p w14:paraId="45769F39" w14:textId="77777777" w:rsidR="00675A09" w:rsidRDefault="00675A09" w:rsidP="000965E1">
      <w:pPr>
        <w:pStyle w:val="ListParagraph"/>
      </w:pPr>
      <w:r>
        <w:lastRenderedPageBreak/>
        <w:t xml:space="preserve">When no best common type is found by the algorithm, the type inference results in the “empty object type, {}.”  Due to the lack of members of this particular type, errors will occur when “attempting to use any properties of it.” This allows users to use the object in a “type-agnostic manner” while using one of the </w:t>
      </w:r>
      <w:proofErr w:type="spellStart"/>
      <w:r>
        <w:t>TypeScript’s</w:t>
      </w:r>
      <w:proofErr w:type="spellEnd"/>
      <w:r>
        <w:t xml:space="preserve"> advantages, Type-safety. </w:t>
      </w:r>
    </w:p>
    <w:p w14:paraId="72C73255" w14:textId="77777777" w:rsidR="00675A09" w:rsidRDefault="00675A09" w:rsidP="000965E1">
      <w:pPr>
        <w:pStyle w:val="ListParagraph"/>
      </w:pPr>
    </w:p>
    <w:p w14:paraId="5EE2E4E8" w14:textId="77777777" w:rsidR="00CF612D" w:rsidRDefault="00675A09" w:rsidP="00CF612D">
      <w:pPr>
        <w:pStyle w:val="ListParagraph"/>
        <w:numPr>
          <w:ilvl w:val="0"/>
          <w:numId w:val="1"/>
        </w:numPr>
      </w:pPr>
      <w:r>
        <w:t>CONTEXTUAL TYPE</w:t>
      </w:r>
    </w:p>
    <w:p w14:paraId="41748634" w14:textId="77777777" w:rsidR="00C438A6" w:rsidRDefault="00CF612D" w:rsidP="00CF612D">
      <w:pPr>
        <w:pStyle w:val="ListParagraph"/>
        <w:ind w:left="709" w:firstLine="11"/>
      </w:pPr>
      <w:r>
        <w:t xml:space="preserve">Contextual typing is operated when “the type of an expression is implied by its location. “ </w:t>
      </w:r>
    </w:p>
    <w:p w14:paraId="2E4D3E47" w14:textId="77777777" w:rsidR="005F0D7F" w:rsidRDefault="005F0D7F" w:rsidP="00CF612D">
      <w:pPr>
        <w:pStyle w:val="ListParagraph"/>
        <w:ind w:left="709" w:firstLine="11"/>
      </w:pPr>
    </w:p>
    <w:p w14:paraId="645AE4E9" w14:textId="77777777" w:rsidR="005F0D7F" w:rsidRDefault="005F0D7F" w:rsidP="00CF612D">
      <w:pPr>
        <w:pStyle w:val="ListParagraph"/>
        <w:ind w:left="709" w:firstLine="11"/>
      </w:pPr>
      <w:r>
        <w:t>Consider the following example below (directly from the handbook):</w:t>
      </w:r>
    </w:p>
    <w:p w14:paraId="0E0CA48D" w14:textId="77777777" w:rsidR="005F0D7F" w:rsidRDefault="005F0D7F" w:rsidP="00CF612D">
      <w:pPr>
        <w:pStyle w:val="ListParagraph"/>
        <w:ind w:left="709" w:firstLine="11"/>
      </w:pPr>
      <w:r>
        <w:rPr>
          <w:noProof/>
          <w:lang w:eastAsia="en-US"/>
        </w:rPr>
        <w:drawing>
          <wp:inline distT="0" distB="0" distL="0" distR="0" wp14:anchorId="185E01C4" wp14:editId="697683AF">
            <wp:extent cx="548640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2.49.4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63600"/>
                    </a:xfrm>
                    <a:prstGeom prst="rect">
                      <a:avLst/>
                    </a:prstGeom>
                  </pic:spPr>
                </pic:pic>
              </a:graphicData>
            </a:graphic>
          </wp:inline>
        </w:drawing>
      </w:r>
    </w:p>
    <w:p w14:paraId="161169E6" w14:textId="77777777" w:rsidR="00243CB2" w:rsidRDefault="00243CB2" w:rsidP="005F0D7F">
      <w:pPr>
        <w:pStyle w:val="ListParagraph"/>
      </w:pPr>
    </w:p>
    <w:p w14:paraId="35186AA2" w14:textId="77777777" w:rsidR="00243CB2" w:rsidRDefault="00243CB2" w:rsidP="005F0D7F">
      <w:pPr>
        <w:pStyle w:val="ListParagraph"/>
      </w:pPr>
    </w:p>
    <w:p w14:paraId="04BF86AC" w14:textId="77777777" w:rsidR="005F0D7F" w:rsidRDefault="00243CB2" w:rsidP="005F0D7F">
      <w:pPr>
        <w:pStyle w:val="ListParagraph"/>
      </w:pPr>
      <w:r>
        <w:t>“</w:t>
      </w:r>
      <w:r w:rsidRPr="00243CB2">
        <w:t xml:space="preserve">For the code above to give the type error, the </w:t>
      </w:r>
      <w:proofErr w:type="spellStart"/>
      <w:r w:rsidRPr="00243CB2">
        <w:t>TypeScript</w:t>
      </w:r>
      <w:proofErr w:type="spellEnd"/>
      <w:r w:rsidRPr="00243CB2">
        <w:t xml:space="preserve"> type checker used the type of the </w:t>
      </w:r>
      <w:proofErr w:type="spellStart"/>
      <w:r w:rsidRPr="00243CB2">
        <w:t>Window.onmousedown</w:t>
      </w:r>
      <w:proofErr w:type="spellEnd"/>
      <w:r w:rsidRPr="00243CB2">
        <w:t xml:space="preserve"> function to infer the type of the function expression on the right hand side of the assignment. When it did so, it was able to infer the type of the </w:t>
      </w:r>
      <w:proofErr w:type="spellStart"/>
      <w:r w:rsidRPr="00243CB2">
        <w:t>mouseEvent</w:t>
      </w:r>
      <w:proofErr w:type="spellEnd"/>
      <w:r w:rsidRPr="00243CB2">
        <w:t xml:space="preserve"> parameter. If this function expression were not in a contextually typed position, the </w:t>
      </w:r>
      <w:proofErr w:type="spellStart"/>
      <w:r w:rsidRPr="00243CB2">
        <w:t>mouseEvent</w:t>
      </w:r>
      <w:proofErr w:type="spellEnd"/>
      <w:r w:rsidRPr="00243CB2">
        <w:t xml:space="preserve"> parameter would have type any, and no error would have been issued.</w:t>
      </w:r>
      <w:r>
        <w:t>”</w:t>
      </w:r>
    </w:p>
    <w:p w14:paraId="429E2257" w14:textId="77777777" w:rsidR="00243CB2" w:rsidRDefault="00243CB2" w:rsidP="005F0D7F">
      <w:pPr>
        <w:pStyle w:val="ListParagraph"/>
      </w:pPr>
    </w:p>
    <w:p w14:paraId="479843BD" w14:textId="77777777" w:rsidR="00243CB2" w:rsidRDefault="00243CB2" w:rsidP="005F0D7F">
      <w:pPr>
        <w:pStyle w:val="ListParagraph"/>
      </w:pPr>
      <w:r>
        <w:t>If the contextually typed expression includes explicit type information, the contextual type is ignored as shown below:</w:t>
      </w:r>
    </w:p>
    <w:p w14:paraId="376B8539" w14:textId="77777777" w:rsidR="00243CB2" w:rsidRDefault="00243CB2" w:rsidP="005F0D7F">
      <w:pPr>
        <w:pStyle w:val="ListParagraph"/>
      </w:pPr>
      <w:r>
        <w:rPr>
          <w:noProof/>
          <w:lang w:eastAsia="en-US"/>
        </w:rPr>
        <w:drawing>
          <wp:inline distT="0" distB="0" distL="0" distR="0" wp14:anchorId="02A6B55B" wp14:editId="5088234C">
            <wp:extent cx="5486400" cy="553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3.00.0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53720"/>
                    </a:xfrm>
                    <a:prstGeom prst="rect">
                      <a:avLst/>
                    </a:prstGeom>
                  </pic:spPr>
                </pic:pic>
              </a:graphicData>
            </a:graphic>
          </wp:inline>
        </w:drawing>
      </w:r>
    </w:p>
    <w:p w14:paraId="32E2B433" w14:textId="77777777" w:rsidR="00243CB2" w:rsidRDefault="00243CB2" w:rsidP="005F0D7F">
      <w:pPr>
        <w:pStyle w:val="ListParagraph"/>
      </w:pPr>
    </w:p>
    <w:p w14:paraId="3E27CFDC" w14:textId="77777777" w:rsidR="00243CB2" w:rsidRDefault="00243CB2" w:rsidP="005F0D7F">
      <w:pPr>
        <w:pStyle w:val="ListParagraph"/>
      </w:pPr>
      <w:r>
        <w:t>Contextual typing is applied in various cases including “arguments to function calls, right hand side of the assignments, type assertions, members of object and array literals, and return statements.”</w:t>
      </w:r>
    </w:p>
    <w:p w14:paraId="05226BAB" w14:textId="77777777" w:rsidR="00FA7104" w:rsidRDefault="00FA7104" w:rsidP="005F0D7F">
      <w:pPr>
        <w:pStyle w:val="ListParagraph"/>
      </w:pPr>
    </w:p>
    <w:p w14:paraId="14893AFE" w14:textId="3DE0D760" w:rsidR="00FA7104" w:rsidRDefault="00FA7104" w:rsidP="00FA7104">
      <w:pPr>
        <w:pStyle w:val="ListParagraph"/>
        <w:ind w:hanging="720"/>
        <w:rPr>
          <w:b/>
          <w:sz w:val="32"/>
          <w:szCs w:val="32"/>
        </w:rPr>
      </w:pPr>
      <w:proofErr w:type="gramStart"/>
      <w:r>
        <w:rPr>
          <w:b/>
          <w:sz w:val="32"/>
          <w:szCs w:val="32"/>
        </w:rPr>
        <w:t>WRITING .</w:t>
      </w:r>
      <w:proofErr w:type="spellStart"/>
      <w:r>
        <w:rPr>
          <w:b/>
          <w:sz w:val="32"/>
          <w:szCs w:val="32"/>
        </w:rPr>
        <w:t>d.ts</w:t>
      </w:r>
      <w:proofErr w:type="spellEnd"/>
      <w:proofErr w:type="gramEnd"/>
      <w:r>
        <w:rPr>
          <w:b/>
          <w:sz w:val="32"/>
          <w:szCs w:val="32"/>
        </w:rPr>
        <w:t xml:space="preserve"> files</w:t>
      </w:r>
    </w:p>
    <w:p w14:paraId="3BDD8FC2" w14:textId="0906CF87" w:rsidR="00FA7104" w:rsidRPr="00FA7104" w:rsidRDefault="00FA7104" w:rsidP="00CD1889">
      <w:pPr>
        <w:pStyle w:val="ListParagraph"/>
        <w:ind w:left="1440" w:hanging="720"/>
      </w:pPr>
      <w:r>
        <w:t>Declaration files (.</w:t>
      </w:r>
      <w:proofErr w:type="spellStart"/>
      <w:r>
        <w:t>d.ts</w:t>
      </w:r>
      <w:proofErr w:type="spellEnd"/>
      <w:r>
        <w:t xml:space="preserve">) allows </w:t>
      </w:r>
      <w:r w:rsidR="00CD1889">
        <w:t xml:space="preserve">users to “describe the shape of the library” when using an external JavaScript library, or new host API. It allows users to reuse the declaration files across the platform without changing JavaScript files. </w:t>
      </w:r>
    </w:p>
    <w:p w14:paraId="6FA8DAC4" w14:textId="77777777" w:rsidR="00FA7104" w:rsidRPr="00EB2819" w:rsidRDefault="00FA7104" w:rsidP="005F0D7F">
      <w:pPr>
        <w:pStyle w:val="ListParagraph"/>
        <w:rPr>
          <w:b/>
          <w:sz w:val="30"/>
          <w:szCs w:val="30"/>
        </w:rPr>
      </w:pPr>
    </w:p>
    <w:p w14:paraId="37FDFFF0" w14:textId="77FCCAEE" w:rsidR="00280DCC" w:rsidRDefault="00EB2819" w:rsidP="005F0D7F">
      <w:pPr>
        <w:pStyle w:val="ListParagraph"/>
      </w:pPr>
      <w:r w:rsidRPr="00EB2819">
        <w:rPr>
          <w:b/>
          <w:sz w:val="30"/>
          <w:szCs w:val="30"/>
        </w:rPr>
        <w:t>GUIDELINES</w:t>
      </w:r>
    </w:p>
    <w:p w14:paraId="30A411C4" w14:textId="47EBB14F" w:rsidR="00CD1889" w:rsidRDefault="00CD1889" w:rsidP="005F0D7F">
      <w:pPr>
        <w:pStyle w:val="ListParagraph"/>
        <w:rPr>
          <w:rFonts w:eastAsia="바탕" w:cs="바탕"/>
        </w:rPr>
      </w:pPr>
      <w:r w:rsidRPr="00280DCC">
        <w:t xml:space="preserve">The most ideal way to write </w:t>
      </w:r>
      <w:proofErr w:type="gramStart"/>
      <w:r w:rsidRPr="00280DCC">
        <w:t>a .</w:t>
      </w:r>
      <w:proofErr w:type="spellStart"/>
      <w:r w:rsidRPr="00280DCC">
        <w:t>d.ts</w:t>
      </w:r>
      <w:proofErr w:type="spellEnd"/>
      <w:proofErr w:type="gramEnd"/>
      <w:r w:rsidRPr="00280DCC">
        <w:t xml:space="preserve"> file is to begin with writing the library documentation. This allows the </w:t>
      </w:r>
      <w:proofErr w:type="gramStart"/>
      <w:r w:rsidRPr="00280DCC">
        <w:t>completed .</w:t>
      </w:r>
      <w:proofErr w:type="spellStart"/>
      <w:r w:rsidRPr="00280DCC">
        <w:t>d.ts</w:t>
      </w:r>
      <w:proofErr w:type="spellEnd"/>
      <w:proofErr w:type="gramEnd"/>
      <w:r w:rsidRPr="00280DCC">
        <w:t xml:space="preserve"> file to be clear </w:t>
      </w:r>
      <w:r w:rsidR="00280DCC" w:rsidRPr="00280DCC">
        <w:t xml:space="preserve">to understand by minimizing </w:t>
      </w:r>
      <w:r w:rsidR="00280DCC" w:rsidRPr="00280DCC">
        <w:rPr>
          <w:rFonts w:eastAsia="바탕" w:cs="바탕"/>
        </w:rPr>
        <w:t xml:space="preserve">any implementation details that can lead to misleading. </w:t>
      </w:r>
    </w:p>
    <w:p w14:paraId="265064AB" w14:textId="77777777" w:rsidR="00280DCC" w:rsidRDefault="00280DCC" w:rsidP="005F0D7F">
      <w:pPr>
        <w:pStyle w:val="ListParagraph"/>
        <w:rPr>
          <w:rFonts w:eastAsia="바탕" w:cs="바탕"/>
        </w:rPr>
      </w:pPr>
    </w:p>
    <w:p w14:paraId="7532BCB9" w14:textId="420DBE2C" w:rsidR="00280DCC" w:rsidRPr="00280DCC" w:rsidRDefault="00280DCC" w:rsidP="005F0D7F">
      <w:pPr>
        <w:pStyle w:val="ListParagraph"/>
        <w:rPr>
          <w:rFonts w:eastAsia="바탕" w:cs="바탕"/>
          <w:b/>
          <w:sz w:val="28"/>
          <w:szCs w:val="28"/>
        </w:rPr>
      </w:pPr>
      <w:r w:rsidRPr="00280DCC">
        <w:rPr>
          <w:rFonts w:eastAsia="바탕" w:cs="바탕"/>
          <w:b/>
          <w:sz w:val="28"/>
          <w:szCs w:val="28"/>
        </w:rPr>
        <w:t>NAMESPACING</w:t>
      </w:r>
    </w:p>
    <w:p w14:paraId="367F05C9" w14:textId="4157336C" w:rsidR="00280DCC" w:rsidRDefault="00280DCC" w:rsidP="005F0D7F">
      <w:pPr>
        <w:pStyle w:val="ListParagraph"/>
        <w:rPr>
          <w:rFonts w:eastAsia="바탕" w:cs="바탕"/>
        </w:rPr>
      </w:pPr>
      <w:r>
        <w:rPr>
          <w:rFonts w:eastAsia="바탕" w:cs="바탕"/>
        </w:rPr>
        <w:t xml:space="preserve">Declaration file writer has an option to put the types inside a module or not when defining interfaces. If a particular type is unlikely to be “referenced directly”, or cannot be named with an ideal name (unique), modules can be used to prevent any possible collision with other types. However, in a case where it is very likely to see consumers declaring variables or parameters of that type often, placing the interface in the global namespace is preferred. </w:t>
      </w:r>
    </w:p>
    <w:p w14:paraId="495C8895" w14:textId="77777777" w:rsidR="00280DCC" w:rsidRDefault="00280DCC" w:rsidP="005F0D7F">
      <w:pPr>
        <w:pStyle w:val="ListParagraph"/>
        <w:rPr>
          <w:rFonts w:eastAsia="바탕" w:cs="바탕"/>
        </w:rPr>
      </w:pPr>
    </w:p>
    <w:p w14:paraId="7DF08781" w14:textId="4D6B57EA" w:rsidR="00280DCC" w:rsidRPr="00EB2819" w:rsidRDefault="00280DCC" w:rsidP="005F0D7F">
      <w:pPr>
        <w:pStyle w:val="ListParagraph"/>
        <w:rPr>
          <w:rFonts w:eastAsia="바탕" w:cs="바탕"/>
          <w:b/>
          <w:sz w:val="28"/>
          <w:szCs w:val="28"/>
        </w:rPr>
      </w:pPr>
      <w:r w:rsidRPr="00EB2819">
        <w:rPr>
          <w:rFonts w:eastAsia="바탕" w:cs="바탕"/>
          <w:b/>
          <w:sz w:val="28"/>
          <w:szCs w:val="28"/>
        </w:rPr>
        <w:t>CALLBACKS</w:t>
      </w:r>
      <w:r w:rsidR="00EB2819">
        <w:rPr>
          <w:rFonts w:eastAsia="바탕" w:cs="바탕"/>
          <w:b/>
          <w:sz w:val="28"/>
          <w:szCs w:val="28"/>
        </w:rPr>
        <w:t xml:space="preserve"> (not sure</w:t>
      </w:r>
      <w:r w:rsidR="00923221">
        <w:rPr>
          <w:rFonts w:eastAsia="바탕" w:cs="바탕"/>
          <w:b/>
          <w:sz w:val="28"/>
          <w:szCs w:val="28"/>
        </w:rPr>
        <w:t xml:space="preserve"> + need more details</w:t>
      </w:r>
      <w:r w:rsidR="00EB2819">
        <w:rPr>
          <w:rFonts w:eastAsia="바탕" w:cs="바탕"/>
          <w:b/>
          <w:sz w:val="28"/>
          <w:szCs w:val="28"/>
        </w:rPr>
        <w:t>)</w:t>
      </w:r>
    </w:p>
    <w:p w14:paraId="0F8B55BB" w14:textId="7DC70415" w:rsidR="00280DCC" w:rsidRDefault="00EB2819" w:rsidP="005F0D7F">
      <w:pPr>
        <w:pStyle w:val="ListParagraph"/>
        <w:rPr>
          <w:rFonts w:eastAsia="바탕" w:cs="바탕"/>
        </w:rPr>
      </w:pPr>
      <w:r>
        <w:rPr>
          <w:rFonts w:eastAsia="바탕" w:cs="바탕"/>
        </w:rPr>
        <w:t xml:space="preserve">When writing the function signatures for the case when the library takes a function as a parameter, it is important to avoid marking the parameters as optional. “The right way to think of this is “What parameters will be provided?” instead of “What parameters will be consumed?”” </w:t>
      </w:r>
    </w:p>
    <w:p w14:paraId="56F49A04" w14:textId="77777777" w:rsidR="00EB2819" w:rsidRDefault="00EB2819" w:rsidP="005F0D7F">
      <w:pPr>
        <w:pStyle w:val="ListParagraph"/>
        <w:rPr>
          <w:rFonts w:eastAsia="바탕" w:cs="바탕"/>
        </w:rPr>
      </w:pPr>
    </w:p>
    <w:p w14:paraId="00C581C5" w14:textId="7742E69D" w:rsidR="00EB2819" w:rsidRDefault="00EB2819" w:rsidP="005F0D7F">
      <w:pPr>
        <w:pStyle w:val="ListParagraph"/>
        <w:rPr>
          <w:rFonts w:eastAsia="바탕" w:cs="바탕"/>
          <w:b/>
          <w:sz w:val="28"/>
          <w:szCs w:val="28"/>
        </w:rPr>
      </w:pPr>
      <w:r w:rsidRPr="00EB2819">
        <w:rPr>
          <w:rFonts w:eastAsia="바탕" w:cs="바탕"/>
          <w:b/>
          <w:sz w:val="28"/>
          <w:szCs w:val="28"/>
        </w:rPr>
        <w:t>EXTENSIBLITY AND DECLARATION MERGING</w:t>
      </w:r>
    </w:p>
    <w:p w14:paraId="2B530FB7" w14:textId="2C8EA338" w:rsidR="00EB2819" w:rsidRDefault="00EB2819" w:rsidP="005F0D7F">
      <w:pPr>
        <w:pStyle w:val="ListParagraph"/>
        <w:rPr>
          <w:rFonts w:eastAsia="바탕" w:cs="바탕"/>
        </w:rPr>
      </w:pPr>
      <w:r>
        <w:rPr>
          <w:rFonts w:eastAsia="바탕" w:cs="바탕"/>
        </w:rPr>
        <w:t xml:space="preserve">There are two ways to declare a variable by using an anonymous type or an interface type. </w:t>
      </w:r>
    </w:p>
    <w:p w14:paraId="7718569C" w14:textId="77777777" w:rsidR="00EB2819" w:rsidRDefault="00EB2819" w:rsidP="005F0D7F">
      <w:pPr>
        <w:pStyle w:val="ListParagraph"/>
        <w:rPr>
          <w:rFonts w:eastAsia="바탕" w:cs="바탕"/>
        </w:rPr>
      </w:pPr>
    </w:p>
    <w:p w14:paraId="7BBF9282" w14:textId="4D572A9B" w:rsidR="00EB2819" w:rsidRDefault="00EB2819" w:rsidP="005F0D7F">
      <w:pPr>
        <w:pStyle w:val="ListParagraph"/>
        <w:rPr>
          <w:rFonts w:eastAsia="바탕" w:cs="바탕"/>
        </w:rPr>
      </w:pPr>
      <w:r>
        <w:rPr>
          <w:rFonts w:eastAsia="바탕" w:cs="바탕"/>
          <w:noProof/>
          <w:lang w:eastAsia="en-US"/>
        </w:rPr>
        <w:drawing>
          <wp:inline distT="0" distB="0" distL="0" distR="0" wp14:anchorId="240A583F" wp14:editId="43596005">
            <wp:extent cx="5486400" cy="1746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3.34.3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746885"/>
                    </a:xfrm>
                    <a:prstGeom prst="rect">
                      <a:avLst/>
                    </a:prstGeom>
                  </pic:spPr>
                </pic:pic>
              </a:graphicData>
            </a:graphic>
          </wp:inline>
        </w:drawing>
      </w:r>
    </w:p>
    <w:p w14:paraId="56C57C0D" w14:textId="0D447519" w:rsidR="00EB2819" w:rsidRDefault="003416D7" w:rsidP="003416D7">
      <w:pPr>
        <w:pStyle w:val="ListParagraph"/>
        <w:ind w:left="1440" w:hanging="720"/>
        <w:rPr>
          <w:rFonts w:eastAsia="바탕" w:cs="바탕"/>
        </w:rPr>
      </w:pPr>
      <w:r>
        <w:rPr>
          <w:rFonts w:eastAsia="바탕" w:cs="바탕"/>
        </w:rPr>
        <w:t>(Directly from the handbook)</w:t>
      </w:r>
    </w:p>
    <w:p w14:paraId="5E15E271" w14:textId="77777777" w:rsidR="003416D7" w:rsidRDefault="003416D7" w:rsidP="003416D7">
      <w:pPr>
        <w:pStyle w:val="ListParagraph"/>
        <w:ind w:left="1440" w:hanging="720"/>
        <w:rPr>
          <w:rFonts w:eastAsia="바탕" w:cs="바탕"/>
        </w:rPr>
      </w:pPr>
    </w:p>
    <w:p w14:paraId="0AC3BC70" w14:textId="238CCB14" w:rsidR="003416D7" w:rsidRDefault="003416D7" w:rsidP="003416D7">
      <w:pPr>
        <w:pStyle w:val="ListParagraph"/>
        <w:ind w:left="1440" w:hanging="720"/>
        <w:rPr>
          <w:rFonts w:eastAsia="바탕" w:cs="바탕"/>
        </w:rPr>
      </w:pPr>
      <w:r>
        <w:rPr>
          <w:rFonts w:eastAsia="바탕" w:cs="바탕"/>
        </w:rPr>
        <w:t>By using interface merging, we can easily extend an interface as shown below:</w:t>
      </w:r>
    </w:p>
    <w:p w14:paraId="164D0385" w14:textId="15517096" w:rsidR="003416D7" w:rsidRDefault="003416D7" w:rsidP="003416D7">
      <w:pPr>
        <w:pStyle w:val="ListParagraph"/>
        <w:ind w:left="1440" w:hanging="720"/>
        <w:rPr>
          <w:rFonts w:eastAsia="바탕" w:cs="바탕"/>
        </w:rPr>
      </w:pPr>
      <w:r>
        <w:rPr>
          <w:rFonts w:eastAsia="바탕" w:cs="바탕"/>
          <w:noProof/>
          <w:lang w:eastAsia="en-US"/>
        </w:rPr>
        <w:drawing>
          <wp:inline distT="0" distB="0" distL="0" distR="0" wp14:anchorId="7058E11D" wp14:editId="59FA8DAB">
            <wp:extent cx="3197831" cy="53456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3.40.21 PM.png"/>
                    <pic:cNvPicPr/>
                  </pic:nvPicPr>
                  <pic:blipFill>
                    <a:blip r:embed="rId9">
                      <a:extLst>
                        <a:ext uri="{28A0092B-C50C-407E-A947-70E740481C1C}">
                          <a14:useLocalDpi xmlns:a14="http://schemas.microsoft.com/office/drawing/2010/main" val="0"/>
                        </a:ext>
                      </a:extLst>
                    </a:blip>
                    <a:stretch>
                      <a:fillRect/>
                    </a:stretch>
                  </pic:blipFill>
                  <pic:spPr>
                    <a:xfrm>
                      <a:off x="0" y="0"/>
                      <a:ext cx="3197831" cy="534563"/>
                    </a:xfrm>
                    <a:prstGeom prst="rect">
                      <a:avLst/>
                    </a:prstGeom>
                  </pic:spPr>
                </pic:pic>
              </a:graphicData>
            </a:graphic>
          </wp:inline>
        </w:drawing>
      </w:r>
    </w:p>
    <w:p w14:paraId="7C19BBF3" w14:textId="77777777" w:rsidR="003416D7" w:rsidRDefault="003416D7" w:rsidP="003416D7">
      <w:pPr>
        <w:pStyle w:val="ListParagraph"/>
        <w:ind w:left="1440" w:hanging="720"/>
        <w:rPr>
          <w:rFonts w:eastAsia="바탕" w:cs="바탕"/>
        </w:rPr>
      </w:pPr>
    </w:p>
    <w:p w14:paraId="024C4986" w14:textId="6B0B427A" w:rsidR="003416D7" w:rsidRPr="003416D7" w:rsidRDefault="003416D7" w:rsidP="003416D7">
      <w:pPr>
        <w:pStyle w:val="ListParagraph"/>
        <w:ind w:left="1440" w:hanging="720"/>
        <w:rPr>
          <w:rFonts w:eastAsia="바탕" w:cs="바탕"/>
          <w:b/>
          <w:sz w:val="28"/>
          <w:szCs w:val="28"/>
        </w:rPr>
      </w:pPr>
      <w:r w:rsidRPr="003416D7">
        <w:rPr>
          <w:rFonts w:eastAsia="바탕" w:cs="바탕"/>
          <w:b/>
          <w:sz w:val="28"/>
          <w:szCs w:val="28"/>
        </w:rPr>
        <w:t>CLASS DECOMPOSITION</w:t>
      </w:r>
    </w:p>
    <w:p w14:paraId="43AD510D" w14:textId="6BCE784C" w:rsidR="003416D7" w:rsidRDefault="003416D7" w:rsidP="001156B3">
      <w:pPr>
        <w:pStyle w:val="ListParagraph"/>
        <w:ind w:left="709" w:firstLine="11"/>
        <w:rPr>
          <w:rFonts w:eastAsia="바탕" w:cs="바탕"/>
        </w:rPr>
      </w:pPr>
      <w:r>
        <w:rPr>
          <w:rFonts w:eastAsia="바탕" w:cs="바탕"/>
        </w:rPr>
        <w:t xml:space="preserve">There are two types created by classes in TypeScript: Instance type and Constructor Function type. The instance type </w:t>
      </w:r>
      <w:r w:rsidR="001156B3">
        <w:rPr>
          <w:rFonts w:eastAsia="바탕" w:cs="바탕"/>
        </w:rPr>
        <w:t xml:space="preserve">defines the members of the class instance while the constructor function type defines the members of the constructor function.  The constructor function type is also referred as the “static side” type due to its inclusion of static members. </w:t>
      </w:r>
    </w:p>
    <w:p w14:paraId="6AE9E57B" w14:textId="77777777" w:rsidR="001156B3" w:rsidRDefault="001156B3" w:rsidP="001156B3">
      <w:pPr>
        <w:pStyle w:val="ListParagraph"/>
        <w:ind w:left="709" w:firstLine="11"/>
        <w:rPr>
          <w:rFonts w:eastAsia="바탕" w:cs="바탕"/>
        </w:rPr>
      </w:pPr>
    </w:p>
    <w:p w14:paraId="2A159E64" w14:textId="67D4BF1F" w:rsidR="001156B3" w:rsidRDefault="00EB63EA" w:rsidP="001156B3">
      <w:pPr>
        <w:pStyle w:val="ListParagraph"/>
        <w:ind w:left="709" w:firstLine="11"/>
        <w:rPr>
          <w:rFonts w:eastAsia="바탕" w:cs="바탕"/>
        </w:rPr>
      </w:pPr>
      <w:r>
        <w:rPr>
          <w:rFonts w:eastAsia="바탕" w:cs="바탕"/>
          <w:noProof/>
          <w:lang w:eastAsia="en-US"/>
        </w:rPr>
        <w:drawing>
          <wp:inline distT="0" distB="0" distL="0" distR="0" wp14:anchorId="67B4E5EC" wp14:editId="79345DB5">
            <wp:extent cx="5486400" cy="531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3.54.22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318760"/>
                    </a:xfrm>
                    <a:prstGeom prst="rect">
                      <a:avLst/>
                    </a:prstGeom>
                  </pic:spPr>
                </pic:pic>
              </a:graphicData>
            </a:graphic>
          </wp:inline>
        </w:drawing>
      </w:r>
    </w:p>
    <w:p w14:paraId="68FBF072" w14:textId="77777777" w:rsidR="00EB63EA" w:rsidRPr="00EB63EA" w:rsidRDefault="00EB63EA" w:rsidP="001156B3">
      <w:pPr>
        <w:pStyle w:val="ListParagraph"/>
        <w:ind w:left="709" w:firstLine="11"/>
        <w:rPr>
          <w:rFonts w:eastAsia="바탕" w:cs="바탕"/>
          <w:b/>
          <w:sz w:val="28"/>
          <w:szCs w:val="28"/>
        </w:rPr>
      </w:pPr>
    </w:p>
    <w:p w14:paraId="244443D2" w14:textId="69EA932C" w:rsidR="00EB63EA" w:rsidRDefault="00EB63EA" w:rsidP="001156B3">
      <w:pPr>
        <w:pStyle w:val="ListParagraph"/>
        <w:ind w:left="709" w:firstLine="11"/>
        <w:rPr>
          <w:rFonts w:eastAsia="바탕" w:cs="바탕"/>
          <w:b/>
          <w:sz w:val="28"/>
          <w:szCs w:val="28"/>
        </w:rPr>
      </w:pPr>
      <w:r w:rsidRPr="00EB63EA">
        <w:rPr>
          <w:rFonts w:eastAsia="바탕" w:cs="바탕"/>
          <w:b/>
          <w:sz w:val="28"/>
          <w:szCs w:val="28"/>
        </w:rPr>
        <w:t>NAMING CONVENTIONS</w:t>
      </w:r>
    </w:p>
    <w:p w14:paraId="671CEE8D" w14:textId="788D6F36" w:rsidR="00EB63EA" w:rsidRDefault="00EB63EA" w:rsidP="001156B3">
      <w:pPr>
        <w:pStyle w:val="ListParagraph"/>
        <w:ind w:left="709" w:firstLine="11"/>
        <w:rPr>
          <w:rFonts w:eastAsia="바탕" w:cs="바탕"/>
        </w:rPr>
      </w:pPr>
      <w:r>
        <w:rPr>
          <w:rFonts w:eastAsia="바탕" w:cs="바탕"/>
        </w:rPr>
        <w:t xml:space="preserve">In general, interfaces should not be prefixed with I (e.g. IPhone) due to the complexity of the interface concept in </w:t>
      </w:r>
      <w:proofErr w:type="spellStart"/>
      <w:r>
        <w:rPr>
          <w:rFonts w:eastAsia="바탕" w:cs="바탕"/>
        </w:rPr>
        <w:t>TypeScript</w:t>
      </w:r>
      <w:proofErr w:type="spellEnd"/>
      <w:r>
        <w:rPr>
          <w:rFonts w:eastAsia="바탕" w:cs="바탕"/>
        </w:rPr>
        <w:t>.</w:t>
      </w:r>
    </w:p>
    <w:p w14:paraId="364FB93C" w14:textId="77777777" w:rsidR="00BB1F86" w:rsidRDefault="00BB1F86" w:rsidP="001156B3">
      <w:pPr>
        <w:pStyle w:val="ListParagraph"/>
        <w:ind w:left="709" w:firstLine="11"/>
        <w:rPr>
          <w:rFonts w:eastAsia="바탕" w:cs="바탕"/>
        </w:rPr>
      </w:pPr>
    </w:p>
    <w:p w14:paraId="2B821375" w14:textId="77777777" w:rsidR="00BB1F86" w:rsidRDefault="00BB1F86" w:rsidP="001156B3">
      <w:pPr>
        <w:pStyle w:val="ListParagraph"/>
        <w:ind w:left="709" w:firstLine="11"/>
        <w:rPr>
          <w:rFonts w:eastAsia="바탕" w:cs="바탕"/>
        </w:rPr>
      </w:pPr>
    </w:p>
    <w:p w14:paraId="38312F1E" w14:textId="77777777" w:rsidR="00BB1F86" w:rsidRDefault="00BB1F86" w:rsidP="001156B3">
      <w:pPr>
        <w:pStyle w:val="ListParagraph"/>
        <w:ind w:left="709" w:firstLine="11"/>
        <w:rPr>
          <w:rFonts w:eastAsia="바탕" w:cs="바탕"/>
        </w:rPr>
      </w:pPr>
    </w:p>
    <w:p w14:paraId="51E973E7" w14:textId="01A2C35B" w:rsidR="00BB1F86" w:rsidRDefault="00BB1F86" w:rsidP="001156B3">
      <w:pPr>
        <w:pStyle w:val="ListParagraph"/>
        <w:ind w:left="709" w:firstLine="11"/>
        <w:rPr>
          <w:rFonts w:eastAsia="바탕" w:cs="바탕"/>
        </w:rPr>
      </w:pPr>
      <w:r>
        <w:rPr>
          <w:rFonts w:eastAsia="바탕" w:cs="바탕"/>
        </w:rPr>
        <w:t>*NOTE: examples need to be changed.</w:t>
      </w:r>
    </w:p>
    <w:p w14:paraId="0410553D" w14:textId="1B9740CD" w:rsidR="00BB1F86" w:rsidRDefault="00BB1F86" w:rsidP="001156B3">
      <w:pPr>
        <w:pStyle w:val="ListParagraph"/>
        <w:ind w:left="709" w:firstLine="11"/>
        <w:rPr>
          <w:rFonts w:eastAsia="바탕" w:cs="바탕"/>
        </w:rPr>
      </w:pPr>
      <w:r>
        <w:rPr>
          <w:rFonts w:eastAsia="바탕" w:cs="바탕"/>
        </w:rPr>
        <w:tab/>
      </w:r>
      <w:proofErr w:type="gramStart"/>
      <w:r>
        <w:rPr>
          <w:rFonts w:eastAsia="바탕" w:cs="바탕"/>
        </w:rPr>
        <w:t>Details has</w:t>
      </w:r>
      <w:proofErr w:type="gramEnd"/>
      <w:r>
        <w:rPr>
          <w:rFonts w:eastAsia="바탕" w:cs="바탕"/>
        </w:rPr>
        <w:t xml:space="preserve"> to be added.</w:t>
      </w:r>
    </w:p>
    <w:p w14:paraId="51E6BAC0" w14:textId="6578CFCE" w:rsidR="00BB1F86" w:rsidRDefault="00BB1F86" w:rsidP="001156B3">
      <w:pPr>
        <w:pStyle w:val="ListParagraph"/>
        <w:ind w:left="709" w:firstLine="11"/>
        <w:rPr>
          <w:rFonts w:eastAsia="바탕" w:cs="바탕"/>
        </w:rPr>
      </w:pPr>
      <w:r>
        <w:rPr>
          <w:rFonts w:eastAsia="바탕" w:cs="바탕"/>
        </w:rPr>
        <w:tab/>
        <w:t>Format has to be revised.</w:t>
      </w:r>
    </w:p>
    <w:p w14:paraId="63A253E1" w14:textId="66C8EF58" w:rsidR="00BB1F86" w:rsidRPr="00EB63EA" w:rsidRDefault="00BB1F86" w:rsidP="001156B3">
      <w:pPr>
        <w:pStyle w:val="ListParagraph"/>
        <w:ind w:left="709" w:firstLine="11"/>
        <w:rPr>
          <w:rFonts w:eastAsia="바탕" w:cs="바탕"/>
        </w:rPr>
      </w:pPr>
      <w:r>
        <w:rPr>
          <w:rFonts w:eastAsia="바탕" w:cs="바탕"/>
        </w:rPr>
        <w:tab/>
      </w:r>
    </w:p>
    <w:sectPr w:rsidR="00BB1F86" w:rsidRPr="00EB63EA" w:rsidSect="008841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92C"/>
    <w:multiLevelType w:val="hybridMultilevel"/>
    <w:tmpl w:val="998277EA"/>
    <w:lvl w:ilvl="0" w:tplc="BFBE77C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07"/>
    <w:rsid w:val="0002050A"/>
    <w:rsid w:val="000965E1"/>
    <w:rsid w:val="001156B3"/>
    <w:rsid w:val="00180A99"/>
    <w:rsid w:val="00231E36"/>
    <w:rsid w:val="00243CB2"/>
    <w:rsid w:val="00280DCC"/>
    <w:rsid w:val="003416D7"/>
    <w:rsid w:val="00521932"/>
    <w:rsid w:val="005F0D7F"/>
    <w:rsid w:val="00675A09"/>
    <w:rsid w:val="00884164"/>
    <w:rsid w:val="00923221"/>
    <w:rsid w:val="009E03B1"/>
    <w:rsid w:val="00A52807"/>
    <w:rsid w:val="00BB1F86"/>
    <w:rsid w:val="00C438A6"/>
    <w:rsid w:val="00CD1889"/>
    <w:rsid w:val="00CF612D"/>
    <w:rsid w:val="00EB2819"/>
    <w:rsid w:val="00EB63EA"/>
    <w:rsid w:val="00FA7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7534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807"/>
    <w:pPr>
      <w:ind w:left="720"/>
      <w:contextualSpacing/>
    </w:pPr>
  </w:style>
  <w:style w:type="paragraph" w:styleId="BalloonText">
    <w:name w:val="Balloon Text"/>
    <w:basedOn w:val="Normal"/>
    <w:link w:val="BalloonTextChar"/>
    <w:uiPriority w:val="99"/>
    <w:semiHidden/>
    <w:unhideWhenUsed/>
    <w:rsid w:val="005F0D7F"/>
    <w:rPr>
      <w:rFonts w:ascii="Lucida Grande" w:hAnsi="Lucida Grande"/>
      <w:sz w:val="18"/>
      <w:szCs w:val="18"/>
    </w:rPr>
  </w:style>
  <w:style w:type="character" w:customStyle="1" w:styleId="BalloonTextChar">
    <w:name w:val="Balloon Text Char"/>
    <w:basedOn w:val="DefaultParagraphFont"/>
    <w:link w:val="BalloonText"/>
    <w:uiPriority w:val="99"/>
    <w:semiHidden/>
    <w:rsid w:val="005F0D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807"/>
    <w:pPr>
      <w:ind w:left="720"/>
      <w:contextualSpacing/>
    </w:pPr>
  </w:style>
  <w:style w:type="paragraph" w:styleId="BalloonText">
    <w:name w:val="Balloon Text"/>
    <w:basedOn w:val="Normal"/>
    <w:link w:val="BalloonTextChar"/>
    <w:uiPriority w:val="99"/>
    <w:semiHidden/>
    <w:unhideWhenUsed/>
    <w:rsid w:val="005F0D7F"/>
    <w:rPr>
      <w:rFonts w:ascii="Lucida Grande" w:hAnsi="Lucida Grande"/>
      <w:sz w:val="18"/>
      <w:szCs w:val="18"/>
    </w:rPr>
  </w:style>
  <w:style w:type="character" w:customStyle="1" w:styleId="BalloonTextChar">
    <w:name w:val="Balloon Text Char"/>
    <w:basedOn w:val="DefaultParagraphFont"/>
    <w:link w:val="BalloonText"/>
    <w:uiPriority w:val="99"/>
    <w:semiHidden/>
    <w:rsid w:val="005F0D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28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799</Words>
  <Characters>4556</Characters>
  <Application>Microsoft Macintosh Word</Application>
  <DocSecurity>0</DocSecurity>
  <Lines>37</Lines>
  <Paragraphs>10</Paragraphs>
  <ScaleCrop>false</ScaleCrop>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 Roh</dc:creator>
  <cp:keywords/>
  <dc:description/>
  <cp:lastModifiedBy>Minseok Roh</cp:lastModifiedBy>
  <cp:revision>5</cp:revision>
  <dcterms:created xsi:type="dcterms:W3CDTF">2015-11-13T21:11:00Z</dcterms:created>
  <dcterms:modified xsi:type="dcterms:W3CDTF">2015-11-14T00:54:00Z</dcterms:modified>
</cp:coreProperties>
</file>