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5D2" w14:textId="23D69091" w:rsidR="00BD1BBF" w:rsidRDefault="00FB708A" w:rsidP="004076F6">
      <w:pPr>
        <w:spacing w:after="0"/>
        <w:jc w:val="center"/>
        <w:rPr>
          <w:b/>
          <w:bCs/>
        </w:rPr>
      </w:pPr>
      <w:r w:rsidRPr="00FB708A">
        <w:rPr>
          <w:b/>
          <w:bCs/>
        </w:rPr>
        <w:t xml:space="preserve">Assignment </w:t>
      </w:r>
      <w:r w:rsidR="00017FB7">
        <w:rPr>
          <w:b/>
          <w:bCs/>
        </w:rPr>
        <w:t>4</w:t>
      </w:r>
    </w:p>
    <w:p w14:paraId="1C035322" w14:textId="67D17566" w:rsidR="00A860E7" w:rsidRDefault="00FB708A" w:rsidP="004076F6">
      <w:pPr>
        <w:spacing w:after="0"/>
      </w:pPr>
      <w:r>
        <w:t>Write code</w:t>
      </w:r>
      <w:r w:rsidR="0021042E">
        <w:t xml:space="preserve"> that performs the following functions or that answers the question</w:t>
      </w:r>
      <w:r>
        <w:t>.</w:t>
      </w:r>
      <w:bookmarkStart w:id="0" w:name="_Hlk42797066"/>
      <w:r>
        <w:t xml:space="preserve"> </w:t>
      </w:r>
      <w:r w:rsidR="00B745C3">
        <w:t xml:space="preserve">Feel free to do this in R, then copy + paste your code into the assignment turn in space. </w:t>
      </w:r>
      <w:bookmarkEnd w:id="0"/>
    </w:p>
    <w:p w14:paraId="6991B93F" w14:textId="77777777" w:rsidR="00C47565" w:rsidRDefault="00C47565" w:rsidP="004076F6">
      <w:pPr>
        <w:spacing w:after="0"/>
      </w:pPr>
    </w:p>
    <w:p w14:paraId="22F4EC8B" w14:textId="0F3DF2D0" w:rsidR="005D10AE" w:rsidRDefault="00BE0592" w:rsidP="004076F6">
      <w:pPr>
        <w:pStyle w:val="ListParagraph"/>
        <w:numPr>
          <w:ilvl w:val="0"/>
          <w:numId w:val="3"/>
        </w:numPr>
        <w:spacing w:after="0"/>
      </w:pPr>
      <w:r>
        <w:t xml:space="preserve">We will continue using the finch data from the last assignment. To save time, you can copy/paste code from the previous assignment over. </w:t>
      </w:r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2088"/>
        <w:gridCol w:w="2731"/>
        <w:gridCol w:w="2357"/>
      </w:tblGrid>
      <w:tr w:rsidR="005D10AE" w14:paraId="6C7CB22E" w14:textId="77777777" w:rsidTr="005D10AE">
        <w:trPr>
          <w:trHeight w:val="255"/>
        </w:trPr>
        <w:tc>
          <w:tcPr>
            <w:tcW w:w="2088" w:type="dxa"/>
          </w:tcPr>
          <w:p w14:paraId="3C733C24" w14:textId="77777777" w:rsidR="005D10AE" w:rsidRPr="00A538B5" w:rsidRDefault="005D10AE" w:rsidP="0034253E">
            <w:pPr>
              <w:rPr>
                <w:b/>
                <w:bCs/>
              </w:rPr>
            </w:pPr>
            <w:r w:rsidRPr="00A538B5">
              <w:rPr>
                <w:b/>
                <w:bCs/>
              </w:rPr>
              <w:t>Column name</w:t>
            </w:r>
          </w:p>
        </w:tc>
        <w:tc>
          <w:tcPr>
            <w:tcW w:w="2731" w:type="dxa"/>
          </w:tcPr>
          <w:p w14:paraId="2BD706F3" w14:textId="77777777" w:rsidR="005D10AE" w:rsidRPr="00A538B5" w:rsidRDefault="005D10AE" w:rsidP="0034253E">
            <w:pPr>
              <w:rPr>
                <w:b/>
                <w:bCs/>
              </w:rPr>
            </w:pPr>
            <w:r w:rsidRPr="00A538B5">
              <w:rPr>
                <w:b/>
                <w:bCs/>
              </w:rPr>
              <w:t>Description</w:t>
            </w:r>
          </w:p>
        </w:tc>
        <w:tc>
          <w:tcPr>
            <w:tcW w:w="2357" w:type="dxa"/>
          </w:tcPr>
          <w:p w14:paraId="733251E5" w14:textId="77777777" w:rsidR="005D10AE" w:rsidRPr="00A538B5" w:rsidRDefault="005D10AE" w:rsidP="0034253E">
            <w:pPr>
              <w:rPr>
                <w:b/>
                <w:bCs/>
              </w:rPr>
            </w:pPr>
            <w:r w:rsidRPr="00A538B5">
              <w:rPr>
                <w:b/>
                <w:bCs/>
              </w:rPr>
              <w:t>Possible values</w:t>
            </w:r>
          </w:p>
        </w:tc>
      </w:tr>
      <w:tr w:rsidR="005D10AE" w14:paraId="0FC3AB0D" w14:textId="77777777" w:rsidTr="005D10AE">
        <w:trPr>
          <w:trHeight w:val="246"/>
        </w:trPr>
        <w:tc>
          <w:tcPr>
            <w:tcW w:w="2088" w:type="dxa"/>
          </w:tcPr>
          <w:p w14:paraId="06CC6F72" w14:textId="77777777" w:rsidR="005D10AE" w:rsidRDefault="005D10AE" w:rsidP="0034253E">
            <w:r>
              <w:t>species</w:t>
            </w:r>
          </w:p>
        </w:tc>
        <w:tc>
          <w:tcPr>
            <w:tcW w:w="2731" w:type="dxa"/>
          </w:tcPr>
          <w:p w14:paraId="6BDC2F12" w14:textId="77777777" w:rsidR="005D10AE" w:rsidRDefault="005D10AE" w:rsidP="0034253E">
            <w:r>
              <w:t>Finch species</w:t>
            </w:r>
          </w:p>
        </w:tc>
        <w:tc>
          <w:tcPr>
            <w:tcW w:w="2357" w:type="dxa"/>
          </w:tcPr>
          <w:p w14:paraId="7906AA64" w14:textId="77777777" w:rsidR="005D10AE" w:rsidRDefault="005D10AE" w:rsidP="0034253E">
            <w:r>
              <w:t>fortis, scandens</w:t>
            </w:r>
          </w:p>
        </w:tc>
      </w:tr>
      <w:tr w:rsidR="005D10AE" w14:paraId="5DBD27FE" w14:textId="77777777" w:rsidTr="005D10AE">
        <w:trPr>
          <w:trHeight w:val="255"/>
        </w:trPr>
        <w:tc>
          <w:tcPr>
            <w:tcW w:w="2088" w:type="dxa"/>
          </w:tcPr>
          <w:p w14:paraId="6085DAC7" w14:textId="77777777" w:rsidR="005D10AE" w:rsidRDefault="005D10AE" w:rsidP="0034253E">
            <w:r>
              <w:t>blength</w:t>
            </w:r>
          </w:p>
        </w:tc>
        <w:tc>
          <w:tcPr>
            <w:tcW w:w="2731" w:type="dxa"/>
          </w:tcPr>
          <w:p w14:paraId="0A26E1F5" w14:textId="77777777" w:rsidR="005D10AE" w:rsidRDefault="005D10AE" w:rsidP="0034253E">
            <w:r>
              <w:t>Beak length (mm)</w:t>
            </w:r>
          </w:p>
        </w:tc>
        <w:tc>
          <w:tcPr>
            <w:tcW w:w="2357" w:type="dxa"/>
          </w:tcPr>
          <w:p w14:paraId="10B7296E" w14:textId="77777777" w:rsidR="005D10AE" w:rsidRDefault="005D10AE" w:rsidP="0034253E">
            <w:r>
              <w:t>Numeric values</w:t>
            </w:r>
          </w:p>
        </w:tc>
      </w:tr>
      <w:tr w:rsidR="005D10AE" w14:paraId="42E6A171" w14:textId="77777777" w:rsidTr="005D10AE">
        <w:trPr>
          <w:trHeight w:val="246"/>
        </w:trPr>
        <w:tc>
          <w:tcPr>
            <w:tcW w:w="2088" w:type="dxa"/>
          </w:tcPr>
          <w:p w14:paraId="3CB41C9B" w14:textId="77777777" w:rsidR="005D10AE" w:rsidRDefault="005D10AE" w:rsidP="0034253E">
            <w:r>
              <w:t>bdepth</w:t>
            </w:r>
          </w:p>
        </w:tc>
        <w:tc>
          <w:tcPr>
            <w:tcW w:w="2731" w:type="dxa"/>
          </w:tcPr>
          <w:p w14:paraId="64BA3E46" w14:textId="77777777" w:rsidR="005D10AE" w:rsidRDefault="005D10AE" w:rsidP="0034253E">
            <w:r>
              <w:t>Beak depth (mm)</w:t>
            </w:r>
          </w:p>
        </w:tc>
        <w:tc>
          <w:tcPr>
            <w:tcW w:w="2357" w:type="dxa"/>
          </w:tcPr>
          <w:p w14:paraId="57F3E6B5" w14:textId="77777777" w:rsidR="005D10AE" w:rsidRDefault="005D10AE" w:rsidP="0034253E">
            <w:r>
              <w:t>Numeric values</w:t>
            </w:r>
          </w:p>
        </w:tc>
      </w:tr>
    </w:tbl>
    <w:p w14:paraId="4958149A" w14:textId="77777777" w:rsidR="005D10AE" w:rsidRDefault="005D10AE" w:rsidP="005D10AE">
      <w:pPr>
        <w:spacing w:after="0"/>
        <w:ind w:left="360"/>
      </w:pPr>
    </w:p>
    <w:p w14:paraId="5441EEEE" w14:textId="3E11068E" w:rsidR="004F0BCB" w:rsidRDefault="00011D93" w:rsidP="005D10AE">
      <w:pPr>
        <w:pStyle w:val="ListParagraph"/>
        <w:spacing w:after="0"/>
      </w:pPr>
      <w:r>
        <w:t>Create a scatterplot for</w:t>
      </w:r>
      <w:r w:rsidR="00923853">
        <w:t xml:space="preserve"> beak depth vs beak length </w:t>
      </w:r>
      <w:r>
        <w:t xml:space="preserve">for the fortis species in 1975, and then another plot for 2012. </w:t>
      </w:r>
      <w:r w:rsidR="00DD137B">
        <w:t>D</w:t>
      </w:r>
      <w:r w:rsidR="000D2FA7">
        <w:t>oes the</w:t>
      </w:r>
      <w:r w:rsidR="00DD137B">
        <w:t xml:space="preserve"> relationship </w:t>
      </w:r>
      <w:r w:rsidR="000D2FA7">
        <w:t xml:space="preserve">appear to </w:t>
      </w:r>
      <w:r w:rsidR="00DD137B">
        <w:t xml:space="preserve">change over time? </w:t>
      </w:r>
      <w:r w:rsidR="003156B1">
        <w:t>Use comments to note any obvious difference in trend</w:t>
      </w:r>
      <w:r w:rsidR="00DD137B">
        <w:t xml:space="preserve">, if any. </w:t>
      </w:r>
    </w:p>
    <w:p w14:paraId="6C5B3374" w14:textId="77777777" w:rsidR="00C47565" w:rsidRDefault="00C47565" w:rsidP="004076F6">
      <w:pPr>
        <w:spacing w:after="0"/>
      </w:pPr>
    </w:p>
    <w:p w14:paraId="064E9872" w14:textId="77777777" w:rsidR="00717259" w:rsidRDefault="00273946" w:rsidP="00690960">
      <w:pPr>
        <w:pStyle w:val="ListParagraph"/>
        <w:numPr>
          <w:ilvl w:val="0"/>
          <w:numId w:val="3"/>
        </w:numPr>
        <w:spacing w:after="0"/>
      </w:pPr>
      <w:r>
        <w:t xml:space="preserve">Create linear models for both datasets. Store the linear model for the 1975 data in </w:t>
      </w:r>
      <w:r w:rsidRPr="00273946">
        <w:rPr>
          <w:b/>
          <w:bCs/>
        </w:rPr>
        <w:t>q2a</w:t>
      </w:r>
      <w:r>
        <w:t xml:space="preserve"> and that of the 2012 data in </w:t>
      </w:r>
      <w:r w:rsidRPr="00273946">
        <w:rPr>
          <w:b/>
          <w:bCs/>
        </w:rPr>
        <w:t>q2b</w:t>
      </w:r>
      <w:r w:rsidR="00690960">
        <w:t>.</w:t>
      </w:r>
    </w:p>
    <w:p w14:paraId="74AF5347" w14:textId="04C14A5E" w:rsidR="00C47565" w:rsidRDefault="000326E7" w:rsidP="00717259">
      <w:pPr>
        <w:spacing w:after="0"/>
      </w:pPr>
      <w:r>
        <w:t xml:space="preserve"> </w:t>
      </w:r>
    </w:p>
    <w:p w14:paraId="36D7CE87" w14:textId="1ACC02BB" w:rsidR="000326E7" w:rsidRDefault="00D16923" w:rsidP="004076F6">
      <w:pPr>
        <w:pStyle w:val="ListParagraph"/>
        <w:numPr>
          <w:ilvl w:val="0"/>
          <w:numId w:val="3"/>
        </w:numPr>
        <w:spacing w:after="0"/>
      </w:pPr>
      <w:r>
        <w:t>Obtain</w:t>
      </w:r>
      <w:r w:rsidR="00717259">
        <w:t xml:space="preserve"> a summary on both linear models</w:t>
      </w:r>
      <w:r w:rsidR="00D30AAB">
        <w:t>.</w:t>
      </w:r>
      <w:r>
        <w:t xml:space="preserve"> </w:t>
      </w:r>
      <w:r w:rsidR="005154E1">
        <w:t xml:space="preserve">In </w:t>
      </w:r>
      <w:r w:rsidR="00B727A9">
        <w:t>variables</w:t>
      </w:r>
      <w:r w:rsidR="005154E1">
        <w:t>, store the following</w:t>
      </w:r>
      <w:r w:rsidR="00A13B57">
        <w:t>:</w:t>
      </w:r>
    </w:p>
    <w:tbl>
      <w:tblPr>
        <w:tblStyle w:val="TableGrid"/>
        <w:tblW w:w="0" w:type="auto"/>
        <w:tblInd w:w="1750" w:type="dxa"/>
        <w:tblLook w:val="04A0" w:firstRow="1" w:lastRow="0" w:firstColumn="1" w:lastColumn="0" w:noHBand="0" w:noVBand="1"/>
      </w:tblPr>
      <w:tblGrid>
        <w:gridCol w:w="2048"/>
        <w:gridCol w:w="3810"/>
      </w:tblGrid>
      <w:tr w:rsidR="00A13B57" w14:paraId="10B3797C" w14:textId="77777777" w:rsidTr="00282283">
        <w:trPr>
          <w:trHeight w:val="245"/>
        </w:trPr>
        <w:tc>
          <w:tcPr>
            <w:tcW w:w="2048" w:type="dxa"/>
          </w:tcPr>
          <w:p w14:paraId="7DD67F66" w14:textId="7B1B4841" w:rsidR="00A13B57" w:rsidRPr="00A13B57" w:rsidRDefault="00A13B57" w:rsidP="00A13B57">
            <w:pPr>
              <w:rPr>
                <w:b/>
                <w:bCs/>
              </w:rPr>
            </w:pPr>
            <w:r w:rsidRPr="00A13B57">
              <w:rPr>
                <w:b/>
                <w:bCs/>
              </w:rPr>
              <w:t>Variable name</w:t>
            </w:r>
          </w:p>
        </w:tc>
        <w:tc>
          <w:tcPr>
            <w:tcW w:w="3810" w:type="dxa"/>
          </w:tcPr>
          <w:p w14:paraId="28E267C3" w14:textId="70121C7F" w:rsidR="00A13B57" w:rsidRPr="00A13B57" w:rsidRDefault="00A13B57" w:rsidP="00A13B57">
            <w:pPr>
              <w:rPr>
                <w:b/>
                <w:bCs/>
              </w:rPr>
            </w:pPr>
            <w:r w:rsidRPr="00A13B57">
              <w:rPr>
                <w:b/>
                <w:bCs/>
              </w:rPr>
              <w:t>Store</w:t>
            </w:r>
          </w:p>
        </w:tc>
      </w:tr>
      <w:tr w:rsidR="00A13B57" w14:paraId="699714A4" w14:textId="77777777" w:rsidTr="00282283">
        <w:trPr>
          <w:trHeight w:val="254"/>
        </w:trPr>
        <w:tc>
          <w:tcPr>
            <w:tcW w:w="2048" w:type="dxa"/>
          </w:tcPr>
          <w:p w14:paraId="50485520" w14:textId="7771C685" w:rsidR="00A13B57" w:rsidRDefault="0064439B" w:rsidP="00A13B57">
            <w:r>
              <w:t>q3a</w:t>
            </w:r>
          </w:p>
        </w:tc>
        <w:tc>
          <w:tcPr>
            <w:tcW w:w="3810" w:type="dxa"/>
          </w:tcPr>
          <w:p w14:paraId="01F6869E" w14:textId="3EDC2E2E" w:rsidR="00A13B57" w:rsidRDefault="00A13B57" w:rsidP="00A13B57">
            <w:r>
              <w:t>1975 linear model slope</w:t>
            </w:r>
          </w:p>
        </w:tc>
      </w:tr>
      <w:tr w:rsidR="00A13B57" w14:paraId="2DC61DE3" w14:textId="77777777" w:rsidTr="00282283">
        <w:trPr>
          <w:trHeight w:val="245"/>
        </w:trPr>
        <w:tc>
          <w:tcPr>
            <w:tcW w:w="2048" w:type="dxa"/>
          </w:tcPr>
          <w:p w14:paraId="63FFCF17" w14:textId="56C84332" w:rsidR="00A13B57" w:rsidRDefault="0064439B" w:rsidP="00A13B57">
            <w:r>
              <w:t>q3b</w:t>
            </w:r>
          </w:p>
        </w:tc>
        <w:tc>
          <w:tcPr>
            <w:tcW w:w="3810" w:type="dxa"/>
          </w:tcPr>
          <w:p w14:paraId="67B88B55" w14:textId="45BF51A9" w:rsidR="00A13B57" w:rsidRDefault="00A13B57" w:rsidP="00A13B57">
            <w:r>
              <w:t>1975 linear model intercept</w:t>
            </w:r>
          </w:p>
        </w:tc>
      </w:tr>
      <w:tr w:rsidR="00A13B57" w14:paraId="6A298E4B" w14:textId="77777777" w:rsidTr="00282283">
        <w:trPr>
          <w:trHeight w:val="254"/>
        </w:trPr>
        <w:tc>
          <w:tcPr>
            <w:tcW w:w="2048" w:type="dxa"/>
          </w:tcPr>
          <w:p w14:paraId="2475576C" w14:textId="700A94AA" w:rsidR="00A13B57" w:rsidRDefault="0064439B" w:rsidP="00A13B57">
            <w:r>
              <w:t>q3c</w:t>
            </w:r>
          </w:p>
        </w:tc>
        <w:tc>
          <w:tcPr>
            <w:tcW w:w="3810" w:type="dxa"/>
          </w:tcPr>
          <w:p w14:paraId="44A7886D" w14:textId="6A8F3D40" w:rsidR="00A13B57" w:rsidRDefault="00A13B57" w:rsidP="00A13B57">
            <w:r>
              <w:t>1975 linear model slope R^2 value</w:t>
            </w:r>
          </w:p>
        </w:tc>
      </w:tr>
      <w:tr w:rsidR="00A13B57" w14:paraId="663E780C" w14:textId="77777777" w:rsidTr="00282283">
        <w:trPr>
          <w:trHeight w:val="245"/>
        </w:trPr>
        <w:tc>
          <w:tcPr>
            <w:tcW w:w="2048" w:type="dxa"/>
          </w:tcPr>
          <w:p w14:paraId="5744C523" w14:textId="15A053E8" w:rsidR="00A13B57" w:rsidRDefault="0064439B" w:rsidP="00A13B57">
            <w:r>
              <w:t>q3d</w:t>
            </w:r>
          </w:p>
        </w:tc>
        <w:tc>
          <w:tcPr>
            <w:tcW w:w="3810" w:type="dxa"/>
          </w:tcPr>
          <w:p w14:paraId="044BAD28" w14:textId="164CA9CB" w:rsidR="00A13B57" w:rsidRDefault="00A13B57" w:rsidP="00A13B57">
            <w:r>
              <w:t>2012 linear model slope</w:t>
            </w:r>
          </w:p>
        </w:tc>
      </w:tr>
      <w:tr w:rsidR="00A13B57" w14:paraId="1A3A3F58" w14:textId="77777777" w:rsidTr="00282283">
        <w:trPr>
          <w:trHeight w:val="245"/>
        </w:trPr>
        <w:tc>
          <w:tcPr>
            <w:tcW w:w="2048" w:type="dxa"/>
          </w:tcPr>
          <w:p w14:paraId="05905E1F" w14:textId="42A1C5C3" w:rsidR="00A13B57" w:rsidRDefault="0064439B" w:rsidP="00A13B57">
            <w:r>
              <w:t>q3e</w:t>
            </w:r>
          </w:p>
        </w:tc>
        <w:tc>
          <w:tcPr>
            <w:tcW w:w="3810" w:type="dxa"/>
          </w:tcPr>
          <w:p w14:paraId="0E77851C" w14:textId="6A6A49EB" w:rsidR="00A13B57" w:rsidRDefault="00A13B57" w:rsidP="00A13B57">
            <w:r>
              <w:t>2012 linear model intercept</w:t>
            </w:r>
          </w:p>
        </w:tc>
      </w:tr>
      <w:tr w:rsidR="00A13B57" w14:paraId="2568545D" w14:textId="77777777" w:rsidTr="00282283">
        <w:trPr>
          <w:trHeight w:val="254"/>
        </w:trPr>
        <w:tc>
          <w:tcPr>
            <w:tcW w:w="2048" w:type="dxa"/>
          </w:tcPr>
          <w:p w14:paraId="479CC0F9" w14:textId="2791F362" w:rsidR="00A13B57" w:rsidRDefault="0064439B" w:rsidP="00A13B57">
            <w:r>
              <w:t>q3f</w:t>
            </w:r>
          </w:p>
        </w:tc>
        <w:tc>
          <w:tcPr>
            <w:tcW w:w="3810" w:type="dxa"/>
          </w:tcPr>
          <w:p w14:paraId="63A3FE86" w14:textId="1F65ADDF" w:rsidR="00A13B57" w:rsidRDefault="00A13B57" w:rsidP="00A13B57">
            <w:r>
              <w:t>2012 linear model slope R^2 value</w:t>
            </w:r>
          </w:p>
        </w:tc>
      </w:tr>
    </w:tbl>
    <w:p w14:paraId="52981DBD" w14:textId="77777777" w:rsidR="00D16923" w:rsidRDefault="00D16923" w:rsidP="00D70613"/>
    <w:p w14:paraId="5A5A3B0C" w14:textId="30054CD4" w:rsidR="00D16923" w:rsidRDefault="00D16923" w:rsidP="004076F6">
      <w:pPr>
        <w:pStyle w:val="ListParagraph"/>
        <w:numPr>
          <w:ilvl w:val="0"/>
          <w:numId w:val="3"/>
        </w:numPr>
        <w:spacing w:after="0"/>
      </w:pPr>
      <w:r>
        <w:t xml:space="preserve">Use a t-test to determine if beak </w:t>
      </w:r>
      <w:r w:rsidRPr="00603B15">
        <w:rPr>
          <w:i/>
          <w:iCs/>
          <w:u w:val="single"/>
        </w:rPr>
        <w:t>lengths</w:t>
      </w:r>
      <w:r>
        <w:t xml:space="preserve"> between the 1975 and 2012 datasets have significantly changed. </w:t>
      </w:r>
      <w:r w:rsidR="002F6E7F">
        <w:t xml:space="preserve">Assume equal variances. </w:t>
      </w:r>
      <w:r w:rsidR="005154E1">
        <w:t xml:space="preserve">Store the p-value that results in </w:t>
      </w:r>
      <w:r w:rsidR="005154E1" w:rsidRPr="005154E1">
        <w:rPr>
          <w:b/>
          <w:bCs/>
        </w:rPr>
        <w:t>q4</w:t>
      </w:r>
      <w:r w:rsidR="005154E1">
        <w:t xml:space="preserve">. </w:t>
      </w:r>
    </w:p>
    <w:p w14:paraId="73DB1A36" w14:textId="77777777" w:rsidR="00D16923" w:rsidRDefault="00D16923" w:rsidP="00D16923">
      <w:pPr>
        <w:pStyle w:val="ListParagraph"/>
      </w:pPr>
    </w:p>
    <w:p w14:paraId="77D6507F" w14:textId="50D03BAE" w:rsidR="00D16923" w:rsidRDefault="00D16923" w:rsidP="00D16923">
      <w:pPr>
        <w:pStyle w:val="ListParagraph"/>
        <w:numPr>
          <w:ilvl w:val="0"/>
          <w:numId w:val="3"/>
        </w:numPr>
        <w:spacing w:after="0"/>
      </w:pPr>
      <w:r>
        <w:t xml:space="preserve">We hypothesized in the last assignment that beak </w:t>
      </w:r>
      <w:r w:rsidRPr="00603B15">
        <w:rPr>
          <w:i/>
          <w:iCs/>
          <w:u w:val="single"/>
        </w:rPr>
        <w:t>depth</w:t>
      </w:r>
      <w:r>
        <w:t xml:space="preserve"> between 8-9</w:t>
      </w:r>
      <w:r w:rsidR="002F6E7F">
        <w:t xml:space="preserve"> </w:t>
      </w:r>
      <w:r>
        <w:t xml:space="preserve">mm is “most fit.” Mean beak depth in 1975 was </w:t>
      </w:r>
      <w:r w:rsidRPr="00D16923">
        <w:t>9.17</w:t>
      </w:r>
      <w:r w:rsidR="002F6E7F">
        <w:t xml:space="preserve"> </w:t>
      </w:r>
      <w:r>
        <w:t xml:space="preserve">mm. </w:t>
      </w:r>
      <w:r w:rsidR="002F6E7F">
        <w:t xml:space="preserve">So, we want to know if beak </w:t>
      </w:r>
      <w:r w:rsidR="002F6E7F" w:rsidRPr="00603B15">
        <w:t>depth</w:t>
      </w:r>
      <w:r w:rsidR="002F6E7F">
        <w:t xml:space="preserve"> has decreased since 2012. Perform a t-test to test if there has been such a decrease. </w:t>
      </w:r>
      <w:r w:rsidR="00352D2C">
        <w:t xml:space="preserve">Store the p-value in </w:t>
      </w:r>
      <w:r w:rsidR="00352D2C" w:rsidRPr="00352D2C">
        <w:rPr>
          <w:b/>
          <w:bCs/>
        </w:rPr>
        <w:t>q5</w:t>
      </w:r>
      <w:r w:rsidR="00352D2C">
        <w:t xml:space="preserve">. </w:t>
      </w:r>
    </w:p>
    <w:p w14:paraId="041D13A0" w14:textId="132A2BC8" w:rsidR="00AA7900" w:rsidRDefault="00AA7900" w:rsidP="004076F6">
      <w:pPr>
        <w:spacing w:after="0"/>
      </w:pPr>
    </w:p>
    <w:p w14:paraId="53DE5C11" w14:textId="77777777" w:rsidR="00307873" w:rsidRDefault="00307873" w:rsidP="004076F6">
      <w:pPr>
        <w:spacing w:after="0"/>
      </w:pPr>
    </w:p>
    <w:p w14:paraId="28C56239" w14:textId="2C1D88FD" w:rsidR="00867176" w:rsidRDefault="00867176" w:rsidP="004076F6">
      <w:pPr>
        <w:spacing w:after="0"/>
      </w:pPr>
      <w:r>
        <w:t>References for data:</w:t>
      </w:r>
    </w:p>
    <w:p w14:paraId="50CFEEB0" w14:textId="77777777" w:rsidR="00867176" w:rsidRDefault="001B3C15" w:rsidP="004076F6">
      <w:pPr>
        <w:spacing w:after="0"/>
        <w:ind w:left="360"/>
      </w:pPr>
      <w:hyperlink r:id="rId5" w:history="1">
        <w:r w:rsidR="00867176" w:rsidRPr="00C24047">
          <w:rPr>
            <w:rStyle w:val="Hyperlink"/>
          </w:rPr>
          <w:t>https://www.kaggle.com/crbelhekar619/darwins-finches-evolution-dataset</w:t>
        </w:r>
      </w:hyperlink>
    </w:p>
    <w:p w14:paraId="5404C68E" w14:textId="77777777" w:rsidR="00867176" w:rsidRDefault="001B3C15" w:rsidP="004076F6">
      <w:pPr>
        <w:spacing w:after="0"/>
        <w:ind w:left="360"/>
      </w:pPr>
      <w:hyperlink r:id="rId6" w:history="1">
        <w:r w:rsidR="00867176" w:rsidRPr="00C24047">
          <w:rPr>
            <w:rStyle w:val="Hyperlink"/>
          </w:rPr>
          <w:t>https://www.kaggle.com/crbelhekar619/darwins-finches-evolution-dataset?select=finch_beaks_2012.csv</w:t>
        </w:r>
      </w:hyperlink>
    </w:p>
    <w:p w14:paraId="531375E1" w14:textId="77777777" w:rsidR="00FB708A" w:rsidRDefault="00FB708A" w:rsidP="004076F6">
      <w:pPr>
        <w:spacing w:after="0"/>
      </w:pPr>
    </w:p>
    <w:sectPr w:rsidR="00FB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F4BF1"/>
    <w:multiLevelType w:val="hybridMultilevel"/>
    <w:tmpl w:val="5516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74518"/>
    <w:multiLevelType w:val="hybridMultilevel"/>
    <w:tmpl w:val="36E4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C41C5"/>
    <w:multiLevelType w:val="hybridMultilevel"/>
    <w:tmpl w:val="1308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742"/>
    <w:rsid w:val="00007742"/>
    <w:rsid w:val="00011D93"/>
    <w:rsid w:val="00017FB7"/>
    <w:rsid w:val="000326E7"/>
    <w:rsid w:val="000B2C4C"/>
    <w:rsid w:val="000D2FA7"/>
    <w:rsid w:val="001B3C15"/>
    <w:rsid w:val="0021042E"/>
    <w:rsid w:val="00273946"/>
    <w:rsid w:val="00274FBF"/>
    <w:rsid w:val="00282283"/>
    <w:rsid w:val="002D7807"/>
    <w:rsid w:val="002F3A6F"/>
    <w:rsid w:val="002F6E7F"/>
    <w:rsid w:val="00307873"/>
    <w:rsid w:val="003156B1"/>
    <w:rsid w:val="003232F8"/>
    <w:rsid w:val="00333271"/>
    <w:rsid w:val="00352D2C"/>
    <w:rsid w:val="003F59CA"/>
    <w:rsid w:val="004076F6"/>
    <w:rsid w:val="00467C46"/>
    <w:rsid w:val="004D7C87"/>
    <w:rsid w:val="004F0BCB"/>
    <w:rsid w:val="004F29C3"/>
    <w:rsid w:val="005154E1"/>
    <w:rsid w:val="00522AFC"/>
    <w:rsid w:val="00597AD3"/>
    <w:rsid w:val="005D10AE"/>
    <w:rsid w:val="00603B15"/>
    <w:rsid w:val="0064439B"/>
    <w:rsid w:val="00690960"/>
    <w:rsid w:val="00694ADC"/>
    <w:rsid w:val="00717259"/>
    <w:rsid w:val="00834818"/>
    <w:rsid w:val="00867176"/>
    <w:rsid w:val="00897EB9"/>
    <w:rsid w:val="008F5365"/>
    <w:rsid w:val="00923853"/>
    <w:rsid w:val="009856C5"/>
    <w:rsid w:val="00A13B57"/>
    <w:rsid w:val="00A14DD3"/>
    <w:rsid w:val="00A167E5"/>
    <w:rsid w:val="00A538B5"/>
    <w:rsid w:val="00A63678"/>
    <w:rsid w:val="00A77AA0"/>
    <w:rsid w:val="00A860E7"/>
    <w:rsid w:val="00AA7900"/>
    <w:rsid w:val="00B727A9"/>
    <w:rsid w:val="00B745C3"/>
    <w:rsid w:val="00BD1BBF"/>
    <w:rsid w:val="00BE0592"/>
    <w:rsid w:val="00BF20D4"/>
    <w:rsid w:val="00C47565"/>
    <w:rsid w:val="00C507BD"/>
    <w:rsid w:val="00C93447"/>
    <w:rsid w:val="00CD34E3"/>
    <w:rsid w:val="00CE280E"/>
    <w:rsid w:val="00D16923"/>
    <w:rsid w:val="00D30AAB"/>
    <w:rsid w:val="00D70613"/>
    <w:rsid w:val="00DD137B"/>
    <w:rsid w:val="00E20455"/>
    <w:rsid w:val="00E75DD2"/>
    <w:rsid w:val="00E8759C"/>
    <w:rsid w:val="00E913A6"/>
    <w:rsid w:val="00FA3000"/>
    <w:rsid w:val="00FA7673"/>
    <w:rsid w:val="00F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0B9"/>
  <w15:chartTrackingRefBased/>
  <w15:docId w15:val="{1DF93813-98D5-440E-9F17-6625D050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4E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uiPriority w:val="9"/>
    <w:qFormat/>
    <w:rsid w:val="00274FB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FBF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D34E3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FB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2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B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00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FA3000"/>
  </w:style>
  <w:style w:type="table" w:styleId="TableGrid">
    <w:name w:val="Table Grid"/>
    <w:basedOn w:val="TableNormal"/>
    <w:uiPriority w:val="59"/>
    <w:rsid w:val="00C4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rbelhekar619/darwins-finches-evolution-dataset?select=finch_beaks_2012.csv" TargetMode="External"/><Relationship Id="rId5" Type="http://schemas.openxmlformats.org/officeDocument/2006/relationships/hyperlink" Target="https://www.kaggle.com/crbelhekar619/darwins-finches-evolu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Fang</dc:creator>
  <cp:keywords/>
  <dc:description/>
  <cp:lastModifiedBy>Michelle Fang</cp:lastModifiedBy>
  <cp:revision>60</cp:revision>
  <dcterms:created xsi:type="dcterms:W3CDTF">2020-05-05T23:18:00Z</dcterms:created>
  <dcterms:modified xsi:type="dcterms:W3CDTF">2021-07-21T03:47:00Z</dcterms:modified>
</cp:coreProperties>
</file>