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F9CF" w14:textId="77777777" w:rsidR="00404D64" w:rsidRDefault="00404D64" w:rsidP="00404D64">
      <w:pPr>
        <w:pStyle w:val="ARTICLETITLE"/>
        <w:spacing w:after="120"/>
        <w:rPr>
          <w:color w:val="000000"/>
        </w:rPr>
      </w:pPr>
      <w:r>
        <w:rPr>
          <w:color w:val="000000"/>
        </w:rPr>
        <w:t xml:space="preserve">Decision Trees for Expert Iteration: </w:t>
      </w:r>
    </w:p>
    <w:p w14:paraId="4BB56DBD" w14:textId="77777777" w:rsidR="003410C8" w:rsidRPr="00404D64" w:rsidRDefault="00404D64" w:rsidP="00404D64">
      <w:pPr>
        <w:pStyle w:val="ARTICLETITLE"/>
        <w:spacing w:after="120"/>
        <w:rPr>
          <w:color w:val="000000" w:themeColor="text1"/>
        </w:rPr>
      </w:pPr>
      <w:r>
        <w:rPr>
          <w:color w:val="000000"/>
        </w:rPr>
        <w:t>OXO Application</w:t>
      </w:r>
      <w:r w:rsidR="00887762" w:rsidRPr="00B23D4B">
        <w:rPr>
          <w:color w:val="000000" w:themeColor="text1"/>
        </w:rPr>
        <w:t xml:space="preserve"> </w:t>
      </w:r>
    </w:p>
    <w:p w14:paraId="0A3FC919" w14:textId="77777777" w:rsidR="00404D64" w:rsidRPr="00A43049" w:rsidRDefault="00404D64" w:rsidP="00404D64">
      <w:pPr>
        <w:pStyle w:val="AUTHOR"/>
        <w:spacing w:after="0" w:line="240" w:lineRule="auto"/>
        <w:rPr>
          <w:color w:val="000000"/>
        </w:rPr>
      </w:pPr>
      <w:r w:rsidRPr="00A43049">
        <w:rPr>
          <w:color w:val="000000"/>
        </w:rPr>
        <w:t>Michelle Alejandra Espinosa-Hernandez</w:t>
      </w:r>
      <w:r w:rsidRPr="00A43049">
        <w:rPr>
          <w:color w:val="000000"/>
          <w:vertAlign w:val="superscript"/>
        </w:rPr>
        <w:t>1,2</w:t>
      </w:r>
      <w:r w:rsidR="005C59D7" w:rsidRPr="00A43049">
        <w:rPr>
          <w:color w:val="000000"/>
        </w:rPr>
        <w:t xml:space="preserve"> </w:t>
      </w:r>
    </w:p>
    <w:p w14:paraId="4C128AF7" w14:textId="77777777" w:rsidR="00F44261" w:rsidRPr="00F44261" w:rsidRDefault="00F44261" w:rsidP="00683B27">
      <w:pPr>
        <w:pStyle w:val="AUTHOR"/>
        <w:spacing w:before="120" w:after="0" w:line="240" w:lineRule="auto"/>
        <w:rPr>
          <w:rStyle w:val="MemberType"/>
          <w:rFonts w:ascii="Helvetica" w:hAnsi="Helvetica"/>
          <w:color w:val="000000"/>
          <w:sz w:val="18"/>
          <w:szCs w:val="18"/>
        </w:rPr>
      </w:pPr>
      <w:r>
        <w:rPr>
          <w:rStyle w:val="MemberType"/>
          <w:rFonts w:ascii="Helvetica" w:hAnsi="Helvetica"/>
          <w:color w:val="000000"/>
          <w:sz w:val="18"/>
          <w:szCs w:val="18"/>
          <w:vertAlign w:val="superscript"/>
        </w:rPr>
        <w:t>1</w:t>
      </w:r>
      <w:r w:rsidRPr="00404D64">
        <w:rPr>
          <w:rStyle w:val="MemberType"/>
          <w:rFonts w:ascii="Helvetica" w:hAnsi="Helvetica"/>
          <w:color w:val="000000"/>
          <w:sz w:val="18"/>
          <w:szCs w:val="18"/>
        </w:rPr>
        <w:t xml:space="preserve">School of Engineering and Sciences, Monterrey Campus, </w:t>
      </w:r>
      <w:proofErr w:type="spellStart"/>
      <w:r w:rsidRPr="00404D64">
        <w:rPr>
          <w:rStyle w:val="MemberType"/>
          <w:rFonts w:ascii="Helvetica" w:hAnsi="Helvetica"/>
          <w:color w:val="000000"/>
          <w:sz w:val="18"/>
          <w:szCs w:val="18"/>
        </w:rPr>
        <w:t>T</w:t>
      </w:r>
      <w:r>
        <w:rPr>
          <w:rStyle w:val="MemberType"/>
          <w:rFonts w:ascii="Helvetica" w:hAnsi="Helvetica"/>
          <w:color w:val="000000"/>
          <w:sz w:val="18"/>
          <w:szCs w:val="18"/>
        </w:rPr>
        <w:t>e</w:t>
      </w:r>
      <w:r w:rsidRPr="00404D64">
        <w:rPr>
          <w:rStyle w:val="MemberType"/>
          <w:rFonts w:ascii="Helvetica" w:hAnsi="Helvetica"/>
          <w:color w:val="000000"/>
          <w:sz w:val="18"/>
          <w:szCs w:val="18"/>
        </w:rPr>
        <w:t>cnologico</w:t>
      </w:r>
      <w:proofErr w:type="spellEnd"/>
      <w:r w:rsidRPr="00404D64">
        <w:rPr>
          <w:rStyle w:val="MemberType"/>
          <w:rFonts w:ascii="Helvetica" w:hAnsi="Helvetica"/>
          <w:color w:val="000000"/>
          <w:sz w:val="18"/>
          <w:szCs w:val="18"/>
        </w:rPr>
        <w:t xml:space="preserve"> de Monterrey, Mexico</w:t>
      </w:r>
    </w:p>
    <w:p w14:paraId="7E69F91F" w14:textId="77777777" w:rsidR="00404D64" w:rsidRPr="00404D64" w:rsidRDefault="00F44261" w:rsidP="00F44261">
      <w:pPr>
        <w:pStyle w:val="AUTHOR"/>
        <w:spacing w:after="240" w:line="240" w:lineRule="auto"/>
        <w:rPr>
          <w:i/>
          <w:iCs/>
          <w:color w:val="000000"/>
          <w:sz w:val="18"/>
          <w:szCs w:val="18"/>
        </w:rPr>
      </w:pPr>
      <w:r>
        <w:rPr>
          <w:rStyle w:val="MemberType"/>
          <w:rFonts w:ascii="Helvetica" w:hAnsi="Helvetica"/>
          <w:color w:val="000000"/>
          <w:sz w:val="18"/>
          <w:szCs w:val="18"/>
          <w:vertAlign w:val="superscript"/>
        </w:rPr>
        <w:t>2</w:t>
      </w:r>
      <w:r w:rsidR="00404D64" w:rsidRPr="00404D64">
        <w:rPr>
          <w:rStyle w:val="MemberType"/>
          <w:rFonts w:ascii="Helvetica" w:hAnsi="Helvetica"/>
          <w:color w:val="000000"/>
          <w:sz w:val="18"/>
          <w:szCs w:val="18"/>
        </w:rPr>
        <w:t>School of Computer Science and Electronic Engineering, Colchester Campus, University of Essex, United Kingdo</w:t>
      </w:r>
      <w:r>
        <w:rPr>
          <w:rStyle w:val="MemberType"/>
          <w:rFonts w:ascii="Helvetica" w:hAnsi="Helvetica"/>
          <w:color w:val="000000"/>
          <w:sz w:val="18"/>
          <w:szCs w:val="18"/>
        </w:rPr>
        <w:t>m</w:t>
      </w:r>
    </w:p>
    <w:p w14:paraId="428720D5" w14:textId="20DAFAAE" w:rsidR="003410C8" w:rsidRDefault="003410C8" w:rsidP="00470E2A">
      <w:pPr>
        <w:pStyle w:val="ABSTRACT"/>
        <w:spacing w:line="240" w:lineRule="auto"/>
        <w:jc w:val="both"/>
        <w:rPr>
          <w:color w:val="000000"/>
        </w:rPr>
      </w:pPr>
      <w:r>
        <w:rPr>
          <w:b/>
          <w:color w:val="000000"/>
        </w:rPr>
        <w:t>Abstract</w:t>
      </w:r>
      <w:r>
        <w:rPr>
          <w:color w:val="000000"/>
        </w:rPr>
        <w:t>—</w:t>
      </w:r>
      <w:r w:rsidR="00BE6269">
        <w:rPr>
          <w:color w:val="000000"/>
        </w:rPr>
        <w:t>Monte Carlo Tree Search (MCTS) is among the most common reinforcement learning technique</w:t>
      </w:r>
      <w:r w:rsidR="00CB680E">
        <w:rPr>
          <w:color w:val="000000"/>
        </w:rPr>
        <w:t>s</w:t>
      </w:r>
      <w:r w:rsidR="00BE6269">
        <w:rPr>
          <w:color w:val="000000"/>
        </w:rPr>
        <w:t xml:space="preserve"> used for determining winning moves in a game. OXO is no different, hence the reason for the application of such algorithm to a popular game.  With the idea of simplifying the approach, decision trees will be used </w:t>
      </w:r>
      <w:r w:rsidR="00F76B09">
        <w:rPr>
          <w:color w:val="000000"/>
        </w:rPr>
        <w:t>for</w:t>
      </w:r>
      <w:r w:rsidR="00BE6269">
        <w:rPr>
          <w:color w:val="000000"/>
        </w:rPr>
        <w:t xml:space="preserve"> expert iteration within MCTS</w:t>
      </w:r>
      <w:r w:rsidR="00961460">
        <w:rPr>
          <w:color w:val="000000"/>
        </w:rPr>
        <w:t xml:space="preserve">. This, given the complexity of the tree that could be formed due to all the possible combinations resulting from the moves of both players. </w:t>
      </w:r>
      <w:r w:rsidR="003429E8">
        <w:rPr>
          <w:color w:val="000000"/>
        </w:rPr>
        <w:t xml:space="preserve">The ultimate goal of the investigation is to develop an algorithm which </w:t>
      </w:r>
      <w:proofErr w:type="spellStart"/>
      <w:r w:rsidR="003429E8">
        <w:rPr>
          <w:color w:val="000000"/>
        </w:rPr>
        <w:t>perorms</w:t>
      </w:r>
      <w:proofErr w:type="spellEnd"/>
      <w:r w:rsidR="003429E8">
        <w:rPr>
          <w:color w:val="000000"/>
        </w:rPr>
        <w:t xml:space="preserve"> the least moves, is constantly learning and applying better </w:t>
      </w:r>
      <w:proofErr w:type="spellStart"/>
      <w:r w:rsidR="003429E8">
        <w:rPr>
          <w:color w:val="000000"/>
        </w:rPr>
        <w:t>combiantions</w:t>
      </w:r>
      <w:proofErr w:type="spellEnd"/>
      <w:r w:rsidR="003429E8">
        <w:rPr>
          <w:color w:val="000000"/>
        </w:rPr>
        <w:t>, and is highly victorious.</w:t>
      </w:r>
      <w:r w:rsidR="009A687F">
        <w:rPr>
          <w:color w:val="000000"/>
        </w:rPr>
        <w:t xml:space="preserve"> </w:t>
      </w:r>
      <w:r w:rsidR="00294EC6">
        <w:rPr>
          <w:color w:val="000000"/>
        </w:rPr>
        <w:t xml:space="preserve">The dataset to be used as input for the tree will be obtained from an array including the board, next player and next best move of each play. The number of times this will be run will vary until the accuracy is unaffected. Literature states that although ties would be expected from such a system, the player who moves first is 80% more likely to win and will never lose. </w:t>
      </w:r>
      <w:proofErr w:type="spellStart"/>
      <w:r w:rsidR="00702D7B">
        <w:rPr>
          <w:color w:val="000000"/>
        </w:rPr>
        <w:t>Aditionally</w:t>
      </w:r>
      <w:proofErr w:type="spellEnd"/>
      <w:r w:rsidR="00702D7B">
        <w:rPr>
          <w:color w:val="000000"/>
        </w:rPr>
        <w:t xml:space="preserve"> to the percentage of won games and the number of moves required to win will be used to evaluate the performance of the developed system.</w:t>
      </w:r>
    </w:p>
    <w:p w14:paraId="55036DE9" w14:textId="3EB22584" w:rsidR="003410C8" w:rsidRDefault="003410C8">
      <w:pPr>
        <w:pStyle w:val="KEYWORD"/>
        <w:rPr>
          <w:color w:val="000000"/>
        </w:rPr>
      </w:pPr>
      <w:r>
        <w:rPr>
          <w:b/>
          <w:color w:val="000000"/>
        </w:rPr>
        <w:t>Index Terms</w:t>
      </w:r>
      <w:r>
        <w:rPr>
          <w:color w:val="000000"/>
        </w:rPr>
        <w:t>—</w:t>
      </w:r>
      <w:r w:rsidR="002B2206">
        <w:rPr>
          <w:color w:val="000000"/>
        </w:rPr>
        <w:t>D</w:t>
      </w:r>
      <w:r w:rsidR="00F65750">
        <w:rPr>
          <w:color w:val="000000"/>
        </w:rPr>
        <w:t>ecision tree</w:t>
      </w:r>
      <w:r w:rsidR="002B2206">
        <w:rPr>
          <w:color w:val="000000"/>
        </w:rPr>
        <w:t xml:space="preserve"> classifier</w:t>
      </w:r>
      <w:r w:rsidR="00F65750">
        <w:rPr>
          <w:color w:val="000000"/>
        </w:rPr>
        <w:t>, Monte Carlo Tree Search, OXO game</w:t>
      </w:r>
      <w:r w:rsidR="002B2206">
        <w:rPr>
          <w:color w:val="000000"/>
        </w:rPr>
        <w:t>, Reinforcement learning</w:t>
      </w:r>
      <w:r w:rsidR="00F65750">
        <w:rPr>
          <w:color w:val="000000"/>
        </w:rPr>
        <w:t>.</w:t>
      </w:r>
      <w:r>
        <w:rPr>
          <w:color w:val="000000"/>
        </w:rPr>
        <w:t xml:space="preserve"> </w:t>
      </w:r>
    </w:p>
    <w:p w14:paraId="7F9C5803" w14:textId="4952CE33" w:rsidR="003410C8" w:rsidRDefault="003410C8" w:rsidP="00F964F4">
      <w:pPr>
        <w:pStyle w:val="CCCLINE"/>
        <w:framePr w:w="4631" w:wrap="notBeside" w:hAnchor="page" w:x="3551"/>
        <w:rPr>
          <w:color w:val="000000"/>
          <w:spacing w:val="0"/>
        </w:rPr>
      </w:pPr>
      <w:r>
        <w:rPr>
          <w:color w:val="000000"/>
          <w:spacing w:val="0"/>
        </w:rPr>
        <w:t>© 20</w:t>
      </w:r>
      <w:r w:rsidR="00531D3E">
        <w:rPr>
          <w:color w:val="000000"/>
          <w:spacing w:val="0"/>
        </w:rPr>
        <w:t>20</w:t>
      </w:r>
      <w:r>
        <w:rPr>
          <w:color w:val="000000"/>
          <w:spacing w:val="0"/>
        </w:rPr>
        <w:t xml:space="preserve"> IEEE</w:t>
      </w:r>
      <w:r w:rsidR="00F964F4">
        <w:rPr>
          <w:color w:val="000000"/>
          <w:spacing w:val="0"/>
        </w:rPr>
        <w:t xml:space="preserve">        Published by the IEEE Computer Society</w:t>
      </w:r>
    </w:p>
    <w:p w14:paraId="2BE95929"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320E4D4A" w14:textId="77777777" w:rsidR="003410C8" w:rsidRDefault="008C1A5C" w:rsidP="002B100B">
      <w:pPr>
        <w:pStyle w:val="AUTHORAFFILIATION"/>
        <w:framePr w:vSpace="0" w:wrap="around"/>
        <w:numPr>
          <w:ilvl w:val="0"/>
          <w:numId w:val="1"/>
        </w:numPr>
        <w:jc w:val="left"/>
        <w:rPr>
          <w:color w:val="000000"/>
        </w:rPr>
      </w:pPr>
      <w:r w:rsidRPr="00A43049">
        <w:rPr>
          <w:color w:val="000000"/>
          <w:lang w:val="es-ES"/>
        </w:rPr>
        <w:t>M. A. Espinosa-</w:t>
      </w:r>
      <w:proofErr w:type="spellStart"/>
      <w:r w:rsidRPr="00A43049">
        <w:rPr>
          <w:color w:val="000000"/>
          <w:lang w:val="es-ES"/>
        </w:rPr>
        <w:t>Hernandez</w:t>
      </w:r>
      <w:proofErr w:type="spellEnd"/>
      <w:r w:rsidRPr="00A43049">
        <w:rPr>
          <w:color w:val="000000"/>
          <w:lang w:val="es-ES"/>
        </w:rPr>
        <w:t xml:space="preserve"> </w:t>
      </w:r>
      <w:proofErr w:type="spellStart"/>
      <w:r w:rsidR="003410C8" w:rsidRPr="00A43049">
        <w:rPr>
          <w:color w:val="000000"/>
          <w:lang w:val="es-ES"/>
        </w:rPr>
        <w:t>is</w:t>
      </w:r>
      <w:proofErr w:type="spellEnd"/>
      <w:r w:rsidR="003410C8" w:rsidRPr="00A43049">
        <w:rPr>
          <w:color w:val="000000"/>
          <w:lang w:val="es-ES"/>
        </w:rPr>
        <w:t xml:space="preserve"> </w:t>
      </w:r>
      <w:proofErr w:type="spellStart"/>
      <w:r w:rsidR="003410C8" w:rsidRPr="00A43049">
        <w:rPr>
          <w:color w:val="000000"/>
          <w:lang w:val="es-ES"/>
        </w:rPr>
        <w:t>with</w:t>
      </w:r>
      <w:proofErr w:type="spellEnd"/>
      <w:r w:rsidR="003410C8" w:rsidRPr="00A43049">
        <w:rPr>
          <w:color w:val="000000"/>
          <w:lang w:val="es-ES"/>
        </w:rPr>
        <w:t xml:space="preserve"> </w:t>
      </w:r>
      <w:proofErr w:type="spellStart"/>
      <w:r w:rsidRPr="00A43049">
        <w:rPr>
          <w:color w:val="000000"/>
          <w:lang w:val="es-ES"/>
        </w:rPr>
        <w:t>Tecnologico</w:t>
      </w:r>
      <w:proofErr w:type="spellEnd"/>
      <w:r w:rsidRPr="00A43049">
        <w:rPr>
          <w:color w:val="000000"/>
          <w:lang w:val="es-ES"/>
        </w:rPr>
        <w:t xml:space="preserve"> de Monterrey, Nuevo </w:t>
      </w:r>
      <w:proofErr w:type="spellStart"/>
      <w:r w:rsidRPr="00A43049">
        <w:rPr>
          <w:color w:val="000000"/>
          <w:lang w:val="es-ES"/>
        </w:rPr>
        <w:t>Leon</w:t>
      </w:r>
      <w:proofErr w:type="spellEnd"/>
      <w:r w:rsidRPr="00A43049">
        <w:rPr>
          <w:color w:val="000000"/>
          <w:lang w:val="es-ES"/>
        </w:rPr>
        <w:t xml:space="preserve">, </w:t>
      </w:r>
      <w:proofErr w:type="spellStart"/>
      <w:r w:rsidRPr="00A43049">
        <w:rPr>
          <w:color w:val="000000"/>
          <w:lang w:val="es-ES"/>
        </w:rPr>
        <w:t>Mexico</w:t>
      </w:r>
      <w:proofErr w:type="spellEnd"/>
      <w:r w:rsidRPr="00A43049">
        <w:rPr>
          <w:color w:val="000000"/>
          <w:lang w:val="es-ES"/>
        </w:rPr>
        <w:t xml:space="preserve">, 64849. </w:t>
      </w:r>
      <w:r w:rsidR="003410C8">
        <w:rPr>
          <w:color w:val="000000"/>
        </w:rPr>
        <w:t xml:space="preserve">E-mail: </w:t>
      </w:r>
      <w:hyperlink r:id="rId8" w:history="1">
        <w:r w:rsidRPr="006D2EFB">
          <w:rPr>
            <w:rStyle w:val="Hyperlink"/>
            <w:rFonts w:ascii="Palatino" w:hAnsi="Palatino" w:cs="Times New Roman"/>
          </w:rPr>
          <w:t>A01039799@itesm.mx</w:t>
        </w:r>
      </w:hyperlink>
      <w:r w:rsidR="001E70D4">
        <w:rPr>
          <w:color w:val="000000"/>
        </w:rPr>
        <w:t xml:space="preserve">. She is also </w:t>
      </w:r>
      <w:r>
        <w:rPr>
          <w:color w:val="000000"/>
        </w:rPr>
        <w:t xml:space="preserve">with University of Essex, </w:t>
      </w:r>
      <w:r w:rsidR="00605CBB">
        <w:rPr>
          <w:color w:val="000000"/>
        </w:rPr>
        <w:t>Colchester</w:t>
      </w:r>
      <w:r>
        <w:rPr>
          <w:color w:val="000000"/>
        </w:rPr>
        <w:t xml:space="preserve">, United Kingdom, CO4 </w:t>
      </w:r>
      <w:r w:rsidR="00605CBB">
        <w:rPr>
          <w:color w:val="000000"/>
        </w:rPr>
        <w:t>3SQ</w:t>
      </w:r>
      <w:r w:rsidR="003410C8">
        <w:rPr>
          <w:color w:val="000000"/>
        </w:rPr>
        <w:t>.</w:t>
      </w:r>
      <w:r>
        <w:rPr>
          <w:color w:val="000000"/>
        </w:rPr>
        <w:t xml:space="preserve"> </w:t>
      </w:r>
      <w:r w:rsidR="001E70D4">
        <w:rPr>
          <w:color w:val="000000"/>
        </w:rPr>
        <w:t xml:space="preserve">E-mail: </w:t>
      </w:r>
      <w:hyperlink r:id="rId9" w:history="1">
        <w:r w:rsidR="001E70D4" w:rsidRPr="006D2EFB">
          <w:rPr>
            <w:rStyle w:val="Hyperlink"/>
            <w:rFonts w:ascii="Palatino" w:hAnsi="Palatino" w:cs="Times New Roman"/>
          </w:rPr>
          <w:t>me19672@essex.ac.uk</w:t>
        </w:r>
      </w:hyperlink>
      <w:r w:rsidR="001E70D4">
        <w:rPr>
          <w:color w:val="000000"/>
        </w:rPr>
        <w:t>.</w:t>
      </w:r>
      <w:r w:rsidR="00887762" w:rsidRPr="00F964F4">
        <w:t>)</w:t>
      </w:r>
    </w:p>
    <w:p w14:paraId="69B7F017"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508284E3" w14:textId="3B0EC638" w:rsidR="003410C8" w:rsidRDefault="003410C8">
      <w:pPr>
        <w:pStyle w:val="Heading1"/>
        <w:spacing w:before="200"/>
        <w:rPr>
          <w:color w:val="000000"/>
        </w:rPr>
        <w:sectPr w:rsidR="003410C8" w:rsidSect="0069250A">
          <w:headerReference w:type="even" r:id="rId10"/>
          <w:headerReference w:type="default" r:id="rId11"/>
          <w:footerReference w:type="even" r:id="rId12"/>
          <w:footerReference w:type="default" r:id="rId13"/>
          <w:headerReference w:type="first" r:id="rId14"/>
          <w:footerReference w:type="first" r:id="rId15"/>
          <w:pgSz w:w="11340" w:h="15480" w:code="1"/>
          <w:pgMar w:top="1195" w:right="605" w:bottom="360" w:left="720" w:header="605" w:footer="72" w:gutter="0"/>
          <w:cols w:space="240"/>
          <w:titlePg/>
        </w:sectPr>
      </w:pPr>
      <w:r>
        <w:rPr>
          <w:color w:val="000000"/>
        </w:rPr>
        <w:t>1</w:t>
      </w:r>
      <w:r>
        <w:rPr>
          <w:color w:val="000000"/>
        </w:rPr>
        <w:tab/>
        <w:t>Introduction</w:t>
      </w:r>
    </w:p>
    <w:p w14:paraId="3A30CCD6" w14:textId="490B59E5" w:rsidR="003410C8" w:rsidRPr="00DE2722" w:rsidRDefault="00E6300D"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A</w:t>
      </w:r>
    </w:p>
    <w:p w14:paraId="50CC856F" w14:textId="5047A98B" w:rsidR="00E6300D" w:rsidRDefault="00E6300D" w:rsidP="005A5464">
      <w:pPr>
        <w:pStyle w:val="PARAGRAPHnoindent"/>
        <w:rPr>
          <w:color w:val="000000"/>
        </w:rPr>
      </w:pPr>
      <w:r>
        <w:rPr>
          <w:color w:val="000000"/>
        </w:rPr>
        <w:t xml:space="preserve">rtificial intelligence aims to mimic human behavior especially in the interaction with others and the environment </w:t>
      </w:r>
      <w:r w:rsidR="009453CD">
        <w:rPr>
          <w:color w:val="000000"/>
        </w:rPr>
        <w:fldChar w:fldCharType="begin"/>
      </w:r>
      <w:r w:rsidR="009453CD">
        <w:rPr>
          <w:color w:val="000000"/>
        </w:rPr>
        <w:instrText xml:space="preserve"> ADDIN EN.CITE &lt;EndNote&gt;&lt;Cite ExcludeYear="1"&gt;&lt;Author&gt;Silver&lt;/Author&gt;&lt;Year&gt;2018&lt;/Year&gt;&lt;RecNum&gt;1&lt;/RecNum&gt;&lt;DisplayText&gt;[1]&lt;/DisplayText&gt;&lt;record&gt;&lt;rec-number&gt;1&lt;/rec-number&gt;&lt;foreign-keys&gt;&lt;key app="EN" db-id="0wvzpetx6dp99vevvpmpvdwaz0wfws2x0xdw" timestamp="1582190943"&gt;1&lt;/key&gt;&lt;/foreign-keys&gt;&lt;ref-type name="Journal Article"&gt;17&lt;/ref-type&gt;&lt;contributors&gt;&lt;authors&gt;&lt;author&gt;Silver, David&lt;/author&gt;&lt;author&gt;Hubert, Thomas&lt;/author&gt;&lt;author&gt;Schrittwieser, Julian&lt;/author&gt;&lt;author&gt;Antonoglou, Ioannis&lt;/author&gt;&lt;author&gt;Lai, Matthew&lt;/author&gt;&lt;author&gt;Guez, Arthur&lt;/author&gt;&lt;author&gt;Lanctot, Marc&lt;/author&gt;&lt;author&gt;Sifre, Laurent&lt;/author&gt;&lt;author&gt;Kumaran, Dharshan&lt;/author&gt;&lt;author&gt;Graepel, Thore&lt;/author&gt;&lt;/authors&gt;&lt;/contributors&gt;&lt;titles&gt;&lt;title&gt;A general reinforcement learning algorithm that masters chess, shogi, and Go through self-play&lt;/title&gt;&lt;secondary-title&gt;Science&lt;/secondary-title&gt;&lt;/titles&gt;&lt;periodical&gt;&lt;full-title&gt;Science&lt;/full-title&gt;&lt;/periodical&gt;&lt;pages&gt;1140-1144&lt;/pages&gt;&lt;volume&gt;362&lt;/volume&gt;&lt;number&gt;6419&lt;/number&gt;&lt;dates&gt;&lt;year&gt;2018&lt;/year&gt;&lt;/dates&gt;&lt;isbn&gt;0036-8075&lt;/isbn&gt;&lt;urls&gt;&lt;/urls&gt;&lt;/record&gt;&lt;/Cite&gt;&lt;/EndNote&gt;</w:instrText>
      </w:r>
      <w:r w:rsidR="009453CD">
        <w:rPr>
          <w:color w:val="000000"/>
        </w:rPr>
        <w:fldChar w:fldCharType="separate"/>
      </w:r>
      <w:r w:rsidR="009453CD">
        <w:rPr>
          <w:noProof/>
          <w:color w:val="000000"/>
        </w:rPr>
        <w:t>[1]</w:t>
      </w:r>
      <w:r w:rsidR="009453CD">
        <w:rPr>
          <w:color w:val="000000"/>
        </w:rPr>
        <w:fldChar w:fldCharType="end"/>
      </w:r>
      <w:r>
        <w:rPr>
          <w:color w:val="000000"/>
        </w:rPr>
        <w:t xml:space="preserve">. </w:t>
      </w:r>
      <w:r w:rsidR="00C46550">
        <w:rPr>
          <w:color w:val="000000"/>
        </w:rPr>
        <w:t>This unknowing and constant adaptation of computers to inputs, has become to be known as reinforcement learning</w:t>
      </w:r>
      <w:r w:rsidR="00E31B5E">
        <w:rPr>
          <w:color w:val="000000"/>
        </w:rPr>
        <w:t xml:space="preserve"> (RL)</w:t>
      </w:r>
      <w:r w:rsidR="00C46550">
        <w:rPr>
          <w:color w:val="000000"/>
        </w:rPr>
        <w:t xml:space="preserve">. This is the machine learning approach where no guidance is provided but rather are trained based on experience </w:t>
      </w:r>
      <w:r w:rsidR="009453CD">
        <w:rPr>
          <w:color w:val="000000"/>
        </w:rPr>
        <w:fldChar w:fldCharType="begin"/>
      </w:r>
      <w:r w:rsidR="009453CD">
        <w:rPr>
          <w:color w:val="000000"/>
        </w:rPr>
        <w:instrText xml:space="preserve"> ADDIN EN.CITE &lt;EndNote&gt;&lt;Cite ExcludeYear="1"&gt;&lt;Author&gt;Silver&lt;/Author&gt;&lt;Year&gt;2017&lt;/Year&gt;&lt;RecNum&gt;7&lt;/RecNum&gt;&lt;DisplayText&gt;[2]&lt;/DisplayText&gt;&lt;record&gt;&lt;rec-number&gt;7&lt;/rec-number&gt;&lt;foreign-keys&gt;&lt;key app="EN" db-id="0wvzpetx6dp99vevvpmpvdwaz0wfws2x0xdw" timestamp="1582191003"&gt;7&lt;/key&gt;&lt;/foreign-keys&gt;&lt;ref-type name="Journal Article"&gt;17&lt;/ref-type&gt;&lt;contributors&gt;&lt;authors&gt;&lt;author&gt;Silver, David&lt;/author&gt;&lt;author&gt;Schrittwieser, Julian&lt;/author&gt;&lt;author&gt;Simonyan, Karen&lt;/author&gt;&lt;author&gt;Antonoglou, Ioannis&lt;/author&gt;&lt;author&gt;Huang, Aja&lt;/author&gt;&lt;author&gt;Guez, Arthur&lt;/author&gt;&lt;author&gt;Hubert, Thomas&lt;/author&gt;&lt;author&gt;Baker, Lucas&lt;/author&gt;&lt;author&gt;Lai, Matthew&lt;/author&gt;&lt;author&gt;Bolton, Adrian&lt;/author&gt;&lt;/authors&gt;&lt;/contributors&gt;&lt;titles&gt;&lt;title&gt;Mastering the game of go without human knowledge&lt;/title&gt;&lt;secondary-title&gt;Nature&lt;/secondary-title&gt;&lt;/titles&gt;&lt;periodical&gt;&lt;full-title&gt;Nature&lt;/full-title&gt;&lt;/periodical&gt;&lt;pages&gt;354-359&lt;/pages&gt;&lt;volume&gt;550&lt;/volume&gt;&lt;number&gt;7676&lt;/number&gt;&lt;dates&gt;&lt;year&gt;2017&lt;/year&gt;&lt;/dates&gt;&lt;isbn&gt;1476-4687&lt;/isbn&gt;&lt;urls&gt;&lt;/urls&gt;&lt;/record&gt;&lt;/Cite&gt;&lt;/EndNote&gt;</w:instrText>
      </w:r>
      <w:r w:rsidR="009453CD">
        <w:rPr>
          <w:color w:val="000000"/>
        </w:rPr>
        <w:fldChar w:fldCharType="separate"/>
      </w:r>
      <w:r w:rsidR="009453CD">
        <w:rPr>
          <w:noProof/>
          <w:color w:val="000000"/>
        </w:rPr>
        <w:t>[2]</w:t>
      </w:r>
      <w:r w:rsidR="009453CD">
        <w:rPr>
          <w:color w:val="000000"/>
        </w:rPr>
        <w:fldChar w:fldCharType="end"/>
      </w:r>
      <w:r w:rsidR="00C46550">
        <w:rPr>
          <w:color w:val="000000"/>
        </w:rPr>
        <w:t>.</w:t>
      </w:r>
      <w:r w:rsidR="00E31B5E">
        <w:rPr>
          <w:color w:val="000000"/>
        </w:rPr>
        <w:t xml:space="preserve"> A common application for </w:t>
      </w:r>
      <w:r w:rsidR="00C46550">
        <w:rPr>
          <w:color w:val="000000"/>
        </w:rPr>
        <w:t xml:space="preserve"> </w:t>
      </w:r>
      <w:r w:rsidR="00E31B5E">
        <w:rPr>
          <w:color w:val="000000"/>
        </w:rPr>
        <w:t xml:space="preserve">RL is games. </w:t>
      </w:r>
      <w:r w:rsidR="000E1555">
        <w:rPr>
          <w:color w:val="000000"/>
        </w:rPr>
        <w:t xml:space="preserve">For </w:t>
      </w:r>
      <w:r w:rsidR="00CB680E">
        <w:rPr>
          <w:color w:val="000000"/>
        </w:rPr>
        <w:t>example,</w:t>
      </w:r>
      <w:r w:rsidR="000E1555">
        <w:rPr>
          <w:color w:val="000000"/>
        </w:rPr>
        <w:t xml:space="preserve"> in 1997, Deep Blue, IBM’s computer chess program</w:t>
      </w:r>
      <w:r w:rsidR="00B3471D">
        <w:rPr>
          <w:color w:val="000000"/>
        </w:rPr>
        <w:t xml:space="preserve"> </w:t>
      </w:r>
      <w:r w:rsidR="009453CD">
        <w:rPr>
          <w:color w:val="000000"/>
        </w:rPr>
        <w:fldChar w:fldCharType="begin"/>
      </w:r>
      <w:r w:rsidR="009453CD">
        <w:rPr>
          <w:color w:val="000000"/>
        </w:rPr>
        <w:instrText xml:space="preserve"> ADDIN EN.CITE &lt;EndNote&gt;&lt;Cite ExcludeYear="1"&gt;&lt;Author&gt;Hsu&lt;/Author&gt;&lt;Year&gt;1999&lt;/Year&gt;&lt;RecNum&gt;8&lt;/RecNum&gt;&lt;DisplayText&gt;[3]&lt;/DisplayText&gt;&lt;record&gt;&lt;rec-number&gt;8&lt;/rec-number&gt;&lt;foreign-keys&gt;&lt;key app="EN" db-id="0wvzpetx6dp99vevvpmpvdwaz0wfws2x0xdw" timestamp="1582191006"&gt;8&lt;/key&gt;&lt;/foreign-keys&gt;&lt;ref-type name="Journal Article"&gt;17&lt;/ref-type&gt;&lt;contributors&gt;&lt;authors&gt;&lt;author&gt;Hsu, Feng-hsiung&lt;/author&gt;&lt;/authors&gt;&lt;/contributors&gt;&lt;titles&gt;&lt;title&gt;IBM&amp;apos;s deep blue chess grandmaster chips&lt;/title&gt;&lt;secondary-title&gt;IEEE Micro&lt;/secondary-title&gt;&lt;/titles&gt;&lt;periodical&gt;&lt;full-title&gt;IEEE Micro&lt;/full-title&gt;&lt;/periodical&gt;&lt;pages&gt;70-81&lt;/pages&gt;&lt;volume&gt;19&lt;/volume&gt;&lt;number&gt;2&lt;/number&gt;&lt;dates&gt;&lt;year&gt;1999&lt;/year&gt;&lt;/dates&gt;&lt;isbn&gt;0272-1732&lt;/isbn&gt;&lt;urls&gt;&lt;/urls&gt;&lt;/record&gt;&lt;/Cite&gt;&lt;/EndNote&gt;</w:instrText>
      </w:r>
      <w:r w:rsidR="009453CD">
        <w:rPr>
          <w:color w:val="000000"/>
        </w:rPr>
        <w:fldChar w:fldCharType="separate"/>
      </w:r>
      <w:r w:rsidR="009453CD">
        <w:rPr>
          <w:noProof/>
          <w:color w:val="000000"/>
        </w:rPr>
        <w:t>[3]</w:t>
      </w:r>
      <w:r w:rsidR="009453CD">
        <w:rPr>
          <w:color w:val="000000"/>
        </w:rPr>
        <w:fldChar w:fldCharType="end"/>
      </w:r>
      <w:r w:rsidR="000E1555">
        <w:rPr>
          <w:color w:val="000000"/>
        </w:rPr>
        <w:t>, defeated the world chess champion</w:t>
      </w:r>
      <w:r w:rsidR="00404AC0">
        <w:rPr>
          <w:color w:val="000000"/>
        </w:rPr>
        <w:t xml:space="preserve"> </w:t>
      </w:r>
      <w:r w:rsidR="009453CD">
        <w:rPr>
          <w:color w:val="000000"/>
        </w:rPr>
        <w:fldChar w:fldCharType="begin"/>
      </w:r>
      <w:r w:rsidR="009453CD">
        <w:rPr>
          <w:color w:val="000000"/>
        </w:rPr>
        <w:instrText xml:space="preserve"> ADDIN EN.CITE &lt;EndNote&gt;&lt;Cite ExcludeYear="1"&gt;&lt;Author&gt;Silver&lt;/Author&gt;&lt;Year&gt;2018&lt;/Year&gt;&lt;RecNum&gt;1&lt;/RecNum&gt;&lt;DisplayText&gt;[1]&lt;/DisplayText&gt;&lt;record&gt;&lt;rec-number&gt;1&lt;/rec-number&gt;&lt;foreign-keys&gt;&lt;key app="EN" db-id="0wvzpetx6dp99vevvpmpvdwaz0wfws2x0xdw" timestamp="1582190943"&gt;1&lt;/key&gt;&lt;/foreign-keys&gt;&lt;ref-type name="Journal Article"&gt;17&lt;/ref-type&gt;&lt;contributors&gt;&lt;authors&gt;&lt;author&gt;Silver, David&lt;/author&gt;&lt;author&gt;Hubert, Thomas&lt;/author&gt;&lt;author&gt;Schrittwieser, Julian&lt;/author&gt;&lt;author&gt;Antonoglou, Ioannis&lt;/author&gt;&lt;author&gt;Lai, Matthew&lt;/author&gt;&lt;author&gt;Guez, Arthur&lt;/author&gt;&lt;author&gt;Lanctot, Marc&lt;/author&gt;&lt;author&gt;Sifre, Laurent&lt;/author&gt;&lt;author&gt;Kumaran, Dharshan&lt;/author&gt;&lt;author&gt;Graepel, Thore&lt;/author&gt;&lt;/authors&gt;&lt;/contributors&gt;&lt;titles&gt;&lt;title&gt;A general reinforcement learning algorithm that masters chess, shogi, and Go through self-play&lt;/title&gt;&lt;secondary-title&gt;Science&lt;/secondary-title&gt;&lt;/titles&gt;&lt;periodical&gt;&lt;full-title&gt;Science&lt;/full-title&gt;&lt;/periodical&gt;&lt;pages&gt;1140-1144&lt;/pages&gt;&lt;volume&gt;362&lt;/volume&gt;&lt;number&gt;6419&lt;/number&gt;&lt;dates&gt;&lt;year&gt;2018&lt;/year&gt;&lt;/dates&gt;&lt;isbn&gt;0036-8075&lt;/isbn&gt;&lt;urls&gt;&lt;/urls&gt;&lt;/record&gt;&lt;/Cite&gt;&lt;/EndNote&gt;</w:instrText>
      </w:r>
      <w:r w:rsidR="009453CD">
        <w:rPr>
          <w:color w:val="000000"/>
        </w:rPr>
        <w:fldChar w:fldCharType="separate"/>
      </w:r>
      <w:r w:rsidR="009453CD">
        <w:rPr>
          <w:noProof/>
          <w:color w:val="000000"/>
        </w:rPr>
        <w:t>[1]</w:t>
      </w:r>
      <w:r w:rsidR="009453CD">
        <w:rPr>
          <w:color w:val="000000"/>
        </w:rPr>
        <w:fldChar w:fldCharType="end"/>
      </w:r>
      <w:r w:rsidR="000E1555">
        <w:rPr>
          <w:color w:val="000000"/>
        </w:rPr>
        <w:t xml:space="preserve">. </w:t>
      </w:r>
      <w:r w:rsidR="00CB680E">
        <w:rPr>
          <w:color w:val="000000"/>
        </w:rPr>
        <w:t xml:space="preserve">Since then, algorithms alike have been developed for many other games, including OXO. </w:t>
      </w:r>
    </w:p>
    <w:p w14:paraId="72D9D839" w14:textId="7E61683C" w:rsidR="007E6D91" w:rsidRDefault="000E7089" w:rsidP="007E6D91">
      <w:pPr>
        <w:pStyle w:val="PARAGRAPH"/>
        <w:rPr>
          <w:color w:val="000000"/>
        </w:rPr>
      </w:pPr>
      <w:r>
        <w:t>Monte Carlo Tree Search</w:t>
      </w:r>
      <w:r w:rsidR="007E6D91">
        <w:t xml:space="preserve"> (MCTS)</w:t>
      </w:r>
      <w:r>
        <w:t xml:space="preserve"> is a frequently used approach for identifying optimal decisions </w:t>
      </w:r>
      <w:r w:rsidR="009453CD">
        <w:fldChar w:fldCharType="begin"/>
      </w:r>
      <w:r w:rsidR="009453CD">
        <w:instrText xml:space="preserve"> ADDIN EN.CITE &lt;EndNote&gt;&lt;Cite ExcludeYear="1"&gt;&lt;Author&gt;Browne&lt;/Author&gt;&lt;Year&gt;2012&lt;/Year&gt;&lt;RecNum&gt;2&lt;/RecNum&gt;&lt;DisplayText&gt;[4]&lt;/DisplayText&gt;&lt;record&gt;&lt;rec-number&gt;2&lt;/rec-number&gt;&lt;foreign-keys&gt;&lt;key app="EN" db-id="0wvzpetx6dp99vevvpmpvdwaz0wfws2x0xdw" timestamp="1582190946"&gt;2&lt;/key&gt;&lt;/foreign-keys&gt;&lt;ref-type name="Journal Article"&gt;17&lt;/ref-type&gt;&lt;contributors&gt;&lt;authors&gt;&lt;author&gt;Browne, Cameron B&lt;/author&gt;&lt;author&gt;Powley, Edward&lt;/author&gt;&lt;author&gt;Whitehouse, Daniel&lt;/author&gt;&lt;author&gt;Lucas, Simon M&lt;/author&gt;&lt;author&gt;Cowling, Peter I&lt;/author&gt;&lt;author&gt;Rohlfshagen, Philipp&lt;/author&gt;&lt;author&gt;Tavener, Stephen&lt;/author&gt;&lt;author&gt;Perez, Diego&lt;/author&gt;&lt;author&gt;Samothrakis, Spyridon&lt;/author&gt;&lt;author&gt;Colton, Simon&lt;/author&gt;&lt;/authors&gt;&lt;/contributors&gt;&lt;titles&gt;&lt;title&gt;A survey of monte carlo tree search methods&lt;/title&gt;&lt;secondary-title&gt;IEEE Transactions on Computational Intelligence and AI in games&lt;/secondary-title&gt;&lt;/titles&gt;&lt;periodical&gt;&lt;full-title&gt;IEEE Transactions on Computational Intelligence and AI in games&lt;/full-title&gt;&lt;/periodical&gt;&lt;pages&gt;1-43&lt;/pages&gt;&lt;volume&gt;4&lt;/volume&gt;&lt;number&gt;1&lt;/number&gt;&lt;dates&gt;&lt;year&gt;2012&lt;/year&gt;&lt;/dates&gt;&lt;isbn&gt;1943-068X&lt;/isbn&gt;&lt;urls&gt;&lt;/urls&gt;&lt;/record&gt;&lt;/Cite&gt;&lt;/EndNote&gt;</w:instrText>
      </w:r>
      <w:r w:rsidR="009453CD">
        <w:fldChar w:fldCharType="separate"/>
      </w:r>
      <w:r w:rsidR="009453CD">
        <w:rPr>
          <w:noProof/>
        </w:rPr>
        <w:t>[4]</w:t>
      </w:r>
      <w:r w:rsidR="009453CD">
        <w:fldChar w:fldCharType="end"/>
      </w:r>
      <w:r>
        <w:t>.</w:t>
      </w:r>
      <w:r w:rsidR="00085F84">
        <w:t xml:space="preserve"> This becomes helpful in applications where it can be modeled by trees of sequential decisions such as games </w:t>
      </w:r>
      <w:r w:rsidR="009453CD">
        <w:fldChar w:fldCharType="begin"/>
      </w:r>
      <w:r w:rsidR="009453CD">
        <w:instrText xml:space="preserve"> ADDIN EN.CITE &lt;EndNote&gt;&lt;Cite ExcludeYear="1"&gt;&lt;Author&gt;Browne&lt;/Author&gt;&lt;Year&gt;2012&lt;/Year&gt;&lt;RecNum&gt;2&lt;/RecNum&gt;&lt;DisplayText&gt;[4]&lt;/DisplayText&gt;&lt;record&gt;&lt;rec-number&gt;2&lt;/rec-number&gt;&lt;foreign-keys&gt;&lt;key app="EN" db-id="0wvzpetx6dp99vevvpmpvdwaz0wfws2x0xdw" timestamp="1582190946"&gt;2&lt;/key&gt;&lt;/foreign-keys&gt;&lt;ref-type name="Journal Article"&gt;17&lt;/ref-type&gt;&lt;contributors&gt;&lt;authors&gt;&lt;author&gt;Browne, Cameron B&lt;/author&gt;&lt;author&gt;Powley, Edward&lt;/author&gt;&lt;author&gt;Whitehouse, Daniel&lt;/author&gt;&lt;author&gt;Lucas, Simon M&lt;/author&gt;&lt;author&gt;Cowling, Peter I&lt;/author&gt;&lt;author&gt;Rohlfshagen, Philipp&lt;/author&gt;&lt;author&gt;Tavener, Stephen&lt;/author&gt;&lt;author&gt;Perez, Diego&lt;/author&gt;&lt;author&gt;Samothrakis, Spyridon&lt;/author&gt;&lt;author&gt;Colton, Simon&lt;/author&gt;&lt;/authors&gt;&lt;/contributors&gt;&lt;titles&gt;&lt;title&gt;A survey of monte carlo tree search methods&lt;/title&gt;&lt;secondary-title&gt;IEEE Transactions on Computational Intelligence and AI in games&lt;/secondary-title&gt;&lt;/titles&gt;&lt;periodical&gt;&lt;full-title&gt;IEEE Transactions on Computational Intelligence and AI in games&lt;/full-title&gt;&lt;/periodical&gt;&lt;pages&gt;1-43&lt;/pages&gt;&lt;volume&gt;4&lt;/volume&gt;&lt;number&gt;1&lt;/number&gt;&lt;dates&gt;&lt;year&gt;2012&lt;/year&gt;&lt;/dates&gt;&lt;isbn&gt;1943-068X&lt;/isbn&gt;&lt;urls&gt;&lt;/urls&gt;&lt;/record&gt;&lt;/Cite&gt;&lt;/EndNote&gt;</w:instrText>
      </w:r>
      <w:r w:rsidR="009453CD">
        <w:fldChar w:fldCharType="separate"/>
      </w:r>
      <w:r w:rsidR="009453CD">
        <w:rPr>
          <w:noProof/>
        </w:rPr>
        <w:t>[4]</w:t>
      </w:r>
      <w:r w:rsidR="009453CD">
        <w:fldChar w:fldCharType="end"/>
      </w:r>
      <w:r w:rsidR="00085F84">
        <w:t xml:space="preserve">. </w:t>
      </w:r>
      <w:r w:rsidR="007E6D91">
        <w:t>Although MCTS can be improved by the use of neural networks, as is the case of many other reinforcement learning applications,</w:t>
      </w:r>
      <w:r w:rsidR="007E6D91">
        <w:rPr>
          <w:color w:val="000000"/>
        </w:rPr>
        <w:t xml:space="preserve"> for a simple game such as OXO, it becomes surplus.</w:t>
      </w:r>
      <w:r w:rsidR="00444509">
        <w:rPr>
          <w:color w:val="000000"/>
        </w:rPr>
        <w:t xml:space="preserve"> The developed trees will provide a visual and direct path for finding the best move in order to win the game. </w:t>
      </w:r>
    </w:p>
    <w:p w14:paraId="30DADB0C" w14:textId="06BF457F" w:rsidR="003410C8" w:rsidRDefault="005A5464" w:rsidP="007E6D91">
      <w:pPr>
        <w:pStyle w:val="PARAGRAPH"/>
        <w:rPr>
          <w:color w:val="000000"/>
        </w:rPr>
      </w:pPr>
      <w:r>
        <w:rPr>
          <w:color w:val="000000"/>
        </w:rPr>
        <w:t xml:space="preserve">The following investigation will </w:t>
      </w:r>
      <w:r w:rsidR="00B97261">
        <w:rPr>
          <w:color w:val="000000"/>
        </w:rPr>
        <w:t xml:space="preserve">develop a decision tree classifier based on the Monte Carlo Tree Search algorithm in order to improve speed, </w:t>
      </w:r>
      <w:r w:rsidR="0036587D">
        <w:rPr>
          <w:color w:val="000000"/>
        </w:rPr>
        <w:t xml:space="preserve">adaptation and </w:t>
      </w:r>
      <w:r w:rsidR="00EB16F9">
        <w:rPr>
          <w:color w:val="000000"/>
        </w:rPr>
        <w:t>accuracy</w:t>
      </w:r>
      <w:r w:rsidR="0036587D">
        <w:rPr>
          <w:color w:val="000000"/>
        </w:rPr>
        <w:t xml:space="preserve"> of a player. </w:t>
      </w:r>
      <w:r w:rsidR="00A40806">
        <w:rPr>
          <w:color w:val="000000"/>
        </w:rPr>
        <w:t>First, the basics of the game and the Monte Carlo will be explained, followed by a presentation of previous models developed. Next, the methods and obtainment of the dataset will be provided. Then, the experiments to be carried out as well as the expected results will be analyzed. An evaluation of the results and a conclusion will finish the document.</w:t>
      </w:r>
    </w:p>
    <w:p w14:paraId="57122696" w14:textId="22CA7170" w:rsidR="003410C8" w:rsidRDefault="003410C8">
      <w:pPr>
        <w:pStyle w:val="Heading1"/>
        <w:rPr>
          <w:color w:val="000000"/>
        </w:rPr>
      </w:pPr>
      <w:r>
        <w:rPr>
          <w:color w:val="000000"/>
        </w:rPr>
        <w:t>2</w:t>
      </w:r>
      <w:r>
        <w:rPr>
          <w:color w:val="000000"/>
        </w:rPr>
        <w:tab/>
      </w:r>
      <w:r w:rsidR="00CD57B4">
        <w:rPr>
          <w:color w:val="000000"/>
        </w:rPr>
        <w:t>Background</w:t>
      </w:r>
    </w:p>
    <w:p w14:paraId="6E5F306A" w14:textId="671A5E86" w:rsidR="003410C8" w:rsidRDefault="003410C8">
      <w:pPr>
        <w:pStyle w:val="Heading2"/>
        <w:spacing w:before="0"/>
        <w:rPr>
          <w:color w:val="000000"/>
        </w:rPr>
      </w:pPr>
      <w:r>
        <w:rPr>
          <w:color w:val="000000"/>
        </w:rPr>
        <w:t xml:space="preserve">2.1 </w:t>
      </w:r>
      <w:r w:rsidR="008F06EF">
        <w:rPr>
          <w:color w:val="000000"/>
        </w:rPr>
        <w:t>The game</w:t>
      </w:r>
    </w:p>
    <w:p w14:paraId="006A2AE5" w14:textId="16D5E625" w:rsidR="00853EC6" w:rsidRDefault="005B3490" w:rsidP="00D41A68">
      <w:pPr>
        <w:pStyle w:val="PARAGRAPHnoindent"/>
        <w:rPr>
          <w:color w:val="000000"/>
        </w:rPr>
      </w:pPr>
      <w:r>
        <w:rPr>
          <w:color w:val="000000"/>
        </w:rPr>
        <w:t xml:space="preserve">OXO, also known as tic-tac-toe or </w:t>
      </w:r>
      <w:proofErr w:type="spellStart"/>
      <w:r>
        <w:rPr>
          <w:color w:val="000000"/>
        </w:rPr>
        <w:t>noughts</w:t>
      </w:r>
      <w:proofErr w:type="spellEnd"/>
      <w:r>
        <w:rPr>
          <w:color w:val="000000"/>
        </w:rPr>
        <w:t xml:space="preserve"> and crosses,</w:t>
      </w:r>
      <w:r w:rsidR="009C3060">
        <w:rPr>
          <w:color w:val="000000"/>
        </w:rPr>
        <w:t xml:space="preserve"> is an ancient </w:t>
      </w:r>
      <w:r w:rsidR="00573D52">
        <w:rPr>
          <w:color w:val="000000"/>
        </w:rPr>
        <w:t xml:space="preserve">Roman </w:t>
      </w:r>
      <w:r w:rsidR="009C3060">
        <w:rPr>
          <w:color w:val="000000"/>
        </w:rPr>
        <w:t xml:space="preserve">game involving two players alternatively placing </w:t>
      </w:r>
      <w:r w:rsidR="009C3060" w:rsidRPr="009C3060">
        <w:rPr>
          <w:i/>
          <w:iCs/>
          <w:color w:val="000000"/>
        </w:rPr>
        <w:t>X</w:t>
      </w:r>
      <w:r w:rsidR="009C3060">
        <w:rPr>
          <w:color w:val="000000"/>
        </w:rPr>
        <w:t xml:space="preserve"> or </w:t>
      </w:r>
      <w:r w:rsidR="009C3060" w:rsidRPr="009C3060">
        <w:rPr>
          <w:i/>
          <w:iCs/>
          <w:color w:val="000000"/>
        </w:rPr>
        <w:t>O</w:t>
      </w:r>
      <w:r w:rsidR="009C3060">
        <w:rPr>
          <w:color w:val="000000"/>
        </w:rPr>
        <w:t xml:space="preserve"> in one of the 9 squares formed in the 3x3 board as seen in Fig</w:t>
      </w:r>
      <w:r w:rsidR="00335D4E">
        <w:rPr>
          <w:color w:val="000000"/>
        </w:rPr>
        <w:t xml:space="preserve">. </w:t>
      </w:r>
      <w:r w:rsidR="009C3060">
        <w:rPr>
          <w:color w:val="000000"/>
        </w:rPr>
        <w:t>1</w:t>
      </w:r>
      <w:r w:rsidR="00FA11A2">
        <w:rPr>
          <w:color w:val="000000"/>
        </w:rPr>
        <w:t xml:space="preserve">(a) </w:t>
      </w:r>
      <w:r w:rsidR="009453CD">
        <w:rPr>
          <w:color w:val="000000"/>
        </w:rPr>
        <w:fldChar w:fldCharType="begin"/>
      </w:r>
      <w:r w:rsidR="009453CD">
        <w:rPr>
          <w:color w:val="000000"/>
        </w:rPr>
        <w:instrText xml:space="preserve"> ADDIN EN.CITE &lt;EndNote&gt;&lt;Cite ExcludeYear="1"&gt;&lt;Author&gt;Abu Dalffa&lt;/Author&gt;&lt;Year&gt;2019&lt;/Year&gt;&lt;RecNum&gt;4&lt;/RecNum&gt;&lt;DisplayText&gt;[5]&lt;/DisplayText&gt;&lt;record&gt;&lt;rec-number&gt;4&lt;/rec-number&gt;&lt;foreign-keys&gt;&lt;key app="EN" db-id="0wvzpetx6dp99vevvpmpvdwaz0wfws2x0xdw" timestamp="1582190991"&gt;4&lt;/key&gt;&lt;/foreign-keys&gt;&lt;ref-type name="Journal Article"&gt;17&lt;/ref-type&gt;&lt;contributors&gt;&lt;authors&gt;&lt;author&gt;Abu Dalffa, Mohaned&lt;/author&gt;&lt;author&gt;Abu-Nasser, Bassem S&lt;/author&gt;&lt;author&gt;Abu-Naser, Samy S&lt;/author&gt;&lt;/authors&gt;&lt;/contributors&gt;&lt;titles&gt;&lt;title&gt;Tic-Tac-Toe Learning Using Artificial Neural Networks&lt;/title&gt;&lt;/titles&gt;&lt;dates&gt;&lt;year&gt;2019&lt;/year&gt;&lt;/dates&gt;&lt;urls&gt;&lt;/urls&gt;&lt;/record&gt;&lt;/Cite&gt;&lt;/EndNote&gt;</w:instrText>
      </w:r>
      <w:r w:rsidR="009453CD">
        <w:rPr>
          <w:color w:val="000000"/>
        </w:rPr>
        <w:fldChar w:fldCharType="separate"/>
      </w:r>
      <w:r w:rsidR="009453CD">
        <w:rPr>
          <w:noProof/>
          <w:color w:val="000000"/>
        </w:rPr>
        <w:t>[5]</w:t>
      </w:r>
      <w:r w:rsidR="009453CD">
        <w:rPr>
          <w:color w:val="000000"/>
        </w:rPr>
        <w:fldChar w:fldCharType="end"/>
      </w:r>
      <w:r w:rsidR="009C3060">
        <w:rPr>
          <w:color w:val="000000"/>
        </w:rPr>
        <w:t xml:space="preserve">. </w:t>
      </w:r>
      <w:r>
        <w:rPr>
          <w:color w:val="000000"/>
        </w:rPr>
        <w:t xml:space="preserve"> </w:t>
      </w:r>
      <w:r w:rsidR="00682E92">
        <w:rPr>
          <w:color w:val="000000"/>
        </w:rPr>
        <w:t xml:space="preserve">The game ends when one player has three figures in a row horizontally, vertically or diagonally as can be seen in Fig. 1(b), or all spaces of the board are occupied but neither player has three in a row as in Fig. 1(c) </w:t>
      </w:r>
      <w:r w:rsidR="009453CD">
        <w:rPr>
          <w:color w:val="000000"/>
        </w:rPr>
        <w:fldChar w:fldCharType="begin"/>
      </w:r>
      <w:r w:rsidR="009453CD">
        <w:rPr>
          <w:color w:val="000000"/>
        </w:rPr>
        <w:instrText xml:space="preserve"> ADDIN EN.CITE &lt;EndNote&gt;&lt;Cite ExcludeYear="1"&gt;&lt;Author&gt;Abu Dalffa&lt;/Author&gt;&lt;Year&gt;2019&lt;/Year&gt;&lt;RecNum&gt;4&lt;/RecNum&gt;&lt;DisplayText&gt;[5]&lt;/DisplayText&gt;&lt;record&gt;&lt;rec-number&gt;4&lt;/rec-number&gt;&lt;foreign-keys&gt;&lt;key app="EN" db-id="0wvzpetx6dp99vevvpmpvdwaz0wfws2x0xdw" timestamp="1582190991"&gt;4&lt;/key&gt;&lt;/foreign-keys&gt;&lt;ref-type name="Journal Article"&gt;17&lt;/ref-type&gt;&lt;contributors&gt;&lt;authors&gt;&lt;author&gt;Abu Dalffa, Mohaned&lt;/author&gt;&lt;author&gt;Abu-Nasser, Bassem S&lt;/author&gt;&lt;author&gt;Abu-Naser, Samy S&lt;/author&gt;&lt;/authors&gt;&lt;/contributors&gt;&lt;titles&gt;&lt;title&gt;Tic-Tac-Toe Learning Using Artificial Neural Networks&lt;/title&gt;&lt;/titles&gt;&lt;dates&gt;&lt;year&gt;2019&lt;/year&gt;&lt;/dates&gt;&lt;urls&gt;&lt;/urls&gt;&lt;/record&gt;&lt;/Cite&gt;&lt;/EndNote&gt;</w:instrText>
      </w:r>
      <w:r w:rsidR="009453CD">
        <w:rPr>
          <w:color w:val="000000"/>
        </w:rPr>
        <w:fldChar w:fldCharType="separate"/>
      </w:r>
      <w:r w:rsidR="009453CD">
        <w:rPr>
          <w:noProof/>
          <w:color w:val="000000"/>
        </w:rPr>
        <w:t>[5]</w:t>
      </w:r>
      <w:r w:rsidR="009453CD">
        <w:rPr>
          <w:color w:val="000000"/>
        </w:rPr>
        <w:fldChar w:fldCharType="end"/>
      </w:r>
      <w:r w:rsidR="00682E92">
        <w:rPr>
          <w:color w:val="000000"/>
        </w:rPr>
        <w:t>.</w:t>
      </w:r>
    </w:p>
    <w:p w14:paraId="32B98791" w14:textId="40D71C4C" w:rsidR="00D41A68" w:rsidRDefault="00CB680E" w:rsidP="00D41A68">
      <w:pPr>
        <w:pStyle w:val="PARAGRAPH"/>
      </w:pPr>
      <w:r>
        <w:rPr>
          <w:noProof/>
        </w:rPr>
        <w:drawing>
          <wp:anchor distT="0" distB="0" distL="114300" distR="114300" simplePos="0" relativeHeight="251658240" behindDoc="1" locked="0" layoutInCell="1" allowOverlap="1" wp14:anchorId="7D14502C" wp14:editId="63895E1A">
            <wp:simplePos x="0" y="0"/>
            <wp:positionH relativeFrom="column">
              <wp:posOffset>23949</wp:posOffset>
            </wp:positionH>
            <wp:positionV relativeFrom="paragraph">
              <wp:posOffset>178345</wp:posOffset>
            </wp:positionV>
            <wp:extent cx="3103245" cy="1052830"/>
            <wp:effectExtent l="0" t="0" r="0" b="0"/>
            <wp:wrapTight wrapText="bothSides">
              <wp:wrapPolygon edited="0">
                <wp:start x="0" y="0"/>
                <wp:lineTo x="0" y="21366"/>
                <wp:lineTo x="21481" y="21366"/>
                <wp:lineTo x="2148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20 at 4.12.38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3245" cy="1052830"/>
                    </a:xfrm>
                    <a:prstGeom prst="rect">
                      <a:avLst/>
                    </a:prstGeom>
                  </pic:spPr>
                </pic:pic>
              </a:graphicData>
            </a:graphic>
            <wp14:sizeRelH relativeFrom="page">
              <wp14:pctWidth>0</wp14:pctWidth>
            </wp14:sizeRelH>
            <wp14:sizeRelV relativeFrom="page">
              <wp14:pctHeight>0</wp14:pctHeight>
            </wp14:sizeRelV>
          </wp:anchor>
        </w:drawing>
      </w:r>
    </w:p>
    <w:p w14:paraId="44C063A4" w14:textId="77777777" w:rsidR="008B4389" w:rsidRPr="00D41A68" w:rsidRDefault="008B4389" w:rsidP="00D41A68">
      <w:pPr>
        <w:pStyle w:val="PARAGRAPH"/>
      </w:pPr>
    </w:p>
    <w:p w14:paraId="307C29E9" w14:textId="5C71B26A" w:rsidR="00335D4E" w:rsidRPr="00006F87" w:rsidRDefault="00335D4E" w:rsidP="00006F87">
      <w:pPr>
        <w:pStyle w:val="FIGURECAPTION"/>
        <w:rPr>
          <w:color w:val="000000"/>
        </w:rPr>
      </w:pPr>
      <w:r>
        <w:rPr>
          <w:color w:val="000000"/>
        </w:rPr>
        <w:t xml:space="preserve">Fig. 1. </w:t>
      </w:r>
      <w:r w:rsidR="00D41A68">
        <w:rPr>
          <w:color w:val="000000"/>
        </w:rPr>
        <w:t>(a) Empty board (b) Won game for player X (c) Tied game</w:t>
      </w:r>
      <w:r>
        <w:rPr>
          <w:color w:val="000000"/>
        </w:rPr>
        <w:t xml:space="preserve"> </w:t>
      </w:r>
    </w:p>
    <w:p w14:paraId="7D000634" w14:textId="34929AA7" w:rsidR="003410C8" w:rsidRDefault="003410C8">
      <w:pPr>
        <w:pStyle w:val="Heading2"/>
        <w:ind w:left="0" w:firstLine="0"/>
        <w:rPr>
          <w:color w:val="000000"/>
        </w:rPr>
      </w:pPr>
      <w:r>
        <w:rPr>
          <w:color w:val="000000"/>
        </w:rPr>
        <w:t xml:space="preserve">2.2 </w:t>
      </w:r>
      <w:r w:rsidR="0086298D">
        <w:rPr>
          <w:color w:val="000000"/>
        </w:rPr>
        <w:t>Literature survey</w:t>
      </w:r>
    </w:p>
    <w:p w14:paraId="36EA7492" w14:textId="61FDD6B6" w:rsidR="00061BA2" w:rsidRDefault="006D5FE7" w:rsidP="00404AC0">
      <w:pPr>
        <w:pStyle w:val="PARAGRAPHnoindent"/>
        <w:rPr>
          <w:color w:val="000000"/>
        </w:rPr>
      </w:pPr>
      <w:r>
        <w:rPr>
          <w:color w:val="000000"/>
        </w:rPr>
        <w:t xml:space="preserve">Many approaches have been made in developing automated computer players such as OXO usually by means of neural networks or decision trees </w:t>
      </w:r>
      <w:r w:rsidR="009453CD">
        <w:rPr>
          <w:color w:val="000000"/>
        </w:rPr>
        <w:fldChar w:fldCharType="begin"/>
      </w:r>
      <w:r w:rsidR="009453CD">
        <w:rPr>
          <w:color w:val="000000"/>
        </w:rPr>
        <w:instrText xml:space="preserve"> ADDIN EN.CITE &lt;EndNote&gt;&lt;Cite ExcludeYear="1"&gt;&lt;Author&gt;Lee&lt;/Author&gt;&lt;Year&gt;2016&lt;/Year&gt;&lt;RecNum&gt;3&lt;/RecNum&gt;&lt;DisplayText&gt;[6]&lt;/DisplayText&gt;&lt;record&gt;&lt;rec-number&gt;3&lt;/rec-number&gt;&lt;foreign-keys&gt;&lt;key app="EN" db-id="0wvzpetx6dp99vevvpmpvdwaz0wfws2x0xdw" timestamp="1582190986"&gt;3&lt;/key&gt;&lt;/foreign-keys&gt;&lt;ref-type name="Journal Article"&gt;17&lt;/ref-type&gt;&lt;contributors&gt;&lt;authors&gt;&lt;author&gt;Lee, Byung-Doo&lt;/author&gt;&lt;/authors&gt;&lt;/contributors&gt;&lt;titles&gt;&lt;title&gt;Enhanced strategic Monte-Carlo Tree Search algorithm to play the game of Tic-Tac-Toe&lt;/title&gt;&lt;secondary-title&gt;Journal of Korea Game Society&lt;/secondary-title&gt;&lt;/titles&gt;&lt;periodical&gt;&lt;full-title&gt;Journal of Korea Game Society&lt;/full-title&gt;&lt;/periodical&gt;&lt;pages&gt;79-86&lt;/pages&gt;&lt;volume&gt;16&lt;/volume&gt;&lt;number&gt;4&lt;/number&gt;&lt;dates&gt;&lt;year&gt;2016&lt;/year&gt;&lt;/dates&gt;&lt;isbn&gt;1598-4540&lt;/isbn&gt;&lt;urls&gt;&lt;/urls&gt;&lt;/record&gt;&lt;/Cite&gt;&lt;/EndNote&gt;</w:instrText>
      </w:r>
      <w:r w:rsidR="009453CD">
        <w:rPr>
          <w:color w:val="000000"/>
        </w:rPr>
        <w:fldChar w:fldCharType="separate"/>
      </w:r>
      <w:r w:rsidR="009453CD">
        <w:rPr>
          <w:noProof/>
          <w:color w:val="000000"/>
        </w:rPr>
        <w:t>[6]</w:t>
      </w:r>
      <w:r w:rsidR="009453CD">
        <w:rPr>
          <w:color w:val="000000"/>
        </w:rPr>
        <w:fldChar w:fldCharType="end"/>
      </w:r>
      <w:r>
        <w:rPr>
          <w:color w:val="000000"/>
        </w:rPr>
        <w:t xml:space="preserve">, </w:t>
      </w:r>
      <w:r w:rsidR="009453CD">
        <w:rPr>
          <w:color w:val="000000"/>
        </w:rPr>
        <w:fldChar w:fldCharType="begin"/>
      </w:r>
      <w:r w:rsidR="009453CD">
        <w:rPr>
          <w:color w:val="000000"/>
        </w:rPr>
        <w:instrText xml:space="preserve"> ADDIN EN.CITE &lt;EndNote&gt;&lt;Cite ExcludeYear="1"&gt;&lt;Author&gt;Abu Dalffa&lt;/Author&gt;&lt;Year&gt;2019&lt;/Year&gt;&lt;RecNum&gt;4&lt;/RecNum&gt;&lt;DisplayText&gt;[5]&lt;/DisplayText&gt;&lt;record&gt;&lt;rec-number&gt;4&lt;/rec-number&gt;&lt;foreign-keys&gt;&lt;key app="EN" db-id="0wvzpetx6dp99vevvpmpvdwaz0wfws2x0xdw" timestamp="1582190991"&gt;4&lt;/key&gt;&lt;/foreign-keys&gt;&lt;ref-type name="Journal Article"&gt;17&lt;/ref-type&gt;&lt;contributors&gt;&lt;authors&gt;&lt;author&gt;Abu Dalffa, Mohaned&lt;/author&gt;&lt;author&gt;Abu-Nasser, Bassem S&lt;/author&gt;&lt;author&gt;Abu-Naser, Samy S&lt;/author&gt;&lt;/authors&gt;&lt;/contributors&gt;&lt;titles&gt;&lt;title&gt;Tic-Tac-Toe Learning Using Artificial Neural Networks&lt;/title&gt;&lt;/titles&gt;&lt;dates&gt;&lt;year&gt;2019&lt;/year&gt;&lt;/dates&gt;&lt;urls&gt;&lt;/urls&gt;&lt;/record&gt;&lt;/Cite&gt;&lt;/EndNote&gt;</w:instrText>
      </w:r>
      <w:r w:rsidR="009453CD">
        <w:rPr>
          <w:color w:val="000000"/>
        </w:rPr>
        <w:fldChar w:fldCharType="separate"/>
      </w:r>
      <w:r w:rsidR="009453CD">
        <w:rPr>
          <w:noProof/>
          <w:color w:val="000000"/>
        </w:rPr>
        <w:t>[5]</w:t>
      </w:r>
      <w:r w:rsidR="009453CD">
        <w:rPr>
          <w:color w:val="000000"/>
        </w:rPr>
        <w:fldChar w:fldCharType="end"/>
      </w:r>
      <w:r>
        <w:rPr>
          <w:color w:val="000000"/>
        </w:rPr>
        <w:t xml:space="preserve">. </w:t>
      </w:r>
      <w:r w:rsidR="00200216">
        <w:rPr>
          <w:color w:val="000000"/>
        </w:rPr>
        <w:t xml:space="preserve">Due to the fact that there is no labeled input nor </w:t>
      </w:r>
      <w:proofErr w:type="spellStart"/>
      <w:r w:rsidR="00200216">
        <w:rPr>
          <w:color w:val="000000"/>
        </w:rPr>
        <w:t>ouput</w:t>
      </w:r>
      <w:proofErr w:type="spellEnd"/>
      <w:r w:rsidR="00200216">
        <w:rPr>
          <w:color w:val="000000"/>
        </w:rPr>
        <w:t>, but rather a continuous learning approach to identify the most rewarding actions is to be performed</w:t>
      </w:r>
      <w:r w:rsidR="001706B1">
        <w:rPr>
          <w:color w:val="000000"/>
        </w:rPr>
        <w:t>. The only way the system can learn is by interacting with the environment.</w:t>
      </w:r>
      <w:r w:rsidR="00200216">
        <w:rPr>
          <w:color w:val="000000"/>
        </w:rPr>
        <w:t xml:space="preserve"> This is reinforcement learning</w:t>
      </w:r>
      <w:r w:rsidR="00DD5A42">
        <w:rPr>
          <w:color w:val="000000"/>
        </w:rPr>
        <w:t xml:space="preserve"> </w:t>
      </w:r>
      <w:r w:rsidR="009453CD">
        <w:rPr>
          <w:color w:val="000000"/>
        </w:rPr>
        <w:fldChar w:fldCharType="begin"/>
      </w:r>
      <w:r w:rsidR="009453CD">
        <w:rPr>
          <w:color w:val="000000"/>
        </w:rPr>
        <w:instrText xml:space="preserve"> ADDIN EN.CITE &lt;EndNote&gt;&lt;Cite ExcludeYear="1"&gt;&lt;Author&gt;François-Lavet&lt;/Author&gt;&lt;Year&gt;2018&lt;/Year&gt;&lt;RecNum&gt;5&lt;/RecNum&gt;&lt;DisplayText&gt;[7]&lt;/DisplayText&gt;&lt;record&gt;&lt;rec-number&gt;5&lt;/rec-number&gt;&lt;foreign-keys&gt;&lt;key app="EN" db-id="0wvzpetx6dp99vevvpmpvdwaz0wfws2x0xdw" timestamp="1582190995"&gt;5&lt;/key&gt;&lt;/foreign-keys&gt;&lt;ref-type name="Journal Article"&gt;17&lt;/ref-type&gt;&lt;contributors&gt;&lt;authors&gt;&lt;author&gt;François-Lavet, Vincent&lt;/author&gt;&lt;author&gt;Henderson, Peter&lt;/author&gt;&lt;author&gt;Islam, Riashat&lt;/author&gt;&lt;author&gt;Bellemare, Marc G&lt;/author&gt;&lt;author&gt;Pineau, Joelle&lt;/author&gt;&lt;/authors&gt;&lt;/contributors&gt;&lt;titles&gt;&lt;title&gt;An introduction to deep reinforcement learning&lt;/title&gt;&lt;secondary-title&gt;Foundations and Trends® in Machine Learning&lt;/secondary-title&gt;&lt;/titles&gt;&lt;periodical&gt;&lt;full-title&gt;Foundations and Trends® in Machine Learning&lt;/full-title&gt;&lt;/periodical&gt;&lt;pages&gt;219-354&lt;/pages&gt;&lt;volume&gt;11&lt;/volume&gt;&lt;number&gt;3-4&lt;/number&gt;&lt;dates&gt;&lt;year&gt;2018&lt;/year&gt;&lt;/dates&gt;&lt;isbn&gt;1935-8237&lt;/isbn&gt;&lt;urls&gt;&lt;/urls&gt;&lt;/record&gt;&lt;/Cite&gt;&lt;/EndNote&gt;</w:instrText>
      </w:r>
      <w:r w:rsidR="009453CD">
        <w:rPr>
          <w:color w:val="000000"/>
        </w:rPr>
        <w:fldChar w:fldCharType="separate"/>
      </w:r>
      <w:r w:rsidR="009453CD">
        <w:rPr>
          <w:noProof/>
          <w:color w:val="000000"/>
        </w:rPr>
        <w:t>[7]</w:t>
      </w:r>
      <w:r w:rsidR="009453CD">
        <w:rPr>
          <w:color w:val="000000"/>
        </w:rPr>
        <w:fldChar w:fldCharType="end"/>
      </w:r>
      <w:r w:rsidR="00200216">
        <w:rPr>
          <w:color w:val="000000"/>
        </w:rPr>
        <w:t xml:space="preserve">. </w:t>
      </w:r>
      <w:r w:rsidR="00D90276">
        <w:rPr>
          <w:color w:val="000000"/>
        </w:rPr>
        <w:t xml:space="preserve">Among the approaches to </w:t>
      </w:r>
      <w:proofErr w:type="spellStart"/>
      <w:r w:rsidR="00D90276">
        <w:rPr>
          <w:color w:val="000000"/>
        </w:rPr>
        <w:t>onine</w:t>
      </w:r>
      <w:proofErr w:type="spellEnd"/>
      <w:r w:rsidR="00D90276">
        <w:rPr>
          <w:color w:val="000000"/>
        </w:rPr>
        <w:t xml:space="preserve"> automatized players of OXO, is the Monte Carlo </w:t>
      </w:r>
      <w:r w:rsidR="00D90276">
        <w:rPr>
          <w:color w:val="000000"/>
        </w:rPr>
        <w:lastRenderedPageBreak/>
        <w:t>Tree Search</w:t>
      </w:r>
      <w:r w:rsidR="009C0A48">
        <w:rPr>
          <w:color w:val="000000"/>
        </w:rPr>
        <w:t xml:space="preserve"> (MCTS)</w:t>
      </w:r>
      <w:r w:rsidR="00D90276">
        <w:rPr>
          <w:color w:val="000000"/>
        </w:rPr>
        <w:t xml:space="preserve"> </w:t>
      </w:r>
      <w:r w:rsidR="009453CD">
        <w:rPr>
          <w:color w:val="000000"/>
        </w:rPr>
        <w:fldChar w:fldCharType="begin"/>
      </w:r>
      <w:r w:rsidR="009453CD">
        <w:rPr>
          <w:color w:val="000000"/>
        </w:rPr>
        <w:instrText xml:space="preserve"> ADDIN EN.CITE &lt;EndNote&gt;&lt;Cite ExcludeYear="1"&gt;&lt;Author&gt;Anthony&lt;/Author&gt;&lt;Year&gt;2017&lt;/Year&gt;&lt;RecNum&gt;6&lt;/RecNum&gt;&lt;DisplayText&gt;[8]&lt;/DisplayText&gt;&lt;record&gt;&lt;rec-number&gt;6&lt;/rec-number&gt;&lt;foreign-keys&gt;&lt;key app="EN" db-id="0wvzpetx6dp99vevvpmpvdwaz0wfws2x0xdw" timestamp="1582190997"&gt;6&lt;/key&gt;&lt;/foreign-keys&gt;&lt;ref-type name="Conference Proceedings"&gt;10&lt;/ref-type&gt;&lt;contributors&gt;&lt;authors&gt;&lt;author&gt;Anthony, Thomas&lt;/author&gt;&lt;author&gt;Tian, Zheng&lt;/author&gt;&lt;author&gt;Barber, David&lt;/author&gt;&lt;/authors&gt;&lt;/contributors&gt;&lt;titles&gt;&lt;title&gt;Thinking fast and slow with deep learning and tree search&lt;/title&gt;&lt;secondary-title&gt;Advances in Neural Information Processing Systems&lt;/secondary-title&gt;&lt;/titles&gt;&lt;pages&gt;5360-5370&lt;/pages&gt;&lt;dates&gt;&lt;year&gt;2017&lt;/year&gt;&lt;/dates&gt;&lt;urls&gt;&lt;/urls&gt;&lt;/record&gt;&lt;/Cite&gt;&lt;/EndNote&gt;</w:instrText>
      </w:r>
      <w:r w:rsidR="009453CD">
        <w:rPr>
          <w:color w:val="000000"/>
        </w:rPr>
        <w:fldChar w:fldCharType="separate"/>
      </w:r>
      <w:r w:rsidR="009453CD">
        <w:rPr>
          <w:noProof/>
          <w:color w:val="000000"/>
        </w:rPr>
        <w:t>[8]</w:t>
      </w:r>
      <w:r w:rsidR="009453CD">
        <w:rPr>
          <w:color w:val="000000"/>
        </w:rPr>
        <w:fldChar w:fldCharType="end"/>
      </w:r>
      <w:r w:rsidR="00D90276">
        <w:rPr>
          <w:color w:val="000000"/>
        </w:rPr>
        <w:t xml:space="preserve">. This algorithm consists of 4 steps: selection, expansion, simulation, and backpropagation as can be seen in Fig. 2 </w:t>
      </w:r>
      <w:r w:rsidR="009453CD">
        <w:rPr>
          <w:color w:val="000000"/>
        </w:rPr>
        <w:fldChar w:fldCharType="begin"/>
      </w:r>
      <w:r w:rsidR="009453CD">
        <w:rPr>
          <w:color w:val="000000"/>
        </w:rPr>
        <w:instrText xml:space="preserve"> ADDIN EN.CITE &lt;EndNote&gt;&lt;Cite ExcludeYear="1"&gt;&lt;Author&gt;Lee&lt;/Author&gt;&lt;Year&gt;2016&lt;/Year&gt;&lt;RecNum&gt;3&lt;/RecNum&gt;&lt;DisplayText&gt;[6]&lt;/DisplayText&gt;&lt;record&gt;&lt;rec-number&gt;3&lt;/rec-number&gt;&lt;foreign-keys&gt;&lt;key app="EN" db-id="0wvzpetx6dp99vevvpmpvdwaz0wfws2x0xdw" timestamp="1582190986"&gt;3&lt;/key&gt;&lt;/foreign-keys&gt;&lt;ref-type name="Journal Article"&gt;17&lt;/ref-type&gt;&lt;contributors&gt;&lt;authors&gt;&lt;author&gt;Lee, Byung-Doo&lt;/author&gt;&lt;/authors&gt;&lt;/contributors&gt;&lt;titles&gt;&lt;title&gt;Enhanced strategic Monte-Carlo Tree Search algorithm to play the game of Tic-Tac-Toe&lt;/title&gt;&lt;secondary-title&gt;Journal of Korea Game Society&lt;/secondary-title&gt;&lt;/titles&gt;&lt;periodical&gt;&lt;full-title&gt;Journal of Korea Game Society&lt;/full-title&gt;&lt;/periodical&gt;&lt;pages&gt;79-86&lt;/pages&gt;&lt;volume&gt;16&lt;/volume&gt;&lt;number&gt;4&lt;/number&gt;&lt;dates&gt;&lt;year&gt;2016&lt;/year&gt;&lt;/dates&gt;&lt;isbn&gt;1598-4540&lt;/isbn&gt;&lt;urls&gt;&lt;/urls&gt;&lt;/record&gt;&lt;/Cite&gt;&lt;/EndNote&gt;</w:instrText>
      </w:r>
      <w:r w:rsidR="009453CD">
        <w:rPr>
          <w:color w:val="000000"/>
        </w:rPr>
        <w:fldChar w:fldCharType="separate"/>
      </w:r>
      <w:r w:rsidR="009453CD">
        <w:rPr>
          <w:noProof/>
          <w:color w:val="000000"/>
        </w:rPr>
        <w:t>[6]</w:t>
      </w:r>
      <w:r w:rsidR="009453CD">
        <w:rPr>
          <w:color w:val="000000"/>
        </w:rPr>
        <w:fldChar w:fldCharType="end"/>
      </w:r>
      <w:r w:rsidR="00D90276">
        <w:rPr>
          <w:color w:val="000000"/>
        </w:rPr>
        <w:t>.</w:t>
      </w:r>
      <w:r w:rsidR="00031C78">
        <w:rPr>
          <w:color w:val="000000"/>
        </w:rPr>
        <w:t xml:space="preserve"> The third step of the simulation stage is where the MC simulation takes place. The average of the outcomes can be applied to the evaluation value for every child node in the current phase </w:t>
      </w:r>
      <w:r w:rsidR="009453CD">
        <w:rPr>
          <w:color w:val="000000"/>
        </w:rPr>
        <w:fldChar w:fldCharType="begin"/>
      </w:r>
      <w:r w:rsidR="009453CD">
        <w:rPr>
          <w:color w:val="000000"/>
        </w:rPr>
        <w:instrText xml:space="preserve"> ADDIN EN.CITE &lt;EndNote&gt;&lt;Cite ExcludeYear="1"&gt;&lt;Author&gt;Lee&lt;/Author&gt;&lt;Year&gt;2016&lt;/Year&gt;&lt;RecNum&gt;3&lt;/RecNum&gt;&lt;DisplayText&gt;[6]&lt;/DisplayText&gt;&lt;record&gt;&lt;rec-number&gt;3&lt;/rec-number&gt;&lt;foreign-keys&gt;&lt;key app="EN" db-id="0wvzpetx6dp99vevvpmpvdwaz0wfws2x0xdw" timestamp="1582190986"&gt;3&lt;/key&gt;&lt;/foreign-keys&gt;&lt;ref-type name="Journal Article"&gt;17&lt;/ref-type&gt;&lt;contributors&gt;&lt;authors&gt;&lt;author&gt;Lee, Byung-Doo&lt;/author&gt;&lt;/authors&gt;&lt;/contributors&gt;&lt;titles&gt;&lt;title&gt;Enhanced strategic Monte-Carlo Tree Search algorithm to play the game of Tic-Tac-Toe&lt;/title&gt;&lt;secondary-title&gt;Journal of Korea Game Society&lt;/secondary-title&gt;&lt;/titles&gt;&lt;periodical&gt;&lt;full-title&gt;Journal of Korea Game Society&lt;/full-title&gt;&lt;/periodical&gt;&lt;pages&gt;79-86&lt;/pages&gt;&lt;volume&gt;16&lt;/volume&gt;&lt;number&gt;4&lt;/number&gt;&lt;dates&gt;&lt;year&gt;2016&lt;/year&gt;&lt;/dates&gt;&lt;isbn&gt;1598-4540&lt;/isbn&gt;&lt;urls&gt;&lt;/urls&gt;&lt;/record&gt;&lt;/Cite&gt;&lt;/EndNote&gt;</w:instrText>
      </w:r>
      <w:r w:rsidR="009453CD">
        <w:rPr>
          <w:color w:val="000000"/>
        </w:rPr>
        <w:fldChar w:fldCharType="separate"/>
      </w:r>
      <w:r w:rsidR="009453CD">
        <w:rPr>
          <w:noProof/>
          <w:color w:val="000000"/>
        </w:rPr>
        <w:t>[6]</w:t>
      </w:r>
      <w:r w:rsidR="009453CD">
        <w:rPr>
          <w:color w:val="000000"/>
        </w:rPr>
        <w:fldChar w:fldCharType="end"/>
      </w:r>
      <w:r w:rsidR="00031C78">
        <w:rPr>
          <w:color w:val="000000"/>
        </w:rPr>
        <w:t xml:space="preserve">. The child node with the highest value is selected from the average value of each in order to undergo game actions </w:t>
      </w:r>
      <w:r w:rsidR="009453CD">
        <w:rPr>
          <w:color w:val="000000"/>
        </w:rPr>
        <w:fldChar w:fldCharType="begin"/>
      </w:r>
      <w:r w:rsidR="009453CD">
        <w:rPr>
          <w:color w:val="000000"/>
        </w:rPr>
        <w:instrText xml:space="preserve"> ADDIN EN.CITE &lt;EndNote&gt;&lt;Cite ExcludeYear="1"&gt;&lt;Author&gt;Lee&lt;/Author&gt;&lt;Year&gt;2016&lt;/Year&gt;&lt;RecNum&gt;3&lt;/RecNum&gt;&lt;DisplayText&gt;[6]&lt;/DisplayText&gt;&lt;record&gt;&lt;rec-number&gt;3&lt;/rec-number&gt;&lt;foreign-keys&gt;&lt;key app="EN" db-id="0wvzpetx6dp99vevvpmpvdwaz0wfws2x0xdw" timestamp="1582190986"&gt;3&lt;/key&gt;&lt;/foreign-keys&gt;&lt;ref-type name="Journal Article"&gt;17&lt;/ref-type&gt;&lt;contributors&gt;&lt;authors&gt;&lt;author&gt;Lee, Byung-Doo&lt;/author&gt;&lt;/authors&gt;&lt;/contributors&gt;&lt;titles&gt;&lt;title&gt;Enhanced strategic Monte-Carlo Tree Search algorithm to play the game of Tic-Tac-Toe&lt;/title&gt;&lt;secondary-title&gt;Journal of Korea Game Society&lt;/secondary-title&gt;&lt;/titles&gt;&lt;periodical&gt;&lt;full-title&gt;Journal of Korea Game Society&lt;/full-title&gt;&lt;/periodical&gt;&lt;pages&gt;79-86&lt;/pages&gt;&lt;volume&gt;16&lt;/volume&gt;&lt;number&gt;4&lt;/number&gt;&lt;dates&gt;&lt;year&gt;2016&lt;/year&gt;&lt;/dates&gt;&lt;isbn&gt;1598-4540&lt;/isbn&gt;&lt;urls&gt;&lt;/urls&gt;&lt;/record&gt;&lt;/Cite&gt;&lt;/EndNote&gt;</w:instrText>
      </w:r>
      <w:r w:rsidR="009453CD">
        <w:rPr>
          <w:color w:val="000000"/>
        </w:rPr>
        <w:fldChar w:fldCharType="separate"/>
      </w:r>
      <w:r w:rsidR="009453CD">
        <w:rPr>
          <w:noProof/>
          <w:color w:val="000000"/>
        </w:rPr>
        <w:t>[6]</w:t>
      </w:r>
      <w:r w:rsidR="009453CD">
        <w:rPr>
          <w:color w:val="000000"/>
        </w:rPr>
        <w:fldChar w:fldCharType="end"/>
      </w:r>
      <w:r w:rsidR="00031C78">
        <w:rPr>
          <w:color w:val="000000"/>
        </w:rPr>
        <w:t xml:space="preserve">. </w:t>
      </w:r>
    </w:p>
    <w:p w14:paraId="0F7FD013" w14:textId="0D309D89" w:rsidR="00061BA2" w:rsidRDefault="00061BA2" w:rsidP="00404AC0">
      <w:pPr>
        <w:pStyle w:val="PARAGRAPHnoindent"/>
        <w:rPr>
          <w:color w:val="000000"/>
        </w:rPr>
      </w:pPr>
      <w:r>
        <w:rPr>
          <w:noProof/>
        </w:rPr>
        <w:drawing>
          <wp:anchor distT="0" distB="0" distL="114300" distR="114300" simplePos="0" relativeHeight="251659264" behindDoc="0" locked="0" layoutInCell="1" allowOverlap="1" wp14:anchorId="1D351EC0" wp14:editId="4561E723">
            <wp:simplePos x="0" y="0"/>
            <wp:positionH relativeFrom="column">
              <wp:posOffset>238851</wp:posOffset>
            </wp:positionH>
            <wp:positionV relativeFrom="paragraph">
              <wp:posOffset>195036</wp:posOffset>
            </wp:positionV>
            <wp:extent cx="2632075" cy="3526790"/>
            <wp:effectExtent l="0" t="0" r="0" b="0"/>
            <wp:wrapSquare wrapText="bothSides"/>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0 at 3.25.23 AM.png"/>
                    <pic:cNvPicPr/>
                  </pic:nvPicPr>
                  <pic:blipFill>
                    <a:blip r:embed="rId17">
                      <a:extLst>
                        <a:ext uri="{28A0092B-C50C-407E-A947-70E740481C1C}">
                          <a14:useLocalDpi xmlns:a14="http://schemas.microsoft.com/office/drawing/2010/main" val="0"/>
                        </a:ext>
                      </a:extLst>
                    </a:blip>
                    <a:stretch>
                      <a:fillRect/>
                    </a:stretch>
                  </pic:blipFill>
                  <pic:spPr>
                    <a:xfrm>
                      <a:off x="0" y="0"/>
                      <a:ext cx="2632075" cy="3526790"/>
                    </a:xfrm>
                    <a:prstGeom prst="rect">
                      <a:avLst/>
                    </a:prstGeom>
                  </pic:spPr>
                </pic:pic>
              </a:graphicData>
            </a:graphic>
            <wp14:sizeRelH relativeFrom="page">
              <wp14:pctWidth>0</wp14:pctWidth>
            </wp14:sizeRelH>
            <wp14:sizeRelV relativeFrom="page">
              <wp14:pctHeight>0</wp14:pctHeight>
            </wp14:sizeRelV>
          </wp:anchor>
        </w:drawing>
      </w:r>
    </w:p>
    <w:p w14:paraId="17382DD4" w14:textId="19EFBEA2" w:rsidR="00061BA2" w:rsidRDefault="00061BA2" w:rsidP="00404AC0">
      <w:pPr>
        <w:pStyle w:val="PARAGRAPHnoindent"/>
        <w:rPr>
          <w:color w:val="000000"/>
        </w:rPr>
      </w:pPr>
    </w:p>
    <w:p w14:paraId="795AB2FA" w14:textId="1D1853D5" w:rsidR="00061BA2" w:rsidRDefault="00061BA2" w:rsidP="00061BA2">
      <w:pPr>
        <w:pStyle w:val="FIGURECAPTION"/>
        <w:rPr>
          <w:color w:val="000000"/>
        </w:rPr>
      </w:pPr>
      <w:r>
        <w:rPr>
          <w:color w:val="000000"/>
        </w:rPr>
        <w:t>Fig. 2.  Schematic of Monte Carlo Tree Search steps</w:t>
      </w:r>
    </w:p>
    <w:p w14:paraId="2DB67615" w14:textId="008FA975" w:rsidR="00404AC0" w:rsidRDefault="00D90276" w:rsidP="00A44E5A">
      <w:pPr>
        <w:pStyle w:val="PARAGRAPHnoindent"/>
        <w:rPr>
          <w:color w:val="000000"/>
        </w:rPr>
      </w:pPr>
      <w:r>
        <w:rPr>
          <w:color w:val="000000"/>
        </w:rPr>
        <w:t>I</w:t>
      </w:r>
      <w:r w:rsidR="00F8403B">
        <w:rPr>
          <w:color w:val="000000"/>
        </w:rPr>
        <w:t xml:space="preserve">n order to </w:t>
      </w:r>
      <w:r w:rsidR="00061BA2">
        <w:rPr>
          <w:color w:val="000000"/>
        </w:rPr>
        <w:t>apply the MCTS</w:t>
      </w:r>
      <w:r w:rsidR="00F8403B">
        <w:rPr>
          <w:color w:val="000000"/>
        </w:rPr>
        <w:t>, i</w:t>
      </w:r>
      <w:r>
        <w:rPr>
          <w:color w:val="000000"/>
        </w:rPr>
        <w:t xml:space="preserve">t requires (1) a game tree which records actions taken during the game, and (2) a search tree with necessary information for </w:t>
      </w:r>
      <w:r w:rsidR="00EB16F9">
        <w:rPr>
          <w:color w:val="000000"/>
        </w:rPr>
        <w:t xml:space="preserve">the simulation step </w:t>
      </w:r>
      <w:r w:rsidR="009453CD">
        <w:rPr>
          <w:color w:val="000000"/>
        </w:rPr>
        <w:fldChar w:fldCharType="begin"/>
      </w:r>
      <w:r w:rsidR="009453CD">
        <w:rPr>
          <w:color w:val="000000"/>
        </w:rPr>
        <w:instrText xml:space="preserve"> ADDIN EN.CITE &lt;EndNote&gt;&lt;Cite ExcludeYear="1"&gt;&lt;Author&gt;Lee&lt;/Author&gt;&lt;Year&gt;2016&lt;/Year&gt;&lt;RecNum&gt;3&lt;/RecNum&gt;&lt;DisplayText&gt;[6]&lt;/DisplayText&gt;&lt;record&gt;&lt;rec-number&gt;3&lt;/rec-number&gt;&lt;foreign-keys&gt;&lt;key app="EN" db-id="0wvzpetx6dp99vevvpmpvdwaz0wfws2x0xdw" timestamp="1582190986"&gt;3&lt;/key&gt;&lt;/foreign-keys&gt;&lt;ref-type name="Journal Article"&gt;17&lt;/ref-type&gt;&lt;contributors&gt;&lt;authors&gt;&lt;author&gt;Lee, Byung-Doo&lt;/author&gt;&lt;/authors&gt;&lt;/contributors&gt;&lt;titles&gt;&lt;title&gt;Enhanced strategic Monte-Carlo Tree Search algorithm to play the game of Tic-Tac-Toe&lt;/title&gt;&lt;secondary-title&gt;Journal of Korea Game Society&lt;/secondary-title&gt;&lt;/titles&gt;&lt;periodical&gt;&lt;full-title&gt;Journal of Korea Game Society&lt;/full-title&gt;&lt;/periodical&gt;&lt;pages&gt;79-86&lt;/pages&gt;&lt;volume&gt;16&lt;/volume&gt;&lt;number&gt;4&lt;/number&gt;&lt;dates&gt;&lt;year&gt;2016&lt;/year&gt;&lt;/dates&gt;&lt;isbn&gt;1598-4540&lt;/isbn&gt;&lt;urls&gt;&lt;/urls&gt;&lt;/record&gt;&lt;/Cite&gt;&lt;/EndNote&gt;</w:instrText>
      </w:r>
      <w:r w:rsidR="009453CD">
        <w:rPr>
          <w:color w:val="000000"/>
        </w:rPr>
        <w:fldChar w:fldCharType="separate"/>
      </w:r>
      <w:r w:rsidR="009453CD">
        <w:rPr>
          <w:noProof/>
          <w:color w:val="000000"/>
        </w:rPr>
        <w:t>[6]</w:t>
      </w:r>
      <w:r w:rsidR="009453CD">
        <w:rPr>
          <w:color w:val="000000"/>
        </w:rPr>
        <w:fldChar w:fldCharType="end"/>
      </w:r>
      <w:r w:rsidR="00EB16F9">
        <w:rPr>
          <w:color w:val="000000"/>
        </w:rPr>
        <w:t xml:space="preserve">. </w:t>
      </w:r>
      <w:r w:rsidR="00450CCD">
        <w:rPr>
          <w:color w:val="000000"/>
        </w:rPr>
        <w:t>Similarly, Expert Iteration (</w:t>
      </w:r>
      <w:proofErr w:type="spellStart"/>
      <w:r w:rsidR="00450CCD">
        <w:rPr>
          <w:color w:val="000000"/>
        </w:rPr>
        <w:t>ExIt</w:t>
      </w:r>
      <w:proofErr w:type="spellEnd"/>
      <w:r w:rsidR="00450CCD">
        <w:rPr>
          <w:color w:val="000000"/>
        </w:rPr>
        <w:t xml:space="preserve">) uses a Tree Search to aid the training of the algorithm </w:t>
      </w:r>
      <w:r w:rsidR="00450CCD">
        <w:rPr>
          <w:color w:val="000000"/>
        </w:rPr>
        <w:fldChar w:fldCharType="begin"/>
      </w:r>
      <w:r w:rsidR="00E05300">
        <w:rPr>
          <w:color w:val="000000"/>
        </w:rPr>
        <w:instrText xml:space="preserve"> ADDIN EN.CITE &lt;EndNote&gt;&lt;Cite ExcludeYear="1"&gt;&lt;Author&gt;Anthony&lt;/Author&gt;&lt;Year&gt;2017&lt;/Year&gt;&lt;RecNum&gt;6&lt;/RecNum&gt;&lt;DisplayText&gt;[8]&lt;/DisplayText&gt;&lt;record&gt;&lt;rec-number&gt;6&lt;/rec-number&gt;&lt;foreign-keys&gt;&lt;key app="EN" db-id="0wvzpetx6dp99vevvpmpvdwaz0wfws2x0xdw" timestamp="1582190997"&gt;6&lt;/key&gt;&lt;/foreign-keys&gt;&lt;ref-type name="Conference Proceedings"&gt;10&lt;/ref-type&gt;&lt;contributors&gt;&lt;authors&gt;&lt;author&gt;Anthony, Thomas&lt;/author&gt;&lt;author&gt;Tian, Zheng&lt;/author&gt;&lt;author&gt;Barber, David&lt;/author&gt;&lt;/authors&gt;&lt;/contributors&gt;&lt;titles&gt;&lt;title&gt;Thinking fast and slow with deep learning and tree search&lt;/title&gt;&lt;secondary-title&gt;Advances in Neural Information Processing Systems&lt;/secondary-title&gt;&lt;/titles&gt;&lt;pages&gt;5360-5370&lt;/pages&gt;&lt;dates&gt;&lt;year&gt;2017&lt;/year&gt;&lt;/dates&gt;&lt;urls&gt;&lt;/urls&gt;&lt;/record&gt;&lt;/Cite&gt;&lt;/EndNote&gt;</w:instrText>
      </w:r>
      <w:r w:rsidR="00450CCD">
        <w:rPr>
          <w:color w:val="000000"/>
        </w:rPr>
        <w:fldChar w:fldCharType="separate"/>
      </w:r>
      <w:r w:rsidR="00E05300">
        <w:rPr>
          <w:noProof/>
          <w:color w:val="000000"/>
        </w:rPr>
        <w:t>[8]</w:t>
      </w:r>
      <w:r w:rsidR="00450CCD">
        <w:rPr>
          <w:color w:val="000000"/>
        </w:rPr>
        <w:fldChar w:fldCharType="end"/>
      </w:r>
      <w:r w:rsidR="00450CCD">
        <w:rPr>
          <w:color w:val="000000"/>
        </w:rPr>
        <w:t xml:space="preserve">. </w:t>
      </w:r>
      <w:r w:rsidR="00A44E5A">
        <w:rPr>
          <w:color w:val="000000"/>
        </w:rPr>
        <w:t xml:space="preserve">After each iteration, an </w:t>
      </w:r>
      <w:r w:rsidR="00A44E5A" w:rsidRPr="00A44E5A">
        <w:rPr>
          <w:i/>
          <w:iCs/>
          <w:color w:val="000000"/>
        </w:rPr>
        <w:t>expert improvement step</w:t>
      </w:r>
      <w:r w:rsidR="00A44E5A">
        <w:rPr>
          <w:color w:val="000000"/>
        </w:rPr>
        <w:t xml:space="preserve"> </w:t>
      </w:r>
      <w:r w:rsidR="00E05300">
        <w:rPr>
          <w:color w:val="000000"/>
        </w:rPr>
        <w:fldChar w:fldCharType="begin"/>
      </w:r>
      <w:r w:rsidR="00E05300">
        <w:rPr>
          <w:color w:val="000000"/>
        </w:rPr>
        <w:instrText xml:space="preserve"> ADDIN EN.CITE &lt;EndNote&gt;&lt;Cite ExcludeYear="1"&gt;&lt;Author&gt;Anthony&lt;/Author&gt;&lt;Year&gt;2017&lt;/Year&gt;&lt;RecNum&gt;6&lt;/RecNum&gt;&lt;DisplayText&gt;[8]&lt;/DisplayText&gt;&lt;record&gt;&lt;rec-number&gt;6&lt;/rec-number&gt;&lt;foreign-keys&gt;&lt;key app="EN" db-id="0wvzpetx6dp99vevvpmpvdwaz0wfws2x0xdw" timestamp="1582190997"&gt;6&lt;/key&gt;&lt;/foreign-keys&gt;&lt;ref-type name="Conference Proceedings"&gt;10&lt;/ref-type&gt;&lt;contributors&gt;&lt;authors&gt;&lt;author&gt;Anthony, Thomas&lt;/author&gt;&lt;author&gt;Tian, Zheng&lt;/author&gt;&lt;author&gt;Barber, David&lt;/author&gt;&lt;/authors&gt;&lt;/contributors&gt;&lt;titles&gt;&lt;title&gt;Thinking fast and slow with deep learning and tree search&lt;/title&gt;&lt;secondary-title&gt;Advances in Neural Information Processing Systems&lt;/secondary-title&gt;&lt;/titles&gt;&lt;pages&gt;5360-5370&lt;/pages&gt;&lt;dates&gt;&lt;year&gt;2017&lt;/year&gt;&lt;/dates&gt;&lt;urls&gt;&lt;/urls&gt;&lt;/record&gt;&lt;/Cite&gt;&lt;/EndNote&gt;</w:instrText>
      </w:r>
      <w:r w:rsidR="00E05300">
        <w:rPr>
          <w:color w:val="000000"/>
        </w:rPr>
        <w:fldChar w:fldCharType="separate"/>
      </w:r>
      <w:r w:rsidR="00E05300">
        <w:rPr>
          <w:noProof/>
          <w:color w:val="000000"/>
        </w:rPr>
        <w:t>[8]</w:t>
      </w:r>
      <w:r w:rsidR="00E05300">
        <w:rPr>
          <w:color w:val="000000"/>
        </w:rPr>
        <w:fldChar w:fldCharType="end"/>
      </w:r>
      <w:r w:rsidR="00A44E5A">
        <w:rPr>
          <w:color w:val="000000"/>
        </w:rPr>
        <w:t xml:space="preserve"> is done where the apprentice policy is bootstrapped in order to increase the performance of the expert. An apprentice</w:t>
      </w:r>
      <w:r w:rsidR="00D85511">
        <w:rPr>
          <w:color w:val="000000"/>
        </w:rPr>
        <w:t>, implemented in a deep neural network,</w:t>
      </w:r>
      <w:r w:rsidR="00A44E5A">
        <w:rPr>
          <w:color w:val="000000"/>
        </w:rPr>
        <w:t xml:space="preserve"> is trained to </w:t>
      </w:r>
      <w:proofErr w:type="spellStart"/>
      <w:r w:rsidR="00A44E5A">
        <w:rPr>
          <w:color w:val="000000"/>
        </w:rPr>
        <w:t>similate</w:t>
      </w:r>
      <w:proofErr w:type="spellEnd"/>
      <w:r w:rsidR="00A44E5A">
        <w:rPr>
          <w:color w:val="000000"/>
        </w:rPr>
        <w:t xml:space="preserve"> the expert</w:t>
      </w:r>
      <w:r w:rsidR="00D85511">
        <w:rPr>
          <w:color w:val="000000"/>
        </w:rPr>
        <w:t>, which is implemented by a tree search algorithm</w:t>
      </w:r>
      <w:r w:rsidR="00B1655D">
        <w:rPr>
          <w:color w:val="000000"/>
        </w:rPr>
        <w:t xml:space="preserve"> </w:t>
      </w:r>
      <w:r w:rsidR="00E05300">
        <w:rPr>
          <w:color w:val="000000"/>
        </w:rPr>
        <w:fldChar w:fldCharType="begin"/>
      </w:r>
      <w:r w:rsidR="00E05300">
        <w:rPr>
          <w:color w:val="000000"/>
        </w:rPr>
        <w:instrText xml:space="preserve"> ADDIN EN.CITE &lt;EndNote&gt;&lt;Cite ExcludeYear="1"&gt;&lt;Author&gt;Anthony&lt;/Author&gt;&lt;Year&gt;2017&lt;/Year&gt;&lt;RecNum&gt;6&lt;/RecNum&gt;&lt;DisplayText&gt;[8]&lt;/DisplayText&gt;&lt;record&gt;&lt;rec-number&gt;6&lt;/rec-number&gt;&lt;foreign-keys&gt;&lt;key app="EN" db-id="0wvzpetx6dp99vevvpmpvdwaz0wfws2x0xdw" timestamp="1582190997"&gt;6&lt;/key&gt;&lt;/foreign-keys&gt;&lt;ref-type name="Conference Proceedings"&gt;10&lt;/ref-type&gt;&lt;contributors&gt;&lt;authors&gt;&lt;author&gt;Anthony, Thomas&lt;/author&gt;&lt;author&gt;Tian, Zheng&lt;/author&gt;&lt;author&gt;Barber, David&lt;/author&gt;&lt;/authors&gt;&lt;/contributors&gt;&lt;titles&gt;&lt;title&gt;Thinking fast and slow with deep learning and tree search&lt;/title&gt;&lt;secondary-title&gt;Advances in Neural Information Processing Systems&lt;/secondary-title&gt;&lt;/titles&gt;&lt;pages&gt;5360-5370&lt;/pages&gt;&lt;dates&gt;&lt;year&gt;2017&lt;/year&gt;&lt;/dates&gt;&lt;urls&gt;&lt;/urls&gt;&lt;/record&gt;&lt;/Cite&gt;&lt;/EndNote&gt;</w:instrText>
      </w:r>
      <w:r w:rsidR="00E05300">
        <w:rPr>
          <w:color w:val="000000"/>
        </w:rPr>
        <w:fldChar w:fldCharType="separate"/>
      </w:r>
      <w:r w:rsidR="00E05300">
        <w:rPr>
          <w:noProof/>
          <w:color w:val="000000"/>
        </w:rPr>
        <w:t>[8]</w:t>
      </w:r>
      <w:r w:rsidR="00E05300">
        <w:rPr>
          <w:color w:val="000000"/>
        </w:rPr>
        <w:fldChar w:fldCharType="end"/>
      </w:r>
      <w:r w:rsidR="00A44E5A">
        <w:rPr>
          <w:color w:val="000000"/>
        </w:rPr>
        <w:t>.</w:t>
      </w:r>
      <w:r w:rsidR="00775450">
        <w:rPr>
          <w:color w:val="000000"/>
        </w:rPr>
        <w:t xml:space="preserve"> </w:t>
      </w:r>
    </w:p>
    <w:p w14:paraId="2264B0DE" w14:textId="77777777" w:rsidR="00880AFF" w:rsidRPr="00880AFF" w:rsidRDefault="00880AFF" w:rsidP="00880AFF">
      <w:pPr>
        <w:pStyle w:val="PARAGRAPH"/>
      </w:pPr>
      <w:bookmarkStart w:id="0" w:name="_GoBack"/>
      <w:bookmarkEnd w:id="0"/>
    </w:p>
    <w:p w14:paraId="6E29EFD0" w14:textId="50F3D82B" w:rsidR="00404AC0" w:rsidRPr="00404AC0" w:rsidRDefault="00404AC0" w:rsidP="00404AC0">
      <w:pPr>
        <w:pStyle w:val="PARAGRAPH"/>
      </w:pPr>
    </w:p>
    <w:p w14:paraId="054FB7C3" w14:textId="699A9E1B"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CD57B4">
        <w:rPr>
          <w:rStyle w:val="Figurereferenceto"/>
          <w:color w:val="000000"/>
        </w:rPr>
        <w:t>Methodology</w:t>
      </w:r>
    </w:p>
    <w:p w14:paraId="5E497314" w14:textId="77777777" w:rsidR="008F6018" w:rsidRDefault="0031527B" w:rsidP="008F6018">
      <w:pPr>
        <w:pStyle w:val="PARAGRAPHnoindent"/>
        <w:rPr>
          <w:color w:val="000000"/>
        </w:rPr>
      </w:pPr>
      <w:r>
        <w:rPr>
          <w:color w:val="000000"/>
        </w:rPr>
        <w:t xml:space="preserve">By means of this research, a fast, constantly-learning, and winning classifier will result. First, the basic Monte Carlo Tree Search code will be modified to record play-by-play the occupied positions on the board, next player, and next best move. This will be done </w:t>
      </w:r>
      <w:r w:rsidRPr="0031527B">
        <w:rPr>
          <w:i/>
          <w:iCs/>
          <w:color w:val="000000"/>
        </w:rPr>
        <w:t>n</w:t>
      </w:r>
      <w:r>
        <w:rPr>
          <w:color w:val="000000"/>
        </w:rPr>
        <w:t xml:space="preserve"> times to produce a dataset from which the decision tree may learn. Next, the decision tree machine learning approach will be implemented. </w:t>
      </w:r>
      <w:r w:rsidR="00625F97">
        <w:rPr>
          <w:color w:val="000000"/>
        </w:rPr>
        <w:t>It will branch every move and obtain the fastest way to win based on previous games. Then, this learned in</w:t>
      </w:r>
      <w:r w:rsidR="00625F97">
        <w:rPr>
          <w:color w:val="000000"/>
        </w:rPr>
        <w:t>formation will be input to the MCTS code for generating the next best move, rather than a more random approach</w:t>
      </w:r>
      <w:r w:rsidR="004A0C3D">
        <w:rPr>
          <w:color w:val="000000"/>
        </w:rPr>
        <w:t>.</w:t>
      </w:r>
    </w:p>
    <w:p w14:paraId="42D0ABCB" w14:textId="77777777" w:rsidR="00B05E83" w:rsidRPr="00B05E83" w:rsidRDefault="00B05E83" w:rsidP="00B05E83">
      <w:pPr>
        <w:pStyle w:val="PARAGRAPH"/>
      </w:pPr>
      <w:r>
        <w:t xml:space="preserve">The initial dataset will be a </w:t>
      </w:r>
      <w:r w:rsidRPr="00B05E83">
        <w:rPr>
          <w:i/>
          <w:iCs/>
        </w:rPr>
        <w:t>panda data frame</w:t>
      </w:r>
      <w:r>
        <w:t xml:space="preserve"> that includes 11 columns: the first nine for the corresponding positions on the board, one for the player whose move is next, and one for the best obtained move that is next to occur. Given the last two columns are future-based, the very last play, where a winner or tie is determined, the tenth column will be given the value of the winning player plus five. This, in order to distinguish the </w:t>
      </w:r>
      <w:r w:rsidR="00F2114B">
        <w:t>plays</w:t>
      </w:r>
      <w:r>
        <w:t xml:space="preserve"> of a game as 5, 6, or 7 is taken as the final play of a game, while a 0, 1, or 2 is </w:t>
      </w:r>
      <w:r w:rsidR="00F2114B">
        <w:t xml:space="preserve">just </w:t>
      </w:r>
      <w:r>
        <w:t xml:space="preserve">a play. </w:t>
      </w:r>
      <w:r w:rsidR="00C47F20">
        <w:t>Additionally, in the last play, the last column is left blank, again, to separate the winning play from the others.</w:t>
      </w:r>
    </w:p>
    <w:p w14:paraId="5A5B694E" w14:textId="360CB85D" w:rsidR="00C47F20" w:rsidRPr="00C47F20" w:rsidRDefault="004A0C3D" w:rsidP="00C47F20">
      <w:pPr>
        <w:pStyle w:val="PARAGRAPHnoindent"/>
        <w:ind w:firstLine="240"/>
      </w:pPr>
      <w:r>
        <w:t xml:space="preserve">Through the use of </w:t>
      </w:r>
      <w:r w:rsidR="00A47BF7">
        <w:t xml:space="preserve">a </w:t>
      </w:r>
      <w:r>
        <w:t xml:space="preserve">decision tree as the classifier, the time taken to play a game </w:t>
      </w:r>
      <w:proofErr w:type="spellStart"/>
      <w:r>
        <w:t>oought</w:t>
      </w:r>
      <w:proofErr w:type="spellEnd"/>
      <w:r>
        <w:t xml:space="preserve"> to be minimized </w:t>
      </w:r>
      <w:r w:rsidR="00A47BF7">
        <w:t>as the wining branch will be calculated and updated based on the player and opponent’s move. Hence, the decision tree will update every play to find the shortest winning route.</w:t>
      </w:r>
      <w:r w:rsidR="00C47F20">
        <w:t xml:space="preserve"> Since this approach will be applied to both players, the outcomes should tend to be draws. However, since the first-moving player will play offensively, it would be able to calculate and apply the winning branch easier rather </w:t>
      </w:r>
      <w:r w:rsidR="00502F74">
        <w:t xml:space="preserve">than </w:t>
      </w:r>
      <w:r w:rsidR="00C47F20">
        <w:t xml:space="preserve">the defensive player. </w:t>
      </w:r>
    </w:p>
    <w:p w14:paraId="7FE3B803" w14:textId="0C33AFD5" w:rsidR="003410C8" w:rsidRDefault="003410C8">
      <w:pPr>
        <w:pStyle w:val="Heading1"/>
        <w:rPr>
          <w:color w:val="000000"/>
        </w:rPr>
      </w:pPr>
      <w:r>
        <w:rPr>
          <w:color w:val="000000"/>
        </w:rPr>
        <w:t>4</w:t>
      </w:r>
      <w:r w:rsidRPr="00265A92">
        <w:rPr>
          <w:rStyle w:val="Figurereferenceto"/>
          <w:color w:val="000000"/>
        </w:rPr>
        <w:tab/>
      </w:r>
      <w:r w:rsidR="00CD57B4" w:rsidRPr="00265A92">
        <w:rPr>
          <w:rStyle w:val="Figurereferenceto"/>
          <w:color w:val="000000"/>
        </w:rPr>
        <w:t>Results</w:t>
      </w:r>
    </w:p>
    <w:p w14:paraId="410C17CC" w14:textId="40D80788" w:rsidR="00C87013" w:rsidRDefault="00411F67" w:rsidP="00C87013">
      <w:pPr>
        <w:pStyle w:val="PARAGRAPHnoindent"/>
        <w:rPr>
          <w:color w:val="000000"/>
        </w:rPr>
      </w:pPr>
      <w:r>
        <w:rPr>
          <w:color w:val="000000"/>
        </w:rPr>
        <w:t xml:space="preserve">For the evaluation of the algorithm, the original dataset will consist of plays from only 10 games. Other datasets will be created with increasing number of games to then test the accuracy and effect on the victory. </w:t>
      </w:r>
      <w:r w:rsidR="00D66313">
        <w:rPr>
          <w:color w:val="000000"/>
        </w:rPr>
        <w:t>Many initial plays in the dataset will allow more combinations to become evident and hence reach a win faster. The accuracy of the algorithm</w:t>
      </w:r>
      <w:r w:rsidR="0077048B">
        <w:rPr>
          <w:color w:val="000000"/>
        </w:rPr>
        <w:t xml:space="preserve"> is reflected on the number of branches and the depth of the game trees </w:t>
      </w:r>
      <w:r w:rsidR="009453CD">
        <w:rPr>
          <w:color w:val="000000"/>
        </w:rPr>
        <w:fldChar w:fldCharType="begin"/>
      </w:r>
      <w:r w:rsidR="009453CD">
        <w:rPr>
          <w:color w:val="000000"/>
        </w:rPr>
        <w:instrText xml:space="preserve"> ADDIN EN.CITE &lt;EndNote&gt;&lt;Cite ExcludeYear="1"&gt;&lt;Author&gt;Lee&lt;/Author&gt;&lt;Year&gt;2016&lt;/Year&gt;&lt;RecNum&gt;3&lt;/RecNum&gt;&lt;DisplayText&gt;[6]&lt;/DisplayText&gt;&lt;record&gt;&lt;rec-number&gt;3&lt;/rec-number&gt;&lt;foreign-keys&gt;&lt;key app="EN" db-id="0wvzpetx6dp99vevvpmpvdwaz0wfws2x0xdw" timestamp="1582190986"&gt;3&lt;/key&gt;&lt;/foreign-keys&gt;&lt;ref-type name="Journal Article"&gt;17&lt;/ref-type&gt;&lt;contributors&gt;&lt;authors&gt;&lt;author&gt;Lee, Byung-Doo&lt;/author&gt;&lt;/authors&gt;&lt;/contributors&gt;&lt;titles&gt;&lt;title&gt;Enhanced strategic Monte-Carlo Tree Search algorithm to play the game of Tic-Tac-Toe&lt;/title&gt;&lt;secondary-title&gt;Journal of Korea Game Society&lt;/secondary-title&gt;&lt;/titles&gt;&lt;periodical&gt;&lt;full-title&gt;Journal of Korea Game Society&lt;/full-title&gt;&lt;/periodical&gt;&lt;pages&gt;79-86&lt;/pages&gt;&lt;volume&gt;16&lt;/volume&gt;&lt;number&gt;4&lt;/number&gt;&lt;dates&gt;&lt;year&gt;2016&lt;/year&gt;&lt;/dates&gt;&lt;isbn&gt;1598-4540&lt;/isbn&gt;&lt;urls&gt;&lt;/urls&gt;&lt;/record&gt;&lt;/Cite&gt;&lt;/EndNote&gt;</w:instrText>
      </w:r>
      <w:r w:rsidR="009453CD">
        <w:rPr>
          <w:color w:val="000000"/>
        </w:rPr>
        <w:fldChar w:fldCharType="separate"/>
      </w:r>
      <w:r w:rsidR="009453CD">
        <w:rPr>
          <w:noProof/>
          <w:color w:val="000000"/>
        </w:rPr>
        <w:t>[6]</w:t>
      </w:r>
      <w:r w:rsidR="009453CD">
        <w:rPr>
          <w:color w:val="000000"/>
        </w:rPr>
        <w:fldChar w:fldCharType="end"/>
      </w:r>
      <w:r w:rsidR="0077048B">
        <w:rPr>
          <w:color w:val="000000"/>
        </w:rPr>
        <w:t xml:space="preserve">. MCTS is used when the quantity and extension is large </w:t>
      </w:r>
      <w:r w:rsidR="009453CD">
        <w:rPr>
          <w:color w:val="000000"/>
        </w:rPr>
        <w:fldChar w:fldCharType="begin"/>
      </w:r>
      <w:r w:rsidR="009453CD">
        <w:rPr>
          <w:color w:val="000000"/>
        </w:rPr>
        <w:instrText xml:space="preserve"> ADDIN EN.CITE &lt;EndNote&gt;&lt;Cite ExcludeYear="1"&gt;&lt;Author&gt;Lee&lt;/Author&gt;&lt;Year&gt;2016&lt;/Year&gt;&lt;RecNum&gt;3&lt;/RecNum&gt;&lt;DisplayText&gt;[6]&lt;/DisplayText&gt;&lt;record&gt;&lt;rec-number&gt;3&lt;/rec-number&gt;&lt;foreign-keys&gt;&lt;key app="EN" db-id="0wvzpetx6dp99vevvpmpvdwaz0wfws2x0xdw" timestamp="1582190986"&gt;3&lt;/key&gt;&lt;/foreign-keys&gt;&lt;ref-type name="Journal Article"&gt;17&lt;/ref-type&gt;&lt;contributors&gt;&lt;authors&gt;&lt;author&gt;Lee, Byung-Doo&lt;/author&gt;&lt;/authors&gt;&lt;/contributors&gt;&lt;titles&gt;&lt;title&gt;Enhanced strategic Monte-Carlo Tree Search algorithm to play the game of Tic-Tac-Toe&lt;/title&gt;&lt;secondary-title&gt;Journal of Korea Game Society&lt;/secondary-title&gt;&lt;/titles&gt;&lt;periodical&gt;&lt;full-title&gt;Journal of Korea Game Society&lt;/full-title&gt;&lt;/periodical&gt;&lt;pages&gt;79-86&lt;/pages&gt;&lt;volume&gt;16&lt;/volume&gt;&lt;number&gt;4&lt;/number&gt;&lt;dates&gt;&lt;year&gt;2016&lt;/year&gt;&lt;/dates&gt;&lt;isbn&gt;1598-4540&lt;/isbn&gt;&lt;urls&gt;&lt;/urls&gt;&lt;/record&gt;&lt;/Cite&gt;&lt;/EndNote&gt;</w:instrText>
      </w:r>
      <w:r w:rsidR="009453CD">
        <w:rPr>
          <w:color w:val="000000"/>
        </w:rPr>
        <w:fldChar w:fldCharType="separate"/>
      </w:r>
      <w:r w:rsidR="009453CD">
        <w:rPr>
          <w:noProof/>
          <w:color w:val="000000"/>
        </w:rPr>
        <w:t>[6]</w:t>
      </w:r>
      <w:r w:rsidR="009453CD">
        <w:rPr>
          <w:color w:val="000000"/>
        </w:rPr>
        <w:fldChar w:fldCharType="end"/>
      </w:r>
      <w:r w:rsidR="0077048B">
        <w:rPr>
          <w:color w:val="000000"/>
        </w:rPr>
        <w:t>, hence it is expected a complex tree will result</w:t>
      </w:r>
      <w:r w:rsidR="00C87013">
        <w:rPr>
          <w:color w:val="000000"/>
        </w:rPr>
        <w:t>. Nonetheless, the speed of the algorithm is to be kept minimum. This involves the number of plays required to finish the game victoriously.</w:t>
      </w:r>
      <w:r w:rsidR="0003787D">
        <w:rPr>
          <w:color w:val="000000"/>
        </w:rPr>
        <w:t xml:space="preserve"> </w:t>
      </w:r>
    </w:p>
    <w:p w14:paraId="29B849AD" w14:textId="1C06C4D1" w:rsidR="0003787D" w:rsidRPr="0003787D" w:rsidRDefault="0003787D" w:rsidP="0003787D">
      <w:pPr>
        <w:pStyle w:val="PARAGRAPH"/>
      </w:pPr>
      <w:r>
        <w:t xml:space="preserve">Although constant ties may be expected from an algorithm that works efficiently as both </w:t>
      </w:r>
      <w:proofErr w:type="spellStart"/>
      <w:r>
        <w:t>pkayers</w:t>
      </w:r>
      <w:proofErr w:type="spellEnd"/>
      <w:r>
        <w:t xml:space="preserve"> are being input the same data and trees, it is bound for the player that moves first to win more often. This player would be developing a strategy while the other player will be more focused on blocking the first player’s moves rather than win. </w:t>
      </w:r>
      <w:r w:rsidR="007554AF">
        <w:t xml:space="preserve">In </w:t>
      </w:r>
      <w:r w:rsidR="009453CD">
        <w:fldChar w:fldCharType="begin"/>
      </w:r>
      <w:r w:rsidR="009453CD">
        <w:instrText xml:space="preserve"> ADDIN EN.CITE &lt;EndNote&gt;&lt;Cite ExcludeYear="1"&gt;&lt;Author&gt;Lee&lt;/Author&gt;&lt;Year&gt;2016&lt;/Year&gt;&lt;RecNum&gt;3&lt;/RecNum&gt;&lt;DisplayText&gt;[6]&lt;/DisplayText&gt;&lt;record&gt;&lt;rec-number&gt;3&lt;/rec-number&gt;&lt;foreign-keys&gt;&lt;key app="EN" db-id="0wvzpetx6dp99vevvpmpvdwaz0wfws2x0xdw" timestamp="1582190986"&gt;3&lt;/key&gt;&lt;/foreign-keys&gt;&lt;ref-type name="Journal Article"&gt;17&lt;/ref-type&gt;&lt;contributors&gt;&lt;authors&gt;&lt;author&gt;Lee, Byung-Doo&lt;/author&gt;&lt;/authors&gt;&lt;/contributors&gt;&lt;titles&gt;&lt;title&gt;Enhanced strategic Monte-Carlo Tree Search algorithm to play the game of Tic-Tac-Toe&lt;/title&gt;&lt;secondary-title&gt;Journal of Korea Game Society&lt;/secondary-title&gt;&lt;/titles&gt;&lt;periodical&gt;&lt;full-title&gt;Journal of Korea Game Society&lt;/full-title&gt;&lt;/periodical&gt;&lt;pages&gt;79-86&lt;/pages&gt;&lt;volume&gt;16&lt;/volume&gt;&lt;number&gt;4&lt;/number&gt;&lt;dates&gt;&lt;year&gt;2016&lt;/year&gt;&lt;/dates&gt;&lt;isbn&gt;1598-4540&lt;/isbn&gt;&lt;urls&gt;&lt;/urls&gt;&lt;/record&gt;&lt;/Cite&gt;&lt;/EndNote&gt;</w:instrText>
      </w:r>
      <w:r w:rsidR="009453CD">
        <w:fldChar w:fldCharType="separate"/>
      </w:r>
      <w:r w:rsidR="009453CD">
        <w:rPr>
          <w:noProof/>
        </w:rPr>
        <w:t>[6]</w:t>
      </w:r>
      <w:r w:rsidR="009453CD">
        <w:fldChar w:fldCharType="end"/>
      </w:r>
      <w:r w:rsidR="007554AF">
        <w:t>,</w:t>
      </w:r>
      <w:r>
        <w:t xml:space="preserve"> 10,000 games </w:t>
      </w:r>
      <w:r w:rsidR="007554AF">
        <w:t xml:space="preserve">were played </w:t>
      </w:r>
      <w:r>
        <w:t>of which 6,069 were won and 3,931 were tied</w:t>
      </w:r>
      <w:r w:rsidR="007554AF">
        <w:t xml:space="preserve"> by the first-moving player</w:t>
      </w:r>
      <w:r>
        <w:t xml:space="preserve">. </w:t>
      </w:r>
      <w:r w:rsidR="00E962A9">
        <w:t>In other words, the initial player will never lose,</w:t>
      </w:r>
      <w:r w:rsidR="0065617F">
        <w:t xml:space="preserve"> making evident the advantage of moving first.</w:t>
      </w:r>
    </w:p>
    <w:p w14:paraId="5E1753C2" w14:textId="4B829C26" w:rsidR="003410C8" w:rsidRDefault="00502F74" w:rsidP="00411F67">
      <w:pPr>
        <w:pStyle w:val="PARAGRAPHnoindent"/>
        <w:rPr>
          <w:color w:val="000000"/>
        </w:rPr>
      </w:pPr>
      <w:r>
        <w:rPr>
          <w:color w:val="000000"/>
        </w:rPr>
        <w:t xml:space="preserve"> </w:t>
      </w:r>
    </w:p>
    <w:p w14:paraId="3FF51F4E" w14:textId="77777777" w:rsidR="003410C8" w:rsidRPr="00265A92" w:rsidRDefault="003410C8">
      <w:pPr>
        <w:pStyle w:val="Heading1"/>
        <w:rPr>
          <w:rStyle w:val="Figurereferenceto"/>
          <w:color w:val="000000"/>
        </w:rPr>
      </w:pPr>
      <w:r w:rsidRPr="00265A92">
        <w:rPr>
          <w:rStyle w:val="Figurereferenceto"/>
          <w:color w:val="000000"/>
        </w:rPr>
        <w:t>5</w:t>
      </w:r>
      <w:r w:rsidRPr="00265A92">
        <w:rPr>
          <w:rStyle w:val="Figurereferenceto"/>
          <w:color w:val="000000"/>
        </w:rPr>
        <w:tab/>
      </w:r>
      <w:r w:rsidR="00CD57B4" w:rsidRPr="00265A92">
        <w:rPr>
          <w:rStyle w:val="Figurereferenceto"/>
          <w:color w:val="000000"/>
        </w:rPr>
        <w:t>Discussion</w:t>
      </w:r>
    </w:p>
    <w:p w14:paraId="6AF9B1EC" w14:textId="77777777" w:rsidR="009525E4" w:rsidRDefault="00DF3372" w:rsidP="002F28B8">
      <w:pPr>
        <w:pStyle w:val="PARAGRAPHnoindent"/>
        <w:rPr>
          <w:color w:val="000000"/>
        </w:rPr>
      </w:pPr>
      <w:r>
        <w:rPr>
          <w:color w:val="000000"/>
        </w:rPr>
        <w:t xml:space="preserve">The aspects that will be considered for the </w:t>
      </w:r>
      <w:r w:rsidR="000C47D3">
        <w:rPr>
          <w:color w:val="000000"/>
        </w:rPr>
        <w:t>ev</w:t>
      </w:r>
      <w:r>
        <w:rPr>
          <w:color w:val="000000"/>
        </w:rPr>
        <w:t xml:space="preserve">aluation of the results are the number of moves made before winning, </w:t>
      </w:r>
      <w:r w:rsidR="006C5346">
        <w:rPr>
          <w:color w:val="000000"/>
        </w:rPr>
        <w:t>the calculation of the optimal move</w:t>
      </w:r>
      <w:r>
        <w:rPr>
          <w:color w:val="000000"/>
        </w:rPr>
        <w:t>, and</w:t>
      </w:r>
      <w:r w:rsidR="006C5346">
        <w:rPr>
          <w:color w:val="000000"/>
        </w:rPr>
        <w:t xml:space="preserve"> the</w:t>
      </w:r>
      <w:r>
        <w:rPr>
          <w:color w:val="000000"/>
        </w:rPr>
        <w:t xml:space="preserve"> percentage of won games</w:t>
      </w:r>
      <w:r w:rsidR="00360CA3">
        <w:rPr>
          <w:color w:val="000000"/>
        </w:rPr>
        <w:t xml:space="preserve"> of the player who </w:t>
      </w:r>
      <w:r w:rsidR="000619DC">
        <w:rPr>
          <w:color w:val="000000"/>
        </w:rPr>
        <w:t>plays</w:t>
      </w:r>
      <w:r w:rsidR="00360CA3">
        <w:rPr>
          <w:color w:val="000000"/>
        </w:rPr>
        <w:t xml:space="preserve"> first</w:t>
      </w:r>
      <w:r>
        <w:rPr>
          <w:color w:val="000000"/>
        </w:rPr>
        <w:t>.</w:t>
      </w:r>
      <w:r w:rsidR="00360CA3">
        <w:rPr>
          <w:color w:val="000000"/>
        </w:rPr>
        <w:t xml:space="preserve"> </w:t>
      </w:r>
    </w:p>
    <w:p w14:paraId="39BEC768" w14:textId="6F4E2280" w:rsidR="003410C8" w:rsidRDefault="00360CA3" w:rsidP="009525E4">
      <w:pPr>
        <w:pStyle w:val="PARAGRAPHnoindent"/>
        <w:ind w:firstLine="320"/>
        <w:rPr>
          <w:color w:val="000000"/>
        </w:rPr>
      </w:pPr>
      <w:r>
        <w:rPr>
          <w:color w:val="000000"/>
        </w:rPr>
        <w:t xml:space="preserve">First, the number of </w:t>
      </w:r>
      <w:r w:rsidR="001856B3">
        <w:rPr>
          <w:color w:val="000000"/>
        </w:rPr>
        <w:t>moves</w:t>
      </w:r>
      <w:r>
        <w:rPr>
          <w:color w:val="000000"/>
        </w:rPr>
        <w:t xml:space="preserve">. For it to be optimal, it must be made in less than the 9 turns so as to not tie. </w:t>
      </w:r>
      <w:r w:rsidR="00E93493">
        <w:rPr>
          <w:color w:val="000000"/>
        </w:rPr>
        <w:t xml:space="preserve">Ideally, it should be 5 moves as that implies that the three </w:t>
      </w:r>
      <w:r w:rsidR="00E93493">
        <w:rPr>
          <w:color w:val="000000"/>
        </w:rPr>
        <w:lastRenderedPageBreak/>
        <w:t>turns resulted in a direct win</w:t>
      </w:r>
      <w:r w:rsidR="009525E4">
        <w:rPr>
          <w:color w:val="000000"/>
        </w:rPr>
        <w:t xml:space="preserve"> and the opponent did not block. </w:t>
      </w:r>
      <w:r w:rsidR="004356C5">
        <w:rPr>
          <w:color w:val="000000"/>
        </w:rPr>
        <w:t>The importance of this value is to observe it as time progresses as the algorithm should keep learning and improving. After a certain number of games, it should stabilize and come close to 5.</w:t>
      </w:r>
    </w:p>
    <w:p w14:paraId="37B3FE47" w14:textId="4547C76E" w:rsidR="004356C5" w:rsidRDefault="004356C5" w:rsidP="004356C5">
      <w:pPr>
        <w:pStyle w:val="PARAGRAPH"/>
      </w:pPr>
      <w:r>
        <w:t xml:space="preserve">Next, the calculation of the optimal move. This </w:t>
      </w:r>
      <w:proofErr w:type="spellStart"/>
      <w:r>
        <w:t>imples</w:t>
      </w:r>
      <w:proofErr w:type="spellEnd"/>
      <w:r>
        <w:t xml:space="preserve"> that the next play is truly the best decision in the short and long term. Ultimately, </w:t>
      </w:r>
      <w:r w:rsidR="00F66E12">
        <w:t xml:space="preserve">the goal is to </w:t>
      </w:r>
      <w:r w:rsidR="00017AF4">
        <w:t xml:space="preserve">ensure a win, hence the importance of this statistic. </w:t>
      </w:r>
    </w:p>
    <w:p w14:paraId="6A47BF9C" w14:textId="5D8EB530" w:rsidR="006D54ED" w:rsidRPr="004356C5" w:rsidRDefault="00A65A79" w:rsidP="006D54ED">
      <w:pPr>
        <w:pStyle w:val="PARAGRAPH"/>
      </w:pPr>
      <w:r>
        <w:t xml:space="preserve">Lastly, the percentage of games won. </w:t>
      </w:r>
      <w:r w:rsidR="00AD069A">
        <w:t>This is the most evident statistic of the accuracy of the algorithm. Through this value, the development can be compared to the literature to fully evaluate the importance of moving first and the advantage it provides.</w:t>
      </w:r>
    </w:p>
    <w:p w14:paraId="66F4B2FA" w14:textId="77777777" w:rsidR="003410C8" w:rsidRDefault="003410C8">
      <w:pPr>
        <w:pStyle w:val="Heading1"/>
        <w:rPr>
          <w:color w:val="000000"/>
        </w:rPr>
      </w:pPr>
      <w:r>
        <w:rPr>
          <w:color w:val="000000"/>
        </w:rPr>
        <w:t>6</w:t>
      </w:r>
      <w:r>
        <w:rPr>
          <w:color w:val="000000"/>
        </w:rPr>
        <w:tab/>
      </w:r>
      <w:proofErr w:type="gramStart"/>
      <w:r w:rsidR="00CD57B4">
        <w:rPr>
          <w:color w:val="000000"/>
        </w:rPr>
        <w:t>Conclusion</w:t>
      </w:r>
      <w:proofErr w:type="gramEnd"/>
    </w:p>
    <w:p w14:paraId="548304A0" w14:textId="3AC0AE71" w:rsidR="003410C8" w:rsidRDefault="006D54ED" w:rsidP="002F28B8">
      <w:pPr>
        <w:pStyle w:val="PARAGRAPH"/>
        <w:ind w:firstLine="0"/>
        <w:rPr>
          <w:color w:val="000000"/>
        </w:rPr>
      </w:pPr>
      <w:r>
        <w:rPr>
          <w:color w:val="000000"/>
          <w:spacing w:val="-2"/>
        </w:rPr>
        <w:t xml:space="preserve">Through this investigation, the application of </w:t>
      </w:r>
      <w:r w:rsidR="008E6ACC">
        <w:rPr>
          <w:color w:val="000000"/>
          <w:spacing w:val="-2"/>
        </w:rPr>
        <w:t xml:space="preserve">decision trees to reinforcement learning will be a first. The simplicity of the classifier will allow the understanding and </w:t>
      </w:r>
      <w:proofErr w:type="spellStart"/>
      <w:r w:rsidR="008E6ACC">
        <w:rPr>
          <w:color w:val="000000"/>
          <w:spacing w:val="-2"/>
        </w:rPr>
        <w:t>inititation</w:t>
      </w:r>
      <w:proofErr w:type="spellEnd"/>
      <w:r w:rsidR="008E6ACC">
        <w:rPr>
          <w:color w:val="000000"/>
          <w:spacing w:val="-2"/>
        </w:rPr>
        <w:t xml:space="preserve"> to R</w:t>
      </w:r>
      <w:r w:rsidR="00274E91">
        <w:rPr>
          <w:color w:val="000000"/>
          <w:spacing w:val="-2"/>
        </w:rPr>
        <w:t xml:space="preserve">L. </w:t>
      </w:r>
      <w:r w:rsidR="00E57CAC">
        <w:rPr>
          <w:color w:val="000000"/>
          <w:spacing w:val="-2"/>
        </w:rPr>
        <w:t xml:space="preserve">Having a direct visualization and effect of the application on the game allows a clearer </w:t>
      </w:r>
      <w:proofErr w:type="spellStart"/>
      <w:r w:rsidR="00E57CAC">
        <w:rPr>
          <w:color w:val="000000"/>
          <w:spacing w:val="-2"/>
        </w:rPr>
        <w:t>explanantion</w:t>
      </w:r>
      <w:proofErr w:type="spellEnd"/>
      <w:r w:rsidR="00E57CAC">
        <w:rPr>
          <w:color w:val="000000"/>
          <w:spacing w:val="-2"/>
        </w:rPr>
        <w:t xml:space="preserve">. This, especially since the background knowledge (what OXO is and how it is played, what is reinforcement learning, what are computer players) is present. </w:t>
      </w:r>
      <w:r w:rsidR="0057773F">
        <w:rPr>
          <w:color w:val="000000"/>
          <w:spacing w:val="-2"/>
        </w:rPr>
        <w:t xml:space="preserve">Additionally, having understood it fully, it can then be applied to other, more complex </w:t>
      </w:r>
      <w:r w:rsidR="0057773F">
        <w:rPr>
          <w:color w:val="000000"/>
          <w:spacing w:val="-2"/>
        </w:rPr>
        <w:t xml:space="preserve">applications or games. </w:t>
      </w:r>
    </w:p>
    <w:p w14:paraId="418FF20A" w14:textId="6E4E0324" w:rsidR="003373CA" w:rsidRPr="00512D05" w:rsidRDefault="003410C8" w:rsidP="00512D05">
      <w:pPr>
        <w:pStyle w:val="ReferenceHead"/>
        <w:jc w:val="left"/>
        <w:rPr>
          <w:rFonts w:ascii="Helvetica" w:hAnsi="Helvetica"/>
          <w:b/>
          <w:bCs/>
          <w:color w:val="000000"/>
          <w:sz w:val="22"/>
        </w:rPr>
      </w:pPr>
      <w:r>
        <w:rPr>
          <w:rFonts w:ascii="Helvetica" w:hAnsi="Helvetica"/>
          <w:b/>
          <w:bCs/>
          <w:color w:val="000000"/>
          <w:sz w:val="22"/>
        </w:rPr>
        <w:t>References</w:t>
      </w:r>
      <w:r w:rsidR="00D90276" w:rsidRPr="00512D05">
        <w:rPr>
          <w:rFonts w:ascii="SFRM1000" w:hAnsi="SFRM1000"/>
          <w:color w:val="0000FF"/>
        </w:rPr>
        <w:t xml:space="preserve"> </w:t>
      </w:r>
    </w:p>
    <w:p w14:paraId="6ED952AE" w14:textId="77777777" w:rsidR="00E05300" w:rsidRPr="00E05300" w:rsidRDefault="00512D05" w:rsidP="00E05300">
      <w:pPr>
        <w:pStyle w:val="EndNoteBibliography"/>
        <w:ind w:left="720" w:hanging="720"/>
        <w:rPr>
          <w:noProof/>
        </w:rPr>
      </w:pPr>
      <w:r>
        <w:rPr>
          <w:color w:val="000000"/>
          <w:szCs w:val="16"/>
        </w:rPr>
        <w:fldChar w:fldCharType="begin"/>
      </w:r>
      <w:r>
        <w:rPr>
          <w:color w:val="000000"/>
          <w:szCs w:val="16"/>
        </w:rPr>
        <w:instrText xml:space="preserve"> ADDIN EN.REFLIST </w:instrText>
      </w:r>
      <w:r>
        <w:rPr>
          <w:color w:val="000000"/>
          <w:szCs w:val="16"/>
        </w:rPr>
        <w:fldChar w:fldCharType="separate"/>
      </w:r>
      <w:r w:rsidR="00E05300" w:rsidRPr="00E05300">
        <w:rPr>
          <w:noProof/>
        </w:rPr>
        <w:t>[1]</w:t>
      </w:r>
      <w:r w:rsidR="00E05300" w:rsidRPr="00E05300">
        <w:rPr>
          <w:noProof/>
        </w:rPr>
        <w:tab/>
        <w:t>D. Silver</w:t>
      </w:r>
      <w:r w:rsidR="00E05300" w:rsidRPr="00E05300">
        <w:rPr>
          <w:i/>
          <w:noProof/>
        </w:rPr>
        <w:t xml:space="preserve"> et al.</w:t>
      </w:r>
      <w:r w:rsidR="00E05300" w:rsidRPr="00E05300">
        <w:rPr>
          <w:noProof/>
        </w:rPr>
        <w:t xml:space="preserve">, "A general reinforcement learning algorithm that masters chess, shogi, and Go through self-play," </w:t>
      </w:r>
      <w:r w:rsidR="00E05300" w:rsidRPr="00E05300">
        <w:rPr>
          <w:i/>
          <w:noProof/>
        </w:rPr>
        <w:t xml:space="preserve">Science, </w:t>
      </w:r>
      <w:r w:rsidR="00E05300" w:rsidRPr="00E05300">
        <w:rPr>
          <w:noProof/>
        </w:rPr>
        <w:t>vol. 362, no. 6419, pp. 1140-1144, 2018.</w:t>
      </w:r>
    </w:p>
    <w:p w14:paraId="25AAA941" w14:textId="77777777" w:rsidR="00E05300" w:rsidRPr="00E05300" w:rsidRDefault="00E05300" w:rsidP="00E05300">
      <w:pPr>
        <w:pStyle w:val="EndNoteBibliography"/>
        <w:ind w:left="720" w:hanging="720"/>
        <w:rPr>
          <w:noProof/>
        </w:rPr>
      </w:pPr>
      <w:r w:rsidRPr="00E05300">
        <w:rPr>
          <w:noProof/>
        </w:rPr>
        <w:t>[2]</w:t>
      </w:r>
      <w:r w:rsidRPr="00E05300">
        <w:rPr>
          <w:noProof/>
        </w:rPr>
        <w:tab/>
        <w:t>D. Silver</w:t>
      </w:r>
      <w:r w:rsidRPr="00E05300">
        <w:rPr>
          <w:i/>
          <w:noProof/>
        </w:rPr>
        <w:t xml:space="preserve"> et al.</w:t>
      </w:r>
      <w:r w:rsidRPr="00E05300">
        <w:rPr>
          <w:noProof/>
        </w:rPr>
        <w:t xml:space="preserve">, "Mastering the game of go without human knowledge," </w:t>
      </w:r>
      <w:r w:rsidRPr="00E05300">
        <w:rPr>
          <w:i/>
          <w:noProof/>
        </w:rPr>
        <w:t xml:space="preserve">Nature, </w:t>
      </w:r>
      <w:r w:rsidRPr="00E05300">
        <w:rPr>
          <w:noProof/>
        </w:rPr>
        <w:t>vol. 550, no. 7676, pp. 354-359, 2017.</w:t>
      </w:r>
    </w:p>
    <w:p w14:paraId="711432C4" w14:textId="77777777" w:rsidR="00E05300" w:rsidRPr="00E05300" w:rsidRDefault="00E05300" w:rsidP="00E05300">
      <w:pPr>
        <w:pStyle w:val="EndNoteBibliography"/>
        <w:ind w:left="720" w:hanging="720"/>
        <w:rPr>
          <w:noProof/>
        </w:rPr>
      </w:pPr>
      <w:r w:rsidRPr="00E05300">
        <w:rPr>
          <w:noProof/>
        </w:rPr>
        <w:t>[3]</w:t>
      </w:r>
      <w:r w:rsidRPr="00E05300">
        <w:rPr>
          <w:noProof/>
        </w:rPr>
        <w:tab/>
        <w:t xml:space="preserve">F.-h. Hsu, "IBM's deep blue chess grandmaster chips," </w:t>
      </w:r>
      <w:r w:rsidRPr="00E05300">
        <w:rPr>
          <w:i/>
          <w:noProof/>
        </w:rPr>
        <w:t xml:space="preserve">IEEE Micro, </w:t>
      </w:r>
      <w:r w:rsidRPr="00E05300">
        <w:rPr>
          <w:noProof/>
        </w:rPr>
        <w:t>vol. 19, no. 2, pp. 70-81, 1999.</w:t>
      </w:r>
    </w:p>
    <w:p w14:paraId="3AC77DE3" w14:textId="77777777" w:rsidR="00E05300" w:rsidRPr="00E05300" w:rsidRDefault="00E05300" w:rsidP="00E05300">
      <w:pPr>
        <w:pStyle w:val="EndNoteBibliography"/>
        <w:ind w:left="720" w:hanging="720"/>
        <w:rPr>
          <w:noProof/>
        </w:rPr>
      </w:pPr>
      <w:r w:rsidRPr="00E05300">
        <w:rPr>
          <w:noProof/>
        </w:rPr>
        <w:t>[4]</w:t>
      </w:r>
      <w:r w:rsidRPr="00E05300">
        <w:rPr>
          <w:noProof/>
        </w:rPr>
        <w:tab/>
        <w:t>C. B. Browne</w:t>
      </w:r>
      <w:r w:rsidRPr="00E05300">
        <w:rPr>
          <w:i/>
          <w:noProof/>
        </w:rPr>
        <w:t xml:space="preserve"> et al.</w:t>
      </w:r>
      <w:r w:rsidRPr="00E05300">
        <w:rPr>
          <w:noProof/>
        </w:rPr>
        <w:t xml:space="preserve">, "A survey of monte carlo tree search methods," </w:t>
      </w:r>
      <w:r w:rsidRPr="00E05300">
        <w:rPr>
          <w:i/>
          <w:noProof/>
        </w:rPr>
        <w:t xml:space="preserve">IEEE Transactions on Computational Intelligence and AI in games, </w:t>
      </w:r>
      <w:r w:rsidRPr="00E05300">
        <w:rPr>
          <w:noProof/>
        </w:rPr>
        <w:t>vol. 4, no. 1, pp. 1-43, 2012.</w:t>
      </w:r>
    </w:p>
    <w:p w14:paraId="21DD82EC" w14:textId="77777777" w:rsidR="00E05300" w:rsidRPr="00E05300" w:rsidRDefault="00E05300" w:rsidP="00E05300">
      <w:pPr>
        <w:pStyle w:val="EndNoteBibliography"/>
        <w:ind w:left="720" w:hanging="720"/>
        <w:rPr>
          <w:noProof/>
        </w:rPr>
      </w:pPr>
      <w:r w:rsidRPr="00E05300">
        <w:rPr>
          <w:noProof/>
        </w:rPr>
        <w:t>[5]</w:t>
      </w:r>
      <w:r w:rsidRPr="00E05300">
        <w:rPr>
          <w:noProof/>
        </w:rPr>
        <w:tab/>
        <w:t>M. Abu Dalffa, B. S. Abu-Nasser, and S. S. Abu-Naser, "Tic-Tac-Toe Learning Using Artificial Neural Networks," 2019.</w:t>
      </w:r>
    </w:p>
    <w:p w14:paraId="53458629" w14:textId="77777777" w:rsidR="00E05300" w:rsidRPr="00E05300" w:rsidRDefault="00E05300" w:rsidP="00E05300">
      <w:pPr>
        <w:pStyle w:val="EndNoteBibliography"/>
        <w:ind w:left="720" w:hanging="720"/>
        <w:rPr>
          <w:noProof/>
        </w:rPr>
      </w:pPr>
      <w:r w:rsidRPr="00E05300">
        <w:rPr>
          <w:noProof/>
        </w:rPr>
        <w:t>[6]</w:t>
      </w:r>
      <w:r w:rsidRPr="00E05300">
        <w:rPr>
          <w:noProof/>
        </w:rPr>
        <w:tab/>
        <w:t xml:space="preserve">B.-D. Lee, "Enhanced strategic Monte-Carlo Tree Search algorithm to play the game of Tic-Tac-Toe," </w:t>
      </w:r>
      <w:r w:rsidRPr="00E05300">
        <w:rPr>
          <w:i/>
          <w:noProof/>
        </w:rPr>
        <w:t xml:space="preserve">Journal of Korea Game Society, </w:t>
      </w:r>
      <w:r w:rsidRPr="00E05300">
        <w:rPr>
          <w:noProof/>
        </w:rPr>
        <w:t>vol. 16, no. 4, pp. 79-86, 2016.</w:t>
      </w:r>
    </w:p>
    <w:p w14:paraId="4D16C8CE" w14:textId="77777777" w:rsidR="00E05300" w:rsidRPr="00E05300" w:rsidRDefault="00E05300" w:rsidP="00E05300">
      <w:pPr>
        <w:pStyle w:val="EndNoteBibliography"/>
        <w:ind w:left="720" w:hanging="720"/>
        <w:rPr>
          <w:noProof/>
        </w:rPr>
      </w:pPr>
      <w:r w:rsidRPr="00E05300">
        <w:rPr>
          <w:noProof/>
        </w:rPr>
        <w:t>[7]</w:t>
      </w:r>
      <w:r w:rsidRPr="00E05300">
        <w:rPr>
          <w:noProof/>
        </w:rPr>
        <w:tab/>
        <w:t xml:space="preserve">V. François-Lavet, P. Henderson, R. Islam, M. G. Bellemare, and J. Pineau, "An introduction to deep reinforcement learning," </w:t>
      </w:r>
      <w:r w:rsidRPr="00E05300">
        <w:rPr>
          <w:i/>
          <w:noProof/>
        </w:rPr>
        <w:t xml:space="preserve">Foundations and Trends® in Machine Learning, </w:t>
      </w:r>
      <w:r w:rsidRPr="00E05300">
        <w:rPr>
          <w:noProof/>
        </w:rPr>
        <w:t>vol. 11, no. 3-4, pp. 219-354, 2018.</w:t>
      </w:r>
    </w:p>
    <w:p w14:paraId="0BB98FF5" w14:textId="5C23F3C0" w:rsidR="00775450" w:rsidRDefault="00E05300" w:rsidP="00775450">
      <w:pPr>
        <w:pStyle w:val="EndNoteBibliography"/>
        <w:ind w:left="720" w:hanging="720"/>
        <w:rPr>
          <w:noProof/>
        </w:rPr>
      </w:pPr>
      <w:r w:rsidRPr="00E05300">
        <w:rPr>
          <w:noProof/>
        </w:rPr>
        <w:t>[8]</w:t>
      </w:r>
      <w:r w:rsidRPr="00E05300">
        <w:rPr>
          <w:noProof/>
        </w:rPr>
        <w:tab/>
        <w:t xml:space="preserve"> T. Anthony, Z. Tian, and D. Barber, "Thinking fast and slow with deep learning and tree search," in </w:t>
      </w:r>
      <w:r w:rsidRPr="00E05300">
        <w:rPr>
          <w:i/>
          <w:noProof/>
        </w:rPr>
        <w:t>Advances in Neural Information Processing Systems</w:t>
      </w:r>
      <w:r w:rsidRPr="00E05300">
        <w:rPr>
          <w:noProof/>
        </w:rPr>
        <w:t>, 2017, pp. 5360-5370.</w:t>
      </w:r>
    </w:p>
    <w:p w14:paraId="14008F25" w14:textId="7E2270DB" w:rsidR="00512D05" w:rsidRDefault="00512D05" w:rsidP="00775450">
      <w:pPr>
        <w:rPr>
          <w:rFonts w:ascii="Arial" w:hAnsi="Arial" w:cs="Arial"/>
          <w:color w:val="222222"/>
          <w:sz w:val="20"/>
          <w:shd w:val="clear" w:color="auto" w:fill="FFFFFF"/>
        </w:rPr>
        <w:sectPr w:rsidR="00512D05" w:rsidSect="0069250A">
          <w:headerReference w:type="even" r:id="rId18"/>
          <w:headerReference w:type="default" r:id="rId19"/>
          <w:type w:val="continuous"/>
          <w:pgSz w:w="11340" w:h="15480" w:code="1"/>
          <w:pgMar w:top="1195" w:right="605" w:bottom="360" w:left="720" w:header="605" w:footer="72" w:gutter="0"/>
          <w:cols w:num="2" w:space="240"/>
        </w:sectPr>
      </w:pPr>
      <w:r>
        <w:fldChar w:fldCharType="end"/>
      </w:r>
    </w:p>
    <w:p w14:paraId="4D600BA7" w14:textId="6A604E97" w:rsidR="007529A9" w:rsidRDefault="007529A9" w:rsidP="007529A9">
      <w:pPr>
        <w:tabs>
          <w:tab w:val="left" w:pos="5721"/>
        </w:tabs>
      </w:pPr>
    </w:p>
    <w:p w14:paraId="7F41C3E0" w14:textId="78ABD850" w:rsidR="007529A9" w:rsidRPr="007529A9" w:rsidRDefault="007529A9" w:rsidP="007529A9">
      <w:pPr>
        <w:tabs>
          <w:tab w:val="left" w:pos="5994"/>
        </w:tabs>
        <w:sectPr w:rsidR="007529A9" w:rsidRPr="007529A9" w:rsidSect="003373CA">
          <w:type w:val="continuous"/>
          <w:pgSz w:w="11340" w:h="15480" w:code="1"/>
          <w:pgMar w:top="1195" w:right="605" w:bottom="360" w:left="720" w:header="605" w:footer="72" w:gutter="0"/>
          <w:cols w:space="240"/>
        </w:sectPr>
      </w:pPr>
      <w:r>
        <w:tab/>
      </w:r>
    </w:p>
    <w:p w14:paraId="7A64EF2F" w14:textId="77777777" w:rsidR="00337848" w:rsidRDefault="00337848" w:rsidP="00337848">
      <w:pPr>
        <w:rPr>
          <w:rFonts w:ascii="Palatino" w:hAnsi="Palatino" w:cs="Tms Rmn"/>
          <w:color w:val="000000"/>
        </w:rPr>
      </w:pPr>
    </w:p>
    <w:p w14:paraId="5A27165E" w14:textId="77777777" w:rsidR="004422D4" w:rsidRDefault="004422D4" w:rsidP="00337848">
      <w:pPr>
        <w:rPr>
          <w:rFonts w:ascii="Palatino" w:hAnsi="Palatino" w:cs="Tms Rmn"/>
          <w:color w:val="000000"/>
        </w:rPr>
      </w:pPr>
    </w:p>
    <w:p w14:paraId="37B6B318" w14:textId="2ACC92CE" w:rsidR="004422D4" w:rsidRDefault="004422D4" w:rsidP="004422D4">
      <w:pPr>
        <w:rPr>
          <w:rFonts w:ascii="Palatino" w:hAnsi="Palatino" w:cs="Tms Rmn"/>
          <w:color w:val="000000"/>
        </w:rPr>
        <w:sectPr w:rsidR="004422D4" w:rsidSect="003373CA">
          <w:pgSz w:w="15480" w:h="11340" w:orient="landscape" w:code="1"/>
          <w:pgMar w:top="605" w:right="360" w:bottom="720" w:left="1195" w:header="605" w:footer="72" w:gutter="0"/>
          <w:cols w:space="240"/>
          <w:docGrid w:linePitch="326"/>
        </w:sectPr>
      </w:pPr>
      <w:r>
        <w:rPr>
          <w:rFonts w:ascii="Palatino" w:hAnsi="Palatino" w:cs="Tms Rmn"/>
          <w:color w:val="000000"/>
        </w:rPr>
        <w:t>Plan: Gantt Chart</w:t>
      </w:r>
    </w:p>
    <w:p w14:paraId="7535D3F9" w14:textId="77777777" w:rsidR="003373CA" w:rsidRDefault="003373CA" w:rsidP="00337848">
      <w:pPr>
        <w:pStyle w:val="FigureCaption0"/>
        <w:jc w:val="center"/>
        <w:rPr>
          <w:rFonts w:ascii="Helvetica" w:hAnsi="Helvetica"/>
          <w:b/>
          <w:bCs/>
          <w:color w:val="000000"/>
        </w:rPr>
        <w:sectPr w:rsidR="003373CA" w:rsidSect="00337848">
          <w:type w:val="continuous"/>
          <w:pgSz w:w="15480" w:h="11340" w:orient="landscape" w:code="1"/>
          <w:pgMar w:top="605" w:right="360" w:bottom="720" w:left="1195" w:header="605" w:footer="72" w:gutter="0"/>
          <w:cols w:space="240"/>
          <w:docGrid w:linePitch="326"/>
        </w:sectPr>
      </w:pPr>
    </w:p>
    <w:tbl>
      <w:tblPr>
        <w:tblStyle w:val="TableGrid"/>
        <w:tblW w:w="0" w:type="auto"/>
        <w:tblInd w:w="-792" w:type="dxa"/>
        <w:tblLook w:val="04A0" w:firstRow="1" w:lastRow="0" w:firstColumn="1" w:lastColumn="0" w:noHBand="0" w:noVBand="1"/>
      </w:tblPr>
      <w:tblGrid>
        <w:gridCol w:w="1844"/>
        <w:gridCol w:w="1053"/>
        <w:gridCol w:w="1053"/>
        <w:gridCol w:w="1055"/>
        <w:gridCol w:w="1055"/>
        <w:gridCol w:w="1055"/>
        <w:gridCol w:w="1056"/>
        <w:gridCol w:w="1056"/>
        <w:gridCol w:w="1056"/>
        <w:gridCol w:w="1025"/>
        <w:gridCol w:w="918"/>
        <w:gridCol w:w="918"/>
        <w:gridCol w:w="918"/>
        <w:gridCol w:w="871"/>
      </w:tblGrid>
      <w:tr w:rsidR="00A94BA0" w14:paraId="0D02B759" w14:textId="7E132BC8" w:rsidTr="00A94BA0">
        <w:tc>
          <w:tcPr>
            <w:tcW w:w="1844" w:type="dxa"/>
            <w:vMerge w:val="restart"/>
          </w:tcPr>
          <w:p w14:paraId="3FF80B5B" w14:textId="7480331D" w:rsidR="00A94BA0" w:rsidRDefault="00A94BA0" w:rsidP="00337848">
            <w:pPr>
              <w:pStyle w:val="FigureCaption0"/>
              <w:jc w:val="center"/>
              <w:rPr>
                <w:rFonts w:ascii="Helvetica" w:hAnsi="Helvetica"/>
                <w:b/>
                <w:bCs/>
                <w:color w:val="000000"/>
              </w:rPr>
            </w:pPr>
          </w:p>
        </w:tc>
        <w:tc>
          <w:tcPr>
            <w:tcW w:w="1053" w:type="dxa"/>
          </w:tcPr>
          <w:p w14:paraId="46B93355" w14:textId="248C9335" w:rsidR="00A94BA0" w:rsidRDefault="00A94BA0" w:rsidP="00337848">
            <w:pPr>
              <w:pStyle w:val="FigureCaption0"/>
              <w:jc w:val="center"/>
              <w:rPr>
                <w:rFonts w:ascii="Helvetica" w:hAnsi="Helvetica"/>
                <w:b/>
                <w:bCs/>
                <w:color w:val="000000"/>
              </w:rPr>
            </w:pPr>
            <w:r>
              <w:rPr>
                <w:rFonts w:ascii="Helvetica" w:hAnsi="Helvetica"/>
                <w:b/>
                <w:bCs/>
                <w:color w:val="000000"/>
              </w:rPr>
              <w:t>Week 1</w:t>
            </w:r>
          </w:p>
        </w:tc>
        <w:tc>
          <w:tcPr>
            <w:tcW w:w="1053" w:type="dxa"/>
          </w:tcPr>
          <w:p w14:paraId="49F3151A" w14:textId="16B554C1" w:rsidR="00A94BA0" w:rsidRDefault="00A94BA0" w:rsidP="00337848">
            <w:pPr>
              <w:pStyle w:val="FigureCaption0"/>
              <w:jc w:val="center"/>
              <w:rPr>
                <w:rFonts w:ascii="Helvetica" w:hAnsi="Helvetica"/>
                <w:b/>
                <w:bCs/>
                <w:color w:val="000000"/>
              </w:rPr>
            </w:pPr>
            <w:r>
              <w:rPr>
                <w:rFonts w:ascii="Helvetica" w:hAnsi="Helvetica"/>
                <w:b/>
                <w:bCs/>
                <w:color w:val="000000"/>
              </w:rPr>
              <w:t>Week 2</w:t>
            </w:r>
          </w:p>
        </w:tc>
        <w:tc>
          <w:tcPr>
            <w:tcW w:w="1055" w:type="dxa"/>
          </w:tcPr>
          <w:p w14:paraId="1D4E28EB" w14:textId="6E37B38C" w:rsidR="00A94BA0" w:rsidRDefault="00A94BA0" w:rsidP="00337848">
            <w:pPr>
              <w:pStyle w:val="FigureCaption0"/>
              <w:jc w:val="center"/>
              <w:rPr>
                <w:rFonts w:ascii="Helvetica" w:hAnsi="Helvetica"/>
                <w:b/>
                <w:bCs/>
                <w:color w:val="000000"/>
              </w:rPr>
            </w:pPr>
            <w:r>
              <w:rPr>
                <w:rFonts w:ascii="Helvetica" w:hAnsi="Helvetica"/>
                <w:b/>
                <w:bCs/>
                <w:color w:val="000000"/>
              </w:rPr>
              <w:t>Week 3</w:t>
            </w:r>
          </w:p>
        </w:tc>
        <w:tc>
          <w:tcPr>
            <w:tcW w:w="1055" w:type="dxa"/>
          </w:tcPr>
          <w:p w14:paraId="5A8488E0" w14:textId="33110516" w:rsidR="00A94BA0" w:rsidRDefault="00A94BA0" w:rsidP="00337848">
            <w:pPr>
              <w:pStyle w:val="FigureCaption0"/>
              <w:jc w:val="center"/>
              <w:rPr>
                <w:rFonts w:ascii="Helvetica" w:hAnsi="Helvetica"/>
                <w:b/>
                <w:bCs/>
                <w:color w:val="000000"/>
              </w:rPr>
            </w:pPr>
            <w:r>
              <w:rPr>
                <w:rFonts w:ascii="Helvetica" w:hAnsi="Helvetica"/>
                <w:b/>
                <w:bCs/>
                <w:color w:val="000000"/>
              </w:rPr>
              <w:t>Week 4</w:t>
            </w:r>
          </w:p>
        </w:tc>
        <w:tc>
          <w:tcPr>
            <w:tcW w:w="1055" w:type="dxa"/>
          </w:tcPr>
          <w:p w14:paraId="2983DA7C" w14:textId="38B8C502" w:rsidR="00A94BA0" w:rsidRDefault="00A94BA0" w:rsidP="00337848">
            <w:pPr>
              <w:pStyle w:val="FigureCaption0"/>
              <w:jc w:val="center"/>
              <w:rPr>
                <w:rFonts w:ascii="Helvetica" w:hAnsi="Helvetica"/>
                <w:b/>
                <w:bCs/>
                <w:color w:val="000000"/>
              </w:rPr>
            </w:pPr>
            <w:r>
              <w:rPr>
                <w:rFonts w:ascii="Helvetica" w:hAnsi="Helvetica"/>
                <w:b/>
                <w:bCs/>
                <w:color w:val="000000"/>
              </w:rPr>
              <w:t>Week 5</w:t>
            </w:r>
          </w:p>
        </w:tc>
        <w:tc>
          <w:tcPr>
            <w:tcW w:w="1056" w:type="dxa"/>
          </w:tcPr>
          <w:p w14:paraId="42618A1C" w14:textId="38A53BCE" w:rsidR="00A94BA0" w:rsidRDefault="00A94BA0" w:rsidP="00337848">
            <w:pPr>
              <w:pStyle w:val="FigureCaption0"/>
              <w:jc w:val="center"/>
              <w:rPr>
                <w:rFonts w:ascii="Helvetica" w:hAnsi="Helvetica"/>
                <w:b/>
                <w:bCs/>
                <w:color w:val="000000"/>
              </w:rPr>
            </w:pPr>
            <w:r>
              <w:rPr>
                <w:rFonts w:ascii="Helvetica" w:hAnsi="Helvetica"/>
                <w:b/>
                <w:bCs/>
                <w:color w:val="000000"/>
              </w:rPr>
              <w:t>Week 6</w:t>
            </w:r>
          </w:p>
        </w:tc>
        <w:tc>
          <w:tcPr>
            <w:tcW w:w="1056" w:type="dxa"/>
          </w:tcPr>
          <w:p w14:paraId="32FC1D74" w14:textId="0E2566D1" w:rsidR="00A94BA0" w:rsidRDefault="00A94BA0" w:rsidP="00337848">
            <w:pPr>
              <w:pStyle w:val="FigureCaption0"/>
              <w:jc w:val="center"/>
              <w:rPr>
                <w:rFonts w:ascii="Helvetica" w:hAnsi="Helvetica"/>
                <w:b/>
                <w:bCs/>
                <w:color w:val="000000"/>
              </w:rPr>
            </w:pPr>
            <w:r>
              <w:rPr>
                <w:rFonts w:ascii="Helvetica" w:hAnsi="Helvetica"/>
                <w:b/>
                <w:bCs/>
                <w:color w:val="000000"/>
              </w:rPr>
              <w:t>Week 7</w:t>
            </w:r>
          </w:p>
        </w:tc>
        <w:tc>
          <w:tcPr>
            <w:tcW w:w="1056" w:type="dxa"/>
          </w:tcPr>
          <w:p w14:paraId="630EA303" w14:textId="2F2A8400" w:rsidR="00A94BA0" w:rsidRDefault="00A94BA0" w:rsidP="00337848">
            <w:pPr>
              <w:pStyle w:val="FigureCaption0"/>
              <w:jc w:val="center"/>
              <w:rPr>
                <w:rFonts w:ascii="Helvetica" w:hAnsi="Helvetica"/>
                <w:b/>
                <w:bCs/>
                <w:color w:val="000000"/>
              </w:rPr>
            </w:pPr>
            <w:r>
              <w:rPr>
                <w:rFonts w:ascii="Helvetica" w:hAnsi="Helvetica"/>
                <w:b/>
                <w:bCs/>
                <w:color w:val="000000"/>
              </w:rPr>
              <w:t>Week 8</w:t>
            </w:r>
          </w:p>
        </w:tc>
        <w:tc>
          <w:tcPr>
            <w:tcW w:w="1025" w:type="dxa"/>
          </w:tcPr>
          <w:p w14:paraId="67D81F31" w14:textId="1BA96317" w:rsidR="00A94BA0" w:rsidRDefault="00A94BA0" w:rsidP="00337848">
            <w:pPr>
              <w:pStyle w:val="FigureCaption0"/>
              <w:jc w:val="center"/>
              <w:rPr>
                <w:rFonts w:ascii="Helvetica" w:hAnsi="Helvetica"/>
                <w:b/>
                <w:bCs/>
                <w:color w:val="000000"/>
              </w:rPr>
            </w:pPr>
            <w:r>
              <w:rPr>
                <w:rFonts w:ascii="Helvetica" w:hAnsi="Helvetica"/>
                <w:b/>
                <w:bCs/>
                <w:color w:val="000000"/>
              </w:rPr>
              <w:t>Week 9</w:t>
            </w:r>
          </w:p>
        </w:tc>
        <w:tc>
          <w:tcPr>
            <w:tcW w:w="918" w:type="dxa"/>
          </w:tcPr>
          <w:p w14:paraId="46E6BEF8" w14:textId="0C9B6A08" w:rsidR="00A94BA0" w:rsidRDefault="00A94BA0" w:rsidP="00337848">
            <w:pPr>
              <w:pStyle w:val="FigureCaption0"/>
              <w:jc w:val="center"/>
              <w:rPr>
                <w:rFonts w:ascii="Helvetica" w:hAnsi="Helvetica"/>
                <w:b/>
                <w:bCs/>
                <w:color w:val="000000"/>
              </w:rPr>
            </w:pPr>
            <w:r>
              <w:rPr>
                <w:rFonts w:ascii="Helvetica" w:hAnsi="Helvetica"/>
                <w:b/>
                <w:bCs/>
                <w:color w:val="000000"/>
              </w:rPr>
              <w:t>Week 10</w:t>
            </w:r>
          </w:p>
        </w:tc>
        <w:tc>
          <w:tcPr>
            <w:tcW w:w="918" w:type="dxa"/>
          </w:tcPr>
          <w:p w14:paraId="53B9FD1A" w14:textId="3834FC73" w:rsidR="00A94BA0" w:rsidRDefault="00A94BA0" w:rsidP="00337848">
            <w:pPr>
              <w:pStyle w:val="FigureCaption0"/>
              <w:jc w:val="center"/>
              <w:rPr>
                <w:rFonts w:ascii="Helvetica" w:hAnsi="Helvetica"/>
                <w:b/>
                <w:bCs/>
                <w:color w:val="000000"/>
              </w:rPr>
            </w:pPr>
            <w:r>
              <w:rPr>
                <w:rFonts w:ascii="Helvetica" w:hAnsi="Helvetica"/>
                <w:b/>
                <w:bCs/>
                <w:color w:val="000000"/>
              </w:rPr>
              <w:t>Week 11</w:t>
            </w:r>
          </w:p>
        </w:tc>
        <w:tc>
          <w:tcPr>
            <w:tcW w:w="918" w:type="dxa"/>
          </w:tcPr>
          <w:p w14:paraId="30AB709F" w14:textId="44B2AE8C" w:rsidR="00A94BA0" w:rsidRDefault="00A94BA0" w:rsidP="00337848">
            <w:pPr>
              <w:pStyle w:val="FigureCaption0"/>
              <w:jc w:val="center"/>
              <w:rPr>
                <w:rFonts w:ascii="Helvetica" w:hAnsi="Helvetica"/>
                <w:b/>
                <w:bCs/>
                <w:color w:val="000000"/>
              </w:rPr>
            </w:pPr>
            <w:r>
              <w:rPr>
                <w:rFonts w:ascii="Helvetica" w:hAnsi="Helvetica"/>
                <w:b/>
                <w:bCs/>
                <w:color w:val="000000"/>
              </w:rPr>
              <w:t>Week 12</w:t>
            </w:r>
          </w:p>
        </w:tc>
        <w:tc>
          <w:tcPr>
            <w:tcW w:w="871" w:type="dxa"/>
          </w:tcPr>
          <w:p w14:paraId="40839DB4" w14:textId="4777CEA8" w:rsidR="00A94BA0" w:rsidRDefault="00A94BA0" w:rsidP="00337848">
            <w:pPr>
              <w:pStyle w:val="FigureCaption0"/>
              <w:jc w:val="center"/>
              <w:rPr>
                <w:rFonts w:ascii="Helvetica" w:hAnsi="Helvetica"/>
                <w:b/>
                <w:bCs/>
                <w:color w:val="000000"/>
              </w:rPr>
            </w:pPr>
            <w:r>
              <w:rPr>
                <w:rFonts w:ascii="Helvetica" w:hAnsi="Helvetica"/>
                <w:b/>
                <w:bCs/>
                <w:color w:val="000000"/>
              </w:rPr>
              <w:t>Week 13</w:t>
            </w:r>
          </w:p>
        </w:tc>
      </w:tr>
      <w:tr w:rsidR="00A94BA0" w14:paraId="45332CB6" w14:textId="1445DA96" w:rsidTr="00A94BA0">
        <w:tc>
          <w:tcPr>
            <w:tcW w:w="1844" w:type="dxa"/>
            <w:vMerge/>
          </w:tcPr>
          <w:p w14:paraId="7063C03E" w14:textId="77777777" w:rsidR="00A94BA0" w:rsidRDefault="00A94BA0" w:rsidP="00337848">
            <w:pPr>
              <w:pStyle w:val="FigureCaption0"/>
              <w:jc w:val="center"/>
              <w:rPr>
                <w:rFonts w:ascii="Helvetica" w:hAnsi="Helvetica"/>
                <w:b/>
                <w:bCs/>
                <w:color w:val="000000"/>
              </w:rPr>
            </w:pPr>
          </w:p>
        </w:tc>
        <w:tc>
          <w:tcPr>
            <w:tcW w:w="1053" w:type="dxa"/>
          </w:tcPr>
          <w:p w14:paraId="3C407A65" w14:textId="29D87741"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Jan 20 – Jan 26</w:t>
            </w:r>
          </w:p>
        </w:tc>
        <w:tc>
          <w:tcPr>
            <w:tcW w:w="1053" w:type="dxa"/>
          </w:tcPr>
          <w:p w14:paraId="10A43CDA" w14:textId="1129ADB4"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Jan 27 -  Feb 2</w:t>
            </w:r>
          </w:p>
        </w:tc>
        <w:tc>
          <w:tcPr>
            <w:tcW w:w="1055" w:type="dxa"/>
          </w:tcPr>
          <w:p w14:paraId="4B5EFF75" w14:textId="4FB315F8"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Feb 3 – Feb 9</w:t>
            </w:r>
          </w:p>
        </w:tc>
        <w:tc>
          <w:tcPr>
            <w:tcW w:w="1055" w:type="dxa"/>
          </w:tcPr>
          <w:p w14:paraId="167B1468" w14:textId="5DB149AF"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Feb 10 – Feb 16</w:t>
            </w:r>
          </w:p>
        </w:tc>
        <w:tc>
          <w:tcPr>
            <w:tcW w:w="1055" w:type="dxa"/>
          </w:tcPr>
          <w:p w14:paraId="0ACA98A6" w14:textId="05D5B725"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Feb 17 – Feb 23</w:t>
            </w:r>
          </w:p>
        </w:tc>
        <w:tc>
          <w:tcPr>
            <w:tcW w:w="1056" w:type="dxa"/>
          </w:tcPr>
          <w:p w14:paraId="194EDAFE" w14:textId="2AFF760A"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Feb 24 – Mar 1</w:t>
            </w:r>
          </w:p>
        </w:tc>
        <w:tc>
          <w:tcPr>
            <w:tcW w:w="1056" w:type="dxa"/>
          </w:tcPr>
          <w:p w14:paraId="01340F14" w14:textId="07947F6F"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Mar 2 – Mar 8</w:t>
            </w:r>
          </w:p>
        </w:tc>
        <w:tc>
          <w:tcPr>
            <w:tcW w:w="1056" w:type="dxa"/>
          </w:tcPr>
          <w:p w14:paraId="1F43B808" w14:textId="68AD1E24"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Mar 9 – Mar 15</w:t>
            </w:r>
          </w:p>
        </w:tc>
        <w:tc>
          <w:tcPr>
            <w:tcW w:w="1025" w:type="dxa"/>
          </w:tcPr>
          <w:p w14:paraId="2EBE0AEB" w14:textId="0942F6C3"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Mar 16 – Mar 29</w:t>
            </w:r>
          </w:p>
        </w:tc>
        <w:tc>
          <w:tcPr>
            <w:tcW w:w="918" w:type="dxa"/>
          </w:tcPr>
          <w:p w14:paraId="32DF893C" w14:textId="48B53A5D"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Mar 30 – Apr 5</w:t>
            </w:r>
          </w:p>
        </w:tc>
        <w:tc>
          <w:tcPr>
            <w:tcW w:w="918" w:type="dxa"/>
          </w:tcPr>
          <w:p w14:paraId="3F79C61C" w14:textId="6899F2E6"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Apr 6 – Apr 12</w:t>
            </w:r>
          </w:p>
        </w:tc>
        <w:tc>
          <w:tcPr>
            <w:tcW w:w="918" w:type="dxa"/>
          </w:tcPr>
          <w:p w14:paraId="3CE942BC" w14:textId="6CA3262C"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Apr 13 – Apr 19</w:t>
            </w:r>
          </w:p>
        </w:tc>
        <w:tc>
          <w:tcPr>
            <w:tcW w:w="871" w:type="dxa"/>
          </w:tcPr>
          <w:p w14:paraId="56DF57F3" w14:textId="59E11231" w:rsidR="00A94BA0" w:rsidRPr="00A94BA0" w:rsidRDefault="00A94BA0" w:rsidP="00337848">
            <w:pPr>
              <w:pStyle w:val="FigureCaption0"/>
              <w:jc w:val="center"/>
              <w:rPr>
                <w:rFonts w:ascii="Helvetica" w:hAnsi="Helvetica"/>
                <w:color w:val="000000"/>
              </w:rPr>
            </w:pPr>
            <w:r w:rsidRPr="00A94BA0">
              <w:rPr>
                <w:rFonts w:ascii="Helvetica" w:hAnsi="Helvetica"/>
                <w:color w:val="000000"/>
              </w:rPr>
              <w:t>Apr 20 – Apr 26</w:t>
            </w:r>
          </w:p>
        </w:tc>
      </w:tr>
      <w:tr w:rsidR="00A94BA0" w14:paraId="756233E5" w14:textId="513DEC9A" w:rsidTr="00A94BA0">
        <w:tc>
          <w:tcPr>
            <w:tcW w:w="1844" w:type="dxa"/>
          </w:tcPr>
          <w:p w14:paraId="00CB9FC0" w14:textId="77777777" w:rsidR="00A94BA0" w:rsidRDefault="00A94BA0" w:rsidP="00337848">
            <w:pPr>
              <w:pStyle w:val="FigureCaption0"/>
              <w:jc w:val="center"/>
              <w:rPr>
                <w:rFonts w:ascii="Helvetica" w:hAnsi="Helvetica"/>
                <w:color w:val="000000"/>
              </w:rPr>
            </w:pPr>
            <w:r w:rsidRPr="00A94BA0">
              <w:rPr>
                <w:rFonts w:ascii="Helvetica" w:hAnsi="Helvetica"/>
                <w:color w:val="000000"/>
              </w:rPr>
              <w:t>Assignment of project</w:t>
            </w:r>
          </w:p>
          <w:p w14:paraId="6249EA98" w14:textId="00BD7F5C" w:rsidR="00F51C6D" w:rsidRPr="00A94BA0" w:rsidRDefault="00F51C6D" w:rsidP="00337848">
            <w:pPr>
              <w:pStyle w:val="FigureCaption0"/>
              <w:jc w:val="center"/>
              <w:rPr>
                <w:rFonts w:ascii="Helvetica" w:hAnsi="Helvetica"/>
                <w:color w:val="000000"/>
              </w:rPr>
            </w:pPr>
          </w:p>
        </w:tc>
        <w:tc>
          <w:tcPr>
            <w:tcW w:w="1053" w:type="dxa"/>
            <w:shd w:val="clear" w:color="auto" w:fill="7F7F7F" w:themeFill="text1" w:themeFillTint="80"/>
          </w:tcPr>
          <w:p w14:paraId="57470FAB" w14:textId="3DD2FD3D" w:rsidR="00A94BA0" w:rsidRPr="00A94BA0" w:rsidRDefault="00A94BA0" w:rsidP="00337848">
            <w:pPr>
              <w:pStyle w:val="FigureCaption0"/>
              <w:jc w:val="center"/>
              <w:rPr>
                <w:rFonts w:ascii="Helvetica" w:hAnsi="Helvetica"/>
                <w:color w:val="000000"/>
              </w:rPr>
            </w:pPr>
          </w:p>
        </w:tc>
        <w:tc>
          <w:tcPr>
            <w:tcW w:w="1053" w:type="dxa"/>
          </w:tcPr>
          <w:p w14:paraId="5C30F859" w14:textId="77777777" w:rsidR="00A94BA0" w:rsidRPr="00A94BA0" w:rsidRDefault="00A94BA0" w:rsidP="00337848">
            <w:pPr>
              <w:pStyle w:val="FigureCaption0"/>
              <w:jc w:val="center"/>
              <w:rPr>
                <w:rFonts w:ascii="Helvetica" w:hAnsi="Helvetica"/>
                <w:color w:val="000000"/>
              </w:rPr>
            </w:pPr>
          </w:p>
        </w:tc>
        <w:tc>
          <w:tcPr>
            <w:tcW w:w="1055" w:type="dxa"/>
          </w:tcPr>
          <w:p w14:paraId="6A891767" w14:textId="77777777" w:rsidR="00A94BA0" w:rsidRPr="00A94BA0" w:rsidRDefault="00A94BA0" w:rsidP="00337848">
            <w:pPr>
              <w:pStyle w:val="FigureCaption0"/>
              <w:jc w:val="center"/>
              <w:rPr>
                <w:rFonts w:ascii="Helvetica" w:hAnsi="Helvetica"/>
                <w:color w:val="000000"/>
              </w:rPr>
            </w:pPr>
          </w:p>
        </w:tc>
        <w:tc>
          <w:tcPr>
            <w:tcW w:w="1055" w:type="dxa"/>
          </w:tcPr>
          <w:p w14:paraId="2853AB3A" w14:textId="77777777" w:rsidR="00A94BA0" w:rsidRPr="00A94BA0" w:rsidRDefault="00A94BA0" w:rsidP="00337848">
            <w:pPr>
              <w:pStyle w:val="FigureCaption0"/>
              <w:jc w:val="center"/>
              <w:rPr>
                <w:rFonts w:ascii="Helvetica" w:hAnsi="Helvetica"/>
                <w:color w:val="000000"/>
              </w:rPr>
            </w:pPr>
          </w:p>
        </w:tc>
        <w:tc>
          <w:tcPr>
            <w:tcW w:w="1055" w:type="dxa"/>
          </w:tcPr>
          <w:p w14:paraId="2CDC9D9F" w14:textId="77777777" w:rsidR="00A94BA0" w:rsidRPr="00A94BA0" w:rsidRDefault="00A94BA0" w:rsidP="00337848">
            <w:pPr>
              <w:pStyle w:val="FigureCaption0"/>
              <w:jc w:val="center"/>
              <w:rPr>
                <w:rFonts w:ascii="Helvetica" w:hAnsi="Helvetica"/>
                <w:color w:val="000000"/>
              </w:rPr>
            </w:pPr>
          </w:p>
        </w:tc>
        <w:tc>
          <w:tcPr>
            <w:tcW w:w="1056" w:type="dxa"/>
          </w:tcPr>
          <w:p w14:paraId="2697B687" w14:textId="77777777" w:rsidR="00A94BA0" w:rsidRPr="00A94BA0" w:rsidRDefault="00A94BA0" w:rsidP="00337848">
            <w:pPr>
              <w:pStyle w:val="FigureCaption0"/>
              <w:jc w:val="center"/>
              <w:rPr>
                <w:rFonts w:ascii="Helvetica" w:hAnsi="Helvetica"/>
                <w:color w:val="000000"/>
              </w:rPr>
            </w:pPr>
          </w:p>
        </w:tc>
        <w:tc>
          <w:tcPr>
            <w:tcW w:w="1056" w:type="dxa"/>
          </w:tcPr>
          <w:p w14:paraId="254223C0" w14:textId="77777777" w:rsidR="00A94BA0" w:rsidRPr="00A94BA0" w:rsidRDefault="00A94BA0" w:rsidP="00337848">
            <w:pPr>
              <w:pStyle w:val="FigureCaption0"/>
              <w:jc w:val="center"/>
              <w:rPr>
                <w:rFonts w:ascii="Helvetica" w:hAnsi="Helvetica"/>
                <w:color w:val="000000"/>
              </w:rPr>
            </w:pPr>
          </w:p>
        </w:tc>
        <w:tc>
          <w:tcPr>
            <w:tcW w:w="1056" w:type="dxa"/>
          </w:tcPr>
          <w:p w14:paraId="5776EBE9" w14:textId="77777777" w:rsidR="00A94BA0" w:rsidRPr="00A94BA0" w:rsidRDefault="00A94BA0" w:rsidP="00337848">
            <w:pPr>
              <w:pStyle w:val="FigureCaption0"/>
              <w:jc w:val="center"/>
              <w:rPr>
                <w:rFonts w:ascii="Helvetica" w:hAnsi="Helvetica"/>
                <w:color w:val="000000"/>
              </w:rPr>
            </w:pPr>
          </w:p>
        </w:tc>
        <w:tc>
          <w:tcPr>
            <w:tcW w:w="1025" w:type="dxa"/>
          </w:tcPr>
          <w:p w14:paraId="101FA48A" w14:textId="77777777" w:rsidR="00A94BA0" w:rsidRPr="00A94BA0" w:rsidRDefault="00A94BA0" w:rsidP="00337848">
            <w:pPr>
              <w:pStyle w:val="FigureCaption0"/>
              <w:jc w:val="center"/>
              <w:rPr>
                <w:rFonts w:ascii="Helvetica" w:hAnsi="Helvetica"/>
                <w:color w:val="000000"/>
              </w:rPr>
            </w:pPr>
          </w:p>
        </w:tc>
        <w:tc>
          <w:tcPr>
            <w:tcW w:w="918" w:type="dxa"/>
          </w:tcPr>
          <w:p w14:paraId="5FCB74B7" w14:textId="77777777" w:rsidR="00A94BA0" w:rsidRPr="00A94BA0" w:rsidRDefault="00A94BA0" w:rsidP="00337848">
            <w:pPr>
              <w:pStyle w:val="FigureCaption0"/>
              <w:jc w:val="center"/>
              <w:rPr>
                <w:rFonts w:ascii="Helvetica" w:hAnsi="Helvetica"/>
                <w:color w:val="000000"/>
              </w:rPr>
            </w:pPr>
          </w:p>
        </w:tc>
        <w:tc>
          <w:tcPr>
            <w:tcW w:w="918" w:type="dxa"/>
          </w:tcPr>
          <w:p w14:paraId="6FEAF598" w14:textId="77777777" w:rsidR="00A94BA0" w:rsidRPr="00A94BA0" w:rsidRDefault="00A94BA0" w:rsidP="00337848">
            <w:pPr>
              <w:pStyle w:val="FigureCaption0"/>
              <w:jc w:val="center"/>
              <w:rPr>
                <w:rFonts w:ascii="Helvetica" w:hAnsi="Helvetica"/>
                <w:color w:val="000000"/>
              </w:rPr>
            </w:pPr>
          </w:p>
        </w:tc>
        <w:tc>
          <w:tcPr>
            <w:tcW w:w="918" w:type="dxa"/>
          </w:tcPr>
          <w:p w14:paraId="58571DE4" w14:textId="77777777" w:rsidR="00A94BA0" w:rsidRPr="00A94BA0" w:rsidRDefault="00A94BA0" w:rsidP="00337848">
            <w:pPr>
              <w:pStyle w:val="FigureCaption0"/>
              <w:jc w:val="center"/>
              <w:rPr>
                <w:rFonts w:ascii="Helvetica" w:hAnsi="Helvetica"/>
                <w:color w:val="000000"/>
              </w:rPr>
            </w:pPr>
          </w:p>
        </w:tc>
        <w:tc>
          <w:tcPr>
            <w:tcW w:w="871" w:type="dxa"/>
          </w:tcPr>
          <w:p w14:paraId="4FAABC4A" w14:textId="77777777" w:rsidR="00A94BA0" w:rsidRPr="00A94BA0" w:rsidRDefault="00A94BA0" w:rsidP="00337848">
            <w:pPr>
              <w:pStyle w:val="FigureCaption0"/>
              <w:jc w:val="center"/>
              <w:rPr>
                <w:rFonts w:ascii="Helvetica" w:hAnsi="Helvetica"/>
                <w:color w:val="000000"/>
              </w:rPr>
            </w:pPr>
          </w:p>
        </w:tc>
      </w:tr>
      <w:tr w:rsidR="00A94BA0" w14:paraId="34CF587C" w14:textId="77777777" w:rsidTr="00A94BA0">
        <w:tc>
          <w:tcPr>
            <w:tcW w:w="1844" w:type="dxa"/>
          </w:tcPr>
          <w:p w14:paraId="38CF1E2E" w14:textId="77777777" w:rsidR="00A94BA0" w:rsidRDefault="00A94BA0" w:rsidP="00337848">
            <w:pPr>
              <w:pStyle w:val="FigureCaption0"/>
              <w:jc w:val="center"/>
              <w:rPr>
                <w:rFonts w:ascii="Helvetica" w:hAnsi="Helvetica"/>
                <w:color w:val="000000"/>
              </w:rPr>
            </w:pPr>
            <w:r>
              <w:rPr>
                <w:rFonts w:ascii="Helvetica" w:hAnsi="Helvetica"/>
                <w:color w:val="000000"/>
              </w:rPr>
              <w:t>Literature survey</w:t>
            </w:r>
          </w:p>
          <w:p w14:paraId="37693B07" w14:textId="1EBC4C7D" w:rsidR="00F51C6D" w:rsidRDefault="00F51C6D" w:rsidP="00337848">
            <w:pPr>
              <w:pStyle w:val="FigureCaption0"/>
              <w:jc w:val="center"/>
              <w:rPr>
                <w:rFonts w:ascii="Helvetica" w:hAnsi="Helvetica"/>
                <w:color w:val="000000"/>
              </w:rPr>
            </w:pPr>
          </w:p>
        </w:tc>
        <w:tc>
          <w:tcPr>
            <w:tcW w:w="1053" w:type="dxa"/>
            <w:shd w:val="clear" w:color="auto" w:fill="BFBFBF" w:themeFill="background1" w:themeFillShade="BF"/>
          </w:tcPr>
          <w:p w14:paraId="5B0A474B" w14:textId="77777777" w:rsidR="00A94BA0" w:rsidRPr="00A94BA0" w:rsidRDefault="00A94BA0" w:rsidP="00337848">
            <w:pPr>
              <w:pStyle w:val="FigureCaption0"/>
              <w:jc w:val="center"/>
              <w:rPr>
                <w:rFonts w:ascii="Helvetica" w:hAnsi="Helvetica"/>
                <w:color w:val="000000"/>
              </w:rPr>
            </w:pPr>
          </w:p>
        </w:tc>
        <w:tc>
          <w:tcPr>
            <w:tcW w:w="1053" w:type="dxa"/>
            <w:shd w:val="clear" w:color="auto" w:fill="BFBFBF" w:themeFill="background1" w:themeFillShade="BF"/>
          </w:tcPr>
          <w:p w14:paraId="345DFA96" w14:textId="77777777" w:rsidR="00A94BA0" w:rsidRPr="00A94BA0" w:rsidRDefault="00A94BA0" w:rsidP="00337848">
            <w:pPr>
              <w:pStyle w:val="FigureCaption0"/>
              <w:jc w:val="center"/>
              <w:rPr>
                <w:rFonts w:ascii="Helvetica" w:hAnsi="Helvetica"/>
                <w:color w:val="000000"/>
              </w:rPr>
            </w:pPr>
          </w:p>
        </w:tc>
        <w:tc>
          <w:tcPr>
            <w:tcW w:w="1055" w:type="dxa"/>
          </w:tcPr>
          <w:p w14:paraId="14632D61" w14:textId="77777777" w:rsidR="00A94BA0" w:rsidRPr="00A94BA0" w:rsidRDefault="00A94BA0" w:rsidP="00337848">
            <w:pPr>
              <w:pStyle w:val="FigureCaption0"/>
              <w:jc w:val="center"/>
              <w:rPr>
                <w:rFonts w:ascii="Helvetica" w:hAnsi="Helvetica"/>
                <w:color w:val="000000"/>
              </w:rPr>
            </w:pPr>
          </w:p>
        </w:tc>
        <w:tc>
          <w:tcPr>
            <w:tcW w:w="1055" w:type="dxa"/>
          </w:tcPr>
          <w:p w14:paraId="3BD09065" w14:textId="77777777" w:rsidR="00A94BA0" w:rsidRPr="00A94BA0" w:rsidRDefault="00A94BA0" w:rsidP="00337848">
            <w:pPr>
              <w:pStyle w:val="FigureCaption0"/>
              <w:jc w:val="center"/>
              <w:rPr>
                <w:rFonts w:ascii="Helvetica" w:hAnsi="Helvetica"/>
                <w:color w:val="000000"/>
              </w:rPr>
            </w:pPr>
          </w:p>
        </w:tc>
        <w:tc>
          <w:tcPr>
            <w:tcW w:w="1055" w:type="dxa"/>
            <w:shd w:val="clear" w:color="auto" w:fill="auto"/>
          </w:tcPr>
          <w:p w14:paraId="4B404856" w14:textId="77777777" w:rsidR="00A94BA0" w:rsidRPr="00A94BA0" w:rsidRDefault="00A94BA0" w:rsidP="00337848">
            <w:pPr>
              <w:pStyle w:val="FigureCaption0"/>
              <w:jc w:val="center"/>
              <w:rPr>
                <w:rFonts w:ascii="Helvetica" w:hAnsi="Helvetica"/>
                <w:color w:val="000000"/>
              </w:rPr>
            </w:pPr>
          </w:p>
        </w:tc>
        <w:tc>
          <w:tcPr>
            <w:tcW w:w="1056" w:type="dxa"/>
          </w:tcPr>
          <w:p w14:paraId="7C23D651" w14:textId="77777777" w:rsidR="00A94BA0" w:rsidRPr="00A94BA0" w:rsidRDefault="00A94BA0" w:rsidP="00337848">
            <w:pPr>
              <w:pStyle w:val="FigureCaption0"/>
              <w:jc w:val="center"/>
              <w:rPr>
                <w:rFonts w:ascii="Helvetica" w:hAnsi="Helvetica"/>
                <w:color w:val="000000"/>
              </w:rPr>
            </w:pPr>
          </w:p>
        </w:tc>
        <w:tc>
          <w:tcPr>
            <w:tcW w:w="1056" w:type="dxa"/>
          </w:tcPr>
          <w:p w14:paraId="05E1E1C8" w14:textId="77777777" w:rsidR="00A94BA0" w:rsidRPr="00A94BA0" w:rsidRDefault="00A94BA0" w:rsidP="00337848">
            <w:pPr>
              <w:pStyle w:val="FigureCaption0"/>
              <w:jc w:val="center"/>
              <w:rPr>
                <w:rFonts w:ascii="Helvetica" w:hAnsi="Helvetica"/>
                <w:color w:val="000000"/>
              </w:rPr>
            </w:pPr>
          </w:p>
        </w:tc>
        <w:tc>
          <w:tcPr>
            <w:tcW w:w="1056" w:type="dxa"/>
          </w:tcPr>
          <w:p w14:paraId="459F6EFA" w14:textId="77777777" w:rsidR="00A94BA0" w:rsidRPr="00A94BA0" w:rsidRDefault="00A94BA0" w:rsidP="00337848">
            <w:pPr>
              <w:pStyle w:val="FigureCaption0"/>
              <w:jc w:val="center"/>
              <w:rPr>
                <w:rFonts w:ascii="Helvetica" w:hAnsi="Helvetica"/>
                <w:color w:val="000000"/>
              </w:rPr>
            </w:pPr>
          </w:p>
        </w:tc>
        <w:tc>
          <w:tcPr>
            <w:tcW w:w="1025" w:type="dxa"/>
          </w:tcPr>
          <w:p w14:paraId="107144F0" w14:textId="77777777" w:rsidR="00A94BA0" w:rsidRPr="00A94BA0" w:rsidRDefault="00A94BA0" w:rsidP="00337848">
            <w:pPr>
              <w:pStyle w:val="FigureCaption0"/>
              <w:jc w:val="center"/>
              <w:rPr>
                <w:rFonts w:ascii="Helvetica" w:hAnsi="Helvetica"/>
                <w:color w:val="000000"/>
              </w:rPr>
            </w:pPr>
          </w:p>
        </w:tc>
        <w:tc>
          <w:tcPr>
            <w:tcW w:w="918" w:type="dxa"/>
          </w:tcPr>
          <w:p w14:paraId="646E760A" w14:textId="77777777" w:rsidR="00A94BA0" w:rsidRPr="00A94BA0" w:rsidRDefault="00A94BA0" w:rsidP="00337848">
            <w:pPr>
              <w:pStyle w:val="FigureCaption0"/>
              <w:jc w:val="center"/>
              <w:rPr>
                <w:rFonts w:ascii="Helvetica" w:hAnsi="Helvetica"/>
                <w:color w:val="000000"/>
              </w:rPr>
            </w:pPr>
          </w:p>
        </w:tc>
        <w:tc>
          <w:tcPr>
            <w:tcW w:w="918" w:type="dxa"/>
          </w:tcPr>
          <w:p w14:paraId="7CB34914" w14:textId="77777777" w:rsidR="00A94BA0" w:rsidRPr="00A94BA0" w:rsidRDefault="00A94BA0" w:rsidP="00337848">
            <w:pPr>
              <w:pStyle w:val="FigureCaption0"/>
              <w:jc w:val="center"/>
              <w:rPr>
                <w:rFonts w:ascii="Helvetica" w:hAnsi="Helvetica"/>
                <w:color w:val="000000"/>
              </w:rPr>
            </w:pPr>
          </w:p>
        </w:tc>
        <w:tc>
          <w:tcPr>
            <w:tcW w:w="918" w:type="dxa"/>
          </w:tcPr>
          <w:p w14:paraId="0507703E" w14:textId="77777777" w:rsidR="00A94BA0" w:rsidRPr="00A94BA0" w:rsidRDefault="00A94BA0" w:rsidP="00337848">
            <w:pPr>
              <w:pStyle w:val="FigureCaption0"/>
              <w:jc w:val="center"/>
              <w:rPr>
                <w:rFonts w:ascii="Helvetica" w:hAnsi="Helvetica"/>
                <w:color w:val="000000"/>
              </w:rPr>
            </w:pPr>
          </w:p>
        </w:tc>
        <w:tc>
          <w:tcPr>
            <w:tcW w:w="871" w:type="dxa"/>
          </w:tcPr>
          <w:p w14:paraId="0969A443" w14:textId="77777777" w:rsidR="00A94BA0" w:rsidRPr="00A94BA0" w:rsidRDefault="00A94BA0" w:rsidP="00337848">
            <w:pPr>
              <w:pStyle w:val="FigureCaption0"/>
              <w:jc w:val="center"/>
              <w:rPr>
                <w:rFonts w:ascii="Helvetica" w:hAnsi="Helvetica"/>
                <w:color w:val="000000"/>
              </w:rPr>
            </w:pPr>
          </w:p>
        </w:tc>
      </w:tr>
      <w:tr w:rsidR="00F51C6D" w14:paraId="732B973F" w14:textId="77777777" w:rsidTr="00F51C6D">
        <w:tc>
          <w:tcPr>
            <w:tcW w:w="1844" w:type="dxa"/>
          </w:tcPr>
          <w:p w14:paraId="487D0F37" w14:textId="77777777" w:rsidR="00F51C6D" w:rsidRDefault="00F51C6D" w:rsidP="00337848">
            <w:pPr>
              <w:pStyle w:val="FigureCaption0"/>
              <w:jc w:val="center"/>
              <w:rPr>
                <w:rFonts w:ascii="Helvetica" w:hAnsi="Helvetica"/>
                <w:color w:val="000000"/>
              </w:rPr>
            </w:pPr>
            <w:r>
              <w:rPr>
                <w:rFonts w:ascii="Helvetica" w:hAnsi="Helvetica"/>
                <w:color w:val="000000"/>
              </w:rPr>
              <w:t xml:space="preserve">Code for generation </w:t>
            </w:r>
          </w:p>
          <w:p w14:paraId="4483F51A" w14:textId="58A18BCD" w:rsidR="00F51C6D" w:rsidRDefault="00F51C6D" w:rsidP="00337848">
            <w:pPr>
              <w:pStyle w:val="FigureCaption0"/>
              <w:jc w:val="center"/>
              <w:rPr>
                <w:rFonts w:ascii="Helvetica" w:hAnsi="Helvetica"/>
                <w:color w:val="000000"/>
              </w:rPr>
            </w:pPr>
            <w:r>
              <w:rPr>
                <w:rFonts w:ascii="Helvetica" w:hAnsi="Helvetica"/>
                <w:color w:val="000000"/>
              </w:rPr>
              <w:t>of dataset</w:t>
            </w:r>
          </w:p>
        </w:tc>
        <w:tc>
          <w:tcPr>
            <w:tcW w:w="1053" w:type="dxa"/>
          </w:tcPr>
          <w:p w14:paraId="155EC921" w14:textId="77777777" w:rsidR="00F51C6D" w:rsidRPr="00A94BA0" w:rsidRDefault="00F51C6D" w:rsidP="00337848">
            <w:pPr>
              <w:pStyle w:val="FigureCaption0"/>
              <w:jc w:val="center"/>
              <w:rPr>
                <w:rFonts w:ascii="Helvetica" w:hAnsi="Helvetica"/>
                <w:color w:val="000000"/>
              </w:rPr>
            </w:pPr>
          </w:p>
        </w:tc>
        <w:tc>
          <w:tcPr>
            <w:tcW w:w="1053" w:type="dxa"/>
            <w:shd w:val="clear" w:color="auto" w:fill="7F7F7F" w:themeFill="text1" w:themeFillTint="80"/>
          </w:tcPr>
          <w:p w14:paraId="7056B2EE" w14:textId="77777777" w:rsidR="00F51C6D" w:rsidRPr="00A94BA0" w:rsidRDefault="00F51C6D" w:rsidP="00337848">
            <w:pPr>
              <w:pStyle w:val="FigureCaption0"/>
              <w:jc w:val="center"/>
              <w:rPr>
                <w:rFonts w:ascii="Helvetica" w:hAnsi="Helvetica"/>
                <w:color w:val="000000"/>
              </w:rPr>
            </w:pPr>
          </w:p>
        </w:tc>
        <w:tc>
          <w:tcPr>
            <w:tcW w:w="1055" w:type="dxa"/>
            <w:shd w:val="clear" w:color="auto" w:fill="7F7F7F" w:themeFill="text1" w:themeFillTint="80"/>
          </w:tcPr>
          <w:p w14:paraId="491B3A4A" w14:textId="77777777" w:rsidR="00F51C6D" w:rsidRPr="00A94BA0" w:rsidRDefault="00F51C6D" w:rsidP="00337848">
            <w:pPr>
              <w:pStyle w:val="FigureCaption0"/>
              <w:jc w:val="center"/>
              <w:rPr>
                <w:rFonts w:ascii="Helvetica" w:hAnsi="Helvetica"/>
                <w:color w:val="000000"/>
              </w:rPr>
            </w:pPr>
          </w:p>
        </w:tc>
        <w:tc>
          <w:tcPr>
            <w:tcW w:w="1055" w:type="dxa"/>
            <w:shd w:val="clear" w:color="auto" w:fill="auto"/>
          </w:tcPr>
          <w:p w14:paraId="3497FD07" w14:textId="77777777" w:rsidR="00F51C6D" w:rsidRPr="00A94BA0" w:rsidRDefault="00F51C6D" w:rsidP="00337848">
            <w:pPr>
              <w:pStyle w:val="FigureCaption0"/>
              <w:jc w:val="center"/>
              <w:rPr>
                <w:rFonts w:ascii="Helvetica" w:hAnsi="Helvetica"/>
                <w:color w:val="000000"/>
              </w:rPr>
            </w:pPr>
          </w:p>
        </w:tc>
        <w:tc>
          <w:tcPr>
            <w:tcW w:w="1055" w:type="dxa"/>
            <w:shd w:val="clear" w:color="auto" w:fill="auto"/>
          </w:tcPr>
          <w:p w14:paraId="45D2CEB5" w14:textId="77777777" w:rsidR="00F51C6D" w:rsidRPr="00A94BA0" w:rsidRDefault="00F51C6D" w:rsidP="00337848">
            <w:pPr>
              <w:pStyle w:val="FigureCaption0"/>
              <w:jc w:val="center"/>
              <w:rPr>
                <w:rFonts w:ascii="Helvetica" w:hAnsi="Helvetica"/>
                <w:color w:val="000000"/>
              </w:rPr>
            </w:pPr>
          </w:p>
        </w:tc>
        <w:tc>
          <w:tcPr>
            <w:tcW w:w="1056" w:type="dxa"/>
          </w:tcPr>
          <w:p w14:paraId="4350D570" w14:textId="77777777" w:rsidR="00F51C6D" w:rsidRPr="00A94BA0" w:rsidRDefault="00F51C6D" w:rsidP="00337848">
            <w:pPr>
              <w:pStyle w:val="FigureCaption0"/>
              <w:jc w:val="center"/>
              <w:rPr>
                <w:rFonts w:ascii="Helvetica" w:hAnsi="Helvetica"/>
                <w:color w:val="000000"/>
              </w:rPr>
            </w:pPr>
          </w:p>
        </w:tc>
        <w:tc>
          <w:tcPr>
            <w:tcW w:w="1056" w:type="dxa"/>
          </w:tcPr>
          <w:p w14:paraId="0F1901CE" w14:textId="77777777" w:rsidR="00F51C6D" w:rsidRPr="00A94BA0" w:rsidRDefault="00F51C6D" w:rsidP="00337848">
            <w:pPr>
              <w:pStyle w:val="FigureCaption0"/>
              <w:jc w:val="center"/>
              <w:rPr>
                <w:rFonts w:ascii="Helvetica" w:hAnsi="Helvetica"/>
                <w:color w:val="000000"/>
              </w:rPr>
            </w:pPr>
          </w:p>
        </w:tc>
        <w:tc>
          <w:tcPr>
            <w:tcW w:w="1056" w:type="dxa"/>
          </w:tcPr>
          <w:p w14:paraId="4D6706B0" w14:textId="77777777" w:rsidR="00F51C6D" w:rsidRPr="00A94BA0" w:rsidRDefault="00F51C6D" w:rsidP="00337848">
            <w:pPr>
              <w:pStyle w:val="FigureCaption0"/>
              <w:jc w:val="center"/>
              <w:rPr>
                <w:rFonts w:ascii="Helvetica" w:hAnsi="Helvetica"/>
                <w:color w:val="000000"/>
              </w:rPr>
            </w:pPr>
          </w:p>
        </w:tc>
        <w:tc>
          <w:tcPr>
            <w:tcW w:w="1025" w:type="dxa"/>
          </w:tcPr>
          <w:p w14:paraId="04787963" w14:textId="77777777" w:rsidR="00F51C6D" w:rsidRPr="00A94BA0" w:rsidRDefault="00F51C6D" w:rsidP="00337848">
            <w:pPr>
              <w:pStyle w:val="FigureCaption0"/>
              <w:jc w:val="center"/>
              <w:rPr>
                <w:rFonts w:ascii="Helvetica" w:hAnsi="Helvetica"/>
                <w:color w:val="000000"/>
              </w:rPr>
            </w:pPr>
          </w:p>
        </w:tc>
        <w:tc>
          <w:tcPr>
            <w:tcW w:w="918" w:type="dxa"/>
          </w:tcPr>
          <w:p w14:paraId="1CD59093" w14:textId="77777777" w:rsidR="00F51C6D" w:rsidRPr="00A94BA0" w:rsidRDefault="00F51C6D" w:rsidP="00337848">
            <w:pPr>
              <w:pStyle w:val="FigureCaption0"/>
              <w:jc w:val="center"/>
              <w:rPr>
                <w:rFonts w:ascii="Helvetica" w:hAnsi="Helvetica"/>
                <w:color w:val="000000"/>
              </w:rPr>
            </w:pPr>
          </w:p>
        </w:tc>
        <w:tc>
          <w:tcPr>
            <w:tcW w:w="918" w:type="dxa"/>
          </w:tcPr>
          <w:p w14:paraId="4818276D" w14:textId="77777777" w:rsidR="00F51C6D" w:rsidRPr="00A94BA0" w:rsidRDefault="00F51C6D" w:rsidP="00337848">
            <w:pPr>
              <w:pStyle w:val="FigureCaption0"/>
              <w:jc w:val="center"/>
              <w:rPr>
                <w:rFonts w:ascii="Helvetica" w:hAnsi="Helvetica"/>
                <w:color w:val="000000"/>
              </w:rPr>
            </w:pPr>
          </w:p>
        </w:tc>
        <w:tc>
          <w:tcPr>
            <w:tcW w:w="918" w:type="dxa"/>
          </w:tcPr>
          <w:p w14:paraId="61AD5A23" w14:textId="77777777" w:rsidR="00F51C6D" w:rsidRPr="00A94BA0" w:rsidRDefault="00F51C6D" w:rsidP="00337848">
            <w:pPr>
              <w:pStyle w:val="FigureCaption0"/>
              <w:jc w:val="center"/>
              <w:rPr>
                <w:rFonts w:ascii="Helvetica" w:hAnsi="Helvetica"/>
                <w:color w:val="000000"/>
              </w:rPr>
            </w:pPr>
          </w:p>
        </w:tc>
        <w:tc>
          <w:tcPr>
            <w:tcW w:w="871" w:type="dxa"/>
          </w:tcPr>
          <w:p w14:paraId="5267CCE0" w14:textId="77777777" w:rsidR="00F51C6D" w:rsidRPr="00A94BA0" w:rsidRDefault="00F51C6D" w:rsidP="00337848">
            <w:pPr>
              <w:pStyle w:val="FigureCaption0"/>
              <w:jc w:val="center"/>
              <w:rPr>
                <w:rFonts w:ascii="Helvetica" w:hAnsi="Helvetica"/>
                <w:color w:val="000000"/>
              </w:rPr>
            </w:pPr>
          </w:p>
        </w:tc>
      </w:tr>
      <w:tr w:rsidR="00A94BA0" w14:paraId="3F22E82A" w14:textId="77777777" w:rsidTr="00F51C6D">
        <w:tc>
          <w:tcPr>
            <w:tcW w:w="1844" w:type="dxa"/>
          </w:tcPr>
          <w:p w14:paraId="422BBAB1" w14:textId="77777777" w:rsidR="00A94BA0" w:rsidRDefault="00A94BA0" w:rsidP="00337848">
            <w:pPr>
              <w:pStyle w:val="FigureCaption0"/>
              <w:jc w:val="center"/>
              <w:rPr>
                <w:rFonts w:ascii="Helvetica" w:hAnsi="Helvetica"/>
                <w:color w:val="000000"/>
              </w:rPr>
            </w:pPr>
            <w:r>
              <w:rPr>
                <w:rFonts w:ascii="Helvetica" w:hAnsi="Helvetica"/>
                <w:color w:val="000000"/>
              </w:rPr>
              <w:t>Obtain dataset</w:t>
            </w:r>
          </w:p>
          <w:p w14:paraId="0D6EC366" w14:textId="7CC58FD4" w:rsidR="00F51C6D" w:rsidRDefault="00F51C6D" w:rsidP="00337848">
            <w:pPr>
              <w:pStyle w:val="FigureCaption0"/>
              <w:jc w:val="center"/>
              <w:rPr>
                <w:rFonts w:ascii="Helvetica" w:hAnsi="Helvetica"/>
                <w:color w:val="000000"/>
              </w:rPr>
            </w:pPr>
          </w:p>
        </w:tc>
        <w:tc>
          <w:tcPr>
            <w:tcW w:w="1053" w:type="dxa"/>
          </w:tcPr>
          <w:p w14:paraId="6D4AC5BE" w14:textId="77777777" w:rsidR="00A94BA0" w:rsidRPr="00A94BA0" w:rsidRDefault="00A94BA0" w:rsidP="00337848">
            <w:pPr>
              <w:pStyle w:val="FigureCaption0"/>
              <w:jc w:val="center"/>
              <w:rPr>
                <w:rFonts w:ascii="Helvetica" w:hAnsi="Helvetica"/>
                <w:color w:val="000000"/>
              </w:rPr>
            </w:pPr>
          </w:p>
        </w:tc>
        <w:tc>
          <w:tcPr>
            <w:tcW w:w="1053" w:type="dxa"/>
          </w:tcPr>
          <w:p w14:paraId="6890FD60" w14:textId="77777777" w:rsidR="00A94BA0" w:rsidRPr="00A94BA0" w:rsidRDefault="00A94BA0" w:rsidP="00337848">
            <w:pPr>
              <w:pStyle w:val="FigureCaption0"/>
              <w:jc w:val="center"/>
              <w:rPr>
                <w:rFonts w:ascii="Helvetica" w:hAnsi="Helvetica"/>
                <w:color w:val="000000"/>
              </w:rPr>
            </w:pPr>
          </w:p>
        </w:tc>
        <w:tc>
          <w:tcPr>
            <w:tcW w:w="1055" w:type="dxa"/>
            <w:shd w:val="clear" w:color="auto" w:fill="BFBFBF" w:themeFill="background1" w:themeFillShade="BF"/>
          </w:tcPr>
          <w:p w14:paraId="1D552AF6" w14:textId="77777777" w:rsidR="00A94BA0" w:rsidRPr="00A94BA0" w:rsidRDefault="00A94BA0" w:rsidP="00337848">
            <w:pPr>
              <w:pStyle w:val="FigureCaption0"/>
              <w:jc w:val="center"/>
              <w:rPr>
                <w:rFonts w:ascii="Helvetica" w:hAnsi="Helvetica"/>
                <w:color w:val="000000"/>
              </w:rPr>
            </w:pPr>
          </w:p>
        </w:tc>
        <w:tc>
          <w:tcPr>
            <w:tcW w:w="1055" w:type="dxa"/>
            <w:shd w:val="clear" w:color="auto" w:fill="BFBFBF" w:themeFill="background1" w:themeFillShade="BF"/>
          </w:tcPr>
          <w:p w14:paraId="675DE619" w14:textId="77777777" w:rsidR="00A94BA0" w:rsidRPr="00A94BA0" w:rsidRDefault="00A94BA0" w:rsidP="00337848">
            <w:pPr>
              <w:pStyle w:val="FigureCaption0"/>
              <w:jc w:val="center"/>
              <w:rPr>
                <w:rFonts w:ascii="Helvetica" w:hAnsi="Helvetica"/>
                <w:color w:val="000000"/>
              </w:rPr>
            </w:pPr>
          </w:p>
        </w:tc>
        <w:tc>
          <w:tcPr>
            <w:tcW w:w="1055" w:type="dxa"/>
            <w:shd w:val="clear" w:color="auto" w:fill="auto"/>
          </w:tcPr>
          <w:p w14:paraId="185138E8" w14:textId="77777777" w:rsidR="00A94BA0" w:rsidRPr="00A94BA0" w:rsidRDefault="00A94BA0" w:rsidP="00337848">
            <w:pPr>
              <w:pStyle w:val="FigureCaption0"/>
              <w:jc w:val="center"/>
              <w:rPr>
                <w:rFonts w:ascii="Helvetica" w:hAnsi="Helvetica"/>
                <w:color w:val="000000"/>
              </w:rPr>
            </w:pPr>
          </w:p>
        </w:tc>
        <w:tc>
          <w:tcPr>
            <w:tcW w:w="1056" w:type="dxa"/>
          </w:tcPr>
          <w:p w14:paraId="7F00DE5D" w14:textId="77777777" w:rsidR="00A94BA0" w:rsidRPr="00A94BA0" w:rsidRDefault="00A94BA0" w:rsidP="00337848">
            <w:pPr>
              <w:pStyle w:val="FigureCaption0"/>
              <w:jc w:val="center"/>
              <w:rPr>
                <w:rFonts w:ascii="Helvetica" w:hAnsi="Helvetica"/>
                <w:color w:val="000000"/>
              </w:rPr>
            </w:pPr>
          </w:p>
        </w:tc>
        <w:tc>
          <w:tcPr>
            <w:tcW w:w="1056" w:type="dxa"/>
          </w:tcPr>
          <w:p w14:paraId="5F5F9DEE" w14:textId="77777777" w:rsidR="00A94BA0" w:rsidRPr="00A94BA0" w:rsidRDefault="00A94BA0" w:rsidP="00337848">
            <w:pPr>
              <w:pStyle w:val="FigureCaption0"/>
              <w:jc w:val="center"/>
              <w:rPr>
                <w:rFonts w:ascii="Helvetica" w:hAnsi="Helvetica"/>
                <w:color w:val="000000"/>
              </w:rPr>
            </w:pPr>
          </w:p>
        </w:tc>
        <w:tc>
          <w:tcPr>
            <w:tcW w:w="1056" w:type="dxa"/>
          </w:tcPr>
          <w:p w14:paraId="723A8EF2" w14:textId="77777777" w:rsidR="00A94BA0" w:rsidRPr="00A94BA0" w:rsidRDefault="00A94BA0" w:rsidP="00337848">
            <w:pPr>
              <w:pStyle w:val="FigureCaption0"/>
              <w:jc w:val="center"/>
              <w:rPr>
                <w:rFonts w:ascii="Helvetica" w:hAnsi="Helvetica"/>
                <w:color w:val="000000"/>
              </w:rPr>
            </w:pPr>
          </w:p>
        </w:tc>
        <w:tc>
          <w:tcPr>
            <w:tcW w:w="1025" w:type="dxa"/>
          </w:tcPr>
          <w:p w14:paraId="4B8AD1CD" w14:textId="77777777" w:rsidR="00A94BA0" w:rsidRPr="00A94BA0" w:rsidRDefault="00A94BA0" w:rsidP="00337848">
            <w:pPr>
              <w:pStyle w:val="FigureCaption0"/>
              <w:jc w:val="center"/>
              <w:rPr>
                <w:rFonts w:ascii="Helvetica" w:hAnsi="Helvetica"/>
                <w:color w:val="000000"/>
              </w:rPr>
            </w:pPr>
          </w:p>
        </w:tc>
        <w:tc>
          <w:tcPr>
            <w:tcW w:w="918" w:type="dxa"/>
          </w:tcPr>
          <w:p w14:paraId="279F70ED" w14:textId="77777777" w:rsidR="00A94BA0" w:rsidRPr="00A94BA0" w:rsidRDefault="00A94BA0" w:rsidP="00337848">
            <w:pPr>
              <w:pStyle w:val="FigureCaption0"/>
              <w:jc w:val="center"/>
              <w:rPr>
                <w:rFonts w:ascii="Helvetica" w:hAnsi="Helvetica"/>
                <w:color w:val="000000"/>
              </w:rPr>
            </w:pPr>
          </w:p>
        </w:tc>
        <w:tc>
          <w:tcPr>
            <w:tcW w:w="918" w:type="dxa"/>
          </w:tcPr>
          <w:p w14:paraId="2ABC0A91" w14:textId="77777777" w:rsidR="00A94BA0" w:rsidRPr="00A94BA0" w:rsidRDefault="00A94BA0" w:rsidP="00337848">
            <w:pPr>
              <w:pStyle w:val="FigureCaption0"/>
              <w:jc w:val="center"/>
              <w:rPr>
                <w:rFonts w:ascii="Helvetica" w:hAnsi="Helvetica"/>
                <w:color w:val="000000"/>
              </w:rPr>
            </w:pPr>
          </w:p>
        </w:tc>
        <w:tc>
          <w:tcPr>
            <w:tcW w:w="918" w:type="dxa"/>
          </w:tcPr>
          <w:p w14:paraId="0AEE27AF" w14:textId="77777777" w:rsidR="00A94BA0" w:rsidRPr="00A94BA0" w:rsidRDefault="00A94BA0" w:rsidP="00337848">
            <w:pPr>
              <w:pStyle w:val="FigureCaption0"/>
              <w:jc w:val="center"/>
              <w:rPr>
                <w:rFonts w:ascii="Helvetica" w:hAnsi="Helvetica"/>
                <w:color w:val="000000"/>
              </w:rPr>
            </w:pPr>
          </w:p>
        </w:tc>
        <w:tc>
          <w:tcPr>
            <w:tcW w:w="871" w:type="dxa"/>
          </w:tcPr>
          <w:p w14:paraId="6D75113B" w14:textId="77777777" w:rsidR="00A94BA0" w:rsidRPr="00A94BA0" w:rsidRDefault="00A94BA0" w:rsidP="00337848">
            <w:pPr>
              <w:pStyle w:val="FigureCaption0"/>
              <w:jc w:val="center"/>
              <w:rPr>
                <w:rFonts w:ascii="Helvetica" w:hAnsi="Helvetica"/>
                <w:color w:val="000000"/>
              </w:rPr>
            </w:pPr>
          </w:p>
        </w:tc>
      </w:tr>
      <w:tr w:rsidR="00A94BA0" w14:paraId="08EEFB5F" w14:textId="77777777" w:rsidTr="00F51C6D">
        <w:tc>
          <w:tcPr>
            <w:tcW w:w="1844" w:type="dxa"/>
          </w:tcPr>
          <w:p w14:paraId="52052F3C" w14:textId="77777777" w:rsidR="00A94BA0" w:rsidRDefault="00A94BA0" w:rsidP="00337848">
            <w:pPr>
              <w:pStyle w:val="FigureCaption0"/>
              <w:jc w:val="center"/>
              <w:rPr>
                <w:rFonts w:ascii="Helvetica" w:hAnsi="Helvetica"/>
                <w:color w:val="000000"/>
              </w:rPr>
            </w:pPr>
            <w:r>
              <w:rPr>
                <w:rFonts w:ascii="Helvetica" w:hAnsi="Helvetica"/>
                <w:color w:val="000000"/>
              </w:rPr>
              <w:t>Writing of report</w:t>
            </w:r>
          </w:p>
          <w:p w14:paraId="540EDD0E" w14:textId="22A5E9C0" w:rsidR="00F51C6D" w:rsidRDefault="00F51C6D" w:rsidP="00337848">
            <w:pPr>
              <w:pStyle w:val="FigureCaption0"/>
              <w:jc w:val="center"/>
              <w:rPr>
                <w:rFonts w:ascii="Helvetica" w:hAnsi="Helvetica"/>
                <w:color w:val="000000"/>
              </w:rPr>
            </w:pPr>
          </w:p>
        </w:tc>
        <w:tc>
          <w:tcPr>
            <w:tcW w:w="1053" w:type="dxa"/>
          </w:tcPr>
          <w:p w14:paraId="594346F0" w14:textId="77777777" w:rsidR="00A94BA0" w:rsidRPr="00A94BA0" w:rsidRDefault="00A94BA0" w:rsidP="00337848">
            <w:pPr>
              <w:pStyle w:val="FigureCaption0"/>
              <w:jc w:val="center"/>
              <w:rPr>
                <w:rFonts w:ascii="Helvetica" w:hAnsi="Helvetica"/>
                <w:color w:val="000000"/>
              </w:rPr>
            </w:pPr>
          </w:p>
        </w:tc>
        <w:tc>
          <w:tcPr>
            <w:tcW w:w="1053" w:type="dxa"/>
            <w:shd w:val="clear" w:color="auto" w:fill="auto"/>
          </w:tcPr>
          <w:p w14:paraId="050551C3" w14:textId="77777777" w:rsidR="00A94BA0" w:rsidRPr="00A94BA0" w:rsidRDefault="00A94BA0" w:rsidP="00337848">
            <w:pPr>
              <w:pStyle w:val="FigureCaption0"/>
              <w:jc w:val="center"/>
              <w:rPr>
                <w:rFonts w:ascii="Helvetica" w:hAnsi="Helvetica"/>
                <w:color w:val="000000"/>
              </w:rPr>
            </w:pPr>
          </w:p>
        </w:tc>
        <w:tc>
          <w:tcPr>
            <w:tcW w:w="1055" w:type="dxa"/>
            <w:shd w:val="clear" w:color="auto" w:fill="7F7F7F" w:themeFill="text1" w:themeFillTint="80"/>
          </w:tcPr>
          <w:p w14:paraId="381E60E2" w14:textId="77777777" w:rsidR="00A94BA0" w:rsidRPr="00A94BA0" w:rsidRDefault="00A94BA0" w:rsidP="00337848">
            <w:pPr>
              <w:pStyle w:val="FigureCaption0"/>
              <w:jc w:val="center"/>
              <w:rPr>
                <w:rFonts w:ascii="Helvetica" w:hAnsi="Helvetica"/>
                <w:color w:val="000000"/>
              </w:rPr>
            </w:pPr>
          </w:p>
        </w:tc>
        <w:tc>
          <w:tcPr>
            <w:tcW w:w="1055" w:type="dxa"/>
            <w:shd w:val="clear" w:color="auto" w:fill="7F7F7F" w:themeFill="text1" w:themeFillTint="80"/>
          </w:tcPr>
          <w:p w14:paraId="00779D0A" w14:textId="77777777" w:rsidR="00A94BA0" w:rsidRPr="00A94BA0" w:rsidRDefault="00A94BA0" w:rsidP="00337848">
            <w:pPr>
              <w:pStyle w:val="FigureCaption0"/>
              <w:jc w:val="center"/>
              <w:rPr>
                <w:rFonts w:ascii="Helvetica" w:hAnsi="Helvetica"/>
                <w:color w:val="000000"/>
              </w:rPr>
            </w:pPr>
          </w:p>
        </w:tc>
        <w:tc>
          <w:tcPr>
            <w:tcW w:w="1055" w:type="dxa"/>
            <w:shd w:val="clear" w:color="auto" w:fill="7F7F7F" w:themeFill="text1" w:themeFillTint="80"/>
          </w:tcPr>
          <w:p w14:paraId="07D0416F" w14:textId="77777777" w:rsidR="00A94BA0" w:rsidRPr="00A94BA0" w:rsidRDefault="00A94BA0" w:rsidP="00337848">
            <w:pPr>
              <w:pStyle w:val="FigureCaption0"/>
              <w:jc w:val="center"/>
              <w:rPr>
                <w:rFonts w:ascii="Helvetica" w:hAnsi="Helvetica"/>
                <w:color w:val="000000"/>
              </w:rPr>
            </w:pPr>
          </w:p>
        </w:tc>
        <w:tc>
          <w:tcPr>
            <w:tcW w:w="1056" w:type="dxa"/>
          </w:tcPr>
          <w:p w14:paraId="5B6AE6A9" w14:textId="77777777" w:rsidR="00A94BA0" w:rsidRPr="00A94BA0" w:rsidRDefault="00A94BA0" w:rsidP="00337848">
            <w:pPr>
              <w:pStyle w:val="FigureCaption0"/>
              <w:jc w:val="center"/>
              <w:rPr>
                <w:rFonts w:ascii="Helvetica" w:hAnsi="Helvetica"/>
                <w:color w:val="000000"/>
              </w:rPr>
            </w:pPr>
          </w:p>
        </w:tc>
        <w:tc>
          <w:tcPr>
            <w:tcW w:w="1056" w:type="dxa"/>
          </w:tcPr>
          <w:p w14:paraId="2F1FD499" w14:textId="77777777" w:rsidR="00A94BA0" w:rsidRPr="00A94BA0" w:rsidRDefault="00A94BA0" w:rsidP="00337848">
            <w:pPr>
              <w:pStyle w:val="FigureCaption0"/>
              <w:jc w:val="center"/>
              <w:rPr>
                <w:rFonts w:ascii="Helvetica" w:hAnsi="Helvetica"/>
                <w:color w:val="000000"/>
              </w:rPr>
            </w:pPr>
          </w:p>
        </w:tc>
        <w:tc>
          <w:tcPr>
            <w:tcW w:w="1056" w:type="dxa"/>
          </w:tcPr>
          <w:p w14:paraId="732BC2A7" w14:textId="77777777" w:rsidR="00A94BA0" w:rsidRPr="00A94BA0" w:rsidRDefault="00A94BA0" w:rsidP="00337848">
            <w:pPr>
              <w:pStyle w:val="FigureCaption0"/>
              <w:jc w:val="center"/>
              <w:rPr>
                <w:rFonts w:ascii="Helvetica" w:hAnsi="Helvetica"/>
                <w:color w:val="000000"/>
              </w:rPr>
            </w:pPr>
          </w:p>
        </w:tc>
        <w:tc>
          <w:tcPr>
            <w:tcW w:w="1025" w:type="dxa"/>
          </w:tcPr>
          <w:p w14:paraId="70D76F09" w14:textId="77777777" w:rsidR="00A94BA0" w:rsidRPr="00A94BA0" w:rsidRDefault="00A94BA0" w:rsidP="00337848">
            <w:pPr>
              <w:pStyle w:val="FigureCaption0"/>
              <w:jc w:val="center"/>
              <w:rPr>
                <w:rFonts w:ascii="Helvetica" w:hAnsi="Helvetica"/>
                <w:color w:val="000000"/>
              </w:rPr>
            </w:pPr>
          </w:p>
        </w:tc>
        <w:tc>
          <w:tcPr>
            <w:tcW w:w="918" w:type="dxa"/>
          </w:tcPr>
          <w:p w14:paraId="13CB9B8B" w14:textId="77777777" w:rsidR="00A94BA0" w:rsidRPr="00A94BA0" w:rsidRDefault="00A94BA0" w:rsidP="00337848">
            <w:pPr>
              <w:pStyle w:val="FigureCaption0"/>
              <w:jc w:val="center"/>
              <w:rPr>
                <w:rFonts w:ascii="Helvetica" w:hAnsi="Helvetica"/>
                <w:color w:val="000000"/>
              </w:rPr>
            </w:pPr>
          </w:p>
        </w:tc>
        <w:tc>
          <w:tcPr>
            <w:tcW w:w="918" w:type="dxa"/>
          </w:tcPr>
          <w:p w14:paraId="051ACCEF" w14:textId="77777777" w:rsidR="00A94BA0" w:rsidRPr="00A94BA0" w:rsidRDefault="00A94BA0" w:rsidP="00337848">
            <w:pPr>
              <w:pStyle w:val="FigureCaption0"/>
              <w:jc w:val="center"/>
              <w:rPr>
                <w:rFonts w:ascii="Helvetica" w:hAnsi="Helvetica"/>
                <w:color w:val="000000"/>
              </w:rPr>
            </w:pPr>
          </w:p>
        </w:tc>
        <w:tc>
          <w:tcPr>
            <w:tcW w:w="918" w:type="dxa"/>
          </w:tcPr>
          <w:p w14:paraId="7034B175" w14:textId="77777777" w:rsidR="00A94BA0" w:rsidRPr="00A94BA0" w:rsidRDefault="00A94BA0" w:rsidP="00337848">
            <w:pPr>
              <w:pStyle w:val="FigureCaption0"/>
              <w:jc w:val="center"/>
              <w:rPr>
                <w:rFonts w:ascii="Helvetica" w:hAnsi="Helvetica"/>
                <w:color w:val="000000"/>
              </w:rPr>
            </w:pPr>
          </w:p>
        </w:tc>
        <w:tc>
          <w:tcPr>
            <w:tcW w:w="871" w:type="dxa"/>
          </w:tcPr>
          <w:p w14:paraId="3088BE08" w14:textId="77777777" w:rsidR="00A94BA0" w:rsidRPr="00A94BA0" w:rsidRDefault="00A94BA0" w:rsidP="00337848">
            <w:pPr>
              <w:pStyle w:val="FigureCaption0"/>
              <w:jc w:val="center"/>
              <w:rPr>
                <w:rFonts w:ascii="Helvetica" w:hAnsi="Helvetica"/>
                <w:color w:val="000000"/>
              </w:rPr>
            </w:pPr>
          </w:p>
        </w:tc>
      </w:tr>
      <w:tr w:rsidR="00A94BA0" w14:paraId="2272F896" w14:textId="640655BF" w:rsidTr="00F51C6D">
        <w:tc>
          <w:tcPr>
            <w:tcW w:w="1844" w:type="dxa"/>
          </w:tcPr>
          <w:p w14:paraId="4C53B204" w14:textId="77777777" w:rsidR="00F51C6D" w:rsidRDefault="00A94BA0" w:rsidP="006F1ED5">
            <w:pPr>
              <w:pStyle w:val="FigureCaption0"/>
              <w:jc w:val="center"/>
              <w:rPr>
                <w:rFonts w:ascii="Helvetica" w:hAnsi="Helvetica"/>
                <w:color w:val="000000"/>
              </w:rPr>
            </w:pPr>
            <w:r>
              <w:rPr>
                <w:rFonts w:ascii="Helvetica" w:hAnsi="Helvetica"/>
                <w:color w:val="000000"/>
              </w:rPr>
              <w:t xml:space="preserve">Delivery of </w:t>
            </w:r>
          </w:p>
          <w:p w14:paraId="1799C6A1" w14:textId="41E12143" w:rsidR="00F51C6D" w:rsidRPr="00A94BA0" w:rsidRDefault="00A94BA0" w:rsidP="00F51C6D">
            <w:pPr>
              <w:pStyle w:val="FigureCaption0"/>
              <w:jc w:val="center"/>
              <w:rPr>
                <w:rFonts w:ascii="Helvetica" w:hAnsi="Helvetica"/>
                <w:color w:val="000000"/>
              </w:rPr>
            </w:pPr>
            <w:r>
              <w:rPr>
                <w:rFonts w:ascii="Helvetica" w:hAnsi="Helvetica"/>
                <w:color w:val="000000"/>
              </w:rPr>
              <w:t>Ass</w:t>
            </w:r>
            <w:r w:rsidR="00F51C6D">
              <w:rPr>
                <w:rFonts w:ascii="Helvetica" w:hAnsi="Helvetica"/>
                <w:color w:val="000000"/>
              </w:rPr>
              <w:t>ignment</w:t>
            </w:r>
            <w:r>
              <w:rPr>
                <w:rFonts w:ascii="Helvetica" w:hAnsi="Helvetica"/>
                <w:color w:val="000000"/>
              </w:rPr>
              <w:t xml:space="preserve"> 1</w:t>
            </w:r>
          </w:p>
        </w:tc>
        <w:tc>
          <w:tcPr>
            <w:tcW w:w="1053" w:type="dxa"/>
          </w:tcPr>
          <w:p w14:paraId="536DCC68" w14:textId="48B9B677" w:rsidR="00A94BA0" w:rsidRPr="00A94BA0" w:rsidRDefault="00A94BA0" w:rsidP="00337848">
            <w:pPr>
              <w:pStyle w:val="FigureCaption0"/>
              <w:jc w:val="center"/>
              <w:rPr>
                <w:rFonts w:ascii="Helvetica" w:hAnsi="Helvetica"/>
                <w:color w:val="000000"/>
              </w:rPr>
            </w:pPr>
          </w:p>
        </w:tc>
        <w:tc>
          <w:tcPr>
            <w:tcW w:w="1053" w:type="dxa"/>
          </w:tcPr>
          <w:p w14:paraId="36478122" w14:textId="77777777" w:rsidR="00A94BA0" w:rsidRPr="00A94BA0" w:rsidRDefault="00A94BA0" w:rsidP="00337848">
            <w:pPr>
              <w:pStyle w:val="FigureCaption0"/>
              <w:jc w:val="center"/>
              <w:rPr>
                <w:rFonts w:ascii="Helvetica" w:hAnsi="Helvetica"/>
                <w:color w:val="000000"/>
              </w:rPr>
            </w:pPr>
          </w:p>
        </w:tc>
        <w:tc>
          <w:tcPr>
            <w:tcW w:w="1055" w:type="dxa"/>
          </w:tcPr>
          <w:p w14:paraId="3E34A705" w14:textId="77777777" w:rsidR="00A94BA0" w:rsidRPr="00A94BA0" w:rsidRDefault="00A94BA0" w:rsidP="00337848">
            <w:pPr>
              <w:pStyle w:val="FigureCaption0"/>
              <w:jc w:val="center"/>
              <w:rPr>
                <w:rFonts w:ascii="Helvetica" w:hAnsi="Helvetica"/>
                <w:color w:val="000000"/>
              </w:rPr>
            </w:pPr>
          </w:p>
        </w:tc>
        <w:tc>
          <w:tcPr>
            <w:tcW w:w="1055" w:type="dxa"/>
          </w:tcPr>
          <w:p w14:paraId="04F85166" w14:textId="77777777" w:rsidR="00A94BA0" w:rsidRPr="00A94BA0" w:rsidRDefault="00A94BA0" w:rsidP="00337848">
            <w:pPr>
              <w:pStyle w:val="FigureCaption0"/>
              <w:jc w:val="center"/>
              <w:rPr>
                <w:rFonts w:ascii="Helvetica" w:hAnsi="Helvetica"/>
                <w:color w:val="000000"/>
              </w:rPr>
            </w:pPr>
          </w:p>
        </w:tc>
        <w:tc>
          <w:tcPr>
            <w:tcW w:w="1055" w:type="dxa"/>
            <w:shd w:val="clear" w:color="auto" w:fill="BFBFBF" w:themeFill="background1" w:themeFillShade="BF"/>
          </w:tcPr>
          <w:p w14:paraId="45575CB8" w14:textId="77777777" w:rsidR="00A94BA0" w:rsidRPr="00A94BA0" w:rsidRDefault="00A94BA0" w:rsidP="00337848">
            <w:pPr>
              <w:pStyle w:val="FigureCaption0"/>
              <w:jc w:val="center"/>
              <w:rPr>
                <w:rFonts w:ascii="Helvetica" w:hAnsi="Helvetica"/>
                <w:color w:val="000000"/>
              </w:rPr>
            </w:pPr>
          </w:p>
        </w:tc>
        <w:tc>
          <w:tcPr>
            <w:tcW w:w="1056" w:type="dxa"/>
          </w:tcPr>
          <w:p w14:paraId="438CCE31" w14:textId="77777777" w:rsidR="00A94BA0" w:rsidRPr="00A94BA0" w:rsidRDefault="00A94BA0" w:rsidP="00337848">
            <w:pPr>
              <w:pStyle w:val="FigureCaption0"/>
              <w:jc w:val="center"/>
              <w:rPr>
                <w:rFonts w:ascii="Helvetica" w:hAnsi="Helvetica"/>
                <w:color w:val="000000"/>
              </w:rPr>
            </w:pPr>
          </w:p>
        </w:tc>
        <w:tc>
          <w:tcPr>
            <w:tcW w:w="1056" w:type="dxa"/>
          </w:tcPr>
          <w:p w14:paraId="0BCF155B" w14:textId="77777777" w:rsidR="00A94BA0" w:rsidRPr="00A94BA0" w:rsidRDefault="00A94BA0" w:rsidP="00337848">
            <w:pPr>
              <w:pStyle w:val="FigureCaption0"/>
              <w:jc w:val="center"/>
              <w:rPr>
                <w:rFonts w:ascii="Helvetica" w:hAnsi="Helvetica"/>
                <w:color w:val="000000"/>
              </w:rPr>
            </w:pPr>
          </w:p>
        </w:tc>
        <w:tc>
          <w:tcPr>
            <w:tcW w:w="1056" w:type="dxa"/>
          </w:tcPr>
          <w:p w14:paraId="635A5095" w14:textId="77777777" w:rsidR="00A94BA0" w:rsidRPr="00A94BA0" w:rsidRDefault="00A94BA0" w:rsidP="00337848">
            <w:pPr>
              <w:pStyle w:val="FigureCaption0"/>
              <w:jc w:val="center"/>
              <w:rPr>
                <w:rFonts w:ascii="Helvetica" w:hAnsi="Helvetica"/>
                <w:color w:val="000000"/>
              </w:rPr>
            </w:pPr>
          </w:p>
        </w:tc>
        <w:tc>
          <w:tcPr>
            <w:tcW w:w="1025" w:type="dxa"/>
          </w:tcPr>
          <w:p w14:paraId="4DCF59BD" w14:textId="77777777" w:rsidR="00A94BA0" w:rsidRPr="00A94BA0" w:rsidRDefault="00A94BA0" w:rsidP="00337848">
            <w:pPr>
              <w:pStyle w:val="FigureCaption0"/>
              <w:jc w:val="center"/>
              <w:rPr>
                <w:rFonts w:ascii="Helvetica" w:hAnsi="Helvetica"/>
                <w:color w:val="000000"/>
              </w:rPr>
            </w:pPr>
          </w:p>
        </w:tc>
        <w:tc>
          <w:tcPr>
            <w:tcW w:w="918" w:type="dxa"/>
          </w:tcPr>
          <w:p w14:paraId="6B60D35F" w14:textId="77777777" w:rsidR="00A94BA0" w:rsidRPr="00A94BA0" w:rsidRDefault="00A94BA0" w:rsidP="00337848">
            <w:pPr>
              <w:pStyle w:val="FigureCaption0"/>
              <w:jc w:val="center"/>
              <w:rPr>
                <w:rFonts w:ascii="Helvetica" w:hAnsi="Helvetica"/>
                <w:color w:val="000000"/>
              </w:rPr>
            </w:pPr>
          </w:p>
        </w:tc>
        <w:tc>
          <w:tcPr>
            <w:tcW w:w="918" w:type="dxa"/>
          </w:tcPr>
          <w:p w14:paraId="682147A2" w14:textId="77777777" w:rsidR="00A94BA0" w:rsidRPr="00A94BA0" w:rsidRDefault="00A94BA0" w:rsidP="00337848">
            <w:pPr>
              <w:pStyle w:val="FigureCaption0"/>
              <w:jc w:val="center"/>
              <w:rPr>
                <w:rFonts w:ascii="Helvetica" w:hAnsi="Helvetica"/>
                <w:color w:val="000000"/>
              </w:rPr>
            </w:pPr>
          </w:p>
        </w:tc>
        <w:tc>
          <w:tcPr>
            <w:tcW w:w="918" w:type="dxa"/>
          </w:tcPr>
          <w:p w14:paraId="493C6147" w14:textId="77777777" w:rsidR="00A94BA0" w:rsidRPr="00A94BA0" w:rsidRDefault="00A94BA0" w:rsidP="00337848">
            <w:pPr>
              <w:pStyle w:val="FigureCaption0"/>
              <w:jc w:val="center"/>
              <w:rPr>
                <w:rFonts w:ascii="Helvetica" w:hAnsi="Helvetica"/>
                <w:color w:val="000000"/>
              </w:rPr>
            </w:pPr>
          </w:p>
        </w:tc>
        <w:tc>
          <w:tcPr>
            <w:tcW w:w="871" w:type="dxa"/>
          </w:tcPr>
          <w:p w14:paraId="62146BAF" w14:textId="77777777" w:rsidR="00A94BA0" w:rsidRPr="00A94BA0" w:rsidRDefault="00A94BA0" w:rsidP="00337848">
            <w:pPr>
              <w:pStyle w:val="FigureCaption0"/>
              <w:jc w:val="center"/>
              <w:rPr>
                <w:rFonts w:ascii="Helvetica" w:hAnsi="Helvetica"/>
                <w:color w:val="000000"/>
              </w:rPr>
            </w:pPr>
          </w:p>
        </w:tc>
      </w:tr>
      <w:tr w:rsidR="004D4765" w14:paraId="097E3EC3" w14:textId="77777777" w:rsidTr="00B92890">
        <w:tc>
          <w:tcPr>
            <w:tcW w:w="1844" w:type="dxa"/>
          </w:tcPr>
          <w:p w14:paraId="40081A2B" w14:textId="77777777" w:rsidR="00424F06" w:rsidRDefault="004D4765" w:rsidP="00337848">
            <w:pPr>
              <w:pStyle w:val="FigureCaption0"/>
              <w:jc w:val="center"/>
              <w:rPr>
                <w:rFonts w:ascii="Helvetica" w:hAnsi="Helvetica"/>
                <w:color w:val="000000"/>
              </w:rPr>
            </w:pPr>
            <w:r>
              <w:rPr>
                <w:rFonts w:ascii="Helvetica" w:hAnsi="Helvetica"/>
                <w:color w:val="000000"/>
              </w:rPr>
              <w:t xml:space="preserve">Coding of </w:t>
            </w:r>
          </w:p>
          <w:p w14:paraId="6E804DF1" w14:textId="0411F59C" w:rsidR="004D4765" w:rsidRPr="00A94BA0" w:rsidRDefault="00424F06" w:rsidP="00337848">
            <w:pPr>
              <w:pStyle w:val="FigureCaption0"/>
              <w:jc w:val="center"/>
              <w:rPr>
                <w:rFonts w:ascii="Helvetica" w:hAnsi="Helvetica"/>
                <w:color w:val="000000"/>
              </w:rPr>
            </w:pPr>
            <w:r>
              <w:rPr>
                <w:rFonts w:ascii="Helvetica" w:hAnsi="Helvetica"/>
                <w:color w:val="000000"/>
              </w:rPr>
              <w:t>decision tree</w:t>
            </w:r>
          </w:p>
        </w:tc>
        <w:tc>
          <w:tcPr>
            <w:tcW w:w="1053" w:type="dxa"/>
          </w:tcPr>
          <w:p w14:paraId="4B3B05F8" w14:textId="77777777" w:rsidR="004D4765" w:rsidRPr="00A94BA0" w:rsidRDefault="004D4765" w:rsidP="00337848">
            <w:pPr>
              <w:pStyle w:val="FigureCaption0"/>
              <w:jc w:val="center"/>
              <w:rPr>
                <w:rFonts w:ascii="Helvetica" w:hAnsi="Helvetica"/>
                <w:color w:val="000000"/>
              </w:rPr>
            </w:pPr>
          </w:p>
        </w:tc>
        <w:tc>
          <w:tcPr>
            <w:tcW w:w="1053" w:type="dxa"/>
          </w:tcPr>
          <w:p w14:paraId="3260D8D5" w14:textId="77777777" w:rsidR="004D4765" w:rsidRPr="00A94BA0" w:rsidRDefault="004D4765" w:rsidP="00337848">
            <w:pPr>
              <w:pStyle w:val="FigureCaption0"/>
              <w:jc w:val="center"/>
              <w:rPr>
                <w:rFonts w:ascii="Helvetica" w:hAnsi="Helvetica"/>
                <w:color w:val="000000"/>
              </w:rPr>
            </w:pPr>
          </w:p>
        </w:tc>
        <w:tc>
          <w:tcPr>
            <w:tcW w:w="1055" w:type="dxa"/>
          </w:tcPr>
          <w:p w14:paraId="486B1FC5" w14:textId="77777777" w:rsidR="004D4765" w:rsidRPr="00A94BA0" w:rsidRDefault="004D4765" w:rsidP="00337848">
            <w:pPr>
              <w:pStyle w:val="FigureCaption0"/>
              <w:jc w:val="center"/>
              <w:rPr>
                <w:rFonts w:ascii="Helvetica" w:hAnsi="Helvetica"/>
                <w:color w:val="000000"/>
              </w:rPr>
            </w:pPr>
          </w:p>
        </w:tc>
        <w:tc>
          <w:tcPr>
            <w:tcW w:w="1055" w:type="dxa"/>
          </w:tcPr>
          <w:p w14:paraId="50AEB1D7" w14:textId="77777777" w:rsidR="004D4765" w:rsidRPr="00A94BA0" w:rsidRDefault="004D4765" w:rsidP="00337848">
            <w:pPr>
              <w:pStyle w:val="FigureCaption0"/>
              <w:jc w:val="center"/>
              <w:rPr>
                <w:rFonts w:ascii="Helvetica" w:hAnsi="Helvetica"/>
                <w:color w:val="000000"/>
              </w:rPr>
            </w:pPr>
          </w:p>
        </w:tc>
        <w:tc>
          <w:tcPr>
            <w:tcW w:w="1055" w:type="dxa"/>
            <w:shd w:val="clear" w:color="auto" w:fill="7F7F7F" w:themeFill="text1" w:themeFillTint="80"/>
          </w:tcPr>
          <w:p w14:paraId="58E966D0" w14:textId="77777777" w:rsidR="004D4765" w:rsidRPr="00A94BA0" w:rsidRDefault="004D4765" w:rsidP="00337848">
            <w:pPr>
              <w:pStyle w:val="FigureCaption0"/>
              <w:jc w:val="center"/>
              <w:rPr>
                <w:rFonts w:ascii="Helvetica" w:hAnsi="Helvetica"/>
                <w:color w:val="000000"/>
              </w:rPr>
            </w:pPr>
          </w:p>
        </w:tc>
        <w:tc>
          <w:tcPr>
            <w:tcW w:w="1056" w:type="dxa"/>
            <w:shd w:val="clear" w:color="auto" w:fill="7F7F7F" w:themeFill="text1" w:themeFillTint="80"/>
          </w:tcPr>
          <w:p w14:paraId="0D1A0E03" w14:textId="77777777" w:rsidR="004D4765" w:rsidRPr="00A94BA0" w:rsidRDefault="004D4765" w:rsidP="00337848">
            <w:pPr>
              <w:pStyle w:val="FigureCaption0"/>
              <w:jc w:val="center"/>
              <w:rPr>
                <w:rFonts w:ascii="Helvetica" w:hAnsi="Helvetica"/>
                <w:color w:val="000000"/>
              </w:rPr>
            </w:pPr>
          </w:p>
        </w:tc>
        <w:tc>
          <w:tcPr>
            <w:tcW w:w="1056" w:type="dxa"/>
            <w:shd w:val="clear" w:color="auto" w:fill="7F7F7F" w:themeFill="text1" w:themeFillTint="80"/>
          </w:tcPr>
          <w:p w14:paraId="3B983167" w14:textId="77777777" w:rsidR="004D4765" w:rsidRPr="00A94BA0" w:rsidRDefault="004D4765" w:rsidP="00337848">
            <w:pPr>
              <w:pStyle w:val="FigureCaption0"/>
              <w:jc w:val="center"/>
              <w:rPr>
                <w:rFonts w:ascii="Helvetica" w:hAnsi="Helvetica"/>
                <w:color w:val="000000"/>
              </w:rPr>
            </w:pPr>
          </w:p>
        </w:tc>
        <w:tc>
          <w:tcPr>
            <w:tcW w:w="1056" w:type="dxa"/>
          </w:tcPr>
          <w:p w14:paraId="58AC0B9E" w14:textId="77777777" w:rsidR="004D4765" w:rsidRPr="00A94BA0" w:rsidRDefault="004D4765" w:rsidP="00337848">
            <w:pPr>
              <w:pStyle w:val="FigureCaption0"/>
              <w:jc w:val="center"/>
              <w:rPr>
                <w:rFonts w:ascii="Helvetica" w:hAnsi="Helvetica"/>
                <w:color w:val="000000"/>
              </w:rPr>
            </w:pPr>
          </w:p>
        </w:tc>
        <w:tc>
          <w:tcPr>
            <w:tcW w:w="1025" w:type="dxa"/>
          </w:tcPr>
          <w:p w14:paraId="5B468603" w14:textId="77777777" w:rsidR="004D4765" w:rsidRPr="00A94BA0" w:rsidRDefault="004D4765" w:rsidP="00337848">
            <w:pPr>
              <w:pStyle w:val="FigureCaption0"/>
              <w:jc w:val="center"/>
              <w:rPr>
                <w:rFonts w:ascii="Helvetica" w:hAnsi="Helvetica"/>
                <w:color w:val="000000"/>
              </w:rPr>
            </w:pPr>
          </w:p>
        </w:tc>
        <w:tc>
          <w:tcPr>
            <w:tcW w:w="918" w:type="dxa"/>
          </w:tcPr>
          <w:p w14:paraId="3B900438" w14:textId="77777777" w:rsidR="004D4765" w:rsidRPr="00A94BA0" w:rsidRDefault="004D4765" w:rsidP="00337848">
            <w:pPr>
              <w:pStyle w:val="FigureCaption0"/>
              <w:jc w:val="center"/>
              <w:rPr>
                <w:rFonts w:ascii="Helvetica" w:hAnsi="Helvetica"/>
                <w:color w:val="000000"/>
              </w:rPr>
            </w:pPr>
          </w:p>
        </w:tc>
        <w:tc>
          <w:tcPr>
            <w:tcW w:w="918" w:type="dxa"/>
          </w:tcPr>
          <w:p w14:paraId="1EFEBE19" w14:textId="77777777" w:rsidR="004D4765" w:rsidRPr="00A94BA0" w:rsidRDefault="004D4765" w:rsidP="00337848">
            <w:pPr>
              <w:pStyle w:val="FigureCaption0"/>
              <w:jc w:val="center"/>
              <w:rPr>
                <w:rFonts w:ascii="Helvetica" w:hAnsi="Helvetica"/>
                <w:color w:val="000000"/>
              </w:rPr>
            </w:pPr>
          </w:p>
        </w:tc>
        <w:tc>
          <w:tcPr>
            <w:tcW w:w="918" w:type="dxa"/>
          </w:tcPr>
          <w:p w14:paraId="2DCF922F" w14:textId="77777777" w:rsidR="004D4765" w:rsidRPr="00A94BA0" w:rsidRDefault="004D4765" w:rsidP="00337848">
            <w:pPr>
              <w:pStyle w:val="FigureCaption0"/>
              <w:jc w:val="center"/>
              <w:rPr>
                <w:rFonts w:ascii="Helvetica" w:hAnsi="Helvetica"/>
                <w:color w:val="000000"/>
              </w:rPr>
            </w:pPr>
          </w:p>
        </w:tc>
        <w:tc>
          <w:tcPr>
            <w:tcW w:w="871" w:type="dxa"/>
          </w:tcPr>
          <w:p w14:paraId="0F27EB65" w14:textId="77777777" w:rsidR="004D4765" w:rsidRPr="00A94BA0" w:rsidRDefault="004D4765" w:rsidP="00337848">
            <w:pPr>
              <w:pStyle w:val="FigureCaption0"/>
              <w:jc w:val="center"/>
              <w:rPr>
                <w:rFonts w:ascii="Helvetica" w:hAnsi="Helvetica"/>
                <w:color w:val="000000"/>
              </w:rPr>
            </w:pPr>
          </w:p>
        </w:tc>
      </w:tr>
      <w:tr w:rsidR="004D4765" w14:paraId="7CC56FBB" w14:textId="77777777" w:rsidTr="00B92890">
        <w:tc>
          <w:tcPr>
            <w:tcW w:w="1844" w:type="dxa"/>
          </w:tcPr>
          <w:p w14:paraId="28806A8D" w14:textId="66212D0F" w:rsidR="004D4765" w:rsidRPr="00A94BA0" w:rsidRDefault="008F00B8" w:rsidP="00337848">
            <w:pPr>
              <w:pStyle w:val="FigureCaption0"/>
              <w:jc w:val="center"/>
              <w:rPr>
                <w:rFonts w:ascii="Helvetica" w:hAnsi="Helvetica"/>
                <w:color w:val="000000"/>
              </w:rPr>
            </w:pPr>
            <w:r>
              <w:rPr>
                <w:rFonts w:ascii="Helvetica" w:hAnsi="Helvetica"/>
                <w:color w:val="000000"/>
              </w:rPr>
              <w:t xml:space="preserve">Code </w:t>
            </w:r>
            <w:r w:rsidR="00C10DC8">
              <w:rPr>
                <w:rFonts w:ascii="Helvetica" w:hAnsi="Helvetica"/>
                <w:color w:val="000000"/>
              </w:rPr>
              <w:t>learned classifier not random</w:t>
            </w:r>
          </w:p>
        </w:tc>
        <w:tc>
          <w:tcPr>
            <w:tcW w:w="1053" w:type="dxa"/>
          </w:tcPr>
          <w:p w14:paraId="61846070" w14:textId="77777777" w:rsidR="004D4765" w:rsidRPr="00A94BA0" w:rsidRDefault="004D4765" w:rsidP="00337848">
            <w:pPr>
              <w:pStyle w:val="FigureCaption0"/>
              <w:jc w:val="center"/>
              <w:rPr>
                <w:rFonts w:ascii="Helvetica" w:hAnsi="Helvetica"/>
                <w:color w:val="000000"/>
              </w:rPr>
            </w:pPr>
          </w:p>
        </w:tc>
        <w:tc>
          <w:tcPr>
            <w:tcW w:w="1053" w:type="dxa"/>
          </w:tcPr>
          <w:p w14:paraId="2E7491E3" w14:textId="77777777" w:rsidR="004D4765" w:rsidRPr="00A94BA0" w:rsidRDefault="004D4765" w:rsidP="00337848">
            <w:pPr>
              <w:pStyle w:val="FigureCaption0"/>
              <w:jc w:val="center"/>
              <w:rPr>
                <w:rFonts w:ascii="Helvetica" w:hAnsi="Helvetica"/>
                <w:color w:val="000000"/>
              </w:rPr>
            </w:pPr>
          </w:p>
        </w:tc>
        <w:tc>
          <w:tcPr>
            <w:tcW w:w="1055" w:type="dxa"/>
          </w:tcPr>
          <w:p w14:paraId="490D8C34" w14:textId="77777777" w:rsidR="004D4765" w:rsidRPr="00A94BA0" w:rsidRDefault="004D4765" w:rsidP="00337848">
            <w:pPr>
              <w:pStyle w:val="FigureCaption0"/>
              <w:jc w:val="center"/>
              <w:rPr>
                <w:rFonts w:ascii="Helvetica" w:hAnsi="Helvetica"/>
                <w:color w:val="000000"/>
              </w:rPr>
            </w:pPr>
          </w:p>
        </w:tc>
        <w:tc>
          <w:tcPr>
            <w:tcW w:w="1055" w:type="dxa"/>
          </w:tcPr>
          <w:p w14:paraId="27C87F75" w14:textId="77777777" w:rsidR="004D4765" w:rsidRPr="00A94BA0" w:rsidRDefault="004D4765" w:rsidP="00337848">
            <w:pPr>
              <w:pStyle w:val="FigureCaption0"/>
              <w:jc w:val="center"/>
              <w:rPr>
                <w:rFonts w:ascii="Helvetica" w:hAnsi="Helvetica"/>
                <w:color w:val="000000"/>
              </w:rPr>
            </w:pPr>
          </w:p>
        </w:tc>
        <w:tc>
          <w:tcPr>
            <w:tcW w:w="1055" w:type="dxa"/>
          </w:tcPr>
          <w:p w14:paraId="51CE79CE" w14:textId="77777777" w:rsidR="004D4765" w:rsidRPr="00A94BA0" w:rsidRDefault="004D4765" w:rsidP="00337848">
            <w:pPr>
              <w:pStyle w:val="FigureCaption0"/>
              <w:jc w:val="center"/>
              <w:rPr>
                <w:rFonts w:ascii="Helvetica" w:hAnsi="Helvetica"/>
                <w:color w:val="000000"/>
              </w:rPr>
            </w:pPr>
          </w:p>
        </w:tc>
        <w:tc>
          <w:tcPr>
            <w:tcW w:w="1056" w:type="dxa"/>
            <w:shd w:val="clear" w:color="auto" w:fill="auto"/>
          </w:tcPr>
          <w:p w14:paraId="7923A68E" w14:textId="77777777" w:rsidR="004D4765" w:rsidRPr="00A94BA0" w:rsidRDefault="004D4765" w:rsidP="00337848">
            <w:pPr>
              <w:pStyle w:val="FigureCaption0"/>
              <w:jc w:val="center"/>
              <w:rPr>
                <w:rFonts w:ascii="Helvetica" w:hAnsi="Helvetica"/>
                <w:color w:val="000000"/>
              </w:rPr>
            </w:pPr>
          </w:p>
        </w:tc>
        <w:tc>
          <w:tcPr>
            <w:tcW w:w="1056" w:type="dxa"/>
            <w:shd w:val="clear" w:color="auto" w:fill="BFBFBF" w:themeFill="background1" w:themeFillShade="BF"/>
          </w:tcPr>
          <w:p w14:paraId="67B983CE" w14:textId="77777777" w:rsidR="004D4765" w:rsidRPr="00A94BA0" w:rsidRDefault="004D4765" w:rsidP="00337848">
            <w:pPr>
              <w:pStyle w:val="FigureCaption0"/>
              <w:jc w:val="center"/>
              <w:rPr>
                <w:rFonts w:ascii="Helvetica" w:hAnsi="Helvetica"/>
                <w:color w:val="000000"/>
              </w:rPr>
            </w:pPr>
          </w:p>
        </w:tc>
        <w:tc>
          <w:tcPr>
            <w:tcW w:w="1056" w:type="dxa"/>
            <w:shd w:val="clear" w:color="auto" w:fill="BFBFBF" w:themeFill="background1" w:themeFillShade="BF"/>
          </w:tcPr>
          <w:p w14:paraId="5302572B" w14:textId="77777777" w:rsidR="004D4765" w:rsidRPr="00A94BA0" w:rsidRDefault="004D4765" w:rsidP="00337848">
            <w:pPr>
              <w:pStyle w:val="FigureCaption0"/>
              <w:jc w:val="center"/>
              <w:rPr>
                <w:rFonts w:ascii="Helvetica" w:hAnsi="Helvetica"/>
                <w:color w:val="000000"/>
              </w:rPr>
            </w:pPr>
          </w:p>
        </w:tc>
        <w:tc>
          <w:tcPr>
            <w:tcW w:w="1025" w:type="dxa"/>
            <w:shd w:val="clear" w:color="auto" w:fill="BFBFBF" w:themeFill="background1" w:themeFillShade="BF"/>
          </w:tcPr>
          <w:p w14:paraId="1BD6E497" w14:textId="77777777" w:rsidR="004D4765" w:rsidRPr="00A94BA0" w:rsidRDefault="004D4765" w:rsidP="00337848">
            <w:pPr>
              <w:pStyle w:val="FigureCaption0"/>
              <w:jc w:val="center"/>
              <w:rPr>
                <w:rFonts w:ascii="Helvetica" w:hAnsi="Helvetica"/>
                <w:color w:val="000000"/>
              </w:rPr>
            </w:pPr>
          </w:p>
        </w:tc>
        <w:tc>
          <w:tcPr>
            <w:tcW w:w="918" w:type="dxa"/>
          </w:tcPr>
          <w:p w14:paraId="1E0C31C6" w14:textId="77777777" w:rsidR="004D4765" w:rsidRPr="00A94BA0" w:rsidRDefault="004D4765" w:rsidP="00337848">
            <w:pPr>
              <w:pStyle w:val="FigureCaption0"/>
              <w:jc w:val="center"/>
              <w:rPr>
                <w:rFonts w:ascii="Helvetica" w:hAnsi="Helvetica"/>
                <w:color w:val="000000"/>
              </w:rPr>
            </w:pPr>
          </w:p>
        </w:tc>
        <w:tc>
          <w:tcPr>
            <w:tcW w:w="918" w:type="dxa"/>
          </w:tcPr>
          <w:p w14:paraId="54DE4641" w14:textId="77777777" w:rsidR="004D4765" w:rsidRPr="00A94BA0" w:rsidRDefault="004D4765" w:rsidP="00337848">
            <w:pPr>
              <w:pStyle w:val="FigureCaption0"/>
              <w:jc w:val="center"/>
              <w:rPr>
                <w:rFonts w:ascii="Helvetica" w:hAnsi="Helvetica"/>
                <w:color w:val="000000"/>
              </w:rPr>
            </w:pPr>
          </w:p>
        </w:tc>
        <w:tc>
          <w:tcPr>
            <w:tcW w:w="918" w:type="dxa"/>
          </w:tcPr>
          <w:p w14:paraId="6E3A16D5" w14:textId="77777777" w:rsidR="004D4765" w:rsidRPr="00A94BA0" w:rsidRDefault="004D4765" w:rsidP="00337848">
            <w:pPr>
              <w:pStyle w:val="FigureCaption0"/>
              <w:jc w:val="center"/>
              <w:rPr>
                <w:rFonts w:ascii="Helvetica" w:hAnsi="Helvetica"/>
                <w:color w:val="000000"/>
              </w:rPr>
            </w:pPr>
          </w:p>
        </w:tc>
        <w:tc>
          <w:tcPr>
            <w:tcW w:w="871" w:type="dxa"/>
          </w:tcPr>
          <w:p w14:paraId="458AE6CF" w14:textId="77777777" w:rsidR="004D4765" w:rsidRPr="00A94BA0" w:rsidRDefault="004D4765" w:rsidP="00337848">
            <w:pPr>
              <w:pStyle w:val="FigureCaption0"/>
              <w:jc w:val="center"/>
              <w:rPr>
                <w:rFonts w:ascii="Helvetica" w:hAnsi="Helvetica"/>
                <w:color w:val="000000"/>
              </w:rPr>
            </w:pPr>
          </w:p>
        </w:tc>
      </w:tr>
      <w:tr w:rsidR="008F00B8" w14:paraId="333D9AE2" w14:textId="77777777" w:rsidTr="00B92890">
        <w:tc>
          <w:tcPr>
            <w:tcW w:w="1844" w:type="dxa"/>
          </w:tcPr>
          <w:p w14:paraId="45A2132B" w14:textId="77777777" w:rsidR="008F00B8" w:rsidRDefault="008F00B8" w:rsidP="00337848">
            <w:pPr>
              <w:pStyle w:val="FigureCaption0"/>
              <w:jc w:val="center"/>
              <w:rPr>
                <w:rFonts w:ascii="Helvetica" w:hAnsi="Helvetica"/>
                <w:color w:val="000000"/>
              </w:rPr>
            </w:pPr>
            <w:r>
              <w:rPr>
                <w:rFonts w:ascii="Helvetica" w:hAnsi="Helvetica"/>
                <w:color w:val="000000"/>
              </w:rPr>
              <w:t>Collect data</w:t>
            </w:r>
          </w:p>
          <w:p w14:paraId="16D2CB01" w14:textId="024FACBA" w:rsidR="00412880" w:rsidRDefault="00412880" w:rsidP="00337848">
            <w:pPr>
              <w:pStyle w:val="FigureCaption0"/>
              <w:jc w:val="center"/>
              <w:rPr>
                <w:rFonts w:ascii="Helvetica" w:hAnsi="Helvetica"/>
                <w:color w:val="000000"/>
              </w:rPr>
            </w:pPr>
          </w:p>
        </w:tc>
        <w:tc>
          <w:tcPr>
            <w:tcW w:w="1053" w:type="dxa"/>
          </w:tcPr>
          <w:p w14:paraId="2FC2A0DC" w14:textId="77777777" w:rsidR="008F00B8" w:rsidRPr="00A94BA0" w:rsidRDefault="008F00B8" w:rsidP="00337848">
            <w:pPr>
              <w:pStyle w:val="FigureCaption0"/>
              <w:jc w:val="center"/>
              <w:rPr>
                <w:rFonts w:ascii="Helvetica" w:hAnsi="Helvetica"/>
                <w:color w:val="000000"/>
              </w:rPr>
            </w:pPr>
          </w:p>
        </w:tc>
        <w:tc>
          <w:tcPr>
            <w:tcW w:w="1053" w:type="dxa"/>
          </w:tcPr>
          <w:p w14:paraId="58A1D3F0" w14:textId="77777777" w:rsidR="008F00B8" w:rsidRPr="00A94BA0" w:rsidRDefault="008F00B8" w:rsidP="00337848">
            <w:pPr>
              <w:pStyle w:val="FigureCaption0"/>
              <w:jc w:val="center"/>
              <w:rPr>
                <w:rFonts w:ascii="Helvetica" w:hAnsi="Helvetica"/>
                <w:color w:val="000000"/>
              </w:rPr>
            </w:pPr>
          </w:p>
        </w:tc>
        <w:tc>
          <w:tcPr>
            <w:tcW w:w="1055" w:type="dxa"/>
          </w:tcPr>
          <w:p w14:paraId="534C8AFC" w14:textId="77777777" w:rsidR="008F00B8" w:rsidRPr="00A94BA0" w:rsidRDefault="008F00B8" w:rsidP="00337848">
            <w:pPr>
              <w:pStyle w:val="FigureCaption0"/>
              <w:jc w:val="center"/>
              <w:rPr>
                <w:rFonts w:ascii="Helvetica" w:hAnsi="Helvetica"/>
                <w:color w:val="000000"/>
              </w:rPr>
            </w:pPr>
          </w:p>
        </w:tc>
        <w:tc>
          <w:tcPr>
            <w:tcW w:w="1055" w:type="dxa"/>
          </w:tcPr>
          <w:p w14:paraId="3A7CB57F" w14:textId="77777777" w:rsidR="008F00B8" w:rsidRPr="00A94BA0" w:rsidRDefault="008F00B8" w:rsidP="00337848">
            <w:pPr>
              <w:pStyle w:val="FigureCaption0"/>
              <w:jc w:val="center"/>
              <w:rPr>
                <w:rFonts w:ascii="Helvetica" w:hAnsi="Helvetica"/>
                <w:color w:val="000000"/>
              </w:rPr>
            </w:pPr>
          </w:p>
        </w:tc>
        <w:tc>
          <w:tcPr>
            <w:tcW w:w="1055" w:type="dxa"/>
          </w:tcPr>
          <w:p w14:paraId="5D4B9BB5" w14:textId="77777777" w:rsidR="008F00B8" w:rsidRPr="00A94BA0" w:rsidRDefault="008F00B8" w:rsidP="00337848">
            <w:pPr>
              <w:pStyle w:val="FigureCaption0"/>
              <w:jc w:val="center"/>
              <w:rPr>
                <w:rFonts w:ascii="Helvetica" w:hAnsi="Helvetica"/>
                <w:color w:val="000000"/>
              </w:rPr>
            </w:pPr>
          </w:p>
        </w:tc>
        <w:tc>
          <w:tcPr>
            <w:tcW w:w="1056" w:type="dxa"/>
          </w:tcPr>
          <w:p w14:paraId="38A14F0A" w14:textId="77777777" w:rsidR="008F00B8" w:rsidRPr="00A94BA0" w:rsidRDefault="008F00B8" w:rsidP="00337848">
            <w:pPr>
              <w:pStyle w:val="FigureCaption0"/>
              <w:jc w:val="center"/>
              <w:rPr>
                <w:rFonts w:ascii="Helvetica" w:hAnsi="Helvetica"/>
                <w:color w:val="000000"/>
              </w:rPr>
            </w:pPr>
          </w:p>
        </w:tc>
        <w:tc>
          <w:tcPr>
            <w:tcW w:w="1056" w:type="dxa"/>
          </w:tcPr>
          <w:p w14:paraId="1F61F5C5" w14:textId="77777777" w:rsidR="008F00B8" w:rsidRPr="00A94BA0" w:rsidRDefault="008F00B8" w:rsidP="00337848">
            <w:pPr>
              <w:pStyle w:val="FigureCaption0"/>
              <w:jc w:val="center"/>
              <w:rPr>
                <w:rFonts w:ascii="Helvetica" w:hAnsi="Helvetica"/>
                <w:color w:val="000000"/>
              </w:rPr>
            </w:pPr>
          </w:p>
        </w:tc>
        <w:tc>
          <w:tcPr>
            <w:tcW w:w="1056" w:type="dxa"/>
            <w:shd w:val="clear" w:color="auto" w:fill="auto"/>
          </w:tcPr>
          <w:p w14:paraId="0C1E56D1" w14:textId="77777777" w:rsidR="008F00B8" w:rsidRPr="00A94BA0" w:rsidRDefault="008F00B8" w:rsidP="00337848">
            <w:pPr>
              <w:pStyle w:val="FigureCaption0"/>
              <w:jc w:val="center"/>
              <w:rPr>
                <w:rFonts w:ascii="Helvetica" w:hAnsi="Helvetica"/>
                <w:color w:val="000000"/>
              </w:rPr>
            </w:pPr>
          </w:p>
        </w:tc>
        <w:tc>
          <w:tcPr>
            <w:tcW w:w="1025" w:type="dxa"/>
            <w:shd w:val="clear" w:color="auto" w:fill="7F7F7F" w:themeFill="text1" w:themeFillTint="80"/>
          </w:tcPr>
          <w:p w14:paraId="02F55803" w14:textId="77777777" w:rsidR="008F00B8" w:rsidRPr="00A94BA0" w:rsidRDefault="008F00B8" w:rsidP="00337848">
            <w:pPr>
              <w:pStyle w:val="FigureCaption0"/>
              <w:jc w:val="center"/>
              <w:rPr>
                <w:rFonts w:ascii="Helvetica" w:hAnsi="Helvetica"/>
                <w:color w:val="000000"/>
              </w:rPr>
            </w:pPr>
          </w:p>
        </w:tc>
        <w:tc>
          <w:tcPr>
            <w:tcW w:w="918" w:type="dxa"/>
            <w:shd w:val="clear" w:color="auto" w:fill="7F7F7F" w:themeFill="text1" w:themeFillTint="80"/>
          </w:tcPr>
          <w:p w14:paraId="193E1487" w14:textId="77777777" w:rsidR="008F00B8" w:rsidRPr="00A94BA0" w:rsidRDefault="008F00B8" w:rsidP="00337848">
            <w:pPr>
              <w:pStyle w:val="FigureCaption0"/>
              <w:jc w:val="center"/>
              <w:rPr>
                <w:rFonts w:ascii="Helvetica" w:hAnsi="Helvetica"/>
                <w:color w:val="000000"/>
              </w:rPr>
            </w:pPr>
          </w:p>
        </w:tc>
        <w:tc>
          <w:tcPr>
            <w:tcW w:w="918" w:type="dxa"/>
          </w:tcPr>
          <w:p w14:paraId="7DA643AD" w14:textId="77777777" w:rsidR="008F00B8" w:rsidRPr="00A94BA0" w:rsidRDefault="008F00B8" w:rsidP="00337848">
            <w:pPr>
              <w:pStyle w:val="FigureCaption0"/>
              <w:jc w:val="center"/>
              <w:rPr>
                <w:rFonts w:ascii="Helvetica" w:hAnsi="Helvetica"/>
                <w:color w:val="000000"/>
              </w:rPr>
            </w:pPr>
          </w:p>
        </w:tc>
        <w:tc>
          <w:tcPr>
            <w:tcW w:w="918" w:type="dxa"/>
            <w:shd w:val="clear" w:color="auto" w:fill="auto"/>
          </w:tcPr>
          <w:p w14:paraId="6E7F4360" w14:textId="77777777" w:rsidR="008F00B8" w:rsidRPr="00A94BA0" w:rsidRDefault="008F00B8" w:rsidP="00337848">
            <w:pPr>
              <w:pStyle w:val="FigureCaption0"/>
              <w:jc w:val="center"/>
              <w:rPr>
                <w:rFonts w:ascii="Helvetica" w:hAnsi="Helvetica"/>
                <w:color w:val="000000"/>
              </w:rPr>
            </w:pPr>
          </w:p>
        </w:tc>
        <w:tc>
          <w:tcPr>
            <w:tcW w:w="871" w:type="dxa"/>
            <w:shd w:val="clear" w:color="auto" w:fill="auto"/>
          </w:tcPr>
          <w:p w14:paraId="234899B6" w14:textId="77777777" w:rsidR="008F00B8" w:rsidRPr="00A94BA0" w:rsidRDefault="008F00B8" w:rsidP="00337848">
            <w:pPr>
              <w:pStyle w:val="FigureCaption0"/>
              <w:jc w:val="center"/>
              <w:rPr>
                <w:rFonts w:ascii="Helvetica" w:hAnsi="Helvetica"/>
                <w:color w:val="000000"/>
              </w:rPr>
            </w:pPr>
          </w:p>
        </w:tc>
      </w:tr>
      <w:tr w:rsidR="008F00B8" w14:paraId="00D64CFD" w14:textId="77777777" w:rsidTr="00DF13A8">
        <w:tc>
          <w:tcPr>
            <w:tcW w:w="1844" w:type="dxa"/>
          </w:tcPr>
          <w:p w14:paraId="1F03683D" w14:textId="77777777" w:rsidR="008F00B8" w:rsidRDefault="00DF13A8" w:rsidP="00337848">
            <w:pPr>
              <w:pStyle w:val="FigureCaption0"/>
              <w:jc w:val="center"/>
              <w:rPr>
                <w:rFonts w:ascii="Helvetica" w:hAnsi="Helvetica"/>
                <w:color w:val="000000"/>
              </w:rPr>
            </w:pPr>
            <w:r>
              <w:rPr>
                <w:rFonts w:ascii="Helvetica" w:hAnsi="Helvetica"/>
                <w:color w:val="000000"/>
              </w:rPr>
              <w:t>Writing of report</w:t>
            </w:r>
          </w:p>
          <w:p w14:paraId="00FF99CE" w14:textId="367E1BF5" w:rsidR="00DF13A8" w:rsidRDefault="00DF13A8" w:rsidP="00337848">
            <w:pPr>
              <w:pStyle w:val="FigureCaption0"/>
              <w:jc w:val="center"/>
              <w:rPr>
                <w:rFonts w:ascii="Helvetica" w:hAnsi="Helvetica"/>
                <w:color w:val="000000"/>
              </w:rPr>
            </w:pPr>
          </w:p>
        </w:tc>
        <w:tc>
          <w:tcPr>
            <w:tcW w:w="1053" w:type="dxa"/>
          </w:tcPr>
          <w:p w14:paraId="68BC24B0" w14:textId="77777777" w:rsidR="008F00B8" w:rsidRPr="00A94BA0" w:rsidRDefault="008F00B8" w:rsidP="00337848">
            <w:pPr>
              <w:pStyle w:val="FigureCaption0"/>
              <w:jc w:val="center"/>
              <w:rPr>
                <w:rFonts w:ascii="Helvetica" w:hAnsi="Helvetica"/>
                <w:color w:val="000000"/>
              </w:rPr>
            </w:pPr>
          </w:p>
        </w:tc>
        <w:tc>
          <w:tcPr>
            <w:tcW w:w="1053" w:type="dxa"/>
          </w:tcPr>
          <w:p w14:paraId="14D85E44" w14:textId="77777777" w:rsidR="008F00B8" w:rsidRPr="00A94BA0" w:rsidRDefault="008F00B8" w:rsidP="00337848">
            <w:pPr>
              <w:pStyle w:val="FigureCaption0"/>
              <w:jc w:val="center"/>
              <w:rPr>
                <w:rFonts w:ascii="Helvetica" w:hAnsi="Helvetica"/>
                <w:color w:val="000000"/>
              </w:rPr>
            </w:pPr>
          </w:p>
        </w:tc>
        <w:tc>
          <w:tcPr>
            <w:tcW w:w="1055" w:type="dxa"/>
          </w:tcPr>
          <w:p w14:paraId="4BA50BFA" w14:textId="77777777" w:rsidR="008F00B8" w:rsidRPr="00A94BA0" w:rsidRDefault="008F00B8" w:rsidP="00337848">
            <w:pPr>
              <w:pStyle w:val="FigureCaption0"/>
              <w:jc w:val="center"/>
              <w:rPr>
                <w:rFonts w:ascii="Helvetica" w:hAnsi="Helvetica"/>
                <w:color w:val="000000"/>
              </w:rPr>
            </w:pPr>
          </w:p>
        </w:tc>
        <w:tc>
          <w:tcPr>
            <w:tcW w:w="1055" w:type="dxa"/>
          </w:tcPr>
          <w:p w14:paraId="15C95548" w14:textId="77777777" w:rsidR="008F00B8" w:rsidRPr="00A94BA0" w:rsidRDefault="008F00B8" w:rsidP="00337848">
            <w:pPr>
              <w:pStyle w:val="FigureCaption0"/>
              <w:jc w:val="center"/>
              <w:rPr>
                <w:rFonts w:ascii="Helvetica" w:hAnsi="Helvetica"/>
                <w:color w:val="000000"/>
              </w:rPr>
            </w:pPr>
          </w:p>
        </w:tc>
        <w:tc>
          <w:tcPr>
            <w:tcW w:w="1055" w:type="dxa"/>
          </w:tcPr>
          <w:p w14:paraId="67D96E5D" w14:textId="77777777" w:rsidR="008F00B8" w:rsidRPr="00A94BA0" w:rsidRDefault="008F00B8" w:rsidP="00337848">
            <w:pPr>
              <w:pStyle w:val="FigureCaption0"/>
              <w:jc w:val="center"/>
              <w:rPr>
                <w:rFonts w:ascii="Helvetica" w:hAnsi="Helvetica"/>
                <w:color w:val="000000"/>
              </w:rPr>
            </w:pPr>
          </w:p>
        </w:tc>
        <w:tc>
          <w:tcPr>
            <w:tcW w:w="1056" w:type="dxa"/>
          </w:tcPr>
          <w:p w14:paraId="1B6BE35E" w14:textId="77777777" w:rsidR="008F00B8" w:rsidRPr="00A94BA0" w:rsidRDefault="008F00B8" w:rsidP="00337848">
            <w:pPr>
              <w:pStyle w:val="FigureCaption0"/>
              <w:jc w:val="center"/>
              <w:rPr>
                <w:rFonts w:ascii="Helvetica" w:hAnsi="Helvetica"/>
                <w:color w:val="000000"/>
              </w:rPr>
            </w:pPr>
          </w:p>
        </w:tc>
        <w:tc>
          <w:tcPr>
            <w:tcW w:w="1056" w:type="dxa"/>
          </w:tcPr>
          <w:p w14:paraId="14FE511D" w14:textId="77777777" w:rsidR="008F00B8" w:rsidRPr="00A94BA0" w:rsidRDefault="008F00B8" w:rsidP="00337848">
            <w:pPr>
              <w:pStyle w:val="FigureCaption0"/>
              <w:jc w:val="center"/>
              <w:rPr>
                <w:rFonts w:ascii="Helvetica" w:hAnsi="Helvetica"/>
                <w:color w:val="000000"/>
              </w:rPr>
            </w:pPr>
          </w:p>
        </w:tc>
        <w:tc>
          <w:tcPr>
            <w:tcW w:w="1056" w:type="dxa"/>
          </w:tcPr>
          <w:p w14:paraId="7B7A6F58" w14:textId="77777777" w:rsidR="008F00B8" w:rsidRPr="00A94BA0" w:rsidRDefault="008F00B8" w:rsidP="00337848">
            <w:pPr>
              <w:pStyle w:val="FigureCaption0"/>
              <w:jc w:val="center"/>
              <w:rPr>
                <w:rFonts w:ascii="Helvetica" w:hAnsi="Helvetica"/>
                <w:color w:val="000000"/>
              </w:rPr>
            </w:pPr>
          </w:p>
        </w:tc>
        <w:tc>
          <w:tcPr>
            <w:tcW w:w="1025" w:type="dxa"/>
          </w:tcPr>
          <w:p w14:paraId="230E6A72" w14:textId="77777777" w:rsidR="008F00B8" w:rsidRPr="00A94BA0" w:rsidRDefault="008F00B8" w:rsidP="00337848">
            <w:pPr>
              <w:pStyle w:val="FigureCaption0"/>
              <w:jc w:val="center"/>
              <w:rPr>
                <w:rFonts w:ascii="Helvetica" w:hAnsi="Helvetica"/>
                <w:color w:val="000000"/>
              </w:rPr>
            </w:pPr>
          </w:p>
        </w:tc>
        <w:tc>
          <w:tcPr>
            <w:tcW w:w="918" w:type="dxa"/>
            <w:shd w:val="clear" w:color="auto" w:fill="BFBFBF" w:themeFill="background1" w:themeFillShade="BF"/>
          </w:tcPr>
          <w:p w14:paraId="7B166B68" w14:textId="77777777" w:rsidR="008F00B8" w:rsidRPr="00A94BA0" w:rsidRDefault="008F00B8" w:rsidP="00337848">
            <w:pPr>
              <w:pStyle w:val="FigureCaption0"/>
              <w:jc w:val="center"/>
              <w:rPr>
                <w:rFonts w:ascii="Helvetica" w:hAnsi="Helvetica"/>
                <w:color w:val="000000"/>
              </w:rPr>
            </w:pPr>
          </w:p>
        </w:tc>
        <w:tc>
          <w:tcPr>
            <w:tcW w:w="918" w:type="dxa"/>
            <w:shd w:val="clear" w:color="auto" w:fill="BFBFBF" w:themeFill="background1" w:themeFillShade="BF"/>
          </w:tcPr>
          <w:p w14:paraId="26236660" w14:textId="77777777" w:rsidR="008F00B8" w:rsidRPr="00A94BA0" w:rsidRDefault="008F00B8" w:rsidP="00337848">
            <w:pPr>
              <w:pStyle w:val="FigureCaption0"/>
              <w:jc w:val="center"/>
              <w:rPr>
                <w:rFonts w:ascii="Helvetica" w:hAnsi="Helvetica"/>
                <w:color w:val="000000"/>
              </w:rPr>
            </w:pPr>
          </w:p>
        </w:tc>
        <w:tc>
          <w:tcPr>
            <w:tcW w:w="918" w:type="dxa"/>
            <w:shd w:val="clear" w:color="auto" w:fill="BFBFBF" w:themeFill="background1" w:themeFillShade="BF"/>
          </w:tcPr>
          <w:p w14:paraId="371B3270" w14:textId="77777777" w:rsidR="008F00B8" w:rsidRPr="00A94BA0" w:rsidRDefault="008F00B8" w:rsidP="00337848">
            <w:pPr>
              <w:pStyle w:val="FigureCaption0"/>
              <w:jc w:val="center"/>
              <w:rPr>
                <w:rFonts w:ascii="Helvetica" w:hAnsi="Helvetica"/>
                <w:color w:val="000000"/>
              </w:rPr>
            </w:pPr>
          </w:p>
        </w:tc>
        <w:tc>
          <w:tcPr>
            <w:tcW w:w="871" w:type="dxa"/>
            <w:shd w:val="clear" w:color="auto" w:fill="BFBFBF" w:themeFill="background1" w:themeFillShade="BF"/>
          </w:tcPr>
          <w:p w14:paraId="296ACA0E" w14:textId="77777777" w:rsidR="008F00B8" w:rsidRPr="00A94BA0" w:rsidRDefault="008F00B8" w:rsidP="00337848">
            <w:pPr>
              <w:pStyle w:val="FigureCaption0"/>
              <w:jc w:val="center"/>
              <w:rPr>
                <w:rFonts w:ascii="Helvetica" w:hAnsi="Helvetica"/>
                <w:color w:val="000000"/>
              </w:rPr>
            </w:pPr>
          </w:p>
        </w:tc>
      </w:tr>
      <w:tr w:rsidR="00A94BA0" w14:paraId="0DCFE0CD" w14:textId="4473F69C" w:rsidTr="004D4765">
        <w:tc>
          <w:tcPr>
            <w:tcW w:w="1844" w:type="dxa"/>
          </w:tcPr>
          <w:p w14:paraId="193685FB" w14:textId="77777777" w:rsidR="001160B1" w:rsidRDefault="004D4765" w:rsidP="00337848">
            <w:pPr>
              <w:pStyle w:val="FigureCaption0"/>
              <w:jc w:val="center"/>
              <w:rPr>
                <w:rFonts w:ascii="Helvetica" w:hAnsi="Helvetica"/>
                <w:color w:val="000000"/>
              </w:rPr>
            </w:pPr>
            <w:r>
              <w:rPr>
                <w:rFonts w:ascii="Helvetica" w:hAnsi="Helvetica"/>
                <w:color w:val="000000"/>
              </w:rPr>
              <w:t xml:space="preserve">Neural network </w:t>
            </w:r>
          </w:p>
          <w:p w14:paraId="38C34769" w14:textId="0EC43BCB" w:rsidR="00A94BA0" w:rsidRPr="00A94BA0" w:rsidRDefault="004D4765" w:rsidP="00337848">
            <w:pPr>
              <w:pStyle w:val="FigureCaption0"/>
              <w:jc w:val="center"/>
              <w:rPr>
                <w:rFonts w:ascii="Helvetica" w:hAnsi="Helvetica"/>
                <w:color w:val="000000"/>
              </w:rPr>
            </w:pPr>
            <w:r>
              <w:rPr>
                <w:rFonts w:ascii="Helvetica" w:hAnsi="Helvetica"/>
                <w:color w:val="000000"/>
              </w:rPr>
              <w:t>(</w:t>
            </w:r>
            <w:r w:rsidR="001160B1">
              <w:rPr>
                <w:rFonts w:ascii="Helvetica" w:hAnsi="Helvetica"/>
                <w:color w:val="000000"/>
              </w:rPr>
              <w:t>if time allows</w:t>
            </w:r>
            <w:r>
              <w:rPr>
                <w:rFonts w:ascii="Helvetica" w:hAnsi="Helvetica"/>
                <w:color w:val="000000"/>
              </w:rPr>
              <w:t>)</w:t>
            </w:r>
          </w:p>
        </w:tc>
        <w:tc>
          <w:tcPr>
            <w:tcW w:w="1053" w:type="dxa"/>
          </w:tcPr>
          <w:p w14:paraId="2FB752A2" w14:textId="0165C856" w:rsidR="00A94BA0" w:rsidRPr="00A94BA0" w:rsidRDefault="00A94BA0" w:rsidP="00337848">
            <w:pPr>
              <w:pStyle w:val="FigureCaption0"/>
              <w:jc w:val="center"/>
              <w:rPr>
                <w:rFonts w:ascii="Helvetica" w:hAnsi="Helvetica"/>
                <w:color w:val="000000"/>
              </w:rPr>
            </w:pPr>
          </w:p>
        </w:tc>
        <w:tc>
          <w:tcPr>
            <w:tcW w:w="1053" w:type="dxa"/>
          </w:tcPr>
          <w:p w14:paraId="26E9D6E9" w14:textId="77777777" w:rsidR="00A94BA0" w:rsidRPr="00A94BA0" w:rsidRDefault="00A94BA0" w:rsidP="00337848">
            <w:pPr>
              <w:pStyle w:val="FigureCaption0"/>
              <w:jc w:val="center"/>
              <w:rPr>
                <w:rFonts w:ascii="Helvetica" w:hAnsi="Helvetica"/>
                <w:color w:val="000000"/>
              </w:rPr>
            </w:pPr>
          </w:p>
        </w:tc>
        <w:tc>
          <w:tcPr>
            <w:tcW w:w="1055" w:type="dxa"/>
          </w:tcPr>
          <w:p w14:paraId="6C344BB6" w14:textId="77777777" w:rsidR="00A94BA0" w:rsidRPr="00A94BA0" w:rsidRDefault="00A94BA0" w:rsidP="00337848">
            <w:pPr>
              <w:pStyle w:val="FigureCaption0"/>
              <w:jc w:val="center"/>
              <w:rPr>
                <w:rFonts w:ascii="Helvetica" w:hAnsi="Helvetica"/>
                <w:color w:val="000000"/>
              </w:rPr>
            </w:pPr>
          </w:p>
        </w:tc>
        <w:tc>
          <w:tcPr>
            <w:tcW w:w="1055" w:type="dxa"/>
          </w:tcPr>
          <w:p w14:paraId="2D49639A" w14:textId="77777777" w:rsidR="00A94BA0" w:rsidRPr="00A94BA0" w:rsidRDefault="00A94BA0" w:rsidP="00337848">
            <w:pPr>
              <w:pStyle w:val="FigureCaption0"/>
              <w:jc w:val="center"/>
              <w:rPr>
                <w:rFonts w:ascii="Helvetica" w:hAnsi="Helvetica"/>
                <w:color w:val="000000"/>
              </w:rPr>
            </w:pPr>
          </w:p>
        </w:tc>
        <w:tc>
          <w:tcPr>
            <w:tcW w:w="1055" w:type="dxa"/>
          </w:tcPr>
          <w:p w14:paraId="737EE6BB" w14:textId="77777777" w:rsidR="00A94BA0" w:rsidRPr="00A94BA0" w:rsidRDefault="00A94BA0" w:rsidP="00337848">
            <w:pPr>
              <w:pStyle w:val="FigureCaption0"/>
              <w:jc w:val="center"/>
              <w:rPr>
                <w:rFonts w:ascii="Helvetica" w:hAnsi="Helvetica"/>
                <w:color w:val="000000"/>
              </w:rPr>
            </w:pPr>
          </w:p>
        </w:tc>
        <w:tc>
          <w:tcPr>
            <w:tcW w:w="1056" w:type="dxa"/>
          </w:tcPr>
          <w:p w14:paraId="66668154" w14:textId="77777777" w:rsidR="00A94BA0" w:rsidRPr="00A94BA0" w:rsidRDefault="00A94BA0" w:rsidP="00337848">
            <w:pPr>
              <w:pStyle w:val="FigureCaption0"/>
              <w:jc w:val="center"/>
              <w:rPr>
                <w:rFonts w:ascii="Helvetica" w:hAnsi="Helvetica"/>
                <w:color w:val="000000"/>
              </w:rPr>
            </w:pPr>
          </w:p>
        </w:tc>
        <w:tc>
          <w:tcPr>
            <w:tcW w:w="1056" w:type="dxa"/>
          </w:tcPr>
          <w:p w14:paraId="057C54DA" w14:textId="77777777" w:rsidR="00A94BA0" w:rsidRPr="00A94BA0" w:rsidRDefault="00A94BA0" w:rsidP="00337848">
            <w:pPr>
              <w:pStyle w:val="FigureCaption0"/>
              <w:jc w:val="center"/>
              <w:rPr>
                <w:rFonts w:ascii="Helvetica" w:hAnsi="Helvetica"/>
                <w:color w:val="000000"/>
              </w:rPr>
            </w:pPr>
          </w:p>
        </w:tc>
        <w:tc>
          <w:tcPr>
            <w:tcW w:w="1056" w:type="dxa"/>
          </w:tcPr>
          <w:p w14:paraId="117D23CA" w14:textId="77777777" w:rsidR="00A94BA0" w:rsidRPr="00A94BA0" w:rsidRDefault="00A94BA0" w:rsidP="00337848">
            <w:pPr>
              <w:pStyle w:val="FigureCaption0"/>
              <w:jc w:val="center"/>
              <w:rPr>
                <w:rFonts w:ascii="Helvetica" w:hAnsi="Helvetica"/>
                <w:color w:val="000000"/>
              </w:rPr>
            </w:pPr>
          </w:p>
        </w:tc>
        <w:tc>
          <w:tcPr>
            <w:tcW w:w="1025" w:type="dxa"/>
          </w:tcPr>
          <w:p w14:paraId="2780EFCC" w14:textId="77777777" w:rsidR="00A94BA0" w:rsidRPr="00A94BA0" w:rsidRDefault="00A94BA0" w:rsidP="00337848">
            <w:pPr>
              <w:pStyle w:val="FigureCaption0"/>
              <w:jc w:val="center"/>
              <w:rPr>
                <w:rFonts w:ascii="Helvetica" w:hAnsi="Helvetica"/>
                <w:color w:val="000000"/>
              </w:rPr>
            </w:pPr>
          </w:p>
        </w:tc>
        <w:tc>
          <w:tcPr>
            <w:tcW w:w="918" w:type="dxa"/>
          </w:tcPr>
          <w:p w14:paraId="3482CF18" w14:textId="77777777" w:rsidR="00A94BA0" w:rsidRPr="00A94BA0" w:rsidRDefault="00A94BA0" w:rsidP="00337848">
            <w:pPr>
              <w:pStyle w:val="FigureCaption0"/>
              <w:jc w:val="center"/>
              <w:rPr>
                <w:rFonts w:ascii="Helvetica" w:hAnsi="Helvetica"/>
                <w:color w:val="000000"/>
              </w:rPr>
            </w:pPr>
          </w:p>
        </w:tc>
        <w:tc>
          <w:tcPr>
            <w:tcW w:w="918" w:type="dxa"/>
          </w:tcPr>
          <w:p w14:paraId="47E9CBB9" w14:textId="77777777" w:rsidR="00A94BA0" w:rsidRPr="00A94BA0" w:rsidRDefault="00A94BA0" w:rsidP="00337848">
            <w:pPr>
              <w:pStyle w:val="FigureCaption0"/>
              <w:jc w:val="center"/>
              <w:rPr>
                <w:rFonts w:ascii="Helvetica" w:hAnsi="Helvetica"/>
                <w:color w:val="000000"/>
              </w:rPr>
            </w:pPr>
          </w:p>
        </w:tc>
        <w:tc>
          <w:tcPr>
            <w:tcW w:w="918" w:type="dxa"/>
            <w:shd w:val="clear" w:color="auto" w:fill="7F7F7F" w:themeFill="text1" w:themeFillTint="80"/>
          </w:tcPr>
          <w:p w14:paraId="65292907" w14:textId="77777777" w:rsidR="00A94BA0" w:rsidRPr="00A94BA0" w:rsidRDefault="00A94BA0" w:rsidP="00337848">
            <w:pPr>
              <w:pStyle w:val="FigureCaption0"/>
              <w:jc w:val="center"/>
              <w:rPr>
                <w:rFonts w:ascii="Helvetica" w:hAnsi="Helvetica"/>
                <w:color w:val="000000"/>
              </w:rPr>
            </w:pPr>
          </w:p>
        </w:tc>
        <w:tc>
          <w:tcPr>
            <w:tcW w:w="871" w:type="dxa"/>
            <w:shd w:val="clear" w:color="auto" w:fill="7F7F7F" w:themeFill="text1" w:themeFillTint="80"/>
          </w:tcPr>
          <w:p w14:paraId="2FC896F0" w14:textId="77777777" w:rsidR="00A94BA0" w:rsidRPr="00A94BA0" w:rsidRDefault="00A94BA0" w:rsidP="00337848">
            <w:pPr>
              <w:pStyle w:val="FigureCaption0"/>
              <w:jc w:val="center"/>
              <w:rPr>
                <w:rFonts w:ascii="Helvetica" w:hAnsi="Helvetica"/>
                <w:color w:val="000000"/>
              </w:rPr>
            </w:pPr>
          </w:p>
        </w:tc>
      </w:tr>
      <w:tr w:rsidR="00A94BA0" w14:paraId="65232AC6" w14:textId="3D534DFA" w:rsidTr="004D4765">
        <w:tc>
          <w:tcPr>
            <w:tcW w:w="1844" w:type="dxa"/>
          </w:tcPr>
          <w:p w14:paraId="47C9F2DB" w14:textId="77777777" w:rsidR="00F51C6D" w:rsidRDefault="00A94BA0" w:rsidP="006F1ED5">
            <w:pPr>
              <w:pStyle w:val="FigureCaption0"/>
              <w:jc w:val="center"/>
              <w:rPr>
                <w:rFonts w:ascii="Helvetica" w:hAnsi="Helvetica"/>
                <w:color w:val="000000"/>
              </w:rPr>
            </w:pPr>
            <w:r>
              <w:rPr>
                <w:rFonts w:ascii="Helvetica" w:hAnsi="Helvetica"/>
                <w:color w:val="000000"/>
              </w:rPr>
              <w:t xml:space="preserve">Delivery of </w:t>
            </w:r>
          </w:p>
          <w:p w14:paraId="679EAA1F" w14:textId="52920B57" w:rsidR="00A94BA0" w:rsidRPr="00A94BA0" w:rsidRDefault="00A94BA0" w:rsidP="006F1ED5">
            <w:pPr>
              <w:pStyle w:val="FigureCaption0"/>
              <w:jc w:val="center"/>
              <w:rPr>
                <w:rFonts w:ascii="Helvetica" w:hAnsi="Helvetica"/>
                <w:color w:val="000000"/>
              </w:rPr>
            </w:pPr>
            <w:r>
              <w:rPr>
                <w:rFonts w:ascii="Helvetica" w:hAnsi="Helvetica"/>
                <w:color w:val="000000"/>
              </w:rPr>
              <w:t>Ass</w:t>
            </w:r>
            <w:r w:rsidR="00F51C6D">
              <w:rPr>
                <w:rFonts w:ascii="Helvetica" w:hAnsi="Helvetica"/>
                <w:color w:val="000000"/>
              </w:rPr>
              <w:t>ignment</w:t>
            </w:r>
            <w:r>
              <w:rPr>
                <w:rFonts w:ascii="Helvetica" w:hAnsi="Helvetica"/>
                <w:color w:val="000000"/>
              </w:rPr>
              <w:t xml:space="preserve"> 2</w:t>
            </w:r>
          </w:p>
        </w:tc>
        <w:tc>
          <w:tcPr>
            <w:tcW w:w="1053" w:type="dxa"/>
          </w:tcPr>
          <w:p w14:paraId="7AEFD563" w14:textId="36975B84" w:rsidR="00A94BA0" w:rsidRPr="00A94BA0" w:rsidRDefault="00A94BA0" w:rsidP="00337848">
            <w:pPr>
              <w:pStyle w:val="FigureCaption0"/>
              <w:jc w:val="center"/>
              <w:rPr>
                <w:rFonts w:ascii="Helvetica" w:hAnsi="Helvetica"/>
                <w:color w:val="000000"/>
              </w:rPr>
            </w:pPr>
          </w:p>
        </w:tc>
        <w:tc>
          <w:tcPr>
            <w:tcW w:w="1053" w:type="dxa"/>
          </w:tcPr>
          <w:p w14:paraId="5DDA2AA7" w14:textId="77777777" w:rsidR="00A94BA0" w:rsidRPr="00A94BA0" w:rsidRDefault="00A94BA0" w:rsidP="00337848">
            <w:pPr>
              <w:pStyle w:val="FigureCaption0"/>
              <w:jc w:val="center"/>
              <w:rPr>
                <w:rFonts w:ascii="Helvetica" w:hAnsi="Helvetica"/>
                <w:color w:val="000000"/>
              </w:rPr>
            </w:pPr>
          </w:p>
        </w:tc>
        <w:tc>
          <w:tcPr>
            <w:tcW w:w="1055" w:type="dxa"/>
          </w:tcPr>
          <w:p w14:paraId="310A88E5" w14:textId="77777777" w:rsidR="00A94BA0" w:rsidRPr="00A94BA0" w:rsidRDefault="00A94BA0" w:rsidP="00337848">
            <w:pPr>
              <w:pStyle w:val="FigureCaption0"/>
              <w:jc w:val="center"/>
              <w:rPr>
                <w:rFonts w:ascii="Helvetica" w:hAnsi="Helvetica"/>
                <w:color w:val="000000"/>
              </w:rPr>
            </w:pPr>
          </w:p>
        </w:tc>
        <w:tc>
          <w:tcPr>
            <w:tcW w:w="1055" w:type="dxa"/>
          </w:tcPr>
          <w:p w14:paraId="7C329593" w14:textId="77777777" w:rsidR="00A94BA0" w:rsidRPr="00A94BA0" w:rsidRDefault="00A94BA0" w:rsidP="00337848">
            <w:pPr>
              <w:pStyle w:val="FigureCaption0"/>
              <w:jc w:val="center"/>
              <w:rPr>
                <w:rFonts w:ascii="Helvetica" w:hAnsi="Helvetica"/>
                <w:color w:val="000000"/>
              </w:rPr>
            </w:pPr>
          </w:p>
        </w:tc>
        <w:tc>
          <w:tcPr>
            <w:tcW w:w="1055" w:type="dxa"/>
          </w:tcPr>
          <w:p w14:paraId="3BA1272E" w14:textId="77777777" w:rsidR="00A94BA0" w:rsidRPr="00A94BA0" w:rsidRDefault="00A94BA0" w:rsidP="00337848">
            <w:pPr>
              <w:pStyle w:val="FigureCaption0"/>
              <w:jc w:val="center"/>
              <w:rPr>
                <w:rFonts w:ascii="Helvetica" w:hAnsi="Helvetica"/>
                <w:color w:val="000000"/>
              </w:rPr>
            </w:pPr>
          </w:p>
        </w:tc>
        <w:tc>
          <w:tcPr>
            <w:tcW w:w="1056" w:type="dxa"/>
          </w:tcPr>
          <w:p w14:paraId="3068F670" w14:textId="77777777" w:rsidR="00A94BA0" w:rsidRPr="00A94BA0" w:rsidRDefault="00A94BA0" w:rsidP="00337848">
            <w:pPr>
              <w:pStyle w:val="FigureCaption0"/>
              <w:jc w:val="center"/>
              <w:rPr>
                <w:rFonts w:ascii="Helvetica" w:hAnsi="Helvetica"/>
                <w:color w:val="000000"/>
              </w:rPr>
            </w:pPr>
          </w:p>
        </w:tc>
        <w:tc>
          <w:tcPr>
            <w:tcW w:w="1056" w:type="dxa"/>
          </w:tcPr>
          <w:p w14:paraId="45C301A7" w14:textId="77777777" w:rsidR="00A94BA0" w:rsidRPr="00A94BA0" w:rsidRDefault="00A94BA0" w:rsidP="00337848">
            <w:pPr>
              <w:pStyle w:val="FigureCaption0"/>
              <w:jc w:val="center"/>
              <w:rPr>
                <w:rFonts w:ascii="Helvetica" w:hAnsi="Helvetica"/>
                <w:color w:val="000000"/>
              </w:rPr>
            </w:pPr>
          </w:p>
        </w:tc>
        <w:tc>
          <w:tcPr>
            <w:tcW w:w="1056" w:type="dxa"/>
          </w:tcPr>
          <w:p w14:paraId="191E1527" w14:textId="77777777" w:rsidR="00A94BA0" w:rsidRPr="00A94BA0" w:rsidRDefault="00A94BA0" w:rsidP="00337848">
            <w:pPr>
              <w:pStyle w:val="FigureCaption0"/>
              <w:jc w:val="center"/>
              <w:rPr>
                <w:rFonts w:ascii="Helvetica" w:hAnsi="Helvetica"/>
                <w:color w:val="000000"/>
              </w:rPr>
            </w:pPr>
          </w:p>
        </w:tc>
        <w:tc>
          <w:tcPr>
            <w:tcW w:w="1025" w:type="dxa"/>
          </w:tcPr>
          <w:p w14:paraId="6E68A5E6" w14:textId="77777777" w:rsidR="00A94BA0" w:rsidRPr="00A94BA0" w:rsidRDefault="00A94BA0" w:rsidP="00337848">
            <w:pPr>
              <w:pStyle w:val="FigureCaption0"/>
              <w:jc w:val="center"/>
              <w:rPr>
                <w:rFonts w:ascii="Helvetica" w:hAnsi="Helvetica"/>
                <w:color w:val="000000"/>
              </w:rPr>
            </w:pPr>
          </w:p>
        </w:tc>
        <w:tc>
          <w:tcPr>
            <w:tcW w:w="918" w:type="dxa"/>
          </w:tcPr>
          <w:p w14:paraId="1D954763" w14:textId="77777777" w:rsidR="00A94BA0" w:rsidRPr="00A94BA0" w:rsidRDefault="00A94BA0" w:rsidP="00337848">
            <w:pPr>
              <w:pStyle w:val="FigureCaption0"/>
              <w:jc w:val="center"/>
              <w:rPr>
                <w:rFonts w:ascii="Helvetica" w:hAnsi="Helvetica"/>
                <w:color w:val="000000"/>
              </w:rPr>
            </w:pPr>
          </w:p>
        </w:tc>
        <w:tc>
          <w:tcPr>
            <w:tcW w:w="918" w:type="dxa"/>
          </w:tcPr>
          <w:p w14:paraId="02FF5FB4" w14:textId="77777777" w:rsidR="00A94BA0" w:rsidRPr="00A94BA0" w:rsidRDefault="00A94BA0" w:rsidP="00337848">
            <w:pPr>
              <w:pStyle w:val="FigureCaption0"/>
              <w:jc w:val="center"/>
              <w:rPr>
                <w:rFonts w:ascii="Helvetica" w:hAnsi="Helvetica"/>
                <w:color w:val="000000"/>
              </w:rPr>
            </w:pPr>
          </w:p>
        </w:tc>
        <w:tc>
          <w:tcPr>
            <w:tcW w:w="918" w:type="dxa"/>
          </w:tcPr>
          <w:p w14:paraId="67D69547" w14:textId="77777777" w:rsidR="00A94BA0" w:rsidRPr="00A94BA0" w:rsidRDefault="00A94BA0" w:rsidP="00337848">
            <w:pPr>
              <w:pStyle w:val="FigureCaption0"/>
              <w:jc w:val="center"/>
              <w:rPr>
                <w:rFonts w:ascii="Helvetica" w:hAnsi="Helvetica"/>
                <w:color w:val="000000"/>
              </w:rPr>
            </w:pPr>
          </w:p>
        </w:tc>
        <w:tc>
          <w:tcPr>
            <w:tcW w:w="871" w:type="dxa"/>
            <w:shd w:val="clear" w:color="auto" w:fill="BFBFBF" w:themeFill="background1" w:themeFillShade="BF"/>
          </w:tcPr>
          <w:p w14:paraId="3FE35307" w14:textId="77777777" w:rsidR="00A94BA0" w:rsidRPr="00A94BA0" w:rsidRDefault="00A94BA0" w:rsidP="00337848">
            <w:pPr>
              <w:pStyle w:val="FigureCaption0"/>
              <w:jc w:val="center"/>
              <w:rPr>
                <w:rFonts w:ascii="Helvetica" w:hAnsi="Helvetica"/>
                <w:color w:val="000000"/>
              </w:rPr>
            </w:pPr>
          </w:p>
        </w:tc>
      </w:tr>
    </w:tbl>
    <w:p w14:paraId="2553ACEA" w14:textId="77777777" w:rsidR="00177B9E" w:rsidRDefault="00177B9E">
      <w:pPr>
        <w:pStyle w:val="FigureCaption0"/>
        <w:rPr>
          <w:rFonts w:ascii="Helvetica" w:hAnsi="Helvetica"/>
          <w:b/>
          <w:bCs/>
          <w:color w:val="000000"/>
        </w:rPr>
      </w:pPr>
    </w:p>
    <w:p w14:paraId="161D6294" w14:textId="77777777" w:rsidR="00177B9E" w:rsidRDefault="00177B9E">
      <w:pPr>
        <w:pStyle w:val="FigureCaption0"/>
        <w:rPr>
          <w:rFonts w:ascii="Helvetica" w:hAnsi="Helvetica"/>
          <w:b/>
          <w:bCs/>
          <w:color w:val="000000"/>
        </w:rPr>
      </w:pPr>
    </w:p>
    <w:p w14:paraId="3EFB94AB" w14:textId="77777777" w:rsidR="009453CD" w:rsidRDefault="009453CD">
      <w:pPr>
        <w:pStyle w:val="VITA"/>
        <w:rPr>
          <w:color w:val="000000"/>
          <w:kern w:val="0"/>
          <w:szCs w:val="16"/>
        </w:rPr>
      </w:pPr>
    </w:p>
    <w:p w14:paraId="48D044D8" w14:textId="77777777" w:rsidR="009453CD" w:rsidRDefault="009453CD">
      <w:pPr>
        <w:pStyle w:val="VITA"/>
        <w:rPr>
          <w:color w:val="000000"/>
          <w:kern w:val="0"/>
          <w:szCs w:val="16"/>
        </w:rPr>
      </w:pPr>
    </w:p>
    <w:p w14:paraId="005B8BE1" w14:textId="01FCCE8E" w:rsidR="003410C8" w:rsidRPr="00177B9E" w:rsidRDefault="003410C8">
      <w:pPr>
        <w:pStyle w:val="VITA"/>
        <w:rPr>
          <w:color w:val="000000"/>
          <w:kern w:val="0"/>
          <w:szCs w:val="16"/>
        </w:rPr>
      </w:pPr>
    </w:p>
    <w:sectPr w:rsidR="003410C8" w:rsidRPr="00177B9E" w:rsidSect="00337848">
      <w:type w:val="continuous"/>
      <w:pgSz w:w="15480" w:h="11340" w:orient="landscape" w:code="1"/>
      <w:pgMar w:top="605" w:right="360" w:bottom="720" w:left="1195" w:header="605" w:footer="72" w:gutter="0"/>
      <w:cols w:space="24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F28B2" w14:textId="77777777" w:rsidR="00490E9D" w:rsidRDefault="00490E9D">
      <w:r>
        <w:separator/>
      </w:r>
    </w:p>
  </w:endnote>
  <w:endnote w:type="continuationSeparator" w:id="0">
    <w:p w14:paraId="331CE25B" w14:textId="77777777" w:rsidR="00490E9D" w:rsidRDefault="00490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4D"/>
    <w:family w:val="auto"/>
    <w:pitch w:val="variable"/>
    <w:sig w:usb0="A00002FF" w:usb1="7800205A" w:usb2="14600000" w:usb3="00000000" w:csb0="00000193" w:csb1="00000000"/>
  </w:font>
  <w:font w:name="ProgramThree">
    <w:panose1 w:val="020B0604020202020204"/>
    <w:charset w:val="00"/>
    <w:family w:val="roman"/>
    <w:notTrueType/>
    <w:pitch w:val="fixed"/>
    <w:sig w:usb0="00000003" w:usb1="00000000" w:usb2="00000000" w:usb3="00000000" w:csb0="00000001" w:csb1="00000000"/>
  </w:font>
  <w:font w:name="Helvetica Condensed">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FRM1000">
    <w:altName w:val="Cambria"/>
    <w:panose1 w:val="020B0604020202020204"/>
    <w:charset w:val="00"/>
    <w:family w:val="roman"/>
    <w:notTrueType/>
    <w:pitch w:val="default"/>
  </w:font>
  <w:font w:name="Tms Rm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47162"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6C361"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4CF0F"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15102" w14:textId="77777777" w:rsidR="00490E9D" w:rsidRDefault="00490E9D">
      <w:pPr>
        <w:pStyle w:val="TABLEROW"/>
        <w:jc w:val="left"/>
        <w:rPr>
          <w:position w:val="12"/>
          <w:sz w:val="20"/>
        </w:rPr>
      </w:pPr>
    </w:p>
  </w:footnote>
  <w:footnote w:type="continuationSeparator" w:id="0">
    <w:p w14:paraId="49440710" w14:textId="77777777" w:rsidR="00490E9D" w:rsidRDefault="00490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879A0" w14:textId="77777777" w:rsidR="00E12B17" w:rsidRDefault="00FC21E3">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59B67"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FC21E3">
      <w:fldChar w:fldCharType="begin"/>
    </w:r>
    <w:r w:rsidR="00FC21E3">
      <w:instrText>PAGE</w:instrText>
    </w:r>
    <w:r w:rsidR="00FC21E3">
      <w:fldChar w:fldCharType="separate"/>
    </w:r>
    <w:r>
      <w:rPr>
        <w:noProof/>
      </w:rPr>
      <w:t>3</w:t>
    </w:r>
    <w:r w:rsidR="00FC21E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62C81" w14:textId="77777777" w:rsidR="00E12B17" w:rsidRDefault="00E2764A">
    <w:pPr>
      <w:pStyle w:val="Header"/>
      <w:tabs>
        <w:tab w:val="clear" w:pos="10200"/>
        <w:tab w:val="right" w:pos="10320"/>
      </w:tabs>
      <w:spacing w:line="180" w:lineRule="exact"/>
    </w:pPr>
    <w:r>
      <w:t>DATA SCIENCE AND DECISION MAKING, CE888</w:t>
    </w:r>
    <w:r w:rsidR="00E12B17">
      <w:tab/>
    </w:r>
    <w:r w:rsidR="00E12B17">
      <w:rPr>
        <w:b/>
        <w:caps w:val="0"/>
        <w:vanish/>
        <w:sz w:val="16"/>
      </w:rPr>
      <w:t>first page</w:t>
    </w:r>
    <w:r w:rsidR="00E12B17">
      <w:rPr>
        <w:caps w:val="0"/>
        <w:vanish/>
      </w:rPr>
      <w:t xml:space="preserve">   </w:t>
    </w:r>
    <w:r w:rsidR="00FC21E3">
      <w:fldChar w:fldCharType="begin"/>
    </w:r>
    <w:r w:rsidR="00FC21E3">
      <w:instrText xml:space="preserve"> PAGE </w:instrText>
    </w:r>
    <w:r w:rsidR="00FC21E3">
      <w:fldChar w:fldCharType="separate"/>
    </w:r>
    <w:r w:rsidR="00AB633F">
      <w:rPr>
        <w:noProof/>
      </w:rPr>
      <w:t>1</w:t>
    </w:r>
    <w:r w:rsidR="00FC21E3">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17C55" w14:textId="77777777" w:rsidR="00E12B17" w:rsidRDefault="00FC21E3">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r w:rsidR="00DA3768">
      <w:t>DATA SCIENCE AND DECISION MAKING, CE888</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3F81B" w14:textId="77777777" w:rsidR="00E12B17" w:rsidRDefault="008B2F44">
    <w:pPr>
      <w:pStyle w:val="Header"/>
      <w:tabs>
        <w:tab w:val="clear" w:pos="10200"/>
        <w:tab w:val="right" w:pos="10320"/>
      </w:tabs>
      <w:spacing w:line="180" w:lineRule="exact"/>
    </w:pPr>
    <w:r>
      <w:t>ESPINOSA-HERNANDEZ</w:t>
    </w:r>
    <w:r w:rsidR="00E12B17">
      <w:t xml:space="preserve">:  </w:t>
    </w:r>
    <w:r>
      <w:t>DECISION TREES FOR EXPERT ITERATION: OXO APPLICATION</w:t>
    </w:r>
    <w:r w:rsidR="00E12B17">
      <w:tab/>
    </w:r>
    <w:r w:rsidR="00E12B17">
      <w:rPr>
        <w:i/>
        <w:caps w:val="0"/>
        <w:vanish/>
      </w:rPr>
      <w:t>odd page</w:t>
    </w:r>
    <w:r w:rsidR="00E12B17">
      <w:rPr>
        <w:caps w:val="0"/>
        <w:vanish/>
      </w:rPr>
      <w:t xml:space="preserve">    </w:t>
    </w:r>
    <w:r w:rsidR="00FC21E3">
      <w:fldChar w:fldCharType="begin"/>
    </w:r>
    <w:r w:rsidR="00FC21E3">
      <w:instrText>PAGE</w:instrText>
    </w:r>
    <w:r w:rsidR="00FC21E3">
      <w:fldChar w:fldCharType="separate"/>
    </w:r>
    <w:r w:rsidR="00AB633F">
      <w:rPr>
        <w:noProof/>
      </w:rPr>
      <w:t>5</w:t>
    </w:r>
    <w:r w:rsidR="00FC21E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3C13826"/>
    <w:multiLevelType w:val="multilevel"/>
    <w:tmpl w:val="7B34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4"/>
  </w:num>
  <w:num w:numId="6">
    <w:abstractNumId w:val="11"/>
  </w:num>
  <w:num w:numId="7">
    <w:abstractNumId w:val="18"/>
  </w:num>
  <w:num w:numId="8">
    <w:abstractNumId w:val="10"/>
  </w:num>
  <w:num w:numId="9">
    <w:abstractNumId w:val="9"/>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2"/>
  </w:num>
  <w:num w:numId="17">
    <w:abstractNumId w:val="28"/>
  </w:num>
  <w:num w:numId="18">
    <w:abstractNumId w:val="25"/>
  </w:num>
  <w:num w:numId="19">
    <w:abstractNumId w:val="35"/>
  </w:num>
  <w:num w:numId="20">
    <w:abstractNumId w:val="14"/>
  </w:num>
  <w:num w:numId="21">
    <w:abstractNumId w:val="13"/>
  </w:num>
  <w:num w:numId="22">
    <w:abstractNumId w:val="33"/>
  </w:num>
  <w:num w:numId="23">
    <w:abstractNumId w:val="20"/>
  </w:num>
  <w:num w:numId="24">
    <w:abstractNumId w:val="30"/>
  </w:num>
  <w:num w:numId="25">
    <w:abstractNumId w:val="5"/>
  </w:num>
  <w:num w:numId="26">
    <w:abstractNumId w:val="2"/>
  </w:num>
  <w:num w:numId="27">
    <w:abstractNumId w:val="6"/>
  </w:num>
  <w:num w:numId="28">
    <w:abstractNumId w:val="21"/>
  </w:num>
  <w:num w:numId="29">
    <w:abstractNumId w:val="36"/>
  </w:num>
  <w:num w:numId="30">
    <w:abstractNumId w:val="26"/>
  </w:num>
  <w:num w:numId="31">
    <w:abstractNumId w:val="22"/>
  </w:num>
  <w:num w:numId="32">
    <w:abstractNumId w:val="29"/>
  </w:num>
  <w:num w:numId="33">
    <w:abstractNumId w:val="31"/>
  </w:num>
  <w:num w:numId="34">
    <w:abstractNumId w:val="7"/>
  </w:num>
  <w:num w:numId="35">
    <w:abstractNumId w:val="8"/>
  </w:num>
  <w:num w:numId="36">
    <w:abstractNumId w:val="15"/>
  </w:num>
  <w:num w:numId="37">
    <w:abstractNumId w:val="32"/>
  </w:num>
  <w:num w:numId="38">
    <w:abstractNumId w:val="27"/>
  </w:num>
  <w:num w:numId="39">
    <w:abstractNumId w:val="4"/>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Helvetica&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vzpetx6dp99vevvpmpvdwaz0wfws2x0xdw&quot;&gt;My EndNote Library&lt;record-ids&gt;&lt;item&gt;1&lt;/item&gt;&lt;item&gt;2&lt;/item&gt;&lt;item&gt;3&lt;/item&gt;&lt;item&gt;4&lt;/item&gt;&lt;item&gt;5&lt;/item&gt;&lt;item&gt;6&lt;/item&gt;&lt;item&gt;7&lt;/item&gt;&lt;item&gt;8&lt;/item&gt;&lt;/record-ids&gt;&lt;/item&gt;&lt;/Libraries&gt;"/>
  </w:docVars>
  <w:rsids>
    <w:rsidRoot w:val="0071239C"/>
    <w:rsid w:val="00006F87"/>
    <w:rsid w:val="00017AF4"/>
    <w:rsid w:val="00031C78"/>
    <w:rsid w:val="00032911"/>
    <w:rsid w:val="0003787D"/>
    <w:rsid w:val="000619DC"/>
    <w:rsid w:val="00061BA2"/>
    <w:rsid w:val="00085F84"/>
    <w:rsid w:val="000C47D3"/>
    <w:rsid w:val="000E1555"/>
    <w:rsid w:val="000E7089"/>
    <w:rsid w:val="001160B1"/>
    <w:rsid w:val="00152439"/>
    <w:rsid w:val="001706B1"/>
    <w:rsid w:val="00177B9E"/>
    <w:rsid w:val="001856B3"/>
    <w:rsid w:val="001B1CC7"/>
    <w:rsid w:val="001D3F94"/>
    <w:rsid w:val="001E5CC8"/>
    <w:rsid w:val="001E70D4"/>
    <w:rsid w:val="00200216"/>
    <w:rsid w:val="002522DF"/>
    <w:rsid w:val="00265A92"/>
    <w:rsid w:val="00274E91"/>
    <w:rsid w:val="0027695E"/>
    <w:rsid w:val="00294EC6"/>
    <w:rsid w:val="002963E6"/>
    <w:rsid w:val="002B100B"/>
    <w:rsid w:val="002B2206"/>
    <w:rsid w:val="002D46B5"/>
    <w:rsid w:val="002E799D"/>
    <w:rsid w:val="002F28B8"/>
    <w:rsid w:val="0031013F"/>
    <w:rsid w:val="0031527B"/>
    <w:rsid w:val="00320948"/>
    <w:rsid w:val="00335D4E"/>
    <w:rsid w:val="003373CA"/>
    <w:rsid w:val="00337848"/>
    <w:rsid w:val="003410C8"/>
    <w:rsid w:val="003429E8"/>
    <w:rsid w:val="00360CA3"/>
    <w:rsid w:val="0036587D"/>
    <w:rsid w:val="003847D0"/>
    <w:rsid w:val="00394171"/>
    <w:rsid w:val="00404AC0"/>
    <w:rsid w:val="00404D64"/>
    <w:rsid w:val="00411F67"/>
    <w:rsid w:val="00412880"/>
    <w:rsid w:val="00424F06"/>
    <w:rsid w:val="004356C5"/>
    <w:rsid w:val="004422D4"/>
    <w:rsid w:val="00444509"/>
    <w:rsid w:val="00450CCD"/>
    <w:rsid w:val="00470E2A"/>
    <w:rsid w:val="00490E9D"/>
    <w:rsid w:val="004A0C3D"/>
    <w:rsid w:val="004D4765"/>
    <w:rsid w:val="004E56C2"/>
    <w:rsid w:val="00502F74"/>
    <w:rsid w:val="005055E0"/>
    <w:rsid w:val="00512D05"/>
    <w:rsid w:val="00513BC0"/>
    <w:rsid w:val="0051610F"/>
    <w:rsid w:val="0051624D"/>
    <w:rsid w:val="00531D3E"/>
    <w:rsid w:val="005348DB"/>
    <w:rsid w:val="00573D52"/>
    <w:rsid w:val="00573DB9"/>
    <w:rsid w:val="0057773F"/>
    <w:rsid w:val="00592DAD"/>
    <w:rsid w:val="005A5464"/>
    <w:rsid w:val="005B3490"/>
    <w:rsid w:val="005C59D7"/>
    <w:rsid w:val="00603C7D"/>
    <w:rsid w:val="00605CBB"/>
    <w:rsid w:val="00625F97"/>
    <w:rsid w:val="00645F71"/>
    <w:rsid w:val="0065617F"/>
    <w:rsid w:val="00682E92"/>
    <w:rsid w:val="00683B27"/>
    <w:rsid w:val="00684365"/>
    <w:rsid w:val="006852AC"/>
    <w:rsid w:val="00685F6C"/>
    <w:rsid w:val="0069250A"/>
    <w:rsid w:val="006C5346"/>
    <w:rsid w:val="006D54ED"/>
    <w:rsid w:val="006D5FE7"/>
    <w:rsid w:val="006E7B5C"/>
    <w:rsid w:val="006F1ED5"/>
    <w:rsid w:val="00702D7B"/>
    <w:rsid w:val="0071239C"/>
    <w:rsid w:val="0073587B"/>
    <w:rsid w:val="0074172D"/>
    <w:rsid w:val="007529A9"/>
    <w:rsid w:val="00753F24"/>
    <w:rsid w:val="007554AF"/>
    <w:rsid w:val="0077048B"/>
    <w:rsid w:val="00775450"/>
    <w:rsid w:val="007D01AE"/>
    <w:rsid w:val="007E6D91"/>
    <w:rsid w:val="00850C4C"/>
    <w:rsid w:val="00853EC6"/>
    <w:rsid w:val="0086298D"/>
    <w:rsid w:val="00880AFF"/>
    <w:rsid w:val="00887762"/>
    <w:rsid w:val="008B2F44"/>
    <w:rsid w:val="008B4389"/>
    <w:rsid w:val="008B4AAF"/>
    <w:rsid w:val="008C1A5C"/>
    <w:rsid w:val="008C78AD"/>
    <w:rsid w:val="008E6ACC"/>
    <w:rsid w:val="008F00B8"/>
    <w:rsid w:val="008F06EF"/>
    <w:rsid w:val="008F6018"/>
    <w:rsid w:val="009010FE"/>
    <w:rsid w:val="00927611"/>
    <w:rsid w:val="009453CD"/>
    <w:rsid w:val="009525E4"/>
    <w:rsid w:val="0095571B"/>
    <w:rsid w:val="00961460"/>
    <w:rsid w:val="00961D9E"/>
    <w:rsid w:val="0098277B"/>
    <w:rsid w:val="009848F6"/>
    <w:rsid w:val="009A687F"/>
    <w:rsid w:val="009B1CAA"/>
    <w:rsid w:val="009C0A48"/>
    <w:rsid w:val="009C3060"/>
    <w:rsid w:val="009E4D59"/>
    <w:rsid w:val="00A211B7"/>
    <w:rsid w:val="00A40806"/>
    <w:rsid w:val="00A43049"/>
    <w:rsid w:val="00A44E5A"/>
    <w:rsid w:val="00A47BF7"/>
    <w:rsid w:val="00A64EB7"/>
    <w:rsid w:val="00A65A79"/>
    <w:rsid w:val="00A76BBC"/>
    <w:rsid w:val="00A80282"/>
    <w:rsid w:val="00A94BA0"/>
    <w:rsid w:val="00AA06C1"/>
    <w:rsid w:val="00AB5F30"/>
    <w:rsid w:val="00AB633F"/>
    <w:rsid w:val="00AD069A"/>
    <w:rsid w:val="00B05E83"/>
    <w:rsid w:val="00B1655D"/>
    <w:rsid w:val="00B23D4B"/>
    <w:rsid w:val="00B3471D"/>
    <w:rsid w:val="00B538EB"/>
    <w:rsid w:val="00B55FBD"/>
    <w:rsid w:val="00B92890"/>
    <w:rsid w:val="00B97261"/>
    <w:rsid w:val="00BE6269"/>
    <w:rsid w:val="00C10DC8"/>
    <w:rsid w:val="00C46550"/>
    <w:rsid w:val="00C47F20"/>
    <w:rsid w:val="00C87013"/>
    <w:rsid w:val="00CB680E"/>
    <w:rsid w:val="00CD57B4"/>
    <w:rsid w:val="00CF0BE7"/>
    <w:rsid w:val="00D26041"/>
    <w:rsid w:val="00D41A68"/>
    <w:rsid w:val="00D546C6"/>
    <w:rsid w:val="00D66313"/>
    <w:rsid w:val="00D716DC"/>
    <w:rsid w:val="00D85511"/>
    <w:rsid w:val="00D90276"/>
    <w:rsid w:val="00D96813"/>
    <w:rsid w:val="00DA3768"/>
    <w:rsid w:val="00DD3B3D"/>
    <w:rsid w:val="00DD45C5"/>
    <w:rsid w:val="00DD5A42"/>
    <w:rsid w:val="00DE2722"/>
    <w:rsid w:val="00DE6FF6"/>
    <w:rsid w:val="00DF13A8"/>
    <w:rsid w:val="00DF3372"/>
    <w:rsid w:val="00E05300"/>
    <w:rsid w:val="00E06D16"/>
    <w:rsid w:val="00E12B17"/>
    <w:rsid w:val="00E2764A"/>
    <w:rsid w:val="00E31B5E"/>
    <w:rsid w:val="00E32CFE"/>
    <w:rsid w:val="00E52BD2"/>
    <w:rsid w:val="00E57CAC"/>
    <w:rsid w:val="00E6300D"/>
    <w:rsid w:val="00E93493"/>
    <w:rsid w:val="00E962A9"/>
    <w:rsid w:val="00EB16F9"/>
    <w:rsid w:val="00EC6952"/>
    <w:rsid w:val="00ED0487"/>
    <w:rsid w:val="00F2114B"/>
    <w:rsid w:val="00F35E7E"/>
    <w:rsid w:val="00F44261"/>
    <w:rsid w:val="00F51C6D"/>
    <w:rsid w:val="00F65750"/>
    <w:rsid w:val="00F66E12"/>
    <w:rsid w:val="00F76B09"/>
    <w:rsid w:val="00F8403B"/>
    <w:rsid w:val="00F874C9"/>
    <w:rsid w:val="00F964F4"/>
    <w:rsid w:val="00FA11A2"/>
    <w:rsid w:val="00FC21E3"/>
    <w:rsid w:val="00FD1227"/>
    <w:rsid w:val="00FF4E31"/>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536F2D"/>
  <w15:docId w15:val="{8016E856-7612-4D4C-8015-A096C6FA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4AC0"/>
    <w:rPr>
      <w:sz w:val="24"/>
      <w:szCs w:val="24"/>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widowControl w:val="0"/>
      <w:spacing w:line="240" w:lineRule="exact"/>
      <w:ind w:left="360" w:firstLine="216"/>
      <w:jc w:val="both"/>
      <w:outlineLvl w:val="3"/>
    </w:pPr>
    <w:rPr>
      <w:kern w:val="16"/>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73587B"/>
    <w:pPr>
      <w:widowControl w:val="0"/>
      <w:spacing w:line="230" w:lineRule="exact"/>
      <w:ind w:firstLine="240"/>
      <w:jc w:val="both"/>
    </w:pPr>
    <w:rPr>
      <w:rFonts w:ascii="Palatino" w:hAnsi="Palatino"/>
      <w:kern w:val="16"/>
      <w:sz w:val="19"/>
      <w:szCs w:val="20"/>
    </w:r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widowControl w:val="0"/>
      <w:spacing w:line="230" w:lineRule="exact"/>
    </w:pPr>
    <w:rPr>
      <w:rFonts w:ascii="Palatino" w:hAnsi="Palatino"/>
      <w:i/>
      <w:kern w:val="16"/>
      <w:sz w:val="16"/>
      <w:szCs w:val="20"/>
    </w:rPr>
  </w:style>
  <w:style w:type="paragraph" w:styleId="Header">
    <w:name w:val="header"/>
    <w:basedOn w:val="Normal"/>
    <w:rsid w:val="0073587B"/>
    <w:pPr>
      <w:widowControl w:val="0"/>
      <w:tabs>
        <w:tab w:val="right" w:pos="10200"/>
      </w:tabs>
      <w:spacing w:line="220" w:lineRule="exact"/>
      <w:jc w:val="both"/>
    </w:pPr>
    <w:rPr>
      <w:rFonts w:ascii="Helvetica" w:hAnsi="Helvetica"/>
      <w:caps/>
      <w:kern w:val="16"/>
      <w:sz w:val="14"/>
      <w:szCs w:val="20"/>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widowControl w:val="0"/>
      <w:spacing w:before="20" w:after="20" w:line="180" w:lineRule="exact"/>
      <w:jc w:val="center"/>
    </w:pPr>
    <w:rPr>
      <w:rFonts w:ascii="Helvetica" w:hAnsi="Helvetica"/>
      <w:kern w:val="16"/>
      <w:sz w:val="16"/>
      <w:szCs w:val="20"/>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widowControl w:val="0"/>
      <w:spacing w:after="80" w:line="200" w:lineRule="exact"/>
      <w:jc w:val="center"/>
    </w:pPr>
    <w:rPr>
      <w:rFonts w:ascii="Helvetica" w:hAnsi="Helvetica"/>
      <w:smallCaps/>
      <w:color w:val="000000"/>
      <w:kern w:val="16"/>
      <w:sz w:val="19"/>
      <w:szCs w:val="2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widowControl w:val="0"/>
      <w:spacing w:before="80" w:after="80" w:line="240" w:lineRule="atLeast"/>
      <w:jc w:val="center"/>
    </w:pPr>
    <w:rPr>
      <w:rFonts w:ascii="Palatino" w:hAnsi="Palatino"/>
      <w:kern w:val="16"/>
      <w:sz w:val="19"/>
      <w:szCs w:val="20"/>
    </w:r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widowControl w:val="0"/>
      <w:tabs>
        <w:tab w:val="center" w:pos="4320"/>
        <w:tab w:val="right" w:pos="8640"/>
      </w:tabs>
      <w:spacing w:line="230" w:lineRule="exact"/>
      <w:jc w:val="both"/>
    </w:pPr>
    <w:rPr>
      <w:rFonts w:ascii="Palatino" w:hAnsi="Palatino"/>
      <w:kern w:val="16"/>
      <w:sz w:val="19"/>
      <w:szCs w:val="20"/>
    </w:r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widowControl w:val="0"/>
      <w:spacing w:before="240" w:after="160" w:line="220" w:lineRule="atLeast"/>
      <w:jc w:val="center"/>
    </w:pPr>
    <w:rPr>
      <w:rFonts w:ascii="Palatino" w:hAnsi="Palatino"/>
      <w:kern w:val="16"/>
      <w:sz w:val="19"/>
      <w:szCs w:val="20"/>
    </w:r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autoSpaceDE w:val="0"/>
      <w:autoSpaceDN w:val="0"/>
      <w:jc w:val="both"/>
    </w:pPr>
    <w:rPr>
      <w:sz w:val="16"/>
      <w:szCs w:val="16"/>
    </w:rPr>
  </w:style>
  <w:style w:type="paragraph" w:customStyle="1" w:styleId="Text">
    <w:name w:val="Text"/>
    <w:basedOn w:val="Normal"/>
    <w:rsid w:val="0073587B"/>
    <w:pPr>
      <w:widowControl w:val="0"/>
      <w:autoSpaceDE w:val="0"/>
      <w:autoSpaceDN w:val="0"/>
      <w:spacing w:line="252" w:lineRule="auto"/>
      <w:ind w:firstLine="202"/>
      <w:jc w:val="both"/>
    </w:pPr>
    <w:rPr>
      <w:sz w:val="20"/>
      <w:szCs w:val="20"/>
    </w:rPr>
  </w:style>
  <w:style w:type="paragraph" w:customStyle="1" w:styleId="Equation">
    <w:name w:val="Equation"/>
    <w:basedOn w:val="Normal"/>
    <w:next w:val="Normal"/>
    <w:rsid w:val="0073587B"/>
    <w:pPr>
      <w:widowControl w:val="0"/>
      <w:tabs>
        <w:tab w:val="right" w:pos="5040"/>
      </w:tabs>
      <w:autoSpaceDE w:val="0"/>
      <w:autoSpaceDN w:val="0"/>
      <w:spacing w:line="252" w:lineRule="auto"/>
      <w:jc w:val="both"/>
    </w:pPr>
    <w:rPr>
      <w:sz w:val="20"/>
      <w:szCs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autoSpaceDE w:val="0"/>
      <w:autoSpaceDN w:val="0"/>
      <w:jc w:val="both"/>
    </w:pPr>
    <w:rPr>
      <w:sz w:val="16"/>
      <w:szCs w:val="16"/>
    </w:rPr>
  </w:style>
  <w:style w:type="paragraph" w:customStyle="1" w:styleId="TableTitle0">
    <w:name w:val="Table Title"/>
    <w:basedOn w:val="Normal"/>
    <w:rsid w:val="0073587B"/>
    <w:pPr>
      <w:autoSpaceDE w:val="0"/>
      <w:autoSpaceDN w:val="0"/>
      <w:jc w:val="center"/>
    </w:pPr>
    <w:rPr>
      <w:smallCaps/>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spacing w:before="100" w:beforeAutospacing="1" w:after="100" w:afterAutospacing="1"/>
    </w:pPr>
    <w:rPr>
      <w:rFonts w:ascii="Arial" w:eastAsia="Arial Unicode MS" w:hAnsi="Arial" w:cs="Arial"/>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pPr>
      <w:widowControl w:val="0"/>
      <w:spacing w:line="230" w:lineRule="exact"/>
      <w:jc w:val="both"/>
    </w:pPr>
    <w:rPr>
      <w:rFonts w:ascii="Palatino" w:hAnsi="Palatino"/>
      <w:kern w:val="16"/>
      <w:sz w:val="20"/>
      <w:szCs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widowControl w:val="0"/>
      <w:jc w:val="both"/>
    </w:pPr>
    <w:rPr>
      <w:rFonts w:ascii="Tahoma" w:hAnsi="Tahoma" w:cs="Tahoma"/>
      <w:kern w:val="16"/>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8C1A5C"/>
    <w:rPr>
      <w:color w:val="605E5C"/>
      <w:shd w:val="clear" w:color="auto" w:fill="E1DFDD"/>
    </w:rPr>
  </w:style>
  <w:style w:type="character" w:styleId="PlaceholderText">
    <w:name w:val="Placeholder Text"/>
    <w:basedOn w:val="DefaultParagraphFont"/>
    <w:uiPriority w:val="99"/>
    <w:semiHidden/>
    <w:rsid w:val="0065617F"/>
    <w:rPr>
      <w:color w:val="808080"/>
    </w:rPr>
  </w:style>
  <w:style w:type="paragraph" w:styleId="ListParagraph">
    <w:name w:val="List Paragraph"/>
    <w:basedOn w:val="Normal"/>
    <w:uiPriority w:val="34"/>
    <w:qFormat/>
    <w:rsid w:val="008C78AD"/>
    <w:pPr>
      <w:widowControl w:val="0"/>
      <w:spacing w:line="230" w:lineRule="exact"/>
      <w:ind w:left="720"/>
      <w:contextualSpacing/>
      <w:jc w:val="both"/>
    </w:pPr>
    <w:rPr>
      <w:rFonts w:ascii="Palatino" w:hAnsi="Palatino"/>
      <w:kern w:val="16"/>
      <w:sz w:val="19"/>
      <w:szCs w:val="20"/>
    </w:rPr>
  </w:style>
  <w:style w:type="character" w:customStyle="1" w:styleId="apple-converted-space">
    <w:name w:val="apple-converted-space"/>
    <w:basedOn w:val="DefaultParagraphFont"/>
    <w:rsid w:val="001706B1"/>
  </w:style>
  <w:style w:type="table" w:styleId="TableGrid">
    <w:name w:val="Table Grid"/>
    <w:basedOn w:val="TableNormal"/>
    <w:rsid w:val="003378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9453CD"/>
    <w:pPr>
      <w:jc w:val="center"/>
    </w:pPr>
    <w:rPr>
      <w:rFonts w:ascii="Helvetica" w:hAnsi="Helvetica"/>
      <w:sz w:val="16"/>
    </w:rPr>
  </w:style>
  <w:style w:type="character" w:customStyle="1" w:styleId="PARAGRAPHChar">
    <w:name w:val="PARAGRAPH Char"/>
    <w:basedOn w:val="DefaultParagraphFont"/>
    <w:link w:val="PARAGRAPH"/>
    <w:rsid w:val="009453CD"/>
    <w:rPr>
      <w:rFonts w:ascii="Palatino" w:hAnsi="Palatino"/>
      <w:kern w:val="16"/>
      <w:sz w:val="19"/>
    </w:rPr>
  </w:style>
  <w:style w:type="character" w:customStyle="1" w:styleId="EndNoteBibliographyTitleChar">
    <w:name w:val="EndNote Bibliography Title Char"/>
    <w:basedOn w:val="PARAGRAPHChar"/>
    <w:link w:val="EndNoteBibliographyTitle"/>
    <w:rsid w:val="009453CD"/>
    <w:rPr>
      <w:rFonts w:ascii="Helvetica" w:hAnsi="Helvetica"/>
      <w:kern w:val="16"/>
      <w:sz w:val="16"/>
      <w:szCs w:val="24"/>
    </w:rPr>
  </w:style>
  <w:style w:type="paragraph" w:customStyle="1" w:styleId="EndNoteBibliography">
    <w:name w:val="EndNote Bibliography"/>
    <w:basedOn w:val="Normal"/>
    <w:link w:val="EndNoteBibliographyChar"/>
    <w:rsid w:val="009453CD"/>
    <w:pPr>
      <w:jc w:val="both"/>
    </w:pPr>
    <w:rPr>
      <w:rFonts w:ascii="Helvetica" w:hAnsi="Helvetica"/>
      <w:sz w:val="16"/>
    </w:rPr>
  </w:style>
  <w:style w:type="character" w:customStyle="1" w:styleId="EndNoteBibliographyChar">
    <w:name w:val="EndNote Bibliography Char"/>
    <w:basedOn w:val="PARAGRAPHChar"/>
    <w:link w:val="EndNoteBibliography"/>
    <w:rsid w:val="009453CD"/>
    <w:rPr>
      <w:rFonts w:ascii="Helvetica" w:hAnsi="Helvetica"/>
      <w:kern w:val="16"/>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4598">
      <w:bodyDiv w:val="1"/>
      <w:marLeft w:val="0"/>
      <w:marRight w:val="0"/>
      <w:marTop w:val="0"/>
      <w:marBottom w:val="0"/>
      <w:divBdr>
        <w:top w:val="none" w:sz="0" w:space="0" w:color="auto"/>
        <w:left w:val="none" w:sz="0" w:space="0" w:color="auto"/>
        <w:bottom w:val="none" w:sz="0" w:space="0" w:color="auto"/>
        <w:right w:val="none" w:sz="0" w:space="0" w:color="auto"/>
      </w:divBdr>
      <w:divsChild>
        <w:div w:id="736631416">
          <w:marLeft w:val="0"/>
          <w:marRight w:val="0"/>
          <w:marTop w:val="0"/>
          <w:marBottom w:val="0"/>
          <w:divBdr>
            <w:top w:val="none" w:sz="0" w:space="0" w:color="auto"/>
            <w:left w:val="none" w:sz="0" w:space="0" w:color="auto"/>
            <w:bottom w:val="none" w:sz="0" w:space="0" w:color="auto"/>
            <w:right w:val="none" w:sz="0" w:space="0" w:color="auto"/>
          </w:divBdr>
          <w:divsChild>
            <w:div w:id="1988781197">
              <w:marLeft w:val="0"/>
              <w:marRight w:val="0"/>
              <w:marTop w:val="0"/>
              <w:marBottom w:val="0"/>
              <w:divBdr>
                <w:top w:val="none" w:sz="0" w:space="0" w:color="auto"/>
                <w:left w:val="none" w:sz="0" w:space="0" w:color="auto"/>
                <w:bottom w:val="none" w:sz="0" w:space="0" w:color="auto"/>
                <w:right w:val="none" w:sz="0" w:space="0" w:color="auto"/>
              </w:divBdr>
              <w:divsChild>
                <w:div w:id="2660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4124">
      <w:bodyDiv w:val="1"/>
      <w:marLeft w:val="0"/>
      <w:marRight w:val="0"/>
      <w:marTop w:val="0"/>
      <w:marBottom w:val="0"/>
      <w:divBdr>
        <w:top w:val="none" w:sz="0" w:space="0" w:color="auto"/>
        <w:left w:val="none" w:sz="0" w:space="0" w:color="auto"/>
        <w:bottom w:val="none" w:sz="0" w:space="0" w:color="auto"/>
        <w:right w:val="none" w:sz="0" w:space="0" w:color="auto"/>
      </w:divBdr>
    </w:div>
    <w:div w:id="622855365">
      <w:bodyDiv w:val="1"/>
      <w:marLeft w:val="0"/>
      <w:marRight w:val="0"/>
      <w:marTop w:val="0"/>
      <w:marBottom w:val="0"/>
      <w:divBdr>
        <w:top w:val="none" w:sz="0" w:space="0" w:color="auto"/>
        <w:left w:val="none" w:sz="0" w:space="0" w:color="auto"/>
        <w:bottom w:val="none" w:sz="0" w:space="0" w:color="auto"/>
        <w:right w:val="none" w:sz="0" w:space="0" w:color="auto"/>
      </w:divBdr>
    </w:div>
    <w:div w:id="1381396110">
      <w:bodyDiv w:val="1"/>
      <w:marLeft w:val="0"/>
      <w:marRight w:val="0"/>
      <w:marTop w:val="0"/>
      <w:marBottom w:val="0"/>
      <w:divBdr>
        <w:top w:val="none" w:sz="0" w:space="0" w:color="auto"/>
        <w:left w:val="none" w:sz="0" w:space="0" w:color="auto"/>
        <w:bottom w:val="none" w:sz="0" w:space="0" w:color="auto"/>
        <w:right w:val="none" w:sz="0" w:space="0" w:color="auto"/>
      </w:divBdr>
    </w:div>
    <w:div w:id="1549878342">
      <w:bodyDiv w:val="1"/>
      <w:marLeft w:val="0"/>
      <w:marRight w:val="0"/>
      <w:marTop w:val="0"/>
      <w:marBottom w:val="0"/>
      <w:divBdr>
        <w:top w:val="none" w:sz="0" w:space="0" w:color="auto"/>
        <w:left w:val="none" w:sz="0" w:space="0" w:color="auto"/>
        <w:bottom w:val="none" w:sz="0" w:space="0" w:color="auto"/>
        <w:right w:val="none" w:sz="0" w:space="0" w:color="auto"/>
      </w:divBdr>
    </w:div>
    <w:div w:id="1757703826">
      <w:bodyDiv w:val="1"/>
      <w:marLeft w:val="0"/>
      <w:marRight w:val="0"/>
      <w:marTop w:val="0"/>
      <w:marBottom w:val="0"/>
      <w:divBdr>
        <w:top w:val="none" w:sz="0" w:space="0" w:color="auto"/>
        <w:left w:val="none" w:sz="0" w:space="0" w:color="auto"/>
        <w:bottom w:val="none" w:sz="0" w:space="0" w:color="auto"/>
        <w:right w:val="none" w:sz="0" w:space="0" w:color="auto"/>
      </w:divBdr>
    </w:div>
    <w:div w:id="207653819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01039799@itesm.mx" TargetMode="Externa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mailto:me19672@essex.ac.uk"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21D74-0EBD-6A43-9695-1809E5E0E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26</TotalTime>
  <Pages>4</Pages>
  <Words>4668</Words>
  <Characters>26612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31218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Michelle Alejandra Espinosa Hernández</cp:lastModifiedBy>
  <cp:revision>37</cp:revision>
  <cp:lastPrinted>2020-02-20T03:14:00Z</cp:lastPrinted>
  <dcterms:created xsi:type="dcterms:W3CDTF">2020-02-20T08:50:00Z</dcterms:created>
  <dcterms:modified xsi:type="dcterms:W3CDTF">2020-02-20T10:04:00Z</dcterms:modified>
</cp:coreProperties>
</file>