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1344" w:rsidRDefault="00BC5604">
      <w:r w:rsidRPr="00BC5604">
        <w:t>Market</w:t>
      </w:r>
      <w:bookmarkStart w:id="0" w:name="_GoBack"/>
      <w:bookmarkEnd w:id="0"/>
    </w:p>
    <w:p w:rsidR="00C91344" w:rsidRDefault="00BC5604">
      <w:pPr>
        <w:pStyle w:val="Heading1"/>
        <w:keepNext w:val="0"/>
        <w:keepLines w:val="0"/>
        <w:spacing w:before="480"/>
        <w:rPr>
          <w:b/>
          <w:bCs/>
          <w:sz w:val="46"/>
          <w:szCs w:val="46"/>
        </w:rPr>
      </w:pPr>
      <w:bookmarkStart w:id="1" w:name="_heading=h.i3i4ly6oiof2" w:colFirst="0" w:colLast="0"/>
      <w:bookmarkEnd w:id="1"/>
      <w:r>
        <w:rPr>
          <w:b/>
          <w:bCs/>
          <w:sz w:val="46"/>
          <w:szCs w:val="46"/>
        </w:rPr>
        <w:t>AI Prediction Market Intelligence Agent</w:t>
      </w:r>
    </w:p>
    <w:p w:rsidR="00C91344" w:rsidRDefault="00BC5604">
      <w:pPr>
        <w:pStyle w:val="Heading2"/>
        <w:keepNext w:val="0"/>
        <w:keepLines w:val="0"/>
        <w:spacing w:after="80"/>
        <w:rPr>
          <w:b/>
          <w:bCs/>
          <w:sz w:val="34"/>
          <w:szCs w:val="34"/>
        </w:rPr>
      </w:pPr>
      <w:bookmarkStart w:id="2" w:name="_heading=h.jaf1954rzr7n" w:colFirst="0" w:colLast="0"/>
      <w:bookmarkEnd w:id="2"/>
      <w:r>
        <w:rPr>
          <w:b/>
          <w:bCs/>
          <w:sz w:val="34"/>
          <w:szCs w:val="34"/>
        </w:rPr>
        <w:t>1. Project Overview</w:t>
      </w:r>
    </w:p>
    <w:p w:rsidR="00C91344" w:rsidRDefault="00BC5604">
      <w:pPr>
        <w:spacing w:before="240" w:after="240"/>
      </w:pPr>
      <w:r>
        <w:t>The AI Prediction Market Intelligence Agent is an automated workflow designed to analyze prediction-market questions using real market data.</w:t>
      </w:r>
    </w:p>
    <w:p w:rsidR="00C91344" w:rsidRDefault="00BC5604">
      <w:pPr>
        <w:spacing w:before="240" w:after="240"/>
      </w:pPr>
      <w:r>
        <w:t>The system accepts a user's prediction-market question, retrieves relevant information from Polymarket through an API, processes the market data using an AI agent, and produces a structured market analysis.</w:t>
      </w:r>
    </w:p>
    <w:p w:rsidR="00C91344" w:rsidRDefault="00BC5604">
      <w:pPr>
        <w:pStyle w:val="Heading3"/>
        <w:keepNext w:val="0"/>
        <w:keepLines w:val="0"/>
        <w:spacing w:before="280"/>
        <w:rPr>
          <w:b/>
          <w:bCs/>
          <w:color w:val="000000"/>
          <w:sz w:val="26"/>
          <w:szCs w:val="26"/>
        </w:rPr>
      </w:pPr>
      <w:bookmarkStart w:id="3" w:name="_heading=h.u464czonrois" w:colFirst="0" w:colLast="0"/>
      <w:bookmarkEnd w:id="3"/>
      <w:r>
        <w:rPr>
          <w:b/>
          <w:bCs/>
          <w:color w:val="000000"/>
          <w:sz w:val="26"/>
          <w:szCs w:val="26"/>
        </w:rPr>
        <w:t>Core architecture</w:t>
      </w:r>
    </w:p>
    <w:p w:rsidR="00C91344" w:rsidRDefault="00BC5604">
      <w:pPr>
        <w:spacing w:before="240" w:after="240"/>
        <w:rPr>
          <w:b/>
          <w:bCs/>
        </w:rPr>
      </w:pPr>
      <w:sdt>
        <w:sdtPr>
          <w:tag w:val="goog_rdk_0"/>
          <w:id w:val="1798259969"/>
        </w:sdtPr>
        <w:sdtEndPr/>
        <w:sdtContent>
          <w:r>
            <w:rPr>
              <w:rFonts w:ascii="Arial Unicode MS" w:eastAsia="Arial Unicode MS" w:hAnsi="Arial Unicode MS" w:cs="Arial Unicode MS"/>
              <w:b/>
              <w:bCs/>
            </w:rPr>
            <w:t>Input → Data Retrieval → AI Rea</w:t>
          </w:r>
          <w:r>
            <w:rPr>
              <w:rFonts w:ascii="Arial Unicode MS" w:eastAsia="Arial Unicode MS" w:hAnsi="Arial Unicode MS" w:cs="Arial Unicode MS"/>
              <w:b/>
              <w:bCs/>
            </w:rPr>
            <w:t>soning → Structured Output</w:t>
          </w:r>
        </w:sdtContent>
      </w:sdt>
    </w:p>
    <w:p w:rsidR="00C91344" w:rsidRDefault="00BC5604">
      <w:r>
        <w:pict w14:anchorId="1509145A">
          <v:rect id="_x0000_i1025" style="width:0;height:1.5pt" o:hralign="center" o:hrstd="t" o:hr="t" fillcolor="#a0a0a0" stroked="f"/>
        </w:pict>
      </w:r>
    </w:p>
    <w:p w:rsidR="00C91344" w:rsidRDefault="00BC5604">
      <w:pPr>
        <w:pStyle w:val="Heading2"/>
        <w:keepNext w:val="0"/>
        <w:keepLines w:val="0"/>
        <w:spacing w:after="80"/>
        <w:rPr>
          <w:b/>
          <w:bCs/>
          <w:sz w:val="34"/>
          <w:szCs w:val="34"/>
        </w:rPr>
      </w:pPr>
      <w:bookmarkStart w:id="4" w:name="_heading=h.3l8zlfl69fh5" w:colFirst="0" w:colLast="0"/>
      <w:bookmarkEnd w:id="4"/>
      <w:r>
        <w:rPr>
          <w:b/>
          <w:bCs/>
          <w:sz w:val="34"/>
          <w:szCs w:val="34"/>
        </w:rPr>
        <w:t>2. System Architecture</w:t>
      </w:r>
    </w:p>
    <w:p w:rsidR="00C91344" w:rsidRDefault="00BC5604">
      <w:r>
        <w:t xml:space="preserve">                   USER</w:t>
      </w:r>
    </w:p>
    <w:p w:rsidR="00C91344" w:rsidRDefault="00BC5604">
      <w:r>
        <w:t xml:space="preserve">                      │</w:t>
      </w:r>
    </w:p>
    <w:p w:rsidR="00C91344" w:rsidRDefault="00BC5604">
      <w:r>
        <w:t xml:space="preserve">                      ▼</w:t>
      </w:r>
    </w:p>
    <w:p w:rsidR="00C91344" w:rsidRDefault="00BC5604">
      <w:r>
        <w:t xml:space="preserve">              ┌───────────────┐</w:t>
      </w:r>
    </w:p>
    <w:p w:rsidR="00C91344" w:rsidRDefault="00BC5604">
      <w:r>
        <w:t xml:space="preserve">              │  Chat Trigger │</w:t>
      </w:r>
    </w:p>
    <w:p w:rsidR="00C91344" w:rsidRDefault="00BC5604">
      <w:r>
        <w:t xml:space="preserve">              └───────┬───────┘</w:t>
      </w:r>
    </w:p>
    <w:p w:rsidR="00C91344" w:rsidRDefault="00BC5604">
      <w:r>
        <w:t xml:space="preserve">                      │</w:t>
      </w:r>
    </w:p>
    <w:p w:rsidR="00C91344" w:rsidRDefault="00BC5604">
      <w:r>
        <w:t xml:space="preserve">          </w:t>
      </w:r>
      <w:r>
        <w:t xml:space="preserve">            ▼</w:t>
      </w:r>
    </w:p>
    <w:p w:rsidR="00C91344" w:rsidRDefault="00BC5604">
      <w:r>
        <w:t xml:space="preserve">              ┌───────────────┐</w:t>
      </w:r>
    </w:p>
    <w:p w:rsidR="00C91344" w:rsidRDefault="00BC5604">
      <w:r>
        <w:t xml:space="preserve">              │  Edit Fields  │</w:t>
      </w:r>
    </w:p>
    <w:p w:rsidR="00C91344" w:rsidRDefault="00BC5604">
      <w:r>
        <w:t xml:space="preserve">              │   question    │</w:t>
      </w:r>
    </w:p>
    <w:p w:rsidR="00C91344" w:rsidRDefault="00BC5604">
      <w:r>
        <w:t xml:space="preserve">              └───────┬───────┘</w:t>
      </w:r>
    </w:p>
    <w:p w:rsidR="00C91344" w:rsidRDefault="00BC5604">
      <w:r>
        <w:t xml:space="preserve">                      │</w:t>
      </w:r>
    </w:p>
    <w:p w:rsidR="00C91344" w:rsidRDefault="00BC5604">
      <w:r>
        <w:t xml:space="preserve">                      ▼</w:t>
      </w:r>
    </w:p>
    <w:p w:rsidR="00C91344" w:rsidRDefault="00BC5604">
      <w:r>
        <w:t xml:space="preserve">              ┌───────────────┐</w:t>
      </w:r>
    </w:p>
    <w:p w:rsidR="00C91344" w:rsidRDefault="00BC5604">
      <w:r>
        <w:t xml:space="preserve">              │ HTTP Request1 │</w:t>
      </w:r>
    </w:p>
    <w:p w:rsidR="00C91344" w:rsidRDefault="00BC5604">
      <w:r>
        <w:t xml:space="preserve">              │   Polymarket  │</w:t>
      </w:r>
    </w:p>
    <w:p w:rsidR="00C91344" w:rsidRDefault="00BC5604">
      <w:r>
        <w:t xml:space="preserve">              └───────┬───────┘</w:t>
      </w:r>
    </w:p>
    <w:p w:rsidR="00C91344" w:rsidRDefault="00BC5604">
      <w:r>
        <w:t xml:space="preserve">                      │</w:t>
      </w:r>
    </w:p>
    <w:p w:rsidR="00C91344" w:rsidRDefault="00BC5604">
      <w:r>
        <w:t xml:space="preserve">                      ▼</w:t>
      </w:r>
    </w:p>
    <w:p w:rsidR="00C91344" w:rsidRDefault="00BC5604">
      <w:r>
        <w:t xml:space="preserve">              ┌───────────────┐</w:t>
      </w:r>
    </w:p>
    <w:p w:rsidR="00C91344" w:rsidRDefault="00BC5604">
      <w:r>
        <w:t xml:space="preserve">              │    AI Agent   │</w:t>
      </w:r>
    </w:p>
    <w:p w:rsidR="00C91344" w:rsidRDefault="00BC5604">
      <w:r>
        <w:t xml:space="preserve">              │ Market        │</w:t>
      </w:r>
    </w:p>
    <w:p w:rsidR="00C91344" w:rsidRDefault="00BC5604">
      <w:r>
        <w:t xml:space="preserve">              │ Analysis      │</w:t>
      </w:r>
    </w:p>
    <w:p w:rsidR="00C91344" w:rsidRDefault="00BC5604">
      <w:r>
        <w:lastRenderedPageBreak/>
        <w:t xml:space="preserve">              └───────┬───────┘</w:t>
      </w:r>
    </w:p>
    <w:p w:rsidR="00C91344" w:rsidRDefault="00BC5604">
      <w:r>
        <w:t xml:space="preserve">                      │</w:t>
      </w:r>
    </w:p>
    <w:p w:rsidR="00C91344" w:rsidRDefault="00BC5604">
      <w:r>
        <w:t xml:space="preserve">                      ▼</w:t>
      </w:r>
    </w:p>
    <w:p w:rsidR="00C91344" w:rsidRDefault="00BC5604">
      <w:r>
        <w:t xml:space="preserve">              ┌───────────────┐</w:t>
      </w:r>
    </w:p>
    <w:p w:rsidR="00C91344" w:rsidRDefault="00BC5604">
      <w:r>
        <w:t xml:space="preserve">              │ Edit Fields1  │</w:t>
      </w:r>
    </w:p>
    <w:p w:rsidR="00C91344" w:rsidRDefault="00BC5604">
      <w:r>
        <w:t xml:space="preserve">              │ Structured    │</w:t>
      </w:r>
    </w:p>
    <w:p w:rsidR="00C91344" w:rsidRDefault="00BC5604">
      <w:r>
        <w:t xml:space="preserve">              │ Output        │</w:t>
      </w:r>
    </w:p>
    <w:p w:rsidR="00C91344" w:rsidRDefault="00BC5604">
      <w:r>
        <w:t xml:space="preserve">              └───────┬───────┘</w:t>
      </w:r>
    </w:p>
    <w:p w:rsidR="00C91344" w:rsidRDefault="00BC5604">
      <w:r>
        <w:t xml:space="preserve">                </w:t>
      </w:r>
      <w:r>
        <w:t xml:space="preserve">      │</w:t>
      </w:r>
    </w:p>
    <w:p w:rsidR="00C91344" w:rsidRDefault="00BC5604">
      <w:r>
        <w:t xml:space="preserve">                      ▼</w:t>
      </w:r>
    </w:p>
    <w:p w:rsidR="00C91344" w:rsidRDefault="00BC5604">
      <w:r>
        <w:t xml:space="preserve">                FINAL ANALYSIS</w:t>
      </w:r>
    </w:p>
    <w:p w:rsidR="00C91344" w:rsidRDefault="00C91344"/>
    <w:p w:rsidR="00C91344" w:rsidRDefault="00BC5604">
      <w:r>
        <w:pict w14:anchorId="580AF97B">
          <v:rect id="_x0000_i1026" style="width:0;height:1.5pt" o:hralign="center" o:hrstd="t" o:hr="t" fillcolor="#a0a0a0" stroked="f"/>
        </w:pict>
      </w:r>
    </w:p>
    <w:p w:rsidR="00C91344" w:rsidRDefault="00BC5604">
      <w:pPr>
        <w:pStyle w:val="Heading2"/>
        <w:keepNext w:val="0"/>
        <w:keepLines w:val="0"/>
        <w:spacing w:after="80"/>
        <w:rPr>
          <w:b/>
          <w:bCs/>
          <w:sz w:val="34"/>
          <w:szCs w:val="34"/>
        </w:rPr>
      </w:pPr>
      <w:bookmarkStart w:id="5" w:name="_heading=h.u5u3qrq4a8p0" w:colFirst="0" w:colLast="0"/>
      <w:bookmarkEnd w:id="5"/>
      <w:r>
        <w:rPr>
          <w:b/>
          <w:bCs/>
          <w:sz w:val="34"/>
          <w:szCs w:val="34"/>
        </w:rPr>
        <w:t>3. Component Responsibilities</w:t>
      </w:r>
    </w:p>
    <w:p w:rsidR="00C91344" w:rsidRDefault="00BC5604">
      <w:pPr>
        <w:pStyle w:val="Heading3"/>
        <w:keepNext w:val="0"/>
        <w:keepLines w:val="0"/>
        <w:spacing w:before="280"/>
        <w:rPr>
          <w:b/>
          <w:bCs/>
          <w:color w:val="000000"/>
          <w:sz w:val="26"/>
          <w:szCs w:val="26"/>
        </w:rPr>
      </w:pPr>
      <w:bookmarkStart w:id="6" w:name="_heading=h.jbxvurvzw5sp" w:colFirst="0" w:colLast="0"/>
      <w:bookmarkEnd w:id="6"/>
      <w:r>
        <w:rPr>
          <w:b/>
          <w:bCs/>
          <w:color w:val="000000"/>
          <w:sz w:val="26"/>
          <w:szCs w:val="26"/>
        </w:rPr>
        <w:t>Chat Trigger</w:t>
      </w:r>
    </w:p>
    <w:p w:rsidR="00C91344" w:rsidRDefault="00BC5604">
      <w:pPr>
        <w:spacing w:before="240" w:after="240"/>
      </w:pPr>
      <w:r>
        <w:t>Receives the prediction-market question submitted by the user.</w:t>
      </w:r>
    </w:p>
    <w:p w:rsidR="00C91344" w:rsidRDefault="00BC5604">
      <w:pPr>
        <w:spacing w:before="240" w:after="240"/>
      </w:pPr>
      <w:r>
        <w:t>Example:</w:t>
      </w:r>
    </w:p>
    <w:p w:rsidR="00C91344" w:rsidRDefault="00BC5604">
      <w:pPr>
        <w:spacing w:before="240" w:after="240"/>
      </w:pPr>
      <w:r>
        <w:t>Will Bitcoin reach $150,000 by the end of 2026?</w:t>
      </w:r>
    </w:p>
    <w:p w:rsidR="00C91344" w:rsidRDefault="00BC5604">
      <w:r>
        <w:pict w14:anchorId="0C399F8C">
          <v:rect id="_x0000_i1027" style="width:0;height:1.5pt" o:hralign="center" o:hrstd="t" o:hr="t" fillcolor="#a0a0a0" stroked="f"/>
        </w:pict>
      </w:r>
    </w:p>
    <w:p w:rsidR="00C91344" w:rsidRDefault="00BC5604">
      <w:pPr>
        <w:pStyle w:val="Heading3"/>
        <w:keepNext w:val="0"/>
        <w:keepLines w:val="0"/>
        <w:spacing w:before="280"/>
        <w:rPr>
          <w:b/>
          <w:bCs/>
          <w:color w:val="000000"/>
          <w:sz w:val="26"/>
          <w:szCs w:val="26"/>
        </w:rPr>
      </w:pPr>
      <w:bookmarkStart w:id="7" w:name="_heading=h.3tygi614x8op" w:colFirst="0" w:colLast="0"/>
      <w:bookmarkEnd w:id="7"/>
      <w:r>
        <w:rPr>
          <w:b/>
          <w:bCs/>
          <w:color w:val="000000"/>
          <w:sz w:val="26"/>
          <w:szCs w:val="26"/>
        </w:rPr>
        <w:t>Edit Fields</w:t>
      </w:r>
    </w:p>
    <w:p w:rsidR="00C91344" w:rsidRDefault="00BC5604">
      <w:pPr>
        <w:spacing w:before="240" w:after="240"/>
      </w:pPr>
      <w:r>
        <w:t>Transforms the incoming chat data into a standardized field:</w:t>
      </w:r>
    </w:p>
    <w:p w:rsidR="00C91344" w:rsidRDefault="00BC5604">
      <w:r>
        <w:t>question</w:t>
      </w:r>
    </w:p>
    <w:p w:rsidR="00C91344" w:rsidRDefault="00C91344"/>
    <w:p w:rsidR="00C91344" w:rsidRDefault="00BC5604">
      <w:pPr>
        <w:spacing w:before="240" w:after="240"/>
      </w:pPr>
      <w:r>
        <w:t>This creates a clean input for the rest of the workflow.</w:t>
      </w:r>
    </w:p>
    <w:p w:rsidR="00C91344" w:rsidRDefault="00BC5604">
      <w:r>
        <w:pict w14:anchorId="39E6ACDA">
          <v:rect id="_x0000_i1028" style="width:0;height:1.5pt" o:hralign="center" o:hrstd="t" o:hr="t" fillcolor="#a0a0a0" stroked="f"/>
        </w:pict>
      </w:r>
    </w:p>
    <w:p w:rsidR="00C91344" w:rsidRDefault="00BC5604">
      <w:pPr>
        <w:pStyle w:val="Heading3"/>
        <w:keepNext w:val="0"/>
        <w:keepLines w:val="0"/>
        <w:spacing w:before="280"/>
        <w:rPr>
          <w:b/>
          <w:bCs/>
          <w:color w:val="000000"/>
          <w:sz w:val="26"/>
          <w:szCs w:val="26"/>
        </w:rPr>
      </w:pPr>
      <w:bookmarkStart w:id="8" w:name="_heading=h.ruyguy9dsfzg" w:colFirst="0" w:colLast="0"/>
      <w:bookmarkEnd w:id="8"/>
      <w:r>
        <w:rPr>
          <w:b/>
          <w:bCs/>
          <w:color w:val="000000"/>
          <w:sz w:val="26"/>
          <w:szCs w:val="26"/>
        </w:rPr>
        <w:t>HTTP Request1 — Polymarket</w:t>
      </w:r>
    </w:p>
    <w:p w:rsidR="00C91344" w:rsidRDefault="00BC5604">
      <w:pPr>
        <w:spacing w:before="240" w:after="240"/>
      </w:pPr>
      <w:r>
        <w:t>Connects the workflow to Polymarket's API.</w:t>
      </w:r>
    </w:p>
    <w:p w:rsidR="00C91344" w:rsidRDefault="00BC5604">
      <w:pPr>
        <w:spacing w:before="240" w:after="240"/>
      </w:pPr>
      <w:r>
        <w:t xml:space="preserve">The request searches for prediction markets relevant to </w:t>
      </w:r>
      <w:r>
        <w:t>the user's question.</w:t>
      </w:r>
    </w:p>
    <w:p w:rsidR="00C91344" w:rsidRDefault="00BC5604">
      <w:pPr>
        <w:spacing w:before="240" w:after="240"/>
      </w:pPr>
      <w:r>
        <w:t>Relevant market information may include:</w:t>
      </w:r>
    </w:p>
    <w:p w:rsidR="00C91344" w:rsidRDefault="00BC5604">
      <w:pPr>
        <w:numPr>
          <w:ilvl w:val="0"/>
          <w:numId w:val="14"/>
        </w:numPr>
        <w:spacing w:before="240"/>
      </w:pPr>
      <w:r>
        <w:t>Market question</w:t>
      </w:r>
    </w:p>
    <w:p w:rsidR="00C91344" w:rsidRDefault="00BC5604">
      <w:pPr>
        <w:numPr>
          <w:ilvl w:val="0"/>
          <w:numId w:val="14"/>
        </w:numPr>
      </w:pPr>
      <w:r>
        <w:t>Outcomes</w:t>
      </w:r>
    </w:p>
    <w:p w:rsidR="00C91344" w:rsidRDefault="00BC5604">
      <w:pPr>
        <w:numPr>
          <w:ilvl w:val="0"/>
          <w:numId w:val="14"/>
        </w:numPr>
      </w:pPr>
      <w:r>
        <w:t>Outcome prices</w:t>
      </w:r>
    </w:p>
    <w:p w:rsidR="00C91344" w:rsidRDefault="00BC5604">
      <w:pPr>
        <w:numPr>
          <w:ilvl w:val="0"/>
          <w:numId w:val="14"/>
        </w:numPr>
      </w:pPr>
      <w:r>
        <w:lastRenderedPageBreak/>
        <w:t>Trading volume</w:t>
      </w:r>
    </w:p>
    <w:p w:rsidR="00C91344" w:rsidRDefault="00BC5604">
      <w:pPr>
        <w:numPr>
          <w:ilvl w:val="0"/>
          <w:numId w:val="14"/>
        </w:numPr>
      </w:pPr>
      <w:r>
        <w:t>Liquidity</w:t>
      </w:r>
    </w:p>
    <w:p w:rsidR="00C91344" w:rsidRDefault="00BC5604">
      <w:pPr>
        <w:numPr>
          <w:ilvl w:val="0"/>
          <w:numId w:val="14"/>
        </w:numPr>
      </w:pPr>
      <w:r>
        <w:t>End date</w:t>
      </w:r>
    </w:p>
    <w:p w:rsidR="00C91344" w:rsidRDefault="00BC5604">
      <w:pPr>
        <w:numPr>
          <w:ilvl w:val="0"/>
          <w:numId w:val="14"/>
        </w:numPr>
        <w:spacing w:after="240"/>
      </w:pPr>
      <w:r>
        <w:t>Market description</w:t>
      </w:r>
    </w:p>
    <w:p w:rsidR="00C91344" w:rsidRDefault="00BC5604">
      <w:pPr>
        <w:spacing w:before="240" w:after="240"/>
      </w:pPr>
      <w:r>
        <w:t>This step provides external market data for the analysis.</w:t>
      </w:r>
    </w:p>
    <w:p w:rsidR="00C91344" w:rsidRDefault="00BC5604">
      <w:r>
        <w:pict w14:anchorId="4F2D9E85">
          <v:rect id="_x0000_i1029" style="width:0;height:1.5pt" o:hralign="center" o:hrstd="t" o:hr="t" fillcolor="#a0a0a0" stroked="f"/>
        </w:pict>
      </w:r>
    </w:p>
    <w:p w:rsidR="00C91344" w:rsidRDefault="00BC5604">
      <w:pPr>
        <w:pStyle w:val="Heading3"/>
        <w:keepNext w:val="0"/>
        <w:keepLines w:val="0"/>
        <w:spacing w:before="280"/>
        <w:rPr>
          <w:b/>
          <w:bCs/>
          <w:color w:val="000000"/>
          <w:sz w:val="26"/>
          <w:szCs w:val="26"/>
        </w:rPr>
      </w:pPr>
      <w:bookmarkStart w:id="9" w:name="_heading=h.d54ora8qkvei" w:colFirst="0" w:colLast="0"/>
      <w:bookmarkEnd w:id="9"/>
      <w:r>
        <w:rPr>
          <w:b/>
          <w:bCs/>
          <w:color w:val="000000"/>
          <w:sz w:val="26"/>
          <w:szCs w:val="26"/>
        </w:rPr>
        <w:t>AI Agent</w:t>
      </w:r>
    </w:p>
    <w:p w:rsidR="00C91344" w:rsidRDefault="00BC5604">
      <w:pPr>
        <w:spacing w:before="240" w:after="240"/>
      </w:pPr>
      <w:r>
        <w:t>The AI Agent interprets the user's question alongside the retrieved market information.</w:t>
      </w:r>
    </w:p>
    <w:p w:rsidR="00C91344" w:rsidRDefault="00BC5604">
      <w:pPr>
        <w:spacing w:before="240" w:after="240"/>
      </w:pPr>
      <w:r>
        <w:t>Its analysis is designed to distinguish between:</w:t>
      </w:r>
    </w:p>
    <w:p w:rsidR="00C91344" w:rsidRDefault="00BC5604">
      <w:pPr>
        <w:spacing w:before="240" w:after="240"/>
        <w:rPr>
          <w:b/>
          <w:bCs/>
        </w:rPr>
      </w:pPr>
      <w:r>
        <w:rPr>
          <w:b/>
          <w:bCs/>
        </w:rPr>
        <w:t>Market-implied probability</w:t>
      </w:r>
    </w:p>
    <w:p w:rsidR="00C91344" w:rsidRDefault="00BC5604">
      <w:pPr>
        <w:spacing w:before="240" w:after="240"/>
      </w:pPr>
      <w:r>
        <w:t>The probability implied by the prediction-market price.</w:t>
      </w:r>
    </w:p>
    <w:p w:rsidR="00C91344" w:rsidRDefault="00BC5604">
      <w:pPr>
        <w:spacing w:before="240" w:after="240"/>
        <w:rPr>
          <w:b/>
          <w:bCs/>
        </w:rPr>
      </w:pPr>
      <w:r>
        <w:rPr>
          <w:b/>
          <w:bCs/>
        </w:rPr>
        <w:t>Estimated probability</w:t>
      </w:r>
    </w:p>
    <w:p w:rsidR="00C91344" w:rsidRDefault="00BC5604">
      <w:pPr>
        <w:spacing w:before="240" w:after="240"/>
      </w:pPr>
      <w:r>
        <w:t>The AI's assessment based on the available evidence and market information.</w:t>
      </w:r>
    </w:p>
    <w:p w:rsidR="00C91344" w:rsidRDefault="00BC5604">
      <w:pPr>
        <w:spacing w:before="240" w:after="240"/>
      </w:pPr>
      <w:r>
        <w:t>The agent should also identify uncertainty and avoid presenting unsupported information as fact.</w:t>
      </w:r>
    </w:p>
    <w:p w:rsidR="00C91344" w:rsidRDefault="00BC5604">
      <w:r>
        <w:pict w14:anchorId="21CECF83">
          <v:rect id="_x0000_i1030" style="width:0;height:1.5pt" o:hralign="center" o:hrstd="t" o:hr="t" fillcolor="#a0a0a0" stroked="f"/>
        </w:pict>
      </w:r>
    </w:p>
    <w:p w:rsidR="00C91344" w:rsidRDefault="00BC5604">
      <w:pPr>
        <w:pStyle w:val="Heading3"/>
        <w:keepNext w:val="0"/>
        <w:keepLines w:val="0"/>
        <w:spacing w:before="280"/>
        <w:rPr>
          <w:b/>
          <w:bCs/>
          <w:color w:val="000000"/>
          <w:sz w:val="26"/>
          <w:szCs w:val="26"/>
        </w:rPr>
      </w:pPr>
      <w:bookmarkStart w:id="10" w:name="_heading=h.720b2kek95xx" w:colFirst="0" w:colLast="0"/>
      <w:bookmarkEnd w:id="10"/>
      <w:r>
        <w:rPr>
          <w:b/>
          <w:bCs/>
          <w:color w:val="000000"/>
          <w:sz w:val="26"/>
          <w:szCs w:val="26"/>
        </w:rPr>
        <w:t>Edit Fields1</w:t>
      </w:r>
    </w:p>
    <w:p w:rsidR="00C91344" w:rsidRDefault="00BC5604">
      <w:pPr>
        <w:spacing w:before="240" w:after="240"/>
      </w:pPr>
      <w:r>
        <w:t>Structures the AI Agent's response into a consistent format.</w:t>
      </w:r>
    </w:p>
    <w:p w:rsidR="00C91344" w:rsidRDefault="00BC5604">
      <w:pPr>
        <w:spacing w:before="240" w:after="240"/>
      </w:pPr>
      <w:r>
        <w:t>The int</w:t>
      </w:r>
      <w:r>
        <w:t>ended output includes:</w:t>
      </w:r>
    </w:p>
    <w:p w:rsidR="00C91344" w:rsidRDefault="00BC5604">
      <w:pPr>
        <w:numPr>
          <w:ilvl w:val="0"/>
          <w:numId w:val="13"/>
        </w:numPr>
        <w:spacing w:before="240"/>
      </w:pPr>
      <w:r>
        <w:t>Question</w:t>
      </w:r>
    </w:p>
    <w:p w:rsidR="00C91344" w:rsidRDefault="00BC5604">
      <w:pPr>
        <w:numPr>
          <w:ilvl w:val="0"/>
          <w:numId w:val="13"/>
        </w:numPr>
      </w:pPr>
      <w:r>
        <w:t>Relevant market</w:t>
      </w:r>
    </w:p>
    <w:p w:rsidR="00C91344" w:rsidRDefault="00BC5604">
      <w:pPr>
        <w:numPr>
          <w:ilvl w:val="0"/>
          <w:numId w:val="13"/>
        </w:numPr>
      </w:pPr>
      <w:r>
        <w:t>Market-implied probability</w:t>
      </w:r>
    </w:p>
    <w:p w:rsidR="00C91344" w:rsidRDefault="00BC5604">
      <w:pPr>
        <w:numPr>
          <w:ilvl w:val="0"/>
          <w:numId w:val="13"/>
        </w:numPr>
      </w:pPr>
      <w:r>
        <w:t>Estimated probability</w:t>
      </w:r>
    </w:p>
    <w:p w:rsidR="00C91344" w:rsidRDefault="00BC5604">
      <w:pPr>
        <w:numPr>
          <w:ilvl w:val="0"/>
          <w:numId w:val="13"/>
        </w:numPr>
      </w:pPr>
      <w:r>
        <w:t>Key supporting evidence</w:t>
      </w:r>
    </w:p>
    <w:p w:rsidR="00C91344" w:rsidRDefault="00BC5604">
      <w:pPr>
        <w:numPr>
          <w:ilvl w:val="0"/>
          <w:numId w:val="13"/>
        </w:numPr>
      </w:pPr>
      <w:r>
        <w:t>Key uncertainty/risk</w:t>
      </w:r>
    </w:p>
    <w:p w:rsidR="00C91344" w:rsidRDefault="00BC5604">
      <w:pPr>
        <w:numPr>
          <w:ilvl w:val="0"/>
          <w:numId w:val="13"/>
        </w:numPr>
        <w:spacing w:after="240"/>
      </w:pPr>
      <w:r>
        <w:t>Conclusion</w:t>
      </w:r>
    </w:p>
    <w:p w:rsidR="00C91344" w:rsidRDefault="00BC5604">
      <w:r>
        <w:pict w14:anchorId="7826A5B6">
          <v:rect id="_x0000_i1031" style="width:0;height:1.5pt" o:hralign="center" o:hrstd="t" o:hr="t" fillcolor="#a0a0a0" stroked="f"/>
        </w:pict>
      </w:r>
    </w:p>
    <w:p w:rsidR="00C91344" w:rsidRDefault="00BC5604">
      <w:pPr>
        <w:pStyle w:val="Heading2"/>
        <w:keepNext w:val="0"/>
        <w:keepLines w:val="0"/>
        <w:spacing w:after="80"/>
        <w:rPr>
          <w:b/>
          <w:bCs/>
          <w:sz w:val="34"/>
          <w:szCs w:val="34"/>
        </w:rPr>
      </w:pPr>
      <w:bookmarkStart w:id="11" w:name="_heading=h.dp8owqbiv76q" w:colFirst="0" w:colLast="0"/>
      <w:bookmarkEnd w:id="11"/>
      <w:r>
        <w:rPr>
          <w:b/>
          <w:bCs/>
          <w:sz w:val="34"/>
          <w:szCs w:val="34"/>
        </w:rPr>
        <w:t>4. Data Flow</w:t>
      </w:r>
    </w:p>
    <w:p w:rsidR="00C91344" w:rsidRDefault="00BC5604">
      <w:pPr>
        <w:spacing w:before="240" w:after="240"/>
      </w:pPr>
      <w:r>
        <w:t>The workflow follows a simple pipeline:</w:t>
      </w:r>
    </w:p>
    <w:p w:rsidR="00C91344" w:rsidRDefault="00BC5604">
      <w:pPr>
        <w:spacing w:before="240" w:after="240"/>
        <w:rPr>
          <w:b/>
          <w:bCs/>
        </w:rPr>
      </w:pPr>
      <w:r>
        <w:rPr>
          <w:b/>
          <w:bCs/>
        </w:rPr>
        <w:t>1. User Input</w:t>
      </w:r>
    </w:p>
    <w:p w:rsidR="00C91344" w:rsidRDefault="00BC5604">
      <w:pPr>
        <w:spacing w:before="240" w:after="240"/>
      </w:pPr>
      <w:r>
        <w:lastRenderedPageBreak/>
        <w:t>The user submits a prediction-mark</w:t>
      </w:r>
      <w:r>
        <w:t>et question.</w:t>
      </w:r>
    </w:p>
    <w:p w:rsidR="00C91344" w:rsidRDefault="00BC5604">
      <w:pPr>
        <w:spacing w:before="240" w:after="240"/>
      </w:pPr>
      <w:sdt>
        <w:sdtPr>
          <w:tag w:val="goog_rdk_1"/>
          <w:id w:val="210468484"/>
        </w:sdtPr>
        <w:sdtEndPr/>
        <w:sdtContent>
          <w:r>
            <w:rPr>
              <w:rFonts w:ascii="Arial Unicode MS" w:eastAsia="Arial Unicode MS" w:hAnsi="Arial Unicode MS" w:cs="Arial Unicode MS"/>
            </w:rPr>
            <w:t>↓</w:t>
          </w:r>
        </w:sdtContent>
      </w:sdt>
    </w:p>
    <w:p w:rsidR="00C91344" w:rsidRDefault="00BC5604">
      <w:pPr>
        <w:spacing w:before="240" w:after="240"/>
        <w:rPr>
          <w:b/>
          <w:bCs/>
        </w:rPr>
      </w:pPr>
      <w:r>
        <w:rPr>
          <w:b/>
          <w:bCs/>
        </w:rPr>
        <w:t>2. Input Standardization</w:t>
      </w:r>
    </w:p>
    <w:p w:rsidR="00C91344" w:rsidRDefault="00BC5604">
      <w:pPr>
        <w:spacing w:before="240" w:after="240"/>
      </w:pPr>
      <w:r>
        <w:t xml:space="preserve">The question is stored in the </w:t>
      </w:r>
      <w:r>
        <w:rPr>
          <w:rFonts w:ascii="Roboto Mono" w:eastAsia="Roboto Mono" w:hAnsi="Roboto Mono" w:cs="Roboto Mono"/>
          <w:color w:val="188038"/>
        </w:rPr>
        <w:t>question</w:t>
      </w:r>
      <w:r>
        <w:t xml:space="preserve"> field.</w:t>
      </w:r>
    </w:p>
    <w:p w:rsidR="00C91344" w:rsidRDefault="00BC5604">
      <w:pPr>
        <w:spacing w:before="240" w:after="240"/>
      </w:pPr>
      <w:sdt>
        <w:sdtPr>
          <w:tag w:val="goog_rdk_2"/>
          <w:id w:val="-1139092779"/>
        </w:sdtPr>
        <w:sdtEndPr/>
        <w:sdtContent>
          <w:r>
            <w:rPr>
              <w:rFonts w:ascii="Arial Unicode MS" w:eastAsia="Arial Unicode MS" w:hAnsi="Arial Unicode MS" w:cs="Arial Unicode MS"/>
            </w:rPr>
            <w:t>↓</w:t>
          </w:r>
        </w:sdtContent>
      </w:sdt>
    </w:p>
    <w:p w:rsidR="00C91344" w:rsidRDefault="00BC5604">
      <w:pPr>
        <w:spacing w:before="240" w:after="240"/>
        <w:rPr>
          <w:b/>
          <w:bCs/>
        </w:rPr>
      </w:pPr>
      <w:r>
        <w:rPr>
          <w:b/>
          <w:bCs/>
        </w:rPr>
        <w:t>3. External Data Retrieval</w:t>
      </w:r>
    </w:p>
    <w:p w:rsidR="00C91344" w:rsidRDefault="00BC5604">
      <w:pPr>
        <w:spacing w:before="240" w:after="240"/>
      </w:pPr>
      <w:r>
        <w:t>The workflow searches Polymarket for relevant market information.</w:t>
      </w:r>
    </w:p>
    <w:p w:rsidR="00C91344" w:rsidRDefault="00BC5604">
      <w:pPr>
        <w:spacing w:before="240" w:after="240"/>
      </w:pPr>
      <w:sdt>
        <w:sdtPr>
          <w:tag w:val="goog_rdk_3"/>
          <w:id w:val="-1750959992"/>
        </w:sdtPr>
        <w:sdtEndPr/>
        <w:sdtContent>
          <w:r>
            <w:rPr>
              <w:rFonts w:ascii="Arial Unicode MS" w:eastAsia="Arial Unicode MS" w:hAnsi="Arial Unicode MS" w:cs="Arial Unicode MS"/>
            </w:rPr>
            <w:t>↓</w:t>
          </w:r>
        </w:sdtContent>
      </w:sdt>
    </w:p>
    <w:p w:rsidR="00C91344" w:rsidRDefault="00BC5604">
      <w:pPr>
        <w:spacing w:before="240" w:after="240"/>
        <w:rPr>
          <w:b/>
          <w:bCs/>
        </w:rPr>
      </w:pPr>
      <w:r>
        <w:rPr>
          <w:b/>
          <w:bCs/>
        </w:rPr>
        <w:t>4. AI Reasoning</w:t>
      </w:r>
    </w:p>
    <w:p w:rsidR="00C91344" w:rsidRDefault="00BC5604">
      <w:pPr>
        <w:spacing w:before="240" w:after="240"/>
      </w:pPr>
      <w:r>
        <w:t>The AI Agent interprets the available market data and produces an analysis.</w:t>
      </w:r>
    </w:p>
    <w:p w:rsidR="00C91344" w:rsidRDefault="00BC5604">
      <w:pPr>
        <w:spacing w:before="240" w:after="240"/>
      </w:pPr>
      <w:sdt>
        <w:sdtPr>
          <w:tag w:val="goog_rdk_4"/>
          <w:id w:val="1489879324"/>
        </w:sdtPr>
        <w:sdtEndPr/>
        <w:sdtContent>
          <w:r>
            <w:rPr>
              <w:rFonts w:ascii="Arial Unicode MS" w:eastAsia="Arial Unicode MS" w:hAnsi="Arial Unicode MS" w:cs="Arial Unicode MS"/>
            </w:rPr>
            <w:t>↓</w:t>
          </w:r>
        </w:sdtContent>
      </w:sdt>
    </w:p>
    <w:p w:rsidR="00C91344" w:rsidRDefault="00BC5604">
      <w:pPr>
        <w:spacing w:before="240" w:after="240"/>
        <w:rPr>
          <w:b/>
          <w:bCs/>
        </w:rPr>
      </w:pPr>
      <w:r>
        <w:rPr>
          <w:b/>
          <w:bCs/>
        </w:rPr>
        <w:t>5. Output Structuring</w:t>
      </w:r>
    </w:p>
    <w:p w:rsidR="00C91344" w:rsidRDefault="00BC5604">
      <w:pPr>
        <w:spacing w:before="240" w:after="240"/>
      </w:pPr>
      <w:r>
        <w:t>The response is organized into standardized fields.</w:t>
      </w:r>
    </w:p>
    <w:p w:rsidR="00C91344" w:rsidRDefault="00BC5604">
      <w:pPr>
        <w:spacing w:before="240" w:after="240"/>
      </w:pPr>
      <w:sdt>
        <w:sdtPr>
          <w:tag w:val="goog_rdk_5"/>
          <w:id w:val="479058619"/>
        </w:sdtPr>
        <w:sdtEndPr/>
        <w:sdtContent>
          <w:r>
            <w:rPr>
              <w:rFonts w:ascii="Arial Unicode MS" w:eastAsia="Arial Unicode MS" w:hAnsi="Arial Unicode MS" w:cs="Arial Unicode MS"/>
            </w:rPr>
            <w:t>↓</w:t>
          </w:r>
        </w:sdtContent>
      </w:sdt>
    </w:p>
    <w:p w:rsidR="00C91344" w:rsidRDefault="00BC5604">
      <w:pPr>
        <w:spacing w:before="240" w:after="240"/>
        <w:rPr>
          <w:b/>
          <w:bCs/>
        </w:rPr>
      </w:pPr>
      <w:r>
        <w:rPr>
          <w:b/>
          <w:bCs/>
        </w:rPr>
        <w:t>6. User-Facing Analysis</w:t>
      </w:r>
    </w:p>
    <w:p w:rsidR="00C91344" w:rsidRDefault="00BC5604">
      <w:pPr>
        <w:spacing w:before="240" w:after="240"/>
      </w:pPr>
      <w:r>
        <w:t>The user receives a concise, structured prediction-market analysis.</w:t>
      </w:r>
    </w:p>
    <w:p w:rsidR="00C91344" w:rsidRDefault="00BC5604">
      <w:r>
        <w:pict w14:anchorId="17F4E96F">
          <v:rect id="_x0000_i1032" style="width:0;height:1.5pt" o:hralign="center" o:hrstd="t" o:hr="t" fillcolor="#a0a0a0" stroked="f"/>
        </w:pict>
      </w:r>
    </w:p>
    <w:p w:rsidR="00C91344" w:rsidRDefault="00BC5604">
      <w:pPr>
        <w:pStyle w:val="Heading2"/>
        <w:keepNext w:val="0"/>
        <w:keepLines w:val="0"/>
        <w:spacing w:after="80"/>
        <w:rPr>
          <w:b/>
          <w:bCs/>
          <w:sz w:val="34"/>
          <w:szCs w:val="34"/>
        </w:rPr>
      </w:pPr>
      <w:bookmarkStart w:id="12" w:name="_heading=h.oyp53nwwz4n2" w:colFirst="0" w:colLast="0"/>
      <w:bookmarkEnd w:id="12"/>
      <w:r>
        <w:rPr>
          <w:b/>
          <w:bCs/>
          <w:sz w:val="34"/>
          <w:szCs w:val="34"/>
        </w:rPr>
        <w:t>5. D</w:t>
      </w:r>
      <w:r>
        <w:rPr>
          <w:b/>
          <w:bCs/>
          <w:sz w:val="34"/>
          <w:szCs w:val="34"/>
        </w:rPr>
        <w:t>esign Principle</w:t>
      </w:r>
    </w:p>
    <w:p w:rsidR="00C91344" w:rsidRDefault="00BC5604">
      <w:pPr>
        <w:spacing w:before="240" w:after="240"/>
      </w:pPr>
      <w:r>
        <w:t>The system is designed around the principle:</w:t>
      </w:r>
    </w:p>
    <w:p w:rsidR="00C91344" w:rsidRDefault="00BC5604">
      <w:pPr>
        <w:spacing w:before="240" w:after="240"/>
        <w:rPr>
          <w:b/>
          <w:bCs/>
        </w:rPr>
      </w:pPr>
      <w:r>
        <w:rPr>
          <w:b/>
          <w:bCs/>
        </w:rPr>
        <w:t>Use data first, then reason over the data.</w:t>
      </w:r>
    </w:p>
    <w:p w:rsidR="00C91344" w:rsidRDefault="00BC5604">
      <w:pPr>
        <w:spacing w:before="240" w:after="240"/>
      </w:pPr>
      <w:r>
        <w:t>Rather than asking an AI model to independently guess the probability of an event, the workflow attempts to provide it with current prediction-market in</w:t>
      </w:r>
      <w:r>
        <w:t>formation before generating its analysis.</w:t>
      </w:r>
    </w:p>
    <w:p w:rsidR="00C91344" w:rsidRDefault="00BC5604">
      <w:pPr>
        <w:spacing w:before="240" w:after="240"/>
      </w:pPr>
      <w:r>
        <w:t>This creates a clearer separation between:</w:t>
      </w:r>
    </w:p>
    <w:p w:rsidR="00C91344" w:rsidRDefault="00BC5604">
      <w:pPr>
        <w:numPr>
          <w:ilvl w:val="0"/>
          <w:numId w:val="16"/>
        </w:numPr>
        <w:spacing w:before="240"/>
      </w:pPr>
      <w:r>
        <w:t>external market information,</w:t>
      </w:r>
    </w:p>
    <w:p w:rsidR="00C91344" w:rsidRDefault="00BC5604">
      <w:pPr>
        <w:numPr>
          <w:ilvl w:val="0"/>
          <w:numId w:val="16"/>
        </w:numPr>
      </w:pPr>
      <w:r>
        <w:t>market-implied probability,</w:t>
      </w:r>
    </w:p>
    <w:p w:rsidR="00C91344" w:rsidRDefault="00BC5604">
      <w:pPr>
        <w:numPr>
          <w:ilvl w:val="0"/>
          <w:numId w:val="16"/>
        </w:numPr>
      </w:pPr>
      <w:r>
        <w:lastRenderedPageBreak/>
        <w:t>AI-generated assessment,</w:t>
      </w:r>
    </w:p>
    <w:p w:rsidR="00C91344" w:rsidRDefault="00BC5604">
      <w:pPr>
        <w:numPr>
          <w:ilvl w:val="0"/>
          <w:numId w:val="16"/>
        </w:numPr>
        <w:spacing w:after="240"/>
      </w:pPr>
      <w:r>
        <w:t>and uncertainty.</w:t>
      </w:r>
    </w:p>
    <w:p w:rsidR="00C91344" w:rsidRDefault="00BC5604">
      <w:r>
        <w:pict w14:anchorId="13B64829">
          <v:rect id="_x0000_i1033" style="width:0;height:1.5pt" o:hralign="center" o:hrstd="t" o:hr="t" fillcolor="#a0a0a0" stroked="f"/>
        </w:pict>
      </w:r>
    </w:p>
    <w:p w:rsidR="00C91344" w:rsidRDefault="00BC5604">
      <w:pPr>
        <w:pStyle w:val="Heading2"/>
        <w:keepNext w:val="0"/>
        <w:keepLines w:val="0"/>
        <w:spacing w:after="80"/>
        <w:rPr>
          <w:b/>
          <w:bCs/>
          <w:sz w:val="34"/>
          <w:szCs w:val="34"/>
        </w:rPr>
      </w:pPr>
      <w:bookmarkStart w:id="13" w:name="_heading=h.ag58nuif9dc0" w:colFirst="0" w:colLast="0"/>
      <w:bookmarkEnd w:id="13"/>
      <w:r>
        <w:rPr>
          <w:b/>
          <w:bCs/>
          <w:sz w:val="34"/>
          <w:szCs w:val="34"/>
        </w:rPr>
        <w:t>6. Portfolio Positioning</w:t>
      </w:r>
    </w:p>
    <w:p w:rsidR="00C91344" w:rsidRDefault="00BC5604">
      <w:pPr>
        <w:spacing w:before="240" w:after="240"/>
      </w:pPr>
      <w:r>
        <w:t>This project demonstrates practical experienc</w:t>
      </w:r>
      <w:r>
        <w:t>e with:</w:t>
      </w:r>
    </w:p>
    <w:p w:rsidR="00C91344" w:rsidRDefault="00BC5604">
      <w:pPr>
        <w:numPr>
          <w:ilvl w:val="0"/>
          <w:numId w:val="15"/>
        </w:numPr>
        <w:spacing w:before="240"/>
      </w:pPr>
      <w:r>
        <w:t>AI workflow automation</w:t>
      </w:r>
    </w:p>
    <w:p w:rsidR="00C91344" w:rsidRDefault="00BC5604">
      <w:pPr>
        <w:numPr>
          <w:ilvl w:val="0"/>
          <w:numId w:val="15"/>
        </w:numPr>
      </w:pPr>
      <w:r>
        <w:t>API integration</w:t>
      </w:r>
    </w:p>
    <w:p w:rsidR="00C91344" w:rsidRDefault="00BC5604">
      <w:pPr>
        <w:numPr>
          <w:ilvl w:val="0"/>
          <w:numId w:val="15"/>
        </w:numPr>
      </w:pPr>
      <w:r>
        <w:t>External data retrieval</w:t>
      </w:r>
    </w:p>
    <w:p w:rsidR="00C91344" w:rsidRDefault="00BC5604">
      <w:pPr>
        <w:numPr>
          <w:ilvl w:val="0"/>
          <w:numId w:val="15"/>
        </w:numPr>
      </w:pPr>
      <w:r>
        <w:t>Structured data processing</w:t>
      </w:r>
    </w:p>
    <w:p w:rsidR="00C91344" w:rsidRDefault="00BC5604">
      <w:pPr>
        <w:numPr>
          <w:ilvl w:val="0"/>
          <w:numId w:val="15"/>
        </w:numPr>
      </w:pPr>
      <w:r>
        <w:t>AI-agent workflows</w:t>
      </w:r>
    </w:p>
    <w:p w:rsidR="00C91344" w:rsidRDefault="00BC5604">
      <w:pPr>
        <w:numPr>
          <w:ilvl w:val="0"/>
          <w:numId w:val="15"/>
        </w:numPr>
      </w:pPr>
      <w:r>
        <w:t>Prediction-market research</w:t>
      </w:r>
    </w:p>
    <w:p w:rsidR="00C91344" w:rsidRDefault="00BC5604">
      <w:pPr>
        <w:numPr>
          <w:ilvl w:val="0"/>
          <w:numId w:val="15"/>
        </w:numPr>
      </w:pPr>
      <w:r>
        <w:t>Prompt/system design</w:t>
      </w:r>
    </w:p>
    <w:p w:rsidR="00C91344" w:rsidRDefault="00BC5604">
      <w:pPr>
        <w:numPr>
          <w:ilvl w:val="0"/>
          <w:numId w:val="15"/>
        </w:numPr>
        <w:spacing w:after="240"/>
      </w:pPr>
      <w:r>
        <w:t>No-code/low-code automation using n8n</w:t>
      </w:r>
    </w:p>
    <w:p w:rsidR="00C91344" w:rsidRDefault="00BC5604">
      <w:pPr>
        <w:spacing w:before="240" w:after="240"/>
      </w:pPr>
      <w:r>
        <w:t xml:space="preserve">The project is therefore more accurately described as an </w:t>
      </w:r>
      <w:r>
        <w:rPr>
          <w:b/>
          <w:bCs/>
        </w:rPr>
        <w:t>AI-powered data workflow</w:t>
      </w:r>
      <w:r>
        <w:t xml:space="preserve"> rather than simply an AI chatbot.</w:t>
      </w:r>
    </w:p>
    <w:p w:rsidR="00C91344" w:rsidRDefault="00C91344"/>
    <w:p w:rsidR="00C91344" w:rsidRDefault="00C91344"/>
    <w:p w:rsidR="00C91344" w:rsidRDefault="00C91344"/>
    <w:p w:rsidR="00C91344" w:rsidRDefault="00C91344"/>
    <w:p w:rsidR="00C91344" w:rsidRDefault="00C91344"/>
    <w:p w:rsidR="00C91344" w:rsidRDefault="00C91344"/>
    <w:p w:rsidR="00C91344" w:rsidRDefault="00C91344"/>
    <w:p w:rsidR="00C91344" w:rsidRDefault="00C91344"/>
    <w:p w:rsidR="00C91344" w:rsidRDefault="00BC5604">
      <w:r>
        <w:t>n8n</w:t>
      </w:r>
    </w:p>
    <w:p w:rsidR="00C91344" w:rsidRDefault="00BC5604">
      <w:r>
        <w:t xml:space="preserve"> │</w:t>
      </w:r>
    </w:p>
    <w:p w:rsidR="00C91344" w:rsidRDefault="00BC5604">
      <w:r>
        <w:t xml:space="preserve"> ├── Chat Trigger</w:t>
      </w:r>
    </w:p>
    <w:p w:rsidR="00C91344" w:rsidRDefault="00BC5604">
      <w:sdt>
        <w:sdtPr>
          <w:tag w:val="goog_rdk_6"/>
          <w:id w:val="1034406637"/>
        </w:sdtPr>
        <w:sdtEndPr/>
        <w:sdtContent>
          <w:r>
            <w:rPr>
              <w:rFonts w:ascii="Arial Unicode MS" w:eastAsia="Arial Unicode MS" w:hAnsi="Arial Unicode MS" w:cs="Arial Unicode MS"/>
            </w:rPr>
            <w:t xml:space="preserve"> │       ↓</w:t>
          </w:r>
        </w:sdtContent>
      </w:sdt>
    </w:p>
    <w:p w:rsidR="00C91344" w:rsidRDefault="00BC5604">
      <w:r>
        <w:t xml:space="preserve"> ├── Data Transformation</w:t>
      </w:r>
    </w:p>
    <w:p w:rsidR="00C91344" w:rsidRDefault="00BC5604">
      <w:sdt>
        <w:sdtPr>
          <w:tag w:val="goog_rdk_7"/>
          <w:id w:val="-1469756014"/>
        </w:sdtPr>
        <w:sdtEndPr/>
        <w:sdtContent>
          <w:r>
            <w:rPr>
              <w:rFonts w:ascii="Arial Unicode MS" w:eastAsia="Arial Unicode MS" w:hAnsi="Arial Unicode MS" w:cs="Arial Unicode MS"/>
            </w:rPr>
            <w:t xml:space="preserve"> │       ↓</w:t>
          </w:r>
        </w:sdtContent>
      </w:sdt>
    </w:p>
    <w:p w:rsidR="00C91344" w:rsidRDefault="00BC5604">
      <w:r>
        <w:t xml:space="preserve"> ├── HTTP/API Integration</w:t>
      </w:r>
    </w:p>
    <w:p w:rsidR="00C91344" w:rsidRDefault="00BC5604">
      <w:sdt>
        <w:sdtPr>
          <w:tag w:val="goog_rdk_8"/>
          <w:id w:val="1885511917"/>
        </w:sdtPr>
        <w:sdtEndPr/>
        <w:sdtContent>
          <w:r>
            <w:rPr>
              <w:rFonts w:ascii="Arial Unicode MS" w:eastAsia="Arial Unicode MS" w:hAnsi="Arial Unicode MS" w:cs="Arial Unicode MS"/>
            </w:rPr>
            <w:t xml:space="preserve"> │       ↓</w:t>
          </w:r>
        </w:sdtContent>
      </w:sdt>
    </w:p>
    <w:p w:rsidR="00C91344" w:rsidRDefault="00BC5604">
      <w:r>
        <w:t xml:space="preserve"> ├── Polymarket M</w:t>
      </w:r>
      <w:r>
        <w:t>arket Data</w:t>
      </w:r>
    </w:p>
    <w:p w:rsidR="00C91344" w:rsidRDefault="00BC5604">
      <w:sdt>
        <w:sdtPr>
          <w:tag w:val="goog_rdk_9"/>
          <w:id w:val="2119620758"/>
        </w:sdtPr>
        <w:sdtEndPr/>
        <w:sdtContent>
          <w:r>
            <w:rPr>
              <w:rFonts w:ascii="Arial Unicode MS" w:eastAsia="Arial Unicode MS" w:hAnsi="Arial Unicode MS" w:cs="Arial Unicode MS"/>
            </w:rPr>
            <w:t xml:space="preserve"> │       ↓</w:t>
          </w:r>
        </w:sdtContent>
      </w:sdt>
    </w:p>
    <w:p w:rsidR="00C91344" w:rsidRDefault="00BC5604">
      <w:r>
        <w:t xml:space="preserve"> ├── AI Agent</w:t>
      </w:r>
    </w:p>
    <w:p w:rsidR="00C91344" w:rsidRDefault="00BC5604">
      <w:sdt>
        <w:sdtPr>
          <w:tag w:val="goog_rdk_10"/>
          <w:id w:val="-1865664288"/>
        </w:sdtPr>
        <w:sdtEndPr/>
        <w:sdtContent>
          <w:r>
            <w:rPr>
              <w:rFonts w:ascii="Arial Unicode MS" w:eastAsia="Arial Unicode MS" w:hAnsi="Arial Unicode MS" w:cs="Arial Unicode MS"/>
            </w:rPr>
            <w:t xml:space="preserve"> │       ↓</w:t>
          </w:r>
        </w:sdtContent>
      </w:sdt>
    </w:p>
    <w:p w:rsidR="00C91344" w:rsidRDefault="00BC5604">
      <w:r>
        <w:t xml:space="preserve"> └── Structured Output</w:t>
      </w:r>
    </w:p>
    <w:p w:rsidR="00C91344" w:rsidRDefault="00C91344"/>
    <w:p w:rsidR="00C91344" w:rsidRDefault="00C91344"/>
    <w:p w:rsidR="00C91344" w:rsidRDefault="00C91344"/>
    <w:p w:rsidR="00C91344" w:rsidRDefault="00BC5604">
      <w:r>
        <w:lastRenderedPageBreak/>
        <w:t>Section 3: Technical Stack</w:t>
      </w:r>
    </w:p>
    <w:p w:rsidR="00C91344" w:rsidRDefault="00C91344"/>
    <w:p w:rsidR="00C91344" w:rsidRDefault="00C91344"/>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C91344">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rPr>
                <w:b/>
                <w:bCs/>
                <w:i/>
                <w:iCs/>
              </w:rPr>
            </w:pPr>
            <w:r>
              <w:rPr>
                <w:b/>
                <w:bCs/>
                <w:i/>
                <w:iCs/>
              </w:rPr>
              <w:t>Technology / Component</w:t>
            </w:r>
          </w:p>
        </w:tc>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rPr>
                <w:b/>
                <w:bCs/>
                <w:i/>
                <w:iCs/>
              </w:rPr>
            </w:pPr>
            <w:r>
              <w:rPr>
                <w:b/>
                <w:bCs/>
                <w:i/>
                <w:iCs/>
              </w:rPr>
              <w:t>Role in the Project</w:t>
            </w:r>
          </w:p>
        </w:tc>
      </w:tr>
      <w:tr w:rsidR="00C91344">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n8n</w:t>
            </w:r>
          </w:p>
        </w:tc>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Workflow orchestration and automation</w:t>
            </w:r>
          </w:p>
        </w:tc>
      </w:tr>
      <w:tr w:rsidR="00C91344">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Chat Trigger</w:t>
            </w:r>
          </w:p>
        </w:tc>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Receives the user's prediction-market question</w:t>
            </w:r>
          </w:p>
        </w:tc>
      </w:tr>
      <w:tr w:rsidR="00C91344">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Edit Fields</w:t>
            </w:r>
          </w:p>
        </w:tc>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Extracts and standardizes the question into a question field</w:t>
            </w:r>
          </w:p>
        </w:tc>
      </w:tr>
      <w:tr w:rsidR="00C91344">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HTTP Request</w:t>
            </w:r>
          </w:p>
        </w:tc>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Sends requests to the Polymarket API</w:t>
            </w:r>
          </w:p>
        </w:tc>
      </w:tr>
      <w:tr w:rsidR="00C91344">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Polymarket API</w:t>
            </w:r>
          </w:p>
        </w:tc>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Provides prediction-market data for analysis</w:t>
            </w:r>
          </w:p>
        </w:tc>
      </w:tr>
      <w:tr w:rsidR="00C91344">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AI Agent</w:t>
            </w:r>
          </w:p>
        </w:tc>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Interprets the user's question and retrieved market data</w:t>
            </w:r>
          </w:p>
        </w:tc>
      </w:tr>
      <w:tr w:rsidR="00C91344">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Edit Fields1</w:t>
            </w:r>
          </w:p>
        </w:tc>
        <w:tc>
          <w:tcPr>
            <w:tcW w:w="4514" w:type="dxa"/>
            <w:shd w:val="clear" w:color="auto" w:fill="auto"/>
            <w:tcMar>
              <w:top w:w="100" w:type="dxa"/>
              <w:left w:w="100" w:type="dxa"/>
              <w:bottom w:w="100" w:type="dxa"/>
              <w:right w:w="100" w:type="dxa"/>
            </w:tcMar>
          </w:tcPr>
          <w:p w:rsidR="00C91344" w:rsidRDefault="00BC5604">
            <w:pPr>
              <w:widowControl w:val="0"/>
              <w:pBdr>
                <w:top w:val="nil"/>
                <w:left w:val="nil"/>
                <w:bottom w:val="nil"/>
                <w:right w:val="nil"/>
                <w:between w:val="nil"/>
              </w:pBdr>
              <w:spacing w:line="240" w:lineRule="auto"/>
            </w:pPr>
            <w:r>
              <w:t>Structures the final analysis into a consistent format</w:t>
            </w:r>
          </w:p>
        </w:tc>
      </w:tr>
    </w:tbl>
    <w:p w:rsidR="00C91344" w:rsidRDefault="00C91344"/>
    <w:p w:rsidR="00C91344" w:rsidRDefault="00C91344"/>
    <w:p w:rsidR="00C91344" w:rsidRDefault="00C91344"/>
    <w:p w:rsidR="00C91344" w:rsidRDefault="00C91344"/>
    <w:p w:rsidR="00C91344" w:rsidRDefault="00BC5604">
      <w:r>
        <w:t>How the stack works together?</w:t>
      </w:r>
    </w:p>
    <w:p w:rsidR="00C91344" w:rsidRDefault="00C91344"/>
    <w:p w:rsidR="00C91344" w:rsidRDefault="00BC5604">
      <w:pPr>
        <w:spacing w:before="240" w:after="240"/>
      </w:pPr>
      <w:r>
        <w:t>The system uses n8n to orchestrate the complete workflow. A user submits a prediction-market question through the Chat Trigger, which is standardized by</w:t>
      </w:r>
      <w:r>
        <w:t xml:space="preserve"> the Edit Fields node. The workflow then uses an HTTP Request to retrieve relevant market information from the Polymarket API. The AI Agent interprets the retrieved market data in relation to the user's question and generates an analysis. Finally, Edit Fie</w:t>
      </w:r>
      <w:r>
        <w:t>lds1 organizes the response into a consistent structured format for the user.</w:t>
      </w:r>
    </w:p>
    <w:p w:rsidR="00C91344" w:rsidRDefault="00C91344"/>
    <w:p w:rsidR="00C91344" w:rsidRDefault="00C91344"/>
    <w:p w:rsidR="00C91344" w:rsidRDefault="00C91344"/>
    <w:p w:rsidR="00C91344" w:rsidRDefault="00BC5604">
      <w:r>
        <w:t>User Question</w:t>
      </w:r>
    </w:p>
    <w:p w:rsidR="00C91344" w:rsidRDefault="00BC5604">
      <w:sdt>
        <w:sdtPr>
          <w:tag w:val="goog_rdk_11"/>
          <w:id w:val="679453676"/>
        </w:sdtPr>
        <w:sdtEndPr/>
        <w:sdtContent>
          <w:r>
            <w:rPr>
              <w:rFonts w:ascii="Arial Unicode MS" w:eastAsia="Arial Unicode MS" w:hAnsi="Arial Unicode MS" w:cs="Arial Unicode MS"/>
            </w:rPr>
            <w:t xml:space="preserve">      ↓</w:t>
          </w:r>
        </w:sdtContent>
      </w:sdt>
    </w:p>
    <w:p w:rsidR="00C91344" w:rsidRDefault="00BC5604">
      <w:r>
        <w:t>Chat Trigger</w:t>
      </w:r>
    </w:p>
    <w:p w:rsidR="00C91344" w:rsidRDefault="00BC5604">
      <w:sdt>
        <w:sdtPr>
          <w:tag w:val="goog_rdk_12"/>
          <w:id w:val="-1262021276"/>
        </w:sdtPr>
        <w:sdtEndPr/>
        <w:sdtContent>
          <w:r>
            <w:rPr>
              <w:rFonts w:ascii="Arial Unicode MS" w:eastAsia="Arial Unicode MS" w:hAnsi="Arial Unicode MS" w:cs="Arial Unicode MS"/>
            </w:rPr>
            <w:t xml:space="preserve">      ↓</w:t>
          </w:r>
        </w:sdtContent>
      </w:sdt>
    </w:p>
    <w:p w:rsidR="00C91344" w:rsidRDefault="00BC5604">
      <w:r>
        <w:t>Edit Fields</w:t>
      </w:r>
    </w:p>
    <w:p w:rsidR="00C91344" w:rsidRDefault="00BC5604">
      <w:sdt>
        <w:sdtPr>
          <w:tag w:val="goog_rdk_13"/>
          <w:id w:val="1584000572"/>
        </w:sdtPr>
        <w:sdtEndPr/>
        <w:sdtContent>
          <w:r>
            <w:rPr>
              <w:rFonts w:ascii="Arial Unicode MS" w:eastAsia="Arial Unicode MS" w:hAnsi="Arial Unicode MS" w:cs="Arial Unicode MS"/>
            </w:rPr>
            <w:t xml:space="preserve">      ↓</w:t>
          </w:r>
        </w:sdtContent>
      </w:sdt>
    </w:p>
    <w:p w:rsidR="00C91344" w:rsidRDefault="00BC5604">
      <w:r>
        <w:t>HTTP Request</w:t>
      </w:r>
    </w:p>
    <w:p w:rsidR="00C91344" w:rsidRDefault="00BC5604">
      <w:sdt>
        <w:sdtPr>
          <w:tag w:val="goog_rdk_14"/>
          <w:id w:val="-1861413510"/>
        </w:sdtPr>
        <w:sdtEndPr/>
        <w:sdtContent>
          <w:r>
            <w:rPr>
              <w:rFonts w:ascii="Arial Unicode MS" w:eastAsia="Arial Unicode MS" w:hAnsi="Arial Unicode MS" w:cs="Arial Unicode MS"/>
            </w:rPr>
            <w:t xml:space="preserve">      ↓</w:t>
          </w:r>
        </w:sdtContent>
      </w:sdt>
    </w:p>
    <w:p w:rsidR="00C91344" w:rsidRDefault="00BC5604">
      <w:r>
        <w:t>Polymarket API</w:t>
      </w:r>
    </w:p>
    <w:p w:rsidR="00C91344" w:rsidRDefault="00BC5604">
      <w:sdt>
        <w:sdtPr>
          <w:tag w:val="goog_rdk_15"/>
          <w:id w:val="-125294174"/>
        </w:sdtPr>
        <w:sdtEndPr/>
        <w:sdtContent>
          <w:r>
            <w:rPr>
              <w:rFonts w:ascii="Arial Unicode MS" w:eastAsia="Arial Unicode MS" w:hAnsi="Arial Unicode MS" w:cs="Arial Unicode MS"/>
            </w:rPr>
            <w:t xml:space="preserve">      ↓</w:t>
          </w:r>
        </w:sdtContent>
      </w:sdt>
    </w:p>
    <w:p w:rsidR="00C91344" w:rsidRDefault="00BC5604">
      <w:r>
        <w:t>AI Agent</w:t>
      </w:r>
    </w:p>
    <w:p w:rsidR="00C91344" w:rsidRDefault="00BC5604">
      <w:sdt>
        <w:sdtPr>
          <w:tag w:val="goog_rdk_16"/>
          <w:id w:val="-1857037212"/>
        </w:sdtPr>
        <w:sdtEndPr/>
        <w:sdtContent>
          <w:r>
            <w:rPr>
              <w:rFonts w:ascii="Arial Unicode MS" w:eastAsia="Arial Unicode MS" w:hAnsi="Arial Unicode MS" w:cs="Arial Unicode MS"/>
            </w:rPr>
            <w:t xml:space="preserve">      ↓</w:t>
          </w:r>
        </w:sdtContent>
      </w:sdt>
    </w:p>
    <w:p w:rsidR="00C91344" w:rsidRDefault="00BC5604">
      <w:r>
        <w:t>Edit Fields1</w:t>
      </w:r>
    </w:p>
    <w:p w:rsidR="00C91344" w:rsidRDefault="00BC5604">
      <w:sdt>
        <w:sdtPr>
          <w:tag w:val="goog_rdk_17"/>
          <w:id w:val="823161809"/>
        </w:sdtPr>
        <w:sdtEndPr/>
        <w:sdtContent>
          <w:r>
            <w:rPr>
              <w:rFonts w:ascii="Arial Unicode MS" w:eastAsia="Arial Unicode MS" w:hAnsi="Arial Unicode MS" w:cs="Arial Unicode MS"/>
            </w:rPr>
            <w:t xml:space="preserve">      ↓</w:t>
          </w:r>
        </w:sdtContent>
      </w:sdt>
    </w:p>
    <w:p w:rsidR="00C91344" w:rsidRDefault="00BC5604">
      <w:r>
        <w:t>Structured Market Analysis</w:t>
      </w:r>
    </w:p>
    <w:p w:rsidR="00C91344" w:rsidRDefault="00C91344"/>
    <w:p w:rsidR="00C91344" w:rsidRDefault="00C91344"/>
    <w:p w:rsidR="00C91344" w:rsidRDefault="00BC5604">
      <w:pPr>
        <w:rPr>
          <w:b/>
          <w:bCs/>
          <w:sz w:val="34"/>
          <w:szCs w:val="34"/>
        </w:rPr>
      </w:pPr>
      <w:r>
        <w:rPr>
          <w:b/>
          <w:bCs/>
          <w:sz w:val="34"/>
          <w:szCs w:val="34"/>
        </w:rPr>
        <w:t>4. Prediction Market Research &amp; Data Interpretation</w:t>
      </w:r>
    </w:p>
    <w:p w:rsidR="00C91344" w:rsidRDefault="00BC5604">
      <w:pPr>
        <w:spacing w:before="240" w:after="240"/>
      </w:pPr>
      <w:r>
        <w:t>This section documents the prediction-market concepts used by the AI Prediction Market Intelligence Agent and explains how the system interprets Polymarket data.</w:t>
      </w:r>
    </w:p>
    <w:p w:rsidR="00C91344" w:rsidRDefault="00BC5604">
      <w:pPr>
        <w:pStyle w:val="Heading3"/>
        <w:keepNext w:val="0"/>
        <w:keepLines w:val="0"/>
        <w:spacing w:before="280"/>
        <w:rPr>
          <w:b/>
          <w:bCs/>
          <w:color w:val="000000"/>
          <w:sz w:val="26"/>
          <w:szCs w:val="26"/>
        </w:rPr>
      </w:pPr>
      <w:bookmarkStart w:id="14" w:name="_heading=h.6xlkhro3juht" w:colFirst="0" w:colLast="0"/>
      <w:bookmarkEnd w:id="14"/>
      <w:r>
        <w:rPr>
          <w:b/>
          <w:bCs/>
          <w:color w:val="000000"/>
          <w:sz w:val="26"/>
          <w:szCs w:val="26"/>
        </w:rPr>
        <w:t>4.1 Market-Im</w:t>
      </w:r>
      <w:r>
        <w:rPr>
          <w:b/>
          <w:bCs/>
          <w:color w:val="000000"/>
          <w:sz w:val="26"/>
          <w:szCs w:val="26"/>
        </w:rPr>
        <w:t>plied Probability</w:t>
      </w:r>
    </w:p>
    <w:p w:rsidR="00C91344" w:rsidRDefault="00BC5604">
      <w:pPr>
        <w:spacing w:before="240" w:after="240"/>
      </w:pPr>
      <w:r>
        <w:t>A prediction-market price can be interpreted as a market-implied probability.</w:t>
      </w:r>
    </w:p>
    <w:p w:rsidR="00C91344" w:rsidRDefault="00BC5604">
      <w:pPr>
        <w:spacing w:before="240" w:after="240"/>
      </w:pPr>
      <w:r>
        <w:t>For a YES outcome, a price of $0.0285 corresponds to approximately a 2.85% implied probability.</w:t>
      </w:r>
    </w:p>
    <w:p w:rsidR="00C91344" w:rsidRDefault="00BC5604">
      <w:pPr>
        <w:spacing w:before="240" w:after="240"/>
      </w:pPr>
      <w:r>
        <w:t>For example, in the Bitcoin test:</w:t>
      </w:r>
    </w:p>
    <w:p w:rsidR="00C91344" w:rsidRDefault="00BC5604">
      <w:pPr>
        <w:spacing w:before="240" w:after="240"/>
      </w:pPr>
      <w:r>
        <w:rPr>
          <w:b/>
          <w:bCs/>
        </w:rPr>
        <w:t>Question:</w:t>
      </w:r>
      <w:r>
        <w:rPr>
          <w:b/>
          <w:bCs/>
        </w:rPr>
        <w:br/>
      </w:r>
      <w:r>
        <w:t xml:space="preserve"> Will Bitcoin reach </w:t>
      </w:r>
      <w:r>
        <w:t>$150,000 at the end of 2026?</w:t>
      </w:r>
    </w:p>
    <w:p w:rsidR="00C91344" w:rsidRDefault="00BC5604">
      <w:pPr>
        <w:spacing w:before="240" w:after="240"/>
      </w:pPr>
      <w:r>
        <w:rPr>
          <w:b/>
          <w:bCs/>
        </w:rPr>
        <w:t>Relevant market:</w:t>
      </w:r>
      <w:r>
        <w:rPr>
          <w:b/>
          <w:bCs/>
        </w:rPr>
        <w:br/>
      </w:r>
      <w:r>
        <w:t xml:space="preserve"> Will Bitcoin reach $150,000 by December 31, 2026?</w:t>
      </w:r>
    </w:p>
    <w:p w:rsidR="00C91344" w:rsidRDefault="00BC5604">
      <w:pPr>
        <w:spacing w:before="240" w:after="240"/>
      </w:pPr>
      <w:r>
        <w:rPr>
          <w:b/>
          <w:bCs/>
        </w:rPr>
        <w:t>YES price:</w:t>
      </w:r>
      <w:r>
        <w:t xml:space="preserve"> $0.0285</w:t>
      </w:r>
    </w:p>
    <w:p w:rsidR="00C91344" w:rsidRDefault="00BC5604">
      <w:pPr>
        <w:spacing w:before="240" w:after="240"/>
      </w:pPr>
      <w:r>
        <w:rPr>
          <w:b/>
          <w:bCs/>
        </w:rPr>
        <w:t>Market-implied probability:</w:t>
      </w:r>
      <w:r>
        <w:t xml:space="preserve"> 2.85%</w:t>
      </w:r>
    </w:p>
    <w:p w:rsidR="00C91344" w:rsidRDefault="00BC5604">
      <w:pPr>
        <w:spacing w:before="240" w:after="240"/>
      </w:pPr>
      <w:r>
        <w:t>The market-implied probability represents the probability indicated by the prediction-market price. It should be distinguished from the AI Agent's own estimated probability.</w:t>
      </w:r>
    </w:p>
    <w:p w:rsidR="00C91344" w:rsidRDefault="00BC5604">
      <w:pPr>
        <w:pStyle w:val="Heading4"/>
        <w:keepNext w:val="0"/>
        <w:keepLines w:val="0"/>
        <w:spacing w:before="240" w:after="40"/>
        <w:rPr>
          <w:b/>
          <w:bCs/>
          <w:color w:val="000000"/>
          <w:sz w:val="22"/>
          <w:szCs w:val="22"/>
        </w:rPr>
      </w:pPr>
      <w:bookmarkStart w:id="15" w:name="_heading=h.s9qtdpqrdo22" w:colFirst="0" w:colLast="0"/>
      <w:bookmarkEnd w:id="15"/>
      <w:r>
        <w:rPr>
          <w:b/>
          <w:bCs/>
          <w:color w:val="000000"/>
          <w:sz w:val="22"/>
          <w:szCs w:val="22"/>
        </w:rPr>
        <w:t>Market Price as a Signal</w:t>
      </w:r>
    </w:p>
    <w:p w:rsidR="00C91344" w:rsidRDefault="00BC5604">
      <w:pPr>
        <w:spacing w:before="240" w:after="240"/>
      </w:pPr>
      <w:r>
        <w:t>A market-implied probability should be treated as a market signal rather than as a guaranteed measurement of the true probability of an event.</w:t>
      </w:r>
    </w:p>
    <w:p w:rsidR="00C91344" w:rsidRDefault="00BC5604">
      <w:pPr>
        <w:spacing w:before="240" w:after="240"/>
      </w:pPr>
      <w:r>
        <w:t>Market prices are influenced by trading activity and market conditions. Factors such as liquidity and bid-ask spr</w:t>
      </w:r>
      <w:r>
        <w:t>eads can affect the price at which participants are willing to buy or sell.</w:t>
      </w:r>
    </w:p>
    <w:p w:rsidR="00C91344" w:rsidRDefault="00BC5604">
      <w:pPr>
        <w:spacing w:before="240" w:after="240"/>
      </w:pPr>
      <w:r>
        <w:t>Therefore, the Agent should interpret the market-implied probability in context rather than treating it as an exact or guaranteed probability.</w:t>
      </w:r>
    </w:p>
    <w:p w:rsidR="00C91344" w:rsidRDefault="00BC5604">
      <w:pPr>
        <w:pStyle w:val="Heading4"/>
        <w:keepNext w:val="0"/>
        <w:keepLines w:val="0"/>
        <w:spacing w:before="240" w:after="40"/>
        <w:rPr>
          <w:b/>
          <w:bCs/>
          <w:color w:val="000000"/>
          <w:sz w:val="22"/>
          <w:szCs w:val="22"/>
        </w:rPr>
      </w:pPr>
      <w:bookmarkStart w:id="16" w:name="_heading=h.alcjrlchs3js" w:colFirst="0" w:colLast="0"/>
      <w:bookmarkEnd w:id="16"/>
      <w:r>
        <w:rPr>
          <w:b/>
          <w:bCs/>
          <w:color w:val="000000"/>
          <w:sz w:val="22"/>
          <w:szCs w:val="22"/>
        </w:rPr>
        <w:t>Bid-Ask Spread</w:t>
      </w:r>
    </w:p>
    <w:p w:rsidR="00C91344" w:rsidRDefault="00BC5604">
      <w:pPr>
        <w:spacing w:before="240" w:after="240"/>
      </w:pPr>
      <w:r>
        <w:lastRenderedPageBreak/>
        <w:t xml:space="preserve">The bid-ask spread is </w:t>
      </w:r>
      <w:r>
        <w:t>the difference between the highest price a buyer is willing to pay (the bid) and the lowest price a seller is willing to accept (the ask).</w:t>
      </w:r>
    </w:p>
    <w:p w:rsidR="00C91344" w:rsidRDefault="00BC5604">
      <w:pPr>
        <w:spacing w:before="240" w:after="240"/>
      </w:pPr>
      <w:r>
        <w:t>For example:</w:t>
      </w:r>
    </w:p>
    <w:p w:rsidR="00C91344" w:rsidRDefault="00BC5604">
      <w:pPr>
        <w:numPr>
          <w:ilvl w:val="0"/>
          <w:numId w:val="18"/>
        </w:numPr>
        <w:spacing w:before="240"/>
      </w:pPr>
      <w:r>
        <w:t>Bid: $0.60</w:t>
      </w:r>
    </w:p>
    <w:p w:rsidR="00C91344" w:rsidRDefault="00BC5604">
      <w:pPr>
        <w:numPr>
          <w:ilvl w:val="0"/>
          <w:numId w:val="18"/>
        </w:numPr>
      </w:pPr>
      <w:r>
        <w:t>Ask: $0.65</w:t>
      </w:r>
    </w:p>
    <w:p w:rsidR="00C91344" w:rsidRDefault="00BC5604">
      <w:pPr>
        <w:numPr>
          <w:ilvl w:val="0"/>
          <w:numId w:val="18"/>
        </w:numPr>
        <w:spacing w:after="240"/>
      </w:pPr>
      <w:r>
        <w:t>Bid-ask spread: $0.05</w:t>
      </w:r>
    </w:p>
    <w:p w:rsidR="00C91344" w:rsidRDefault="00BC5604">
      <w:pPr>
        <w:spacing w:before="240" w:after="240"/>
      </w:pPr>
      <w:r>
        <w:t>A wider spread can indicate greater separation between curre</w:t>
      </w:r>
      <w:r>
        <w:t>nt buying and selling interest and may make the displayed market price less precise as a signal.</w:t>
      </w:r>
    </w:p>
    <w:p w:rsidR="00C91344" w:rsidRDefault="00BC5604">
      <w:pPr>
        <w:spacing w:before="240" w:after="240"/>
      </w:pPr>
      <w:r>
        <w:t>The current version of the Agent does not explicitly calculate the bid-ask spread from the retrieved data. It is therefore treated as a potential uncertainty f</w:t>
      </w:r>
      <w:r>
        <w:t>actor rather than as a direct input to the current analysis.</w:t>
      </w:r>
    </w:p>
    <w:p w:rsidR="00C91344" w:rsidRDefault="00BC5604">
      <w:pPr>
        <w:pStyle w:val="Heading4"/>
        <w:keepNext w:val="0"/>
        <w:keepLines w:val="0"/>
        <w:spacing w:before="240" w:after="40"/>
        <w:rPr>
          <w:b/>
          <w:bCs/>
          <w:color w:val="000000"/>
          <w:sz w:val="22"/>
          <w:szCs w:val="22"/>
        </w:rPr>
      </w:pPr>
      <w:bookmarkStart w:id="17" w:name="_heading=h.rhdcoxe2xru2" w:colFirst="0" w:colLast="0"/>
      <w:bookmarkEnd w:id="17"/>
      <w:r>
        <w:rPr>
          <w:b/>
          <w:bCs/>
          <w:color w:val="000000"/>
          <w:sz w:val="22"/>
          <w:szCs w:val="22"/>
        </w:rPr>
        <w:t>Market-Implied vs Estimated Probability</w:t>
      </w:r>
    </w:p>
    <w:p w:rsidR="00C91344" w:rsidRDefault="00BC5604">
      <w:pPr>
        <w:spacing w:before="240" w:after="240"/>
      </w:pPr>
      <w:r>
        <w:t>The Agent distinguishes between:</w:t>
      </w:r>
    </w:p>
    <w:p w:rsidR="00C91344" w:rsidRDefault="00BC5604">
      <w:pPr>
        <w:spacing w:before="240" w:after="240"/>
      </w:pPr>
      <w:r>
        <w:rPr>
          <w:b/>
          <w:bCs/>
        </w:rPr>
        <w:t>Market-implied probability</w:t>
      </w:r>
      <w:r>
        <w:rPr>
          <w:b/>
          <w:bCs/>
        </w:rPr>
        <w:br/>
      </w:r>
      <w:r>
        <w:t xml:space="preserve"> The probability indicated by the prediction-market price.</w:t>
      </w:r>
    </w:p>
    <w:p w:rsidR="00C91344" w:rsidRDefault="00BC5604">
      <w:pPr>
        <w:spacing w:before="240" w:after="240"/>
      </w:pPr>
      <w:r>
        <w:rPr>
          <w:b/>
          <w:bCs/>
        </w:rPr>
        <w:t>Estimated probability</w:t>
      </w:r>
      <w:r>
        <w:rPr>
          <w:b/>
          <w:bCs/>
        </w:rPr>
        <w:br/>
      </w:r>
      <w:r>
        <w:t xml:space="preserve"> The Agent's s</w:t>
      </w:r>
      <w:r>
        <w:t>eparate assessment based on the available evidence and market information.</w:t>
      </w:r>
    </w:p>
    <w:p w:rsidR="00C91344" w:rsidRDefault="00BC5604">
      <w:pPr>
        <w:spacing w:before="240" w:after="240"/>
      </w:pPr>
      <w:r>
        <w:t>These values may differ. The Agent should not automatically make its estimated probability equal to the market-implied probability.</w:t>
      </w:r>
    </w:p>
    <w:p w:rsidR="00C91344" w:rsidRDefault="00C91344">
      <w:pPr>
        <w:spacing w:before="240" w:after="240"/>
      </w:pPr>
    </w:p>
    <w:p w:rsidR="00C91344" w:rsidRDefault="00BC5604">
      <w:pPr>
        <w:pStyle w:val="Heading3"/>
        <w:keepNext w:val="0"/>
        <w:keepLines w:val="0"/>
        <w:spacing w:before="280"/>
        <w:rPr>
          <w:b/>
          <w:bCs/>
          <w:color w:val="000000"/>
          <w:sz w:val="26"/>
          <w:szCs w:val="26"/>
        </w:rPr>
      </w:pPr>
      <w:bookmarkStart w:id="18" w:name="_heading=h.ml4q7wwggssy" w:colFirst="0" w:colLast="0"/>
      <w:bookmarkEnd w:id="18"/>
      <w:r>
        <w:rPr>
          <w:b/>
          <w:bCs/>
          <w:color w:val="000000"/>
          <w:sz w:val="26"/>
          <w:szCs w:val="26"/>
        </w:rPr>
        <w:t>4.2 Volume &amp; Liquidity</w:t>
      </w:r>
    </w:p>
    <w:p w:rsidR="00C91344" w:rsidRDefault="00C91344"/>
    <w:p w:rsidR="00C91344" w:rsidRDefault="00BC5604">
      <w:pPr>
        <w:pStyle w:val="Heading3"/>
        <w:keepNext w:val="0"/>
        <w:keepLines w:val="0"/>
        <w:spacing w:before="280"/>
        <w:rPr>
          <w:b/>
          <w:bCs/>
          <w:color w:val="000000"/>
          <w:sz w:val="26"/>
          <w:szCs w:val="26"/>
        </w:rPr>
      </w:pPr>
      <w:bookmarkStart w:id="19" w:name="_heading=h.vxdlmal2m14r" w:colFirst="0" w:colLast="0"/>
      <w:bookmarkEnd w:id="19"/>
      <w:r>
        <w:rPr>
          <w:b/>
          <w:bCs/>
          <w:color w:val="000000"/>
          <w:sz w:val="26"/>
          <w:szCs w:val="26"/>
        </w:rPr>
        <w:t>4.2 Volume &amp; Liquidity</w:t>
      </w:r>
    </w:p>
    <w:p w:rsidR="00C91344" w:rsidRDefault="00BC5604">
      <w:pPr>
        <w:spacing w:before="240" w:after="240"/>
      </w:pPr>
      <w:r>
        <w:t>V</w:t>
      </w:r>
      <w:r>
        <w:t>olume and liquidity provide additional context when interpreting a prediction-market probability.</w:t>
      </w:r>
    </w:p>
    <w:p w:rsidR="00C91344" w:rsidRDefault="00BC5604">
      <w:pPr>
        <w:pStyle w:val="Heading4"/>
        <w:keepNext w:val="0"/>
        <w:keepLines w:val="0"/>
        <w:spacing w:before="240" w:after="40"/>
        <w:rPr>
          <w:b/>
          <w:bCs/>
          <w:color w:val="000000"/>
          <w:sz w:val="22"/>
          <w:szCs w:val="22"/>
        </w:rPr>
      </w:pPr>
      <w:bookmarkStart w:id="20" w:name="_heading=h.1blxf0gfzw63" w:colFirst="0" w:colLast="0"/>
      <w:bookmarkEnd w:id="20"/>
      <w:r>
        <w:rPr>
          <w:b/>
          <w:bCs/>
          <w:color w:val="000000"/>
          <w:sz w:val="22"/>
          <w:szCs w:val="22"/>
        </w:rPr>
        <w:t>Volume</w:t>
      </w:r>
    </w:p>
    <w:p w:rsidR="00C91344" w:rsidRDefault="00BC5604">
      <w:pPr>
        <w:spacing w:before="240" w:after="240"/>
      </w:pPr>
      <w:r>
        <w:rPr>
          <w:b/>
          <w:bCs/>
        </w:rPr>
        <w:t>Volume</w:t>
      </w:r>
      <w:r>
        <w:t xml:space="preserve"> represents the amount of trading activity that has occurred in a market.</w:t>
      </w:r>
    </w:p>
    <w:p w:rsidR="00C91344" w:rsidRDefault="00BC5604">
      <w:pPr>
        <w:spacing w:before="240" w:after="240"/>
      </w:pPr>
      <w:r>
        <w:t>For example:</w:t>
      </w:r>
    </w:p>
    <w:p w:rsidR="00C91344" w:rsidRDefault="00BC5604">
      <w:pPr>
        <w:numPr>
          <w:ilvl w:val="0"/>
          <w:numId w:val="11"/>
        </w:numPr>
        <w:spacing w:before="240"/>
      </w:pPr>
      <w:r>
        <w:t>Market A: $5,000 volume</w:t>
      </w:r>
    </w:p>
    <w:p w:rsidR="00C91344" w:rsidRDefault="00BC5604">
      <w:pPr>
        <w:numPr>
          <w:ilvl w:val="0"/>
          <w:numId w:val="11"/>
        </w:numPr>
        <w:spacing w:after="240"/>
      </w:pPr>
      <w:r>
        <w:t>Market B: $1,000,000 volume</w:t>
      </w:r>
    </w:p>
    <w:p w:rsidR="00C91344" w:rsidRDefault="00BC5604">
      <w:pPr>
        <w:spacing w:before="240" w:after="240"/>
      </w:pPr>
      <w:r>
        <w:t>Market B has experienced substantially more trading activity.</w:t>
      </w:r>
    </w:p>
    <w:p w:rsidR="00C91344" w:rsidRDefault="00BC5604">
      <w:pPr>
        <w:spacing w:before="240" w:after="240"/>
      </w:pPr>
      <w:r>
        <w:lastRenderedPageBreak/>
        <w:t>A higher volume can therefore provide evidence that a market has attracted more trading activity, although volume alone does not establish that a market is accurate or reliable.</w:t>
      </w:r>
    </w:p>
    <w:p w:rsidR="00C91344" w:rsidRDefault="00BC5604">
      <w:pPr>
        <w:pStyle w:val="Heading4"/>
        <w:keepNext w:val="0"/>
        <w:keepLines w:val="0"/>
        <w:spacing w:before="240" w:after="40"/>
        <w:rPr>
          <w:b/>
          <w:bCs/>
          <w:color w:val="000000"/>
          <w:sz w:val="22"/>
          <w:szCs w:val="22"/>
        </w:rPr>
      </w:pPr>
      <w:bookmarkStart w:id="21" w:name="_heading=h.oq8p5keq6d8t" w:colFirst="0" w:colLast="0"/>
      <w:bookmarkEnd w:id="21"/>
      <w:r>
        <w:rPr>
          <w:b/>
          <w:bCs/>
          <w:color w:val="000000"/>
          <w:sz w:val="22"/>
          <w:szCs w:val="22"/>
        </w:rPr>
        <w:t>Liquidity</w:t>
      </w:r>
    </w:p>
    <w:p w:rsidR="00C91344" w:rsidRDefault="00BC5604">
      <w:pPr>
        <w:spacing w:before="240" w:after="240"/>
      </w:pPr>
      <w:r>
        <w:rPr>
          <w:b/>
          <w:bCs/>
        </w:rPr>
        <w:t>Liquid</w:t>
      </w:r>
      <w:r>
        <w:rPr>
          <w:b/>
          <w:bCs/>
        </w:rPr>
        <w:t>ity</w:t>
      </w:r>
      <w:r>
        <w:t xml:space="preserve"> refers to the availability of trading capacity in a market and the ability to buy or sell without causing a significant change in price.</w:t>
      </w:r>
    </w:p>
    <w:p w:rsidR="00C91344" w:rsidRDefault="00BC5604">
      <w:pPr>
        <w:spacing w:before="240" w:after="240"/>
      </w:pPr>
      <w:r>
        <w:t>A market with greater liquidity generally has more capacity to accommodate trading activity than a thinly traded ma</w:t>
      </w:r>
      <w:r>
        <w:t>rket.</w:t>
      </w:r>
    </w:p>
    <w:p w:rsidR="00C91344" w:rsidRDefault="00BC5604">
      <w:pPr>
        <w:spacing w:before="240" w:after="240"/>
      </w:pPr>
      <w:r>
        <w:t>Liquidity is therefore useful when assessing the context surrounding a market-implied probability.</w:t>
      </w:r>
    </w:p>
    <w:p w:rsidR="00C91344" w:rsidRDefault="00BC5604">
      <w:pPr>
        <w:pStyle w:val="Heading4"/>
        <w:keepNext w:val="0"/>
        <w:keepLines w:val="0"/>
        <w:spacing w:before="240" w:after="40"/>
        <w:rPr>
          <w:b/>
          <w:bCs/>
          <w:color w:val="000000"/>
          <w:sz w:val="22"/>
          <w:szCs w:val="22"/>
        </w:rPr>
      </w:pPr>
      <w:bookmarkStart w:id="22" w:name="_heading=h.uf68gg86d541" w:colFirst="0" w:colLast="0"/>
      <w:bookmarkEnd w:id="22"/>
      <w:r>
        <w:rPr>
          <w:b/>
          <w:bCs/>
          <w:color w:val="000000"/>
          <w:sz w:val="22"/>
          <w:szCs w:val="22"/>
        </w:rPr>
        <w:t>Important Distinction</w:t>
      </w:r>
    </w:p>
    <w:p w:rsidR="00C91344" w:rsidRDefault="00BC5604">
      <w:pPr>
        <w:spacing w:before="240" w:after="240"/>
      </w:pPr>
      <w:r>
        <w:t>Volume and liquidity are different measurements.</w:t>
      </w:r>
    </w:p>
    <w:p w:rsidR="00C91344" w:rsidRDefault="00BC5604">
      <w:pPr>
        <w:spacing w:before="240" w:after="240"/>
        <w:rPr>
          <w:b/>
          <w:bCs/>
        </w:rPr>
      </w:pPr>
      <w:r>
        <w:rPr>
          <w:b/>
          <w:bCs/>
        </w:rPr>
        <w:t>Volume = how much trading activity has occurred.</w:t>
      </w:r>
    </w:p>
    <w:p w:rsidR="00C91344" w:rsidRDefault="00BC5604">
      <w:pPr>
        <w:spacing w:before="240" w:after="240"/>
        <w:rPr>
          <w:b/>
          <w:bCs/>
        </w:rPr>
      </w:pPr>
      <w:r>
        <w:rPr>
          <w:b/>
          <w:bCs/>
        </w:rPr>
        <w:t>Liquidity = how much trading capacity is available.</w:t>
      </w:r>
    </w:p>
    <w:p w:rsidR="00C91344" w:rsidRDefault="00BC5604">
      <w:pPr>
        <w:spacing w:before="240" w:after="240"/>
      </w:pPr>
      <w:r>
        <w:t>Therefore:</w:t>
      </w:r>
    </w:p>
    <w:p w:rsidR="00C91344" w:rsidRDefault="00BC5604">
      <w:pPr>
        <w:spacing w:before="240" w:after="240"/>
      </w:pPr>
      <w:r>
        <w:t>$1.18 million in volume does not mean that $1.18 million is currently available to trade.</w:t>
      </w:r>
    </w:p>
    <w:p w:rsidR="00C91344" w:rsidRDefault="00BC5604">
      <w:pPr>
        <w:spacing w:before="240" w:after="240"/>
      </w:pPr>
      <w:r>
        <w:t>A market can have high historical trading volume while having substantially lower current liquidity.</w:t>
      </w:r>
    </w:p>
    <w:p w:rsidR="00C91344" w:rsidRDefault="00BC5604">
      <w:pPr>
        <w:pStyle w:val="Heading4"/>
        <w:keepNext w:val="0"/>
        <w:keepLines w:val="0"/>
        <w:spacing w:before="240" w:after="40"/>
        <w:rPr>
          <w:b/>
          <w:bCs/>
          <w:color w:val="000000"/>
          <w:sz w:val="22"/>
          <w:szCs w:val="22"/>
        </w:rPr>
      </w:pPr>
      <w:bookmarkStart w:id="23" w:name="_heading=h.qclpw823g3n2" w:colFirst="0" w:colLast="0"/>
      <w:bookmarkEnd w:id="23"/>
      <w:r>
        <w:rPr>
          <w:b/>
          <w:bCs/>
          <w:color w:val="000000"/>
          <w:sz w:val="22"/>
          <w:szCs w:val="22"/>
        </w:rPr>
        <w:t>Ap</w:t>
      </w:r>
      <w:r>
        <w:rPr>
          <w:b/>
          <w:bCs/>
          <w:color w:val="000000"/>
          <w:sz w:val="22"/>
          <w:szCs w:val="22"/>
        </w:rPr>
        <w:t>plication to the Bitcoin Test</w:t>
      </w:r>
    </w:p>
    <w:p w:rsidR="00C91344" w:rsidRDefault="00BC5604">
      <w:pPr>
        <w:spacing w:before="240" w:after="240"/>
      </w:pPr>
      <w:r>
        <w:t>In the Bitcoin $150,000 test, the Agent identified:</w:t>
      </w:r>
    </w:p>
    <w:p w:rsidR="00C91344" w:rsidRDefault="00BC5604">
      <w:pPr>
        <w:numPr>
          <w:ilvl w:val="0"/>
          <w:numId w:val="1"/>
        </w:numPr>
        <w:spacing w:before="240"/>
      </w:pPr>
      <w:r>
        <w:rPr>
          <w:b/>
          <w:bCs/>
        </w:rPr>
        <w:t>Market-implied probability:</w:t>
      </w:r>
      <w:r>
        <w:t xml:space="preserve"> 2.85%</w:t>
      </w:r>
    </w:p>
    <w:p w:rsidR="00C91344" w:rsidRDefault="00BC5604">
      <w:pPr>
        <w:numPr>
          <w:ilvl w:val="0"/>
          <w:numId w:val="1"/>
        </w:numPr>
      </w:pPr>
      <w:r>
        <w:rPr>
          <w:b/>
          <w:bCs/>
        </w:rPr>
        <w:t>Volume:</w:t>
      </w:r>
      <w:r>
        <w:t xml:space="preserve"> more than $1.18 million</w:t>
      </w:r>
    </w:p>
    <w:p w:rsidR="00C91344" w:rsidRDefault="00BC5604">
      <w:pPr>
        <w:numPr>
          <w:ilvl w:val="0"/>
          <w:numId w:val="1"/>
        </w:numPr>
        <w:spacing w:after="240"/>
      </w:pPr>
      <w:r>
        <w:rPr>
          <w:b/>
          <w:bCs/>
        </w:rPr>
        <w:t>Liquidity:</w:t>
      </w:r>
      <w:r>
        <w:t xml:space="preserve"> approximately $100,000</w:t>
      </w:r>
    </w:p>
    <w:p w:rsidR="00C91344" w:rsidRDefault="00BC5604">
      <w:pPr>
        <w:spacing w:before="240" w:after="240"/>
      </w:pPr>
      <w:r>
        <w:t>These values provide additional context for interpreting the 2.85% market-</w:t>
      </w:r>
      <w:r>
        <w:t>implied probability.</w:t>
      </w:r>
    </w:p>
    <w:p w:rsidR="00C91344" w:rsidRDefault="00BC5604">
      <w:pPr>
        <w:spacing w:before="240" w:after="240"/>
      </w:pPr>
      <w:r>
        <w:t>The volume indicates substantial trading activity has occurred, while the liquidity provides information about the market's current trading capacity.</w:t>
      </w:r>
    </w:p>
    <w:p w:rsidR="00C91344" w:rsidRDefault="00BC5604">
      <w:pPr>
        <w:spacing w:before="240" w:after="240"/>
      </w:pPr>
      <w:r>
        <w:t>The Agent should use these fields as contextual signals rather than treating them as proof that the market probability is correct.</w:t>
      </w:r>
    </w:p>
    <w:p w:rsidR="00C91344" w:rsidRDefault="00BC5604">
      <w:pPr>
        <w:pStyle w:val="Heading4"/>
        <w:keepNext w:val="0"/>
        <w:keepLines w:val="0"/>
        <w:spacing w:before="240" w:after="40"/>
        <w:rPr>
          <w:b/>
          <w:bCs/>
          <w:color w:val="000000"/>
          <w:sz w:val="22"/>
          <w:szCs w:val="22"/>
        </w:rPr>
      </w:pPr>
      <w:bookmarkStart w:id="24" w:name="_heading=h.kiwbxb4b47sz" w:colFirst="0" w:colLast="0"/>
      <w:bookmarkEnd w:id="24"/>
      <w:r>
        <w:rPr>
          <w:b/>
          <w:bCs/>
          <w:color w:val="000000"/>
          <w:sz w:val="22"/>
          <w:szCs w:val="22"/>
        </w:rPr>
        <w:t>Role in the Agent</w:t>
      </w:r>
    </w:p>
    <w:p w:rsidR="00C91344" w:rsidRDefault="00BC5604">
      <w:pPr>
        <w:spacing w:before="240" w:after="240"/>
      </w:pPr>
      <w:r>
        <w:t>The Agent considers volume and liquidity alongside other market information, including:</w:t>
      </w:r>
    </w:p>
    <w:p w:rsidR="00C91344" w:rsidRDefault="00BC5604">
      <w:pPr>
        <w:numPr>
          <w:ilvl w:val="0"/>
          <w:numId w:val="6"/>
        </w:numPr>
        <w:spacing w:before="240"/>
      </w:pPr>
      <w:r>
        <w:t>Market relevance</w:t>
      </w:r>
    </w:p>
    <w:p w:rsidR="00C91344" w:rsidRDefault="00BC5604">
      <w:pPr>
        <w:numPr>
          <w:ilvl w:val="0"/>
          <w:numId w:val="6"/>
        </w:numPr>
      </w:pPr>
      <w:r>
        <w:t>Ac</w:t>
      </w:r>
      <w:r>
        <w:t>tive/open status</w:t>
      </w:r>
    </w:p>
    <w:p w:rsidR="00C91344" w:rsidRDefault="00BC5604">
      <w:pPr>
        <w:numPr>
          <w:ilvl w:val="0"/>
          <w:numId w:val="6"/>
        </w:numPr>
      </w:pPr>
      <w:r>
        <w:lastRenderedPageBreak/>
        <w:t>Resolution criteria</w:t>
      </w:r>
    </w:p>
    <w:p w:rsidR="00C91344" w:rsidRDefault="00BC5604">
      <w:pPr>
        <w:numPr>
          <w:ilvl w:val="0"/>
          <w:numId w:val="6"/>
        </w:numPr>
      </w:pPr>
      <w:r>
        <w:t>End date</w:t>
      </w:r>
    </w:p>
    <w:p w:rsidR="00C91344" w:rsidRDefault="00BC5604">
      <w:pPr>
        <w:numPr>
          <w:ilvl w:val="0"/>
          <w:numId w:val="6"/>
        </w:numPr>
      </w:pPr>
      <w:r>
        <w:t>Outcome prices</w:t>
      </w:r>
    </w:p>
    <w:p w:rsidR="00C91344" w:rsidRDefault="00BC5604">
      <w:pPr>
        <w:numPr>
          <w:ilvl w:val="0"/>
          <w:numId w:val="6"/>
        </w:numPr>
      </w:pPr>
      <w:r>
        <w:t>Available evidence</w:t>
      </w:r>
    </w:p>
    <w:p w:rsidR="00C91344" w:rsidRDefault="00BC5604">
      <w:pPr>
        <w:numPr>
          <w:ilvl w:val="0"/>
          <w:numId w:val="6"/>
        </w:numPr>
        <w:spacing w:after="240"/>
      </w:pPr>
      <w:r>
        <w:t>Uncertainty factors</w:t>
      </w:r>
    </w:p>
    <w:p w:rsidR="00C91344" w:rsidRDefault="00BC5604">
      <w:pPr>
        <w:spacing w:before="240" w:after="240"/>
      </w:pPr>
      <w:r>
        <w:t>This prevents the Agent from interpreting a market probability based on a single data field.</w:t>
      </w:r>
    </w:p>
    <w:p w:rsidR="00C91344" w:rsidRDefault="00C91344"/>
    <w:p w:rsidR="00C91344" w:rsidRDefault="00BC5604">
      <w:pPr>
        <w:pStyle w:val="Heading3"/>
        <w:keepNext w:val="0"/>
        <w:keepLines w:val="0"/>
        <w:spacing w:before="280"/>
        <w:rPr>
          <w:b/>
          <w:bCs/>
          <w:color w:val="000000"/>
          <w:sz w:val="26"/>
          <w:szCs w:val="26"/>
        </w:rPr>
      </w:pPr>
      <w:bookmarkStart w:id="25" w:name="_heading=h.naaxqe6u6sgu" w:colFirst="0" w:colLast="0"/>
      <w:bookmarkEnd w:id="25"/>
      <w:r>
        <w:rPr>
          <w:b/>
          <w:bCs/>
          <w:color w:val="000000"/>
          <w:sz w:val="26"/>
          <w:szCs w:val="26"/>
        </w:rPr>
        <w:t>4.3 Resolution Criteria &amp; End Dates</w:t>
      </w:r>
    </w:p>
    <w:p w:rsidR="00C91344" w:rsidRDefault="00BC5604">
      <w:pPr>
        <w:pStyle w:val="Heading3"/>
        <w:keepNext w:val="0"/>
        <w:keepLines w:val="0"/>
        <w:spacing w:before="280"/>
        <w:rPr>
          <w:b/>
          <w:bCs/>
          <w:color w:val="000000"/>
          <w:sz w:val="26"/>
          <w:szCs w:val="26"/>
        </w:rPr>
      </w:pPr>
      <w:bookmarkStart w:id="26" w:name="_heading=h.rotmgdonwevz" w:colFirst="0" w:colLast="0"/>
      <w:bookmarkEnd w:id="26"/>
      <w:r>
        <w:rPr>
          <w:b/>
          <w:bCs/>
          <w:color w:val="000000"/>
          <w:sz w:val="26"/>
          <w:szCs w:val="26"/>
        </w:rPr>
        <w:t xml:space="preserve">4.3 Resolution Criteria &amp; </w:t>
      </w:r>
      <w:r>
        <w:rPr>
          <w:b/>
          <w:bCs/>
          <w:color w:val="000000"/>
          <w:sz w:val="26"/>
          <w:szCs w:val="26"/>
        </w:rPr>
        <w:t>End Dates</w:t>
      </w:r>
    </w:p>
    <w:p w:rsidR="00C91344" w:rsidRDefault="00BC5604">
      <w:pPr>
        <w:spacing w:before="240" w:after="240"/>
      </w:pPr>
      <w:r>
        <w:t>Resolution criteria and end dates are important because they define exactly what event a prediction market is measuring.</w:t>
      </w:r>
    </w:p>
    <w:p w:rsidR="00C91344" w:rsidRDefault="00BC5604">
      <w:pPr>
        <w:pStyle w:val="Heading4"/>
        <w:keepNext w:val="0"/>
        <w:keepLines w:val="0"/>
        <w:spacing w:before="240" w:after="40"/>
        <w:rPr>
          <w:b/>
          <w:bCs/>
          <w:color w:val="000000"/>
          <w:sz w:val="22"/>
          <w:szCs w:val="22"/>
        </w:rPr>
      </w:pPr>
      <w:bookmarkStart w:id="27" w:name="_heading=h.7g368zwcvmd9" w:colFirst="0" w:colLast="0"/>
      <w:bookmarkEnd w:id="27"/>
      <w:r>
        <w:rPr>
          <w:b/>
          <w:bCs/>
          <w:color w:val="000000"/>
          <w:sz w:val="22"/>
          <w:szCs w:val="22"/>
        </w:rPr>
        <w:t>Resolution Criteria</w:t>
      </w:r>
    </w:p>
    <w:p w:rsidR="00C91344" w:rsidRDefault="00BC5604">
      <w:pPr>
        <w:spacing w:before="240" w:after="240"/>
      </w:pPr>
      <w:r>
        <w:rPr>
          <w:b/>
          <w:bCs/>
        </w:rPr>
        <w:t>Resolution criteria</w:t>
      </w:r>
      <w:r>
        <w:t xml:space="preserve"> are the rules used to determine whether a market resolves to YES or NO.</w:t>
      </w:r>
    </w:p>
    <w:p w:rsidR="00C91344" w:rsidRDefault="00BC5604">
      <w:pPr>
        <w:spacing w:before="240" w:after="240"/>
      </w:pPr>
      <w:r>
        <w:t>The market qu</w:t>
      </w:r>
      <w:r>
        <w:t>estion alone may not contain all the information necessary to determine the precise outcome. The market description and resolution criteria may specify details such as:</w:t>
      </w:r>
    </w:p>
    <w:p w:rsidR="00C91344" w:rsidRDefault="00BC5604">
      <w:pPr>
        <w:numPr>
          <w:ilvl w:val="0"/>
          <w:numId w:val="21"/>
        </w:numPr>
        <w:spacing w:before="240"/>
      </w:pPr>
      <w:r>
        <w:t>The data source used to determine the outcome</w:t>
      </w:r>
    </w:p>
    <w:p w:rsidR="00C91344" w:rsidRDefault="00BC5604">
      <w:pPr>
        <w:numPr>
          <w:ilvl w:val="0"/>
          <w:numId w:val="21"/>
        </w:numPr>
      </w:pPr>
      <w:r>
        <w:t>The measurement method</w:t>
      </w:r>
    </w:p>
    <w:p w:rsidR="00C91344" w:rsidRDefault="00BC5604">
      <w:pPr>
        <w:numPr>
          <w:ilvl w:val="0"/>
          <w:numId w:val="21"/>
        </w:numPr>
      </w:pPr>
      <w:r>
        <w:t>The threshold that</w:t>
      </w:r>
      <w:r>
        <w:t xml:space="preserve"> must be reached</w:t>
      </w:r>
    </w:p>
    <w:p w:rsidR="00C91344" w:rsidRDefault="00BC5604">
      <w:pPr>
        <w:numPr>
          <w:ilvl w:val="0"/>
          <w:numId w:val="21"/>
        </w:numPr>
      </w:pPr>
      <w:r>
        <w:t>The conditions required for a YES or NO resolution</w:t>
      </w:r>
    </w:p>
    <w:p w:rsidR="00C91344" w:rsidRDefault="00BC5604">
      <w:pPr>
        <w:numPr>
          <w:ilvl w:val="0"/>
          <w:numId w:val="21"/>
        </w:numPr>
        <w:spacing w:after="240"/>
      </w:pPr>
      <w:r>
        <w:t>Any relevant timing requirements</w:t>
      </w:r>
    </w:p>
    <w:p w:rsidR="00C91344" w:rsidRDefault="00BC5604">
      <w:pPr>
        <w:spacing w:before="240" w:after="240"/>
      </w:pPr>
      <w:r>
        <w:t>The Agent should therefore consider the resolution criteria when determining whether a market directly corresponds to the user's question.</w:t>
      </w:r>
    </w:p>
    <w:p w:rsidR="00C91344" w:rsidRDefault="00BC5604">
      <w:pPr>
        <w:pStyle w:val="Heading4"/>
        <w:keepNext w:val="0"/>
        <w:keepLines w:val="0"/>
        <w:spacing w:before="240" w:after="40"/>
        <w:rPr>
          <w:b/>
          <w:bCs/>
          <w:color w:val="000000"/>
          <w:sz w:val="22"/>
          <w:szCs w:val="22"/>
        </w:rPr>
      </w:pPr>
      <w:bookmarkStart w:id="28" w:name="_heading=h.m6o3f6tku8pk" w:colFirst="0" w:colLast="0"/>
      <w:bookmarkEnd w:id="28"/>
      <w:r>
        <w:rPr>
          <w:b/>
          <w:bCs/>
          <w:color w:val="000000"/>
          <w:sz w:val="22"/>
          <w:szCs w:val="22"/>
        </w:rPr>
        <w:t>End Date</w:t>
      </w:r>
    </w:p>
    <w:p w:rsidR="00C91344" w:rsidRDefault="00BC5604">
      <w:pPr>
        <w:spacing w:before="240" w:after="240"/>
      </w:pPr>
      <w:r>
        <w:t xml:space="preserve">The </w:t>
      </w:r>
      <w:r>
        <w:rPr>
          <w:b/>
          <w:bCs/>
        </w:rPr>
        <w:t>end date</w:t>
      </w:r>
      <w:r>
        <w:t xml:space="preserve"> defines the relevant time boundary for the prediction.</w:t>
      </w:r>
    </w:p>
    <w:p w:rsidR="00C91344" w:rsidRDefault="00BC5604">
      <w:pPr>
        <w:spacing w:before="240" w:after="240"/>
      </w:pPr>
      <w:r>
        <w:t>For example:</w:t>
      </w:r>
    </w:p>
    <w:p w:rsidR="00C91344" w:rsidRDefault="00BC5604">
      <w:pPr>
        <w:spacing w:before="240" w:after="240"/>
      </w:pPr>
      <w:r>
        <w:t>Will Bitcoin reach $150,000 by December 31, 2026?</w:t>
      </w:r>
    </w:p>
    <w:p w:rsidR="00C91344" w:rsidRDefault="00BC5604">
      <w:pPr>
        <w:spacing w:before="240" w:after="240"/>
      </w:pPr>
      <w:r>
        <w:t>The relevant deadline is December 31, 2026.</w:t>
      </w:r>
    </w:p>
    <w:p w:rsidR="00C91344" w:rsidRDefault="00BC5604">
      <w:pPr>
        <w:spacing w:before="240" w:after="240"/>
      </w:pPr>
      <w:r>
        <w:t>If Bitcoin reaches $150,000 before the deadline, that may satisfy the event described</w:t>
      </w:r>
      <w:r>
        <w:t xml:space="preserve"> by the market, depending on its specific resolution criteria.</w:t>
      </w:r>
    </w:p>
    <w:p w:rsidR="00C91344" w:rsidRDefault="00BC5604">
      <w:pPr>
        <w:spacing w:before="240" w:after="240"/>
      </w:pPr>
      <w:r>
        <w:t>However, reaching $150,000 after the deadline would not satisfy a market whose resolution criteria require the event to occur by December 31, 2026.</w:t>
      </w:r>
    </w:p>
    <w:p w:rsidR="00C91344" w:rsidRDefault="00BC5604">
      <w:pPr>
        <w:pStyle w:val="Heading4"/>
        <w:keepNext w:val="0"/>
        <w:keepLines w:val="0"/>
        <w:spacing w:before="240" w:after="40"/>
        <w:rPr>
          <w:b/>
          <w:bCs/>
          <w:color w:val="000000"/>
          <w:sz w:val="22"/>
          <w:szCs w:val="22"/>
        </w:rPr>
      </w:pPr>
      <w:bookmarkStart w:id="29" w:name="_heading=h.juv5jjr515yk" w:colFirst="0" w:colLast="0"/>
      <w:bookmarkEnd w:id="29"/>
      <w:r>
        <w:rPr>
          <w:b/>
          <w:bCs/>
          <w:color w:val="000000"/>
          <w:sz w:val="22"/>
          <w:szCs w:val="22"/>
        </w:rPr>
        <w:lastRenderedPageBreak/>
        <w:t>Why Exact Wording Matters</w:t>
      </w:r>
    </w:p>
    <w:p w:rsidR="00C91344" w:rsidRDefault="00BC5604">
      <w:pPr>
        <w:spacing w:before="240" w:after="240"/>
      </w:pPr>
      <w:r>
        <w:t>Markets that appear</w:t>
      </w:r>
      <w:r>
        <w:t xml:space="preserve"> similar may represent different events.</w:t>
      </w:r>
    </w:p>
    <w:p w:rsidR="00C91344" w:rsidRDefault="00BC5604">
      <w:pPr>
        <w:spacing w:before="240" w:after="240"/>
      </w:pPr>
      <w:r>
        <w:t>For example:</w:t>
      </w:r>
    </w:p>
    <w:p w:rsidR="00C91344" w:rsidRDefault="00BC5604">
      <w:pPr>
        <w:spacing w:before="240" w:after="240"/>
      </w:pPr>
      <w:r>
        <w:rPr>
          <w:b/>
          <w:bCs/>
        </w:rPr>
        <w:t>Market A:</w:t>
      </w:r>
      <w:r>
        <w:rPr>
          <w:b/>
          <w:bCs/>
        </w:rPr>
        <w:br/>
      </w:r>
      <w:r>
        <w:t xml:space="preserve"> Will Bitcoin reach $150,000 by December 31, 2026?</w:t>
      </w:r>
    </w:p>
    <w:p w:rsidR="00C91344" w:rsidRDefault="00BC5604">
      <w:pPr>
        <w:spacing w:before="240" w:after="240"/>
      </w:pPr>
      <w:r>
        <w:rPr>
          <w:b/>
          <w:bCs/>
        </w:rPr>
        <w:t>Market B:</w:t>
      </w:r>
      <w:r>
        <w:rPr>
          <w:b/>
          <w:bCs/>
        </w:rPr>
        <w:br/>
      </w:r>
      <w:r>
        <w:t xml:space="preserve"> Will Bitcoin be above $150,000 on December 31, 2026?</w:t>
      </w:r>
    </w:p>
    <w:p w:rsidR="00C91344" w:rsidRDefault="00BC5604">
      <w:pPr>
        <w:spacing w:before="240" w:after="240"/>
      </w:pPr>
      <w:r>
        <w:t>These questions can have different resolution conditions.</w:t>
      </w:r>
    </w:p>
    <w:p w:rsidR="00C91344" w:rsidRDefault="00BC5604">
      <w:pPr>
        <w:spacing w:before="240" w:after="240"/>
      </w:pPr>
      <w:r>
        <w:t>Market A concerns w</w:t>
      </w:r>
      <w:r>
        <w:t>hether the price reaches the threshold at any qualifying point before the deadline.</w:t>
      </w:r>
    </w:p>
    <w:p w:rsidR="00C91344" w:rsidRDefault="00BC5604">
      <w:pPr>
        <w:spacing w:before="240" w:after="240"/>
      </w:pPr>
      <w:r>
        <w:t>Market B concerns the price at a specified point in time.</w:t>
      </w:r>
    </w:p>
    <w:p w:rsidR="00C91344" w:rsidRDefault="00BC5604">
      <w:pPr>
        <w:spacing w:before="240" w:after="240"/>
      </w:pPr>
      <w:r>
        <w:t>The Agent should therefore avoid treating similar-looking questions as identical without checking the market's rul</w:t>
      </w:r>
      <w:r>
        <w:t>es.</w:t>
      </w:r>
    </w:p>
    <w:p w:rsidR="00C91344" w:rsidRDefault="00BC5604">
      <w:pPr>
        <w:pStyle w:val="Heading4"/>
        <w:keepNext w:val="0"/>
        <w:keepLines w:val="0"/>
        <w:spacing w:before="240" w:after="40"/>
        <w:rPr>
          <w:b/>
          <w:bCs/>
          <w:color w:val="000000"/>
          <w:sz w:val="22"/>
          <w:szCs w:val="22"/>
        </w:rPr>
      </w:pPr>
      <w:bookmarkStart w:id="30" w:name="_heading=h.f695erwsy38r" w:colFirst="0" w:colLast="0"/>
      <w:bookmarkEnd w:id="30"/>
      <w:r>
        <w:rPr>
          <w:b/>
          <w:bCs/>
          <w:color w:val="000000"/>
          <w:sz w:val="22"/>
          <w:szCs w:val="22"/>
        </w:rPr>
        <w:t>Application to the Bitcoin Test</w:t>
      </w:r>
    </w:p>
    <w:p w:rsidR="00C91344" w:rsidRDefault="00BC5604">
      <w:pPr>
        <w:spacing w:before="240" w:after="240"/>
      </w:pPr>
      <w:r>
        <w:t>The user's test question was:</w:t>
      </w:r>
    </w:p>
    <w:p w:rsidR="00C91344" w:rsidRDefault="00BC5604">
      <w:pPr>
        <w:spacing w:before="240" w:after="240"/>
      </w:pPr>
      <w:r>
        <w:t>Will Bitcoin reach $150,000 at the end of 2026?</w:t>
      </w:r>
    </w:p>
    <w:p w:rsidR="00C91344" w:rsidRDefault="00BC5604">
      <w:pPr>
        <w:spacing w:before="240" w:after="240"/>
      </w:pPr>
      <w:r>
        <w:t>The Agent identified the corresponding market:</w:t>
      </w:r>
    </w:p>
    <w:p w:rsidR="00C91344" w:rsidRDefault="00BC5604">
      <w:pPr>
        <w:spacing w:before="240" w:after="240"/>
      </w:pPr>
      <w:r>
        <w:t>Will Bitcoin reach $150,000 by December 31, 2026?</w:t>
      </w:r>
    </w:p>
    <w:p w:rsidR="00C91344" w:rsidRDefault="00BC5604">
      <w:pPr>
        <w:spacing w:before="240" w:after="240"/>
      </w:pPr>
      <w:r>
        <w:t>The Agent can use the market question, descri</w:t>
      </w:r>
      <w:r>
        <w:t>ption, resolution criteria, and end date together to determine whether this is an appropriate market match.</w:t>
      </w:r>
    </w:p>
    <w:p w:rsidR="00C91344" w:rsidRDefault="00BC5604">
      <w:pPr>
        <w:pStyle w:val="Heading4"/>
        <w:keepNext w:val="0"/>
        <w:keepLines w:val="0"/>
        <w:spacing w:before="240" w:after="40"/>
        <w:rPr>
          <w:b/>
          <w:bCs/>
          <w:color w:val="000000"/>
          <w:sz w:val="22"/>
          <w:szCs w:val="22"/>
        </w:rPr>
      </w:pPr>
      <w:bookmarkStart w:id="31" w:name="_heading=h.2qq758gfruq8" w:colFirst="0" w:colLast="0"/>
      <w:bookmarkEnd w:id="31"/>
      <w:r>
        <w:rPr>
          <w:b/>
          <w:bCs/>
          <w:color w:val="000000"/>
          <w:sz w:val="22"/>
          <w:szCs w:val="22"/>
        </w:rPr>
        <w:t>Role in the Agent</w:t>
      </w:r>
    </w:p>
    <w:p w:rsidR="00C91344" w:rsidRDefault="00BC5604">
      <w:pPr>
        <w:spacing w:before="240" w:after="240"/>
      </w:pPr>
      <w:r>
        <w:t>Resolution criteria and end dates help the Agent answer three important questions:</w:t>
      </w:r>
    </w:p>
    <w:p w:rsidR="00C91344" w:rsidRDefault="00BC5604">
      <w:pPr>
        <w:numPr>
          <w:ilvl w:val="0"/>
          <w:numId w:val="17"/>
        </w:numPr>
        <w:spacing w:before="240"/>
      </w:pPr>
      <w:r>
        <w:rPr>
          <w:b/>
          <w:bCs/>
        </w:rPr>
        <w:t>What event is being predicted?</w:t>
      </w:r>
    </w:p>
    <w:p w:rsidR="00C91344" w:rsidRDefault="00BC5604">
      <w:pPr>
        <w:numPr>
          <w:ilvl w:val="0"/>
          <w:numId w:val="17"/>
        </w:numPr>
      </w:pPr>
      <w:r>
        <w:rPr>
          <w:b/>
          <w:bCs/>
        </w:rPr>
        <w:t>What conditions determine YES or NO?</w:t>
      </w:r>
    </w:p>
    <w:p w:rsidR="00C91344" w:rsidRDefault="00BC5604">
      <w:pPr>
        <w:numPr>
          <w:ilvl w:val="0"/>
          <w:numId w:val="17"/>
        </w:numPr>
        <w:spacing w:after="240"/>
      </w:pPr>
      <w:r>
        <w:rPr>
          <w:b/>
          <w:bCs/>
        </w:rPr>
        <w:t>By when must the event occur?</w:t>
      </w:r>
    </w:p>
    <w:p w:rsidR="00C91344" w:rsidRDefault="00BC5604">
      <w:pPr>
        <w:spacing w:before="240" w:after="240"/>
      </w:pPr>
      <w:r>
        <w:t>This information is considered before interpreting the market-implied probability so that the probability is attached to the correct event and time period.</w:t>
      </w:r>
    </w:p>
    <w:p w:rsidR="00C91344" w:rsidRDefault="00C91344"/>
    <w:p w:rsidR="00C91344" w:rsidRDefault="00BC5604">
      <w:pPr>
        <w:pStyle w:val="Heading3"/>
        <w:keepNext w:val="0"/>
        <w:keepLines w:val="0"/>
        <w:spacing w:before="280"/>
        <w:rPr>
          <w:b/>
          <w:bCs/>
          <w:color w:val="000000"/>
          <w:sz w:val="26"/>
          <w:szCs w:val="26"/>
        </w:rPr>
      </w:pPr>
      <w:bookmarkStart w:id="32" w:name="_heading=h.omcnl5ax8r00" w:colFirst="0" w:colLast="0"/>
      <w:bookmarkEnd w:id="32"/>
      <w:r>
        <w:rPr>
          <w:b/>
          <w:bCs/>
          <w:color w:val="000000"/>
          <w:sz w:val="26"/>
          <w:szCs w:val="26"/>
        </w:rPr>
        <w:t>4.4 Active vs Closed Markets</w:t>
      </w:r>
    </w:p>
    <w:p w:rsidR="00C91344" w:rsidRDefault="00C91344"/>
    <w:p w:rsidR="00C91344" w:rsidRDefault="00BC5604">
      <w:pPr>
        <w:pStyle w:val="Heading3"/>
        <w:keepNext w:val="0"/>
        <w:keepLines w:val="0"/>
        <w:spacing w:before="280"/>
        <w:rPr>
          <w:b/>
          <w:bCs/>
          <w:color w:val="000000"/>
          <w:sz w:val="26"/>
          <w:szCs w:val="26"/>
        </w:rPr>
      </w:pPr>
      <w:bookmarkStart w:id="33" w:name="_heading=h.p32uq6e2ubgr" w:colFirst="0" w:colLast="0"/>
      <w:bookmarkEnd w:id="33"/>
      <w:r>
        <w:rPr>
          <w:b/>
          <w:bCs/>
          <w:color w:val="000000"/>
          <w:sz w:val="26"/>
          <w:szCs w:val="26"/>
        </w:rPr>
        <w:lastRenderedPageBreak/>
        <w:t>4.</w:t>
      </w:r>
      <w:r>
        <w:rPr>
          <w:b/>
          <w:bCs/>
          <w:color w:val="000000"/>
          <w:sz w:val="26"/>
          <w:szCs w:val="26"/>
        </w:rPr>
        <w:t>4 Active vs Closed Markets</w:t>
      </w:r>
    </w:p>
    <w:p w:rsidR="00C91344" w:rsidRDefault="00BC5604">
      <w:pPr>
        <w:spacing w:before="240" w:after="240"/>
      </w:pPr>
      <w:r>
        <w:t>The status of a prediction market is important when determining whether its information is appropriate for a current market analysis.</w:t>
      </w:r>
    </w:p>
    <w:p w:rsidR="00C91344" w:rsidRDefault="00BC5604">
      <w:pPr>
        <w:pStyle w:val="Heading4"/>
        <w:keepNext w:val="0"/>
        <w:keepLines w:val="0"/>
        <w:spacing w:before="240" w:after="40"/>
        <w:rPr>
          <w:b/>
          <w:bCs/>
          <w:color w:val="000000"/>
          <w:sz w:val="22"/>
          <w:szCs w:val="22"/>
        </w:rPr>
      </w:pPr>
      <w:bookmarkStart w:id="34" w:name="_heading=h.5i66pz7et7oq" w:colFirst="0" w:colLast="0"/>
      <w:bookmarkEnd w:id="34"/>
      <w:r>
        <w:rPr>
          <w:b/>
          <w:bCs/>
          <w:color w:val="000000"/>
          <w:sz w:val="22"/>
          <w:szCs w:val="22"/>
        </w:rPr>
        <w:t>Active/Open Markets</w:t>
      </w:r>
    </w:p>
    <w:p w:rsidR="00C91344" w:rsidRDefault="00BC5604">
      <w:pPr>
        <w:spacing w:before="240" w:after="240"/>
      </w:pPr>
      <w:r>
        <w:t xml:space="preserve">An </w:t>
      </w:r>
      <w:r>
        <w:rPr>
          <w:b/>
          <w:bCs/>
        </w:rPr>
        <w:t>active or open market</w:t>
      </w:r>
      <w:r>
        <w:t xml:space="preserve"> is a market that is currently available for trading and has not yet reached its resolution.</w:t>
      </w:r>
    </w:p>
    <w:p w:rsidR="00C91344" w:rsidRDefault="00BC5604">
      <w:pPr>
        <w:spacing w:before="240" w:after="240"/>
      </w:pPr>
      <w:r>
        <w:t>Active markets are generally preferred when the user asks for a current market-implied probability because their prices represent ongoing market activity.</w:t>
      </w:r>
    </w:p>
    <w:p w:rsidR="00C91344" w:rsidRDefault="00BC5604">
      <w:pPr>
        <w:pStyle w:val="Heading4"/>
        <w:keepNext w:val="0"/>
        <w:keepLines w:val="0"/>
        <w:spacing w:before="240" w:after="40"/>
        <w:rPr>
          <w:b/>
          <w:bCs/>
          <w:color w:val="000000"/>
          <w:sz w:val="22"/>
          <w:szCs w:val="22"/>
        </w:rPr>
      </w:pPr>
      <w:bookmarkStart w:id="35" w:name="_heading=h.9ew7ka9yb6tk" w:colFirst="0" w:colLast="0"/>
      <w:bookmarkEnd w:id="35"/>
      <w:r>
        <w:rPr>
          <w:b/>
          <w:bCs/>
          <w:color w:val="000000"/>
          <w:sz w:val="22"/>
          <w:szCs w:val="22"/>
        </w:rPr>
        <w:t>Closed/R</w:t>
      </w:r>
      <w:r>
        <w:rPr>
          <w:b/>
          <w:bCs/>
          <w:color w:val="000000"/>
          <w:sz w:val="22"/>
          <w:szCs w:val="22"/>
        </w:rPr>
        <w:t>esolved Markets</w:t>
      </w:r>
    </w:p>
    <w:p w:rsidR="00C91344" w:rsidRDefault="00BC5604">
      <w:pPr>
        <w:spacing w:before="240" w:after="240"/>
      </w:pPr>
      <w:r>
        <w:t xml:space="preserve">A </w:t>
      </w:r>
      <w:r>
        <w:rPr>
          <w:b/>
          <w:bCs/>
        </w:rPr>
        <w:t>closed or resolved market</w:t>
      </w:r>
      <w:r>
        <w:t xml:space="preserve"> is no longer an active source of current trading information.</w:t>
      </w:r>
    </w:p>
    <w:p w:rsidR="00C91344" w:rsidRDefault="00BC5604">
      <w:pPr>
        <w:spacing w:before="240" w:after="240"/>
      </w:pPr>
      <w:r>
        <w:t>This may occur because:</w:t>
      </w:r>
    </w:p>
    <w:p w:rsidR="00C91344" w:rsidRDefault="00BC5604">
      <w:pPr>
        <w:numPr>
          <w:ilvl w:val="0"/>
          <w:numId w:val="22"/>
        </w:numPr>
        <w:spacing w:before="240"/>
      </w:pPr>
      <w:r>
        <w:t>The market's deadline has passed.</w:t>
      </w:r>
    </w:p>
    <w:p w:rsidR="00C91344" w:rsidRDefault="00BC5604">
      <w:pPr>
        <w:numPr>
          <w:ilvl w:val="0"/>
          <w:numId w:val="22"/>
        </w:numPr>
      </w:pPr>
      <w:r>
        <w:t>The event has been determined.</w:t>
      </w:r>
    </w:p>
    <w:p w:rsidR="00C91344" w:rsidRDefault="00BC5604">
      <w:pPr>
        <w:numPr>
          <w:ilvl w:val="0"/>
          <w:numId w:val="22"/>
        </w:numPr>
      </w:pPr>
      <w:r>
        <w:t>The market has been resolved.</w:t>
      </w:r>
    </w:p>
    <w:p w:rsidR="00C91344" w:rsidRDefault="00BC5604">
      <w:pPr>
        <w:numPr>
          <w:ilvl w:val="0"/>
          <w:numId w:val="22"/>
        </w:numPr>
        <w:spacing w:after="240"/>
      </w:pPr>
      <w:r>
        <w:t>Trading has otherwise ended.</w:t>
      </w:r>
    </w:p>
    <w:p w:rsidR="00C91344" w:rsidRDefault="00BC5604">
      <w:pPr>
        <w:spacing w:before="240" w:after="240"/>
      </w:pPr>
      <w:r>
        <w:t xml:space="preserve">A </w:t>
      </w:r>
      <w:r>
        <w:t>closed market can still provide useful historical information, but its final price or outcome should not normally be presented as a current market signal.</w:t>
      </w:r>
    </w:p>
    <w:p w:rsidR="00C91344" w:rsidRDefault="00BC5604">
      <w:pPr>
        <w:pStyle w:val="Heading4"/>
        <w:keepNext w:val="0"/>
        <w:keepLines w:val="0"/>
        <w:spacing w:before="240" w:after="40"/>
        <w:rPr>
          <w:b/>
          <w:bCs/>
          <w:color w:val="000000"/>
          <w:sz w:val="22"/>
          <w:szCs w:val="22"/>
        </w:rPr>
      </w:pPr>
      <w:bookmarkStart w:id="36" w:name="_heading=h.nueq1umn9k3n" w:colFirst="0" w:colLast="0"/>
      <w:bookmarkEnd w:id="36"/>
      <w:r>
        <w:rPr>
          <w:b/>
          <w:bCs/>
          <w:color w:val="000000"/>
          <w:sz w:val="22"/>
          <w:szCs w:val="22"/>
        </w:rPr>
        <w:t>Example</w:t>
      </w:r>
    </w:p>
    <w:p w:rsidR="00C91344" w:rsidRDefault="00BC5604">
      <w:pPr>
        <w:spacing w:before="240" w:after="240"/>
      </w:pPr>
      <w:r>
        <w:t>Suppose the Agent finds two markets related to the same topic:</w:t>
      </w:r>
    </w:p>
    <w:p w:rsidR="00C91344" w:rsidRDefault="00BC5604">
      <w:pPr>
        <w:spacing w:before="240" w:after="240"/>
        <w:rPr>
          <w:b/>
          <w:bCs/>
        </w:rPr>
      </w:pPr>
      <w:r>
        <w:rPr>
          <w:b/>
          <w:bCs/>
        </w:rPr>
        <w:t>Market A — Active</w:t>
      </w:r>
    </w:p>
    <w:p w:rsidR="00C91344" w:rsidRDefault="00BC5604">
      <w:pPr>
        <w:numPr>
          <w:ilvl w:val="0"/>
          <w:numId w:val="3"/>
        </w:numPr>
        <w:spacing w:before="240"/>
      </w:pPr>
      <w:r>
        <w:t>Still open for trading</w:t>
      </w:r>
    </w:p>
    <w:p w:rsidR="00C91344" w:rsidRDefault="00BC5604">
      <w:pPr>
        <w:numPr>
          <w:ilvl w:val="0"/>
          <w:numId w:val="3"/>
        </w:numPr>
      </w:pPr>
      <w:r>
        <w:t>Current YES price available</w:t>
      </w:r>
    </w:p>
    <w:p w:rsidR="00C91344" w:rsidRDefault="00BC5604">
      <w:pPr>
        <w:numPr>
          <w:ilvl w:val="0"/>
          <w:numId w:val="3"/>
        </w:numPr>
        <w:spacing w:after="240"/>
      </w:pPr>
      <w:r>
        <w:t>Future resolution date</w:t>
      </w:r>
    </w:p>
    <w:p w:rsidR="00C91344" w:rsidRDefault="00BC5604">
      <w:pPr>
        <w:spacing w:before="240" w:after="240"/>
        <w:rPr>
          <w:b/>
          <w:bCs/>
        </w:rPr>
      </w:pPr>
      <w:r>
        <w:rPr>
          <w:b/>
          <w:bCs/>
        </w:rPr>
        <w:t>Market B — Closed</w:t>
      </w:r>
    </w:p>
    <w:p w:rsidR="00C91344" w:rsidRDefault="00BC5604">
      <w:pPr>
        <w:numPr>
          <w:ilvl w:val="0"/>
          <w:numId w:val="5"/>
        </w:numPr>
        <w:spacing w:before="240"/>
      </w:pPr>
      <w:r>
        <w:t>Trading has ended</w:t>
      </w:r>
    </w:p>
    <w:p w:rsidR="00C91344" w:rsidRDefault="00BC5604">
      <w:pPr>
        <w:numPr>
          <w:ilvl w:val="0"/>
          <w:numId w:val="5"/>
        </w:numPr>
      </w:pPr>
      <w:r>
        <w:t>Resolution has already occurred</w:t>
      </w:r>
    </w:p>
    <w:p w:rsidR="00C91344" w:rsidRDefault="00BC5604">
      <w:pPr>
        <w:numPr>
          <w:ilvl w:val="0"/>
          <w:numId w:val="5"/>
        </w:numPr>
        <w:spacing w:after="240"/>
      </w:pPr>
      <w:r>
        <w:t>Historical price or final outcome available</w:t>
      </w:r>
    </w:p>
    <w:p w:rsidR="00C91344" w:rsidRDefault="00BC5604">
      <w:pPr>
        <w:spacing w:before="240" w:after="240"/>
      </w:pPr>
      <w:r>
        <w:t>If the user asks:</w:t>
      </w:r>
    </w:p>
    <w:p w:rsidR="00C91344" w:rsidRDefault="00BC5604">
      <w:pPr>
        <w:spacing w:before="240" w:after="240"/>
      </w:pPr>
      <w:r>
        <w:t>"What does the prediction market currently imply?"</w:t>
      </w:r>
    </w:p>
    <w:p w:rsidR="00C91344" w:rsidRDefault="00BC5604">
      <w:pPr>
        <w:spacing w:before="240" w:after="240"/>
      </w:pPr>
      <w:r>
        <w:t>T</w:t>
      </w:r>
      <w:r>
        <w:t xml:space="preserve">he Agent should generally use </w:t>
      </w:r>
      <w:r>
        <w:rPr>
          <w:b/>
          <w:bCs/>
        </w:rPr>
        <w:t>Market A</w:t>
      </w:r>
      <w:r>
        <w:t xml:space="preserve"> rather than Market B.</w:t>
      </w:r>
    </w:p>
    <w:p w:rsidR="00C91344" w:rsidRDefault="00BC5604">
      <w:pPr>
        <w:spacing w:before="240" w:after="240"/>
      </w:pPr>
      <w:r>
        <w:t>If the user instead asks:</w:t>
      </w:r>
    </w:p>
    <w:p w:rsidR="00C91344" w:rsidRDefault="00BC5604">
      <w:pPr>
        <w:spacing w:before="240" w:after="240"/>
      </w:pPr>
      <w:r>
        <w:lastRenderedPageBreak/>
        <w:t>"What did the market imply before the event occurred?"</w:t>
      </w:r>
    </w:p>
    <w:p w:rsidR="00C91344" w:rsidRDefault="00BC5604">
      <w:pPr>
        <w:spacing w:before="240" w:after="240"/>
      </w:pPr>
      <w:r>
        <w:t>A closed or historical market may be relevant.</w:t>
      </w:r>
    </w:p>
    <w:p w:rsidR="00C91344" w:rsidRDefault="00BC5604">
      <w:pPr>
        <w:pStyle w:val="Heading4"/>
        <w:keepNext w:val="0"/>
        <w:keepLines w:val="0"/>
        <w:spacing w:before="240" w:after="40"/>
        <w:rPr>
          <w:b/>
          <w:bCs/>
          <w:color w:val="000000"/>
          <w:sz w:val="22"/>
          <w:szCs w:val="22"/>
        </w:rPr>
      </w:pPr>
      <w:bookmarkStart w:id="37" w:name="_heading=h.rraaz62uhmrl" w:colFirst="0" w:colLast="0"/>
      <w:bookmarkEnd w:id="37"/>
      <w:r>
        <w:rPr>
          <w:b/>
          <w:bCs/>
          <w:color w:val="000000"/>
          <w:sz w:val="22"/>
          <w:szCs w:val="22"/>
        </w:rPr>
        <w:t>Active Does Not Mean Accurate</w:t>
      </w:r>
    </w:p>
    <w:p w:rsidR="00C91344" w:rsidRDefault="00BC5604">
      <w:pPr>
        <w:spacing w:before="240" w:after="240"/>
      </w:pPr>
      <w:r>
        <w:t>An important distinction is that an a</w:t>
      </w:r>
      <w:r>
        <w:t>ctive market is not automatically accurate or reliable.</w:t>
      </w:r>
    </w:p>
    <w:p w:rsidR="00C91344" w:rsidRDefault="00BC5604">
      <w:pPr>
        <w:spacing w:before="240" w:after="240"/>
      </w:pPr>
      <w:r>
        <w:t>The Agent should consider market status together with other available information, including:</w:t>
      </w:r>
    </w:p>
    <w:p w:rsidR="00C91344" w:rsidRDefault="00BC5604">
      <w:pPr>
        <w:numPr>
          <w:ilvl w:val="0"/>
          <w:numId w:val="20"/>
        </w:numPr>
        <w:spacing w:before="240"/>
      </w:pPr>
      <w:r>
        <w:t>Market relevance</w:t>
      </w:r>
    </w:p>
    <w:p w:rsidR="00C91344" w:rsidRDefault="00BC5604">
      <w:pPr>
        <w:numPr>
          <w:ilvl w:val="0"/>
          <w:numId w:val="20"/>
        </w:numPr>
      </w:pPr>
      <w:r>
        <w:t>Resolution criteria</w:t>
      </w:r>
    </w:p>
    <w:p w:rsidR="00C91344" w:rsidRDefault="00BC5604">
      <w:pPr>
        <w:numPr>
          <w:ilvl w:val="0"/>
          <w:numId w:val="20"/>
        </w:numPr>
      </w:pPr>
      <w:r>
        <w:t>End date</w:t>
      </w:r>
    </w:p>
    <w:p w:rsidR="00C91344" w:rsidRDefault="00BC5604">
      <w:pPr>
        <w:numPr>
          <w:ilvl w:val="0"/>
          <w:numId w:val="20"/>
        </w:numPr>
      </w:pPr>
      <w:r>
        <w:t>Outcome prices</w:t>
      </w:r>
    </w:p>
    <w:p w:rsidR="00C91344" w:rsidRDefault="00BC5604">
      <w:pPr>
        <w:numPr>
          <w:ilvl w:val="0"/>
          <w:numId w:val="20"/>
        </w:numPr>
      </w:pPr>
      <w:r>
        <w:t>Volume</w:t>
      </w:r>
    </w:p>
    <w:p w:rsidR="00C91344" w:rsidRDefault="00BC5604">
      <w:pPr>
        <w:numPr>
          <w:ilvl w:val="0"/>
          <w:numId w:val="20"/>
        </w:numPr>
      </w:pPr>
      <w:r>
        <w:t>Liquidity</w:t>
      </w:r>
    </w:p>
    <w:p w:rsidR="00C91344" w:rsidRDefault="00BC5604">
      <w:pPr>
        <w:numPr>
          <w:ilvl w:val="0"/>
          <w:numId w:val="20"/>
        </w:numPr>
      </w:pPr>
      <w:r>
        <w:t>Available evidence</w:t>
      </w:r>
    </w:p>
    <w:p w:rsidR="00C91344" w:rsidRDefault="00BC5604">
      <w:pPr>
        <w:numPr>
          <w:ilvl w:val="0"/>
          <w:numId w:val="20"/>
        </w:numPr>
        <w:spacing w:after="240"/>
      </w:pPr>
      <w:r>
        <w:t>Uncertainty</w:t>
      </w:r>
    </w:p>
    <w:p w:rsidR="00C91344" w:rsidRDefault="00BC5604">
      <w:pPr>
        <w:spacing w:before="240" w:after="240"/>
      </w:pPr>
      <w:r>
        <w:t>Therefore, market status is one component of the Agent's market-selection process rather than a guarantee of market quality.</w:t>
      </w:r>
    </w:p>
    <w:p w:rsidR="00C91344" w:rsidRDefault="00BC5604">
      <w:pPr>
        <w:pStyle w:val="Heading4"/>
        <w:keepNext w:val="0"/>
        <w:keepLines w:val="0"/>
        <w:spacing w:before="240" w:after="40"/>
        <w:rPr>
          <w:b/>
          <w:bCs/>
          <w:color w:val="000000"/>
          <w:sz w:val="22"/>
          <w:szCs w:val="22"/>
        </w:rPr>
      </w:pPr>
      <w:bookmarkStart w:id="38" w:name="_heading=h.63b63yc7q4hx" w:colFirst="0" w:colLast="0"/>
      <w:bookmarkEnd w:id="38"/>
      <w:r>
        <w:rPr>
          <w:b/>
          <w:bCs/>
          <w:color w:val="000000"/>
          <w:sz w:val="22"/>
          <w:szCs w:val="22"/>
        </w:rPr>
        <w:t>Role in the Agent</w:t>
      </w:r>
    </w:p>
    <w:p w:rsidR="00C91344" w:rsidRDefault="00BC5604">
      <w:pPr>
        <w:spacing w:before="240" w:after="240"/>
      </w:pPr>
      <w:r>
        <w:t>The Agent is instructed to:</w:t>
      </w:r>
    </w:p>
    <w:p w:rsidR="00C91344" w:rsidRDefault="00BC5604">
      <w:pPr>
        <w:numPr>
          <w:ilvl w:val="0"/>
          <w:numId w:val="23"/>
        </w:numPr>
        <w:spacing w:before="240"/>
      </w:pPr>
      <w:r>
        <w:t>Prefer active and open markets for current analysis.</w:t>
      </w:r>
    </w:p>
    <w:p w:rsidR="00C91344" w:rsidRDefault="00BC5604">
      <w:pPr>
        <w:numPr>
          <w:ilvl w:val="0"/>
          <w:numId w:val="23"/>
        </w:numPr>
      </w:pPr>
      <w:r>
        <w:t>Avoid using closed or historical markets as current signals.</w:t>
      </w:r>
    </w:p>
    <w:p w:rsidR="00C91344" w:rsidRDefault="00BC5604">
      <w:pPr>
        <w:numPr>
          <w:ilvl w:val="0"/>
          <w:numId w:val="23"/>
        </w:numPr>
      </w:pPr>
      <w:r>
        <w:t>Use historical markets when the user's question specifically requires historical analysis.</w:t>
      </w:r>
    </w:p>
    <w:p w:rsidR="00C91344" w:rsidRDefault="00BC5604">
      <w:pPr>
        <w:numPr>
          <w:ilvl w:val="0"/>
          <w:numId w:val="23"/>
        </w:numPr>
        <w:spacing w:after="240"/>
      </w:pPr>
      <w:r>
        <w:t>Clearly state when no suitable active market can be identified.</w:t>
      </w:r>
    </w:p>
    <w:p w:rsidR="00C91344" w:rsidRDefault="00BC5604">
      <w:pPr>
        <w:spacing w:before="240" w:after="240"/>
      </w:pPr>
      <w:r>
        <w:t>This helps prevent the Agent from presen</w:t>
      </w:r>
      <w:r>
        <w:t>ting outdated market information as though it were current.</w:t>
      </w:r>
    </w:p>
    <w:p w:rsidR="00C91344" w:rsidRDefault="00C91344"/>
    <w:p w:rsidR="00C91344" w:rsidRDefault="00BC5604">
      <w:pPr>
        <w:pStyle w:val="Heading3"/>
        <w:keepNext w:val="0"/>
        <w:keepLines w:val="0"/>
        <w:spacing w:before="280"/>
        <w:rPr>
          <w:b/>
          <w:bCs/>
          <w:color w:val="000000"/>
          <w:sz w:val="26"/>
          <w:szCs w:val="26"/>
        </w:rPr>
      </w:pPr>
      <w:bookmarkStart w:id="39" w:name="_heading=h.qgtxh729sc1c" w:colFirst="0" w:colLast="0"/>
      <w:bookmarkEnd w:id="39"/>
      <w:r>
        <w:rPr>
          <w:b/>
          <w:bCs/>
          <w:color w:val="000000"/>
          <w:sz w:val="26"/>
          <w:szCs w:val="26"/>
        </w:rPr>
        <w:t>4.5 Market Selection Logic</w:t>
      </w:r>
    </w:p>
    <w:p w:rsidR="00C91344" w:rsidRDefault="00BC5604">
      <w:pPr>
        <w:pStyle w:val="Heading3"/>
        <w:keepNext w:val="0"/>
        <w:keepLines w:val="0"/>
        <w:spacing w:before="280"/>
        <w:rPr>
          <w:b/>
          <w:bCs/>
          <w:color w:val="000000"/>
          <w:sz w:val="26"/>
          <w:szCs w:val="26"/>
        </w:rPr>
      </w:pPr>
      <w:bookmarkStart w:id="40" w:name="_heading=h.fyi4kme9r8os" w:colFirst="0" w:colLast="0"/>
      <w:bookmarkEnd w:id="40"/>
      <w:r>
        <w:rPr>
          <w:b/>
          <w:bCs/>
          <w:color w:val="000000"/>
          <w:sz w:val="26"/>
          <w:szCs w:val="26"/>
        </w:rPr>
        <w:t>4.5 Market Selection Logic</w:t>
      </w:r>
    </w:p>
    <w:p w:rsidR="00C91344" w:rsidRDefault="00BC5604">
      <w:pPr>
        <w:spacing w:before="240" w:after="240"/>
        <w:rPr>
          <w:b/>
          <w:bCs/>
        </w:rPr>
      </w:pPr>
      <w:r>
        <w:rPr>
          <w:b/>
          <w:bCs/>
        </w:rPr>
        <w:t xml:space="preserve">The AI Agent should identify a market that is genuinely relevant to the user's question rather than selecting a market based only on keyword </w:t>
      </w:r>
      <w:r>
        <w:rPr>
          <w:b/>
          <w:bCs/>
        </w:rPr>
        <w:t>similarity.</w:t>
      </w:r>
    </w:p>
    <w:p w:rsidR="00C91344" w:rsidRDefault="00BC5604">
      <w:pPr>
        <w:spacing w:before="240" w:after="240"/>
        <w:rPr>
          <w:b/>
          <w:bCs/>
        </w:rPr>
      </w:pPr>
      <w:r>
        <w:rPr>
          <w:b/>
          <w:bCs/>
        </w:rPr>
        <w:t>Market selection is based on several factors.</w:t>
      </w:r>
    </w:p>
    <w:p w:rsidR="00C91344" w:rsidRDefault="00BC5604">
      <w:pPr>
        <w:pStyle w:val="Heading4"/>
        <w:keepNext w:val="0"/>
        <w:keepLines w:val="0"/>
        <w:spacing w:before="240" w:after="40"/>
        <w:rPr>
          <w:b/>
          <w:bCs/>
          <w:color w:val="000000"/>
          <w:sz w:val="22"/>
          <w:szCs w:val="22"/>
        </w:rPr>
      </w:pPr>
      <w:bookmarkStart w:id="41" w:name="_heading=h.34dpik5ipsvy" w:colFirst="0" w:colLast="0"/>
      <w:bookmarkEnd w:id="41"/>
      <w:r>
        <w:rPr>
          <w:b/>
          <w:bCs/>
          <w:color w:val="000000"/>
          <w:sz w:val="22"/>
          <w:szCs w:val="22"/>
        </w:rPr>
        <w:t>1. Question Relevance</w:t>
      </w:r>
    </w:p>
    <w:p w:rsidR="00C91344" w:rsidRDefault="00BC5604">
      <w:pPr>
        <w:spacing w:before="240" w:after="240"/>
        <w:rPr>
          <w:b/>
          <w:bCs/>
        </w:rPr>
      </w:pPr>
      <w:r>
        <w:rPr>
          <w:b/>
          <w:bCs/>
        </w:rPr>
        <w:t>The Agent first considers whether the market represents the same event described in the user's question.</w:t>
      </w:r>
    </w:p>
    <w:p w:rsidR="00C91344" w:rsidRDefault="00BC5604">
      <w:pPr>
        <w:spacing w:before="240" w:after="240"/>
        <w:rPr>
          <w:b/>
          <w:bCs/>
        </w:rPr>
      </w:pPr>
      <w:r>
        <w:rPr>
          <w:b/>
          <w:bCs/>
        </w:rPr>
        <w:lastRenderedPageBreak/>
        <w:t>For example:</w:t>
      </w:r>
    </w:p>
    <w:p w:rsidR="00C91344" w:rsidRDefault="00BC5604">
      <w:pPr>
        <w:spacing w:before="240" w:after="240"/>
        <w:rPr>
          <w:b/>
          <w:bCs/>
        </w:rPr>
      </w:pPr>
      <w:r>
        <w:rPr>
          <w:b/>
          <w:bCs/>
        </w:rPr>
        <w:t>User question:</w:t>
      </w:r>
      <w:r>
        <w:rPr>
          <w:b/>
          <w:bCs/>
        </w:rPr>
        <w:br/>
        <w:t xml:space="preserve"> Will Bitcoin reach $150,000 by the end of </w:t>
      </w:r>
      <w:r>
        <w:rPr>
          <w:b/>
          <w:bCs/>
        </w:rPr>
        <w:t>2026?</w:t>
      </w:r>
    </w:p>
    <w:p w:rsidR="00C91344" w:rsidRDefault="00BC5604">
      <w:pPr>
        <w:spacing w:before="240" w:after="240"/>
        <w:rPr>
          <w:b/>
          <w:bCs/>
        </w:rPr>
      </w:pPr>
      <w:r>
        <w:rPr>
          <w:b/>
          <w:bCs/>
        </w:rPr>
        <w:t>Relevant market:</w:t>
      </w:r>
      <w:r>
        <w:rPr>
          <w:b/>
          <w:bCs/>
        </w:rPr>
        <w:br/>
        <w:t xml:space="preserve"> Will Bitcoin reach $150,000 by December 31, 2026?</w:t>
      </w:r>
    </w:p>
    <w:p w:rsidR="00C91344" w:rsidRDefault="00BC5604">
      <w:pPr>
        <w:spacing w:before="240" w:after="240"/>
        <w:rPr>
          <w:b/>
          <w:bCs/>
        </w:rPr>
      </w:pPr>
      <w:r>
        <w:rPr>
          <w:b/>
          <w:bCs/>
        </w:rPr>
        <w:t>The two questions refer to substantially the same event and time period.</w:t>
      </w:r>
    </w:p>
    <w:p w:rsidR="00C91344" w:rsidRDefault="00BC5604">
      <w:pPr>
        <w:pStyle w:val="Heading4"/>
        <w:keepNext w:val="0"/>
        <w:keepLines w:val="0"/>
        <w:spacing w:before="240" w:after="40"/>
        <w:rPr>
          <w:b/>
          <w:bCs/>
          <w:color w:val="000000"/>
          <w:sz w:val="22"/>
          <w:szCs w:val="22"/>
        </w:rPr>
      </w:pPr>
      <w:bookmarkStart w:id="42" w:name="_heading=h.s2kteyvebnit" w:colFirst="0" w:colLast="0"/>
      <w:bookmarkEnd w:id="42"/>
      <w:r>
        <w:rPr>
          <w:b/>
          <w:bCs/>
          <w:color w:val="000000"/>
          <w:sz w:val="22"/>
          <w:szCs w:val="22"/>
        </w:rPr>
        <w:t>2. Market Status</w:t>
      </w:r>
    </w:p>
    <w:p w:rsidR="00C91344" w:rsidRDefault="00BC5604">
      <w:pPr>
        <w:spacing w:before="240" w:after="240"/>
        <w:rPr>
          <w:b/>
          <w:bCs/>
        </w:rPr>
      </w:pPr>
      <w:r>
        <w:rPr>
          <w:b/>
          <w:bCs/>
        </w:rPr>
        <w:t>The Agent should generally prefer markets that are active and open when performing current analysis.</w:t>
      </w:r>
    </w:p>
    <w:p w:rsidR="00C91344" w:rsidRDefault="00BC5604">
      <w:pPr>
        <w:spacing w:before="240" w:after="240"/>
        <w:rPr>
          <w:b/>
          <w:bCs/>
        </w:rPr>
      </w:pPr>
      <w:r>
        <w:rPr>
          <w:b/>
          <w:bCs/>
        </w:rPr>
        <w:t>Closed, resolved, or historical markets should not normally be used as current market signals unless historical analysis is requested.</w:t>
      </w:r>
    </w:p>
    <w:p w:rsidR="00C91344" w:rsidRDefault="00BC5604">
      <w:pPr>
        <w:pStyle w:val="Heading4"/>
        <w:keepNext w:val="0"/>
        <w:keepLines w:val="0"/>
        <w:spacing w:before="240" w:after="40"/>
        <w:rPr>
          <w:b/>
          <w:bCs/>
          <w:color w:val="000000"/>
          <w:sz w:val="22"/>
          <w:szCs w:val="22"/>
        </w:rPr>
      </w:pPr>
      <w:bookmarkStart w:id="43" w:name="_heading=h.n7orxc86sctp" w:colFirst="0" w:colLast="0"/>
      <w:bookmarkEnd w:id="43"/>
      <w:r>
        <w:rPr>
          <w:b/>
          <w:bCs/>
          <w:color w:val="000000"/>
          <w:sz w:val="22"/>
          <w:szCs w:val="22"/>
        </w:rPr>
        <w:t>3. Resolution Criter</w:t>
      </w:r>
      <w:r>
        <w:rPr>
          <w:b/>
          <w:bCs/>
          <w:color w:val="000000"/>
          <w:sz w:val="22"/>
          <w:szCs w:val="22"/>
        </w:rPr>
        <w:t>ia</w:t>
      </w:r>
    </w:p>
    <w:p w:rsidR="00C91344" w:rsidRDefault="00BC5604">
      <w:pPr>
        <w:spacing w:before="240" w:after="240"/>
        <w:rPr>
          <w:b/>
          <w:bCs/>
        </w:rPr>
      </w:pPr>
      <w:r>
        <w:rPr>
          <w:b/>
          <w:bCs/>
        </w:rPr>
        <w:t>The Agent should examine the market's resolution criteria to confirm that the conditions for YES or NO correspond to the event described by the user.</w:t>
      </w:r>
    </w:p>
    <w:p w:rsidR="00C91344" w:rsidRDefault="00BC5604">
      <w:pPr>
        <w:spacing w:before="240" w:after="240"/>
        <w:rPr>
          <w:b/>
          <w:bCs/>
        </w:rPr>
      </w:pPr>
      <w:r>
        <w:rPr>
          <w:b/>
          <w:bCs/>
        </w:rPr>
        <w:t xml:space="preserve">This prevents the Agent from treating markets with similar wording but different resolution conditions </w:t>
      </w:r>
      <w:r>
        <w:rPr>
          <w:b/>
          <w:bCs/>
        </w:rPr>
        <w:t>as equivalent.</w:t>
      </w:r>
    </w:p>
    <w:p w:rsidR="00C91344" w:rsidRDefault="00BC5604">
      <w:pPr>
        <w:pStyle w:val="Heading4"/>
        <w:keepNext w:val="0"/>
        <w:keepLines w:val="0"/>
        <w:spacing w:before="240" w:after="40"/>
        <w:rPr>
          <w:b/>
          <w:bCs/>
          <w:color w:val="000000"/>
          <w:sz w:val="22"/>
          <w:szCs w:val="22"/>
        </w:rPr>
      </w:pPr>
      <w:bookmarkStart w:id="44" w:name="_heading=h.8m3giyr006q6" w:colFirst="0" w:colLast="0"/>
      <w:bookmarkEnd w:id="44"/>
      <w:r>
        <w:rPr>
          <w:b/>
          <w:bCs/>
          <w:color w:val="000000"/>
          <w:sz w:val="22"/>
          <w:szCs w:val="22"/>
        </w:rPr>
        <w:t>4. End Date</w:t>
      </w:r>
    </w:p>
    <w:p w:rsidR="00C91344" w:rsidRDefault="00BC5604">
      <w:pPr>
        <w:spacing w:before="240" w:after="240"/>
        <w:rPr>
          <w:b/>
          <w:bCs/>
        </w:rPr>
      </w:pPr>
      <w:r>
        <w:rPr>
          <w:b/>
          <w:bCs/>
        </w:rPr>
        <w:t>The Agent should consider the market's end date to ensure that the relevant time period matches the user's question.</w:t>
      </w:r>
    </w:p>
    <w:p w:rsidR="00C91344" w:rsidRDefault="00BC5604">
      <w:pPr>
        <w:spacing w:before="240" w:after="240"/>
        <w:rPr>
          <w:b/>
          <w:bCs/>
        </w:rPr>
      </w:pPr>
      <w:r>
        <w:rPr>
          <w:b/>
          <w:bCs/>
        </w:rPr>
        <w:t>A market concerning an event in 2027, for example, should not automatically be treated as equivalent to a questi</w:t>
      </w:r>
      <w:r>
        <w:rPr>
          <w:b/>
          <w:bCs/>
        </w:rPr>
        <w:t>on concerning 2026.</w:t>
      </w:r>
    </w:p>
    <w:p w:rsidR="00C91344" w:rsidRDefault="00BC5604">
      <w:pPr>
        <w:pStyle w:val="Heading4"/>
        <w:keepNext w:val="0"/>
        <w:keepLines w:val="0"/>
        <w:spacing w:before="240" w:after="40"/>
        <w:rPr>
          <w:b/>
          <w:bCs/>
          <w:color w:val="000000"/>
          <w:sz w:val="22"/>
          <w:szCs w:val="22"/>
        </w:rPr>
      </w:pPr>
      <w:bookmarkStart w:id="45" w:name="_heading=h.dp8e43244dvo" w:colFirst="0" w:colLast="0"/>
      <w:bookmarkEnd w:id="45"/>
      <w:r>
        <w:rPr>
          <w:b/>
          <w:bCs/>
          <w:color w:val="000000"/>
          <w:sz w:val="22"/>
          <w:szCs w:val="22"/>
        </w:rPr>
        <w:t>5. Outcome Information</w:t>
      </w:r>
    </w:p>
    <w:p w:rsidR="00C91344" w:rsidRDefault="00BC5604">
      <w:pPr>
        <w:spacing w:before="240" w:after="240"/>
        <w:rPr>
          <w:b/>
          <w:bCs/>
        </w:rPr>
      </w:pPr>
      <w:r>
        <w:rPr>
          <w:b/>
          <w:bCs/>
        </w:rPr>
        <w:t>The selected market should provide usable outcome information, such as YES/NO outcomes and their associated prices.</w:t>
      </w:r>
    </w:p>
    <w:p w:rsidR="00C91344" w:rsidRDefault="00BC5604">
      <w:pPr>
        <w:spacing w:before="240" w:after="240"/>
        <w:rPr>
          <w:b/>
          <w:bCs/>
        </w:rPr>
      </w:pPr>
      <w:r>
        <w:rPr>
          <w:b/>
          <w:bCs/>
        </w:rPr>
        <w:t>This allows the Agent to calculate or interpret the market-implied probability.</w:t>
      </w:r>
    </w:p>
    <w:p w:rsidR="00C91344" w:rsidRDefault="00BC5604">
      <w:pPr>
        <w:pStyle w:val="Heading4"/>
        <w:keepNext w:val="0"/>
        <w:keepLines w:val="0"/>
        <w:spacing w:before="240" w:after="40"/>
        <w:rPr>
          <w:b/>
          <w:bCs/>
          <w:color w:val="000000"/>
          <w:sz w:val="22"/>
          <w:szCs w:val="22"/>
        </w:rPr>
      </w:pPr>
      <w:bookmarkStart w:id="46" w:name="_heading=h.uq6g716jeny9" w:colFirst="0" w:colLast="0"/>
      <w:bookmarkEnd w:id="46"/>
      <w:r>
        <w:rPr>
          <w:b/>
          <w:bCs/>
          <w:color w:val="000000"/>
          <w:sz w:val="22"/>
          <w:szCs w:val="22"/>
        </w:rPr>
        <w:t>6. Volume and Liq</w:t>
      </w:r>
      <w:r>
        <w:rPr>
          <w:b/>
          <w:bCs/>
          <w:color w:val="000000"/>
          <w:sz w:val="22"/>
          <w:szCs w:val="22"/>
        </w:rPr>
        <w:t>uidity</w:t>
      </w:r>
    </w:p>
    <w:p w:rsidR="00C91344" w:rsidRDefault="00BC5604">
      <w:pPr>
        <w:spacing w:before="240" w:after="240"/>
        <w:rPr>
          <w:b/>
          <w:bCs/>
        </w:rPr>
      </w:pPr>
      <w:r>
        <w:rPr>
          <w:b/>
          <w:bCs/>
        </w:rPr>
        <w:t>Volume and liquidity provide additional context about the market.</w:t>
      </w:r>
    </w:p>
    <w:p w:rsidR="00C91344" w:rsidRDefault="00BC5604">
      <w:pPr>
        <w:spacing w:before="240" w:after="240"/>
        <w:rPr>
          <w:b/>
          <w:bCs/>
        </w:rPr>
      </w:pPr>
      <w:r>
        <w:rPr>
          <w:b/>
          <w:bCs/>
        </w:rPr>
        <w:t>They should not be treated as proof that a market is accurate, but they can help the Agent understand the level of trading activity and available trading capacity surrounding the mark</w:t>
      </w:r>
      <w:r>
        <w:rPr>
          <w:b/>
          <w:bCs/>
        </w:rPr>
        <w:t>et price.</w:t>
      </w:r>
    </w:p>
    <w:p w:rsidR="00C91344" w:rsidRDefault="00BC5604">
      <w:pPr>
        <w:pStyle w:val="Heading4"/>
        <w:keepNext w:val="0"/>
        <w:keepLines w:val="0"/>
        <w:spacing w:before="240" w:after="40"/>
        <w:rPr>
          <w:b/>
          <w:bCs/>
          <w:color w:val="000000"/>
          <w:sz w:val="22"/>
          <w:szCs w:val="22"/>
        </w:rPr>
      </w:pPr>
      <w:bookmarkStart w:id="47" w:name="_heading=h.wiltwgc1t2ij" w:colFirst="0" w:colLast="0"/>
      <w:bookmarkEnd w:id="47"/>
      <w:r>
        <w:rPr>
          <w:b/>
          <w:bCs/>
          <w:color w:val="000000"/>
          <w:sz w:val="22"/>
          <w:szCs w:val="22"/>
        </w:rPr>
        <w:t>7. Direct Match vs No Match</w:t>
      </w:r>
    </w:p>
    <w:p w:rsidR="00C91344" w:rsidRDefault="00BC5604">
      <w:pPr>
        <w:spacing w:before="240" w:after="240"/>
        <w:rPr>
          <w:b/>
          <w:bCs/>
        </w:rPr>
      </w:pPr>
      <w:r>
        <w:rPr>
          <w:b/>
          <w:bCs/>
        </w:rPr>
        <w:lastRenderedPageBreak/>
        <w:t>The Agent should distinguish between a directly corresponding market and a merely related market.</w:t>
      </w:r>
    </w:p>
    <w:p w:rsidR="00C91344" w:rsidRDefault="00BC5604">
      <w:pPr>
        <w:spacing w:before="240" w:after="240"/>
        <w:rPr>
          <w:b/>
          <w:bCs/>
        </w:rPr>
      </w:pPr>
      <w:r>
        <w:rPr>
          <w:b/>
          <w:bCs/>
        </w:rPr>
        <w:t>If no suitable active market directly corresponds to the user's question, the Agent should state that no direct match wa</w:t>
      </w:r>
      <w:r>
        <w:rPr>
          <w:b/>
          <w:bCs/>
        </w:rPr>
        <w:t>s identified rather than presenting an unrelated market as an exact match.</w:t>
      </w:r>
    </w:p>
    <w:p w:rsidR="00C91344" w:rsidRDefault="00BC5604">
      <w:pPr>
        <w:pStyle w:val="Heading3"/>
        <w:keepNext w:val="0"/>
        <w:keepLines w:val="0"/>
        <w:spacing w:before="280"/>
        <w:rPr>
          <w:b/>
          <w:bCs/>
          <w:color w:val="000000"/>
          <w:sz w:val="26"/>
          <w:szCs w:val="26"/>
        </w:rPr>
      </w:pPr>
      <w:bookmarkStart w:id="48" w:name="_heading=h.zhegpcux3epo" w:colFirst="0" w:colLast="0"/>
      <w:bookmarkEnd w:id="48"/>
      <w:r>
        <w:rPr>
          <w:b/>
          <w:bCs/>
          <w:color w:val="000000"/>
          <w:sz w:val="26"/>
          <w:szCs w:val="26"/>
        </w:rPr>
        <w:t>Market Selection Process</w:t>
      </w:r>
    </w:p>
    <w:p w:rsidR="00C91344" w:rsidRDefault="00BC5604">
      <w:pPr>
        <w:spacing w:before="240" w:after="240"/>
        <w:rPr>
          <w:b/>
          <w:bCs/>
        </w:rPr>
      </w:pPr>
      <w:r>
        <w:rPr>
          <w:b/>
          <w:bCs/>
        </w:rPr>
        <w:t>The selection process can be summarized as:</w:t>
      </w:r>
    </w:p>
    <w:p w:rsidR="00C91344" w:rsidRDefault="00BC5604">
      <w:pPr>
        <w:spacing w:before="240" w:after="240"/>
        <w:rPr>
          <w:b/>
          <w:bCs/>
        </w:rPr>
      </w:pPr>
      <w:sdt>
        <w:sdtPr>
          <w:tag w:val="goog_rdk_18"/>
          <w:id w:val="-1469110357"/>
        </w:sdtPr>
        <w:sdtEndPr/>
        <w:sdtContent>
          <w:r>
            <w:rPr>
              <w:rFonts w:ascii="Arial Unicode MS" w:eastAsia="Arial Unicode MS" w:hAnsi="Arial Unicode MS" w:cs="Arial Unicode MS"/>
              <w:b/>
              <w:bCs/>
            </w:rPr>
            <w:t>User Question</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 xml:space="preserve"> Search Polymarket</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 xml:space="preserve"> Identify Candidate Markets</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 xml:space="preserve"> Check Question Relevance</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r>
          <w:r>
            <w:rPr>
              <w:rFonts w:ascii="Arial Unicode MS" w:eastAsia="Arial Unicode MS" w:hAnsi="Arial Unicode MS" w:cs="Arial Unicode MS"/>
              <w:b/>
              <w:bCs/>
            </w:rPr>
            <w:t xml:space="preserve"> Check Active/Open Status</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 xml:space="preserve"> Check Resolution Criteria</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 xml:space="preserve"> Check End Date</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 xml:space="preserve"> Check Outcome Prices</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 xml:space="preserve"> Consider Volume &amp; Liquidity</w:t>
          </w:r>
          <w:r>
            <w:rPr>
              <w:rFonts w:ascii="Arial Unicode MS" w:eastAsia="Arial Unicode MS" w:hAnsi="Arial Unicode MS" w:cs="Arial Unicode MS"/>
              <w:b/>
              <w:bCs/>
            </w:rPr>
            <w:br/>
            <w:t xml:space="preserve"> ↓</w:t>
          </w:r>
          <w:r>
            <w:rPr>
              <w:rFonts w:ascii="Arial Unicode MS" w:eastAsia="Arial Unicode MS" w:hAnsi="Arial Unicode MS" w:cs="Arial Unicode MS"/>
              <w:b/>
              <w:bCs/>
            </w:rPr>
            <w:br/>
            <w:t xml:space="preserve"> Select Relevant Market or Report No Direct Match</w:t>
          </w:r>
        </w:sdtContent>
      </w:sdt>
    </w:p>
    <w:p w:rsidR="00C91344" w:rsidRDefault="00BC5604">
      <w:pPr>
        <w:pStyle w:val="Heading3"/>
        <w:keepNext w:val="0"/>
        <w:keepLines w:val="0"/>
        <w:spacing w:before="280"/>
        <w:rPr>
          <w:b/>
          <w:bCs/>
          <w:color w:val="000000"/>
          <w:sz w:val="26"/>
          <w:szCs w:val="26"/>
        </w:rPr>
      </w:pPr>
      <w:bookmarkStart w:id="49" w:name="_heading=h.epei1668su0p" w:colFirst="0" w:colLast="0"/>
      <w:bookmarkEnd w:id="49"/>
      <w:r>
        <w:rPr>
          <w:b/>
          <w:bCs/>
          <w:color w:val="000000"/>
          <w:sz w:val="26"/>
          <w:szCs w:val="26"/>
        </w:rPr>
        <w:t>Design Principle</w:t>
      </w:r>
    </w:p>
    <w:p w:rsidR="00C91344" w:rsidRDefault="00BC5604">
      <w:pPr>
        <w:spacing w:before="240" w:after="240"/>
        <w:rPr>
          <w:b/>
          <w:bCs/>
        </w:rPr>
      </w:pPr>
      <w:r>
        <w:rPr>
          <w:b/>
          <w:bCs/>
        </w:rPr>
        <w:t xml:space="preserve">The Agent should prioritize semantic and contextual </w:t>
      </w:r>
      <w:r>
        <w:rPr>
          <w:b/>
          <w:bCs/>
        </w:rPr>
        <w:t>relevance over simple keyword matching.</w:t>
      </w:r>
    </w:p>
    <w:p w:rsidR="00C91344" w:rsidRDefault="00BC5604">
      <w:pPr>
        <w:spacing w:before="240" w:after="240"/>
        <w:rPr>
          <w:b/>
          <w:bCs/>
        </w:rPr>
      </w:pPr>
      <w:r>
        <w:rPr>
          <w:b/>
          <w:bCs/>
        </w:rPr>
        <w:t>This reduces the risk of using a market that appears similar to the user's question but actually represents a different event, deadline, or resolution condition.</w:t>
      </w:r>
    </w:p>
    <w:p w:rsidR="00C91344" w:rsidRDefault="00BC5604">
      <w:pPr>
        <w:pStyle w:val="Heading3"/>
        <w:keepNext w:val="0"/>
        <w:keepLines w:val="0"/>
        <w:spacing w:before="280"/>
        <w:rPr>
          <w:b/>
          <w:bCs/>
          <w:color w:val="000000"/>
          <w:sz w:val="26"/>
          <w:szCs w:val="26"/>
        </w:rPr>
      </w:pPr>
      <w:bookmarkStart w:id="50" w:name="_heading=h.8b5gu4a7bxy7" w:colFirst="0" w:colLast="0"/>
      <w:bookmarkEnd w:id="50"/>
      <w:r>
        <w:rPr>
          <w:b/>
          <w:bCs/>
          <w:color w:val="000000"/>
          <w:sz w:val="26"/>
          <w:szCs w:val="26"/>
        </w:rPr>
        <w:lastRenderedPageBreak/>
        <w:t>Key Principle</w:t>
      </w:r>
    </w:p>
    <w:p w:rsidR="00C91344" w:rsidRDefault="00BC5604">
      <w:pPr>
        <w:spacing w:before="240" w:after="240"/>
        <w:rPr>
          <w:b/>
          <w:bCs/>
        </w:rPr>
      </w:pPr>
      <w:r>
        <w:rPr>
          <w:b/>
          <w:bCs/>
        </w:rPr>
        <w:t>The Agent should interpret market probab</w:t>
      </w:r>
      <w:r>
        <w:rPr>
          <w:b/>
          <w:bCs/>
        </w:rPr>
        <w:t>ilities in context rather than treating a market price as an isolated number.</w:t>
      </w:r>
    </w:p>
    <w:p w:rsidR="00C91344" w:rsidRDefault="00BC5604">
      <w:pPr>
        <w:spacing w:before="240" w:after="240"/>
        <w:rPr>
          <w:b/>
          <w:bCs/>
        </w:rPr>
      </w:pPr>
      <w:sdt>
        <w:sdtPr>
          <w:tag w:val="goog_rdk_19"/>
          <w:id w:val="958062120"/>
        </w:sdtPr>
        <w:sdtEndPr/>
        <w:sdtContent>
          <w:r>
            <w:rPr>
              <w:rFonts w:ascii="Arial Unicode MS" w:eastAsia="Arial Unicode MS" w:hAnsi="Arial Unicode MS" w:cs="Arial Unicode MS"/>
              <w:b/>
              <w:bCs/>
            </w:rPr>
            <w:t>Question → Market Match → Market Status → Resolution Criteria → End Date → Probability → Volume &amp; Liquidity → Evidence &amp; Uncertainty</w:t>
          </w:r>
        </w:sdtContent>
      </w:sdt>
    </w:p>
    <w:p w:rsidR="00C91344" w:rsidRDefault="00C91344">
      <w:pPr>
        <w:spacing w:before="240" w:after="240"/>
      </w:pPr>
    </w:p>
    <w:p w:rsidR="00C91344" w:rsidRDefault="00BC5604">
      <w:pPr>
        <w:pStyle w:val="Heading2"/>
        <w:keepNext w:val="0"/>
        <w:keepLines w:val="0"/>
        <w:spacing w:after="80"/>
        <w:rPr>
          <w:b/>
          <w:bCs/>
          <w:sz w:val="34"/>
          <w:szCs w:val="34"/>
        </w:rPr>
      </w:pPr>
      <w:bookmarkStart w:id="51" w:name="_heading=h.l6fjq5t6q2st" w:colFirst="0" w:colLast="0"/>
      <w:bookmarkEnd w:id="51"/>
      <w:r>
        <w:rPr>
          <w:b/>
          <w:bCs/>
          <w:sz w:val="34"/>
          <w:szCs w:val="34"/>
        </w:rPr>
        <w:t>5. Agent Decision Logic</w:t>
      </w:r>
    </w:p>
    <w:p w:rsidR="00C91344" w:rsidRDefault="00BC5604">
      <w:pPr>
        <w:spacing w:before="240" w:after="240"/>
      </w:pPr>
      <w:r>
        <w:t>The AI Agent is designed to follow a structured reasoning process when analyzing a prediction-market question.</w:t>
      </w:r>
    </w:p>
    <w:p w:rsidR="00C91344" w:rsidRDefault="00BC5604">
      <w:pPr>
        <w:spacing w:before="240" w:after="240"/>
      </w:pPr>
      <w:r>
        <w:t>The purpose of this logic is to ensure that the Agent uses retrieved market data as the basis for its analysis rather than generating unsupported</w:t>
      </w:r>
      <w:r>
        <w:t xml:space="preserve"> predictions.</w:t>
      </w:r>
    </w:p>
    <w:p w:rsidR="00C91344" w:rsidRDefault="00BC5604">
      <w:pPr>
        <w:pStyle w:val="Heading3"/>
        <w:keepNext w:val="0"/>
        <w:keepLines w:val="0"/>
        <w:spacing w:before="280"/>
        <w:rPr>
          <w:b/>
          <w:bCs/>
          <w:color w:val="000000"/>
          <w:sz w:val="26"/>
          <w:szCs w:val="26"/>
        </w:rPr>
      </w:pPr>
      <w:bookmarkStart w:id="52" w:name="_heading=h.wqx4k3mx16hb" w:colFirst="0" w:colLast="0"/>
      <w:bookmarkEnd w:id="52"/>
      <w:r>
        <w:rPr>
          <w:b/>
          <w:bCs/>
          <w:color w:val="000000"/>
          <w:sz w:val="26"/>
          <w:szCs w:val="26"/>
        </w:rPr>
        <w:t>5.1 Preserve the User's Question</w:t>
      </w:r>
    </w:p>
    <w:p w:rsidR="00C91344" w:rsidRDefault="00BC5604">
      <w:pPr>
        <w:spacing w:before="240" w:after="240"/>
      </w:pPr>
      <w:r>
        <w:t>The Agent should first identify and preserve the user's original question.</w:t>
      </w:r>
    </w:p>
    <w:p w:rsidR="00C91344" w:rsidRDefault="00BC5604">
      <w:pPr>
        <w:spacing w:before="240" w:after="240"/>
      </w:pPr>
      <w:r>
        <w:t>The question should not be unnecessarily rewritten because changes in wording can alter the meaning of the prediction.</w:t>
      </w:r>
    </w:p>
    <w:p w:rsidR="00C91344" w:rsidRDefault="00BC5604">
      <w:pPr>
        <w:spacing w:before="240" w:after="240"/>
      </w:pPr>
      <w:r>
        <w:t>For example:</w:t>
      </w:r>
    </w:p>
    <w:p w:rsidR="00C91344" w:rsidRDefault="00BC5604">
      <w:pPr>
        <w:spacing w:before="240" w:after="240"/>
      </w:pPr>
      <w:r>
        <w:rPr>
          <w:b/>
          <w:bCs/>
        </w:rPr>
        <w:t>Or</w:t>
      </w:r>
      <w:r>
        <w:rPr>
          <w:b/>
          <w:bCs/>
        </w:rPr>
        <w:t>iginal question:</w:t>
      </w:r>
      <w:r>
        <w:rPr>
          <w:b/>
          <w:bCs/>
        </w:rPr>
        <w:br/>
      </w:r>
      <w:r>
        <w:t xml:space="preserve"> Will Bitcoin reach $150,000 at the end of 2026?</w:t>
      </w:r>
    </w:p>
    <w:p w:rsidR="00C91344" w:rsidRDefault="00BC5604">
      <w:pPr>
        <w:spacing w:before="240" w:after="240"/>
      </w:pPr>
      <w:r>
        <w:t>The Agent should retain the original question while separately identifying a relevant Polymarket market.</w:t>
      </w:r>
    </w:p>
    <w:p w:rsidR="00C91344" w:rsidRDefault="00BC5604">
      <w:pPr>
        <w:pStyle w:val="Heading3"/>
        <w:keepNext w:val="0"/>
        <w:keepLines w:val="0"/>
        <w:spacing w:before="280"/>
        <w:rPr>
          <w:b/>
          <w:bCs/>
          <w:color w:val="000000"/>
          <w:sz w:val="26"/>
          <w:szCs w:val="26"/>
        </w:rPr>
      </w:pPr>
      <w:bookmarkStart w:id="53" w:name="_heading=h.n2r30tx00riv" w:colFirst="0" w:colLast="0"/>
      <w:bookmarkEnd w:id="53"/>
      <w:r>
        <w:rPr>
          <w:b/>
          <w:bCs/>
          <w:color w:val="000000"/>
          <w:sz w:val="26"/>
          <w:szCs w:val="26"/>
        </w:rPr>
        <w:t>5.2 Identify the Relevant Market</w:t>
      </w:r>
    </w:p>
    <w:p w:rsidR="00C91344" w:rsidRDefault="00BC5604">
      <w:pPr>
        <w:spacing w:before="240" w:after="240"/>
      </w:pPr>
      <w:r>
        <w:t>The Agent searches the retrieved Polymarket data for</w:t>
      </w:r>
      <w:r>
        <w:t xml:space="preserve"> a market that corresponds to the user's question.</w:t>
      </w:r>
    </w:p>
    <w:p w:rsidR="00C91344" w:rsidRDefault="00BC5604">
      <w:pPr>
        <w:spacing w:before="240" w:after="240"/>
      </w:pPr>
      <w:r>
        <w:t>The Agent should consider:</w:t>
      </w:r>
    </w:p>
    <w:p w:rsidR="00C91344" w:rsidRDefault="00BC5604">
      <w:pPr>
        <w:numPr>
          <w:ilvl w:val="0"/>
          <w:numId w:val="2"/>
        </w:numPr>
        <w:spacing w:before="240"/>
      </w:pPr>
      <w:r>
        <w:t>Event being predicted</w:t>
      </w:r>
    </w:p>
    <w:p w:rsidR="00C91344" w:rsidRDefault="00BC5604">
      <w:pPr>
        <w:numPr>
          <w:ilvl w:val="0"/>
          <w:numId w:val="2"/>
        </w:numPr>
      </w:pPr>
      <w:r>
        <w:t>Relevant entity or subject</w:t>
      </w:r>
    </w:p>
    <w:p w:rsidR="00C91344" w:rsidRDefault="00BC5604">
      <w:pPr>
        <w:numPr>
          <w:ilvl w:val="0"/>
          <w:numId w:val="2"/>
        </w:numPr>
      </w:pPr>
      <w:r>
        <w:t>Time period</w:t>
      </w:r>
    </w:p>
    <w:p w:rsidR="00C91344" w:rsidRDefault="00BC5604">
      <w:pPr>
        <w:numPr>
          <w:ilvl w:val="0"/>
          <w:numId w:val="2"/>
        </w:numPr>
      </w:pPr>
      <w:r>
        <w:t>Market status</w:t>
      </w:r>
    </w:p>
    <w:p w:rsidR="00C91344" w:rsidRDefault="00BC5604">
      <w:pPr>
        <w:numPr>
          <w:ilvl w:val="0"/>
          <w:numId w:val="2"/>
        </w:numPr>
      </w:pPr>
      <w:r>
        <w:t>Resolution criteria</w:t>
      </w:r>
    </w:p>
    <w:p w:rsidR="00C91344" w:rsidRDefault="00BC5604">
      <w:pPr>
        <w:numPr>
          <w:ilvl w:val="0"/>
          <w:numId w:val="2"/>
        </w:numPr>
        <w:spacing w:after="240"/>
      </w:pPr>
      <w:r>
        <w:t>End date</w:t>
      </w:r>
    </w:p>
    <w:p w:rsidR="00C91344" w:rsidRDefault="00BC5604">
      <w:pPr>
        <w:spacing w:before="240" w:after="240"/>
      </w:pPr>
      <w:r>
        <w:t>The Agent should prefer a direct match over a market that is merely relate</w:t>
      </w:r>
      <w:r>
        <w:t>d.</w:t>
      </w:r>
    </w:p>
    <w:p w:rsidR="00C91344" w:rsidRDefault="00BC5604">
      <w:pPr>
        <w:pStyle w:val="Heading3"/>
        <w:keepNext w:val="0"/>
        <w:keepLines w:val="0"/>
        <w:spacing w:before="280"/>
        <w:rPr>
          <w:b/>
          <w:bCs/>
          <w:color w:val="000000"/>
          <w:sz w:val="26"/>
          <w:szCs w:val="26"/>
        </w:rPr>
      </w:pPr>
      <w:bookmarkStart w:id="54" w:name="_heading=h.dwiu6y9ssvjw" w:colFirst="0" w:colLast="0"/>
      <w:bookmarkEnd w:id="54"/>
      <w:r>
        <w:rPr>
          <w:b/>
          <w:bCs/>
          <w:color w:val="000000"/>
          <w:sz w:val="26"/>
          <w:szCs w:val="26"/>
        </w:rPr>
        <w:lastRenderedPageBreak/>
        <w:t>5.3 Verify Market Status</w:t>
      </w:r>
    </w:p>
    <w:p w:rsidR="00C91344" w:rsidRDefault="00BC5604">
      <w:pPr>
        <w:spacing w:before="240" w:after="240"/>
      </w:pPr>
      <w:r>
        <w:t>The Agent should determine whether the identified market is active and open.</w:t>
      </w:r>
    </w:p>
    <w:p w:rsidR="00C91344" w:rsidRDefault="00BC5604">
      <w:pPr>
        <w:spacing w:before="240" w:after="240"/>
      </w:pPr>
      <w:r>
        <w:t>For current analysis, active/open markets are preferred.</w:t>
      </w:r>
    </w:p>
    <w:p w:rsidR="00C91344" w:rsidRDefault="00BC5604">
      <w:pPr>
        <w:spacing w:before="240" w:after="240"/>
      </w:pPr>
      <w:r>
        <w:t>If the market is closed, resolved, or historical, the Agent should generally avoid using it as a current market signal unless the user specifically requests historical analysis.</w:t>
      </w:r>
    </w:p>
    <w:p w:rsidR="00C91344" w:rsidRDefault="00BC5604">
      <w:pPr>
        <w:pStyle w:val="Heading3"/>
        <w:keepNext w:val="0"/>
        <w:keepLines w:val="0"/>
        <w:spacing w:before="280"/>
        <w:rPr>
          <w:b/>
          <w:bCs/>
          <w:color w:val="000000"/>
          <w:sz w:val="26"/>
          <w:szCs w:val="26"/>
        </w:rPr>
      </w:pPr>
      <w:bookmarkStart w:id="55" w:name="_heading=h.tv5v7teg6g7h" w:colFirst="0" w:colLast="0"/>
      <w:bookmarkEnd w:id="55"/>
      <w:r>
        <w:rPr>
          <w:b/>
          <w:bCs/>
          <w:color w:val="000000"/>
          <w:sz w:val="26"/>
          <w:szCs w:val="26"/>
        </w:rPr>
        <w:t>5.4 Interpret Market Prices</w:t>
      </w:r>
    </w:p>
    <w:p w:rsidR="00C91344" w:rsidRDefault="00BC5604">
      <w:pPr>
        <w:spacing w:before="240" w:after="240"/>
      </w:pPr>
      <w:r>
        <w:t>Once a relevant market is identified, the Agent sh</w:t>
      </w:r>
      <w:r>
        <w:t>ould examine the available outcome prices.</w:t>
      </w:r>
    </w:p>
    <w:p w:rsidR="00C91344" w:rsidRDefault="00BC5604">
      <w:pPr>
        <w:spacing w:before="240" w:after="240"/>
      </w:pPr>
      <w:r>
        <w:t>For a YES outcome, the price can be interpreted as a market-implied probability.</w:t>
      </w:r>
    </w:p>
    <w:p w:rsidR="00C91344" w:rsidRDefault="00BC5604">
      <w:pPr>
        <w:spacing w:before="240" w:after="240"/>
      </w:pPr>
      <w:r>
        <w:t>For example:</w:t>
      </w:r>
    </w:p>
    <w:p w:rsidR="00C91344" w:rsidRDefault="00BC5604">
      <w:pPr>
        <w:spacing w:before="240" w:after="240"/>
      </w:pPr>
      <w:r>
        <w:rPr>
          <w:b/>
          <w:bCs/>
        </w:rPr>
        <w:t>YES price:</w:t>
      </w:r>
      <w:r>
        <w:t xml:space="preserve"> $0.0285</w:t>
      </w:r>
      <w:r>
        <w:br/>
        <w:t xml:space="preserve"> </w:t>
      </w:r>
      <w:r>
        <w:rPr>
          <w:b/>
          <w:bCs/>
        </w:rPr>
        <w:t>Market-implied probability:</w:t>
      </w:r>
      <w:r>
        <w:t xml:space="preserve"> approximately 2.85%</w:t>
      </w:r>
    </w:p>
    <w:p w:rsidR="00C91344" w:rsidRDefault="00BC5604">
      <w:pPr>
        <w:spacing w:before="240" w:after="240"/>
      </w:pPr>
      <w:r>
        <w:t>The Agent should clearly distinguish between the market-implied probability and its own estimated probability.</w:t>
      </w:r>
    </w:p>
    <w:p w:rsidR="00C91344" w:rsidRDefault="00BC5604">
      <w:pPr>
        <w:pStyle w:val="Heading3"/>
        <w:keepNext w:val="0"/>
        <w:keepLines w:val="0"/>
        <w:spacing w:before="280"/>
        <w:rPr>
          <w:b/>
          <w:bCs/>
          <w:color w:val="000000"/>
          <w:sz w:val="26"/>
          <w:szCs w:val="26"/>
        </w:rPr>
      </w:pPr>
      <w:bookmarkStart w:id="56" w:name="_heading=h.wv1ulbtdfrvr" w:colFirst="0" w:colLast="0"/>
      <w:bookmarkEnd w:id="56"/>
      <w:r>
        <w:rPr>
          <w:b/>
          <w:bCs/>
          <w:color w:val="000000"/>
          <w:sz w:val="26"/>
          <w:szCs w:val="26"/>
        </w:rPr>
        <w:t>5.5 Evaluate Market Context</w:t>
      </w:r>
    </w:p>
    <w:p w:rsidR="00C91344" w:rsidRDefault="00BC5604">
      <w:pPr>
        <w:spacing w:before="240" w:after="240"/>
      </w:pPr>
      <w:r>
        <w:t>The Agent should consider additional market information when interpreting the market signal.</w:t>
      </w:r>
    </w:p>
    <w:p w:rsidR="00C91344" w:rsidRDefault="00BC5604">
      <w:pPr>
        <w:spacing w:before="240" w:after="240"/>
      </w:pPr>
      <w:r>
        <w:t>Relevant contextual info</w:t>
      </w:r>
      <w:r>
        <w:t>rmation includes:</w:t>
      </w:r>
    </w:p>
    <w:p w:rsidR="00C91344" w:rsidRDefault="00BC5604">
      <w:pPr>
        <w:numPr>
          <w:ilvl w:val="0"/>
          <w:numId w:val="12"/>
        </w:numPr>
        <w:spacing w:before="240"/>
      </w:pPr>
      <w:r>
        <w:t>Trading volume</w:t>
      </w:r>
    </w:p>
    <w:p w:rsidR="00C91344" w:rsidRDefault="00BC5604">
      <w:pPr>
        <w:numPr>
          <w:ilvl w:val="0"/>
          <w:numId w:val="12"/>
        </w:numPr>
      </w:pPr>
      <w:r>
        <w:t>Liquidity</w:t>
      </w:r>
    </w:p>
    <w:p w:rsidR="00C91344" w:rsidRDefault="00BC5604">
      <w:pPr>
        <w:numPr>
          <w:ilvl w:val="0"/>
          <w:numId w:val="12"/>
        </w:numPr>
      </w:pPr>
      <w:r>
        <w:t>End date</w:t>
      </w:r>
    </w:p>
    <w:p w:rsidR="00C91344" w:rsidRDefault="00BC5604">
      <w:pPr>
        <w:numPr>
          <w:ilvl w:val="0"/>
          <w:numId w:val="12"/>
        </w:numPr>
      </w:pPr>
      <w:r>
        <w:t>Resolution criteria</w:t>
      </w:r>
    </w:p>
    <w:p w:rsidR="00C91344" w:rsidRDefault="00BC5604">
      <w:pPr>
        <w:numPr>
          <w:ilvl w:val="0"/>
          <w:numId w:val="12"/>
        </w:numPr>
      </w:pPr>
      <w:r>
        <w:t>Market description</w:t>
      </w:r>
    </w:p>
    <w:p w:rsidR="00C91344" w:rsidRDefault="00BC5604">
      <w:pPr>
        <w:numPr>
          <w:ilvl w:val="0"/>
          <w:numId w:val="12"/>
        </w:numPr>
        <w:spacing w:after="240"/>
      </w:pPr>
      <w:r>
        <w:t>Available supporting evidence</w:t>
      </w:r>
    </w:p>
    <w:p w:rsidR="00C91344" w:rsidRDefault="00BC5604">
      <w:pPr>
        <w:spacing w:before="240" w:after="240"/>
      </w:pPr>
      <w:r>
        <w:t>These factors provide context and should not automatically be treated as proof that the market probability is correct.</w:t>
      </w:r>
    </w:p>
    <w:p w:rsidR="00C91344" w:rsidRDefault="00BC5604">
      <w:pPr>
        <w:pStyle w:val="Heading3"/>
        <w:keepNext w:val="0"/>
        <w:keepLines w:val="0"/>
        <w:spacing w:before="280"/>
        <w:rPr>
          <w:b/>
          <w:bCs/>
          <w:color w:val="000000"/>
          <w:sz w:val="26"/>
          <w:szCs w:val="26"/>
        </w:rPr>
      </w:pPr>
      <w:bookmarkStart w:id="57" w:name="_heading=h.ojrrl2an5syx" w:colFirst="0" w:colLast="0"/>
      <w:bookmarkEnd w:id="57"/>
      <w:r>
        <w:rPr>
          <w:b/>
          <w:bCs/>
          <w:color w:val="000000"/>
          <w:sz w:val="26"/>
          <w:szCs w:val="26"/>
        </w:rPr>
        <w:t>5.6 Separate Evi</w:t>
      </w:r>
      <w:r>
        <w:rPr>
          <w:b/>
          <w:bCs/>
          <w:color w:val="000000"/>
          <w:sz w:val="26"/>
          <w:szCs w:val="26"/>
        </w:rPr>
        <w:t>dence From Inference</w:t>
      </w:r>
    </w:p>
    <w:p w:rsidR="00C91344" w:rsidRDefault="00BC5604">
      <w:pPr>
        <w:spacing w:before="240" w:after="240"/>
      </w:pPr>
      <w:r>
        <w:t>The Agent should distinguish between information retrieved from external data and conclusions generated through reasoning.</w:t>
      </w:r>
    </w:p>
    <w:p w:rsidR="00C91344" w:rsidRDefault="00BC5604">
      <w:pPr>
        <w:spacing w:before="240" w:after="240"/>
      </w:pPr>
      <w:r>
        <w:rPr>
          <w:b/>
          <w:bCs/>
        </w:rPr>
        <w:t>External evidence</w:t>
      </w:r>
      <w:r>
        <w:t xml:space="preserve"> refers to information obtained from the available market data or other permitted sources.</w:t>
      </w:r>
    </w:p>
    <w:p w:rsidR="00C91344" w:rsidRDefault="00BC5604">
      <w:pPr>
        <w:spacing w:before="240" w:after="240"/>
      </w:pPr>
      <w:r>
        <w:rPr>
          <w:b/>
          <w:bCs/>
        </w:rPr>
        <w:t>Infe</w:t>
      </w:r>
      <w:r>
        <w:rPr>
          <w:b/>
          <w:bCs/>
        </w:rPr>
        <w:t>rence</w:t>
      </w:r>
      <w:r>
        <w:t xml:space="preserve"> refers to the Agent's interpretation or assessment based on that evidence.</w:t>
      </w:r>
    </w:p>
    <w:p w:rsidR="00C91344" w:rsidRDefault="00BC5604">
      <w:pPr>
        <w:spacing w:before="240" w:after="240"/>
      </w:pPr>
      <w:r>
        <w:lastRenderedPageBreak/>
        <w:t>The Agent should not present an inference as though it were a directly observed fact.</w:t>
      </w:r>
    </w:p>
    <w:p w:rsidR="00C91344" w:rsidRDefault="00BC5604">
      <w:pPr>
        <w:pStyle w:val="Heading3"/>
        <w:keepNext w:val="0"/>
        <w:keepLines w:val="0"/>
        <w:spacing w:before="280"/>
        <w:rPr>
          <w:b/>
          <w:bCs/>
          <w:color w:val="000000"/>
          <w:sz w:val="26"/>
          <w:szCs w:val="26"/>
        </w:rPr>
      </w:pPr>
      <w:bookmarkStart w:id="58" w:name="_heading=h.d67ievkfzve6" w:colFirst="0" w:colLast="0"/>
      <w:bookmarkEnd w:id="58"/>
      <w:r>
        <w:rPr>
          <w:b/>
          <w:bCs/>
          <w:color w:val="000000"/>
          <w:sz w:val="26"/>
          <w:szCs w:val="26"/>
        </w:rPr>
        <w:t>5.7 Handle Missing or Ambiguous Data</w:t>
      </w:r>
    </w:p>
    <w:p w:rsidR="00C91344" w:rsidRDefault="00BC5604">
      <w:pPr>
        <w:spacing w:before="240" w:after="240"/>
      </w:pPr>
      <w:r>
        <w:t>If the retrieved information does not provide enough</w:t>
      </w:r>
      <w:r>
        <w:t xml:space="preserve"> evidence to identify a suitable market or determine its relevant characteristics, the Agent should acknowledge the limitation.</w:t>
      </w:r>
    </w:p>
    <w:p w:rsidR="00C91344" w:rsidRDefault="00BC5604">
      <w:pPr>
        <w:spacing w:before="240" w:after="240"/>
      </w:pPr>
      <w:r>
        <w:t>The Agent should not invent:</w:t>
      </w:r>
    </w:p>
    <w:p w:rsidR="00C91344" w:rsidRDefault="00BC5604">
      <w:pPr>
        <w:numPr>
          <w:ilvl w:val="0"/>
          <w:numId w:val="9"/>
        </w:numPr>
        <w:spacing w:before="240"/>
      </w:pPr>
      <w:r>
        <w:t>Market prices</w:t>
      </w:r>
    </w:p>
    <w:p w:rsidR="00C91344" w:rsidRDefault="00BC5604">
      <w:pPr>
        <w:numPr>
          <w:ilvl w:val="0"/>
          <w:numId w:val="9"/>
        </w:numPr>
      </w:pPr>
      <w:r>
        <w:t>Volume</w:t>
      </w:r>
    </w:p>
    <w:p w:rsidR="00C91344" w:rsidRDefault="00BC5604">
      <w:pPr>
        <w:numPr>
          <w:ilvl w:val="0"/>
          <w:numId w:val="9"/>
        </w:numPr>
      </w:pPr>
      <w:r>
        <w:t>Liquidity</w:t>
      </w:r>
    </w:p>
    <w:p w:rsidR="00C91344" w:rsidRDefault="00BC5604">
      <w:pPr>
        <w:numPr>
          <w:ilvl w:val="0"/>
          <w:numId w:val="9"/>
        </w:numPr>
      </w:pPr>
      <w:r>
        <w:t>Resolution criteria</w:t>
      </w:r>
    </w:p>
    <w:p w:rsidR="00C91344" w:rsidRDefault="00BC5604">
      <w:pPr>
        <w:numPr>
          <w:ilvl w:val="0"/>
          <w:numId w:val="9"/>
        </w:numPr>
      </w:pPr>
      <w:r>
        <w:t>Dates</w:t>
      </w:r>
    </w:p>
    <w:p w:rsidR="00C91344" w:rsidRDefault="00BC5604">
      <w:pPr>
        <w:numPr>
          <w:ilvl w:val="0"/>
          <w:numId w:val="9"/>
        </w:numPr>
        <w:spacing w:after="240"/>
      </w:pPr>
      <w:r>
        <w:t>Supporting evidence</w:t>
      </w:r>
    </w:p>
    <w:p w:rsidR="00C91344" w:rsidRDefault="00BC5604">
      <w:pPr>
        <w:spacing w:before="240" w:after="240"/>
      </w:pPr>
      <w:r>
        <w:t>If no direct market match is found, the Agent should clearly state this rather than presenting an unrelated market as an exact match.</w:t>
      </w:r>
    </w:p>
    <w:p w:rsidR="00C91344" w:rsidRDefault="00BC5604">
      <w:pPr>
        <w:pStyle w:val="Heading3"/>
        <w:keepNext w:val="0"/>
        <w:keepLines w:val="0"/>
        <w:spacing w:before="280"/>
        <w:rPr>
          <w:b/>
          <w:bCs/>
          <w:color w:val="000000"/>
          <w:sz w:val="26"/>
          <w:szCs w:val="26"/>
        </w:rPr>
      </w:pPr>
      <w:bookmarkStart w:id="59" w:name="_heading=h.iigf9imlgrpg" w:colFirst="0" w:colLast="0"/>
      <w:bookmarkEnd w:id="59"/>
      <w:r>
        <w:rPr>
          <w:b/>
          <w:bCs/>
          <w:color w:val="000000"/>
          <w:sz w:val="26"/>
          <w:szCs w:val="26"/>
        </w:rPr>
        <w:t>5.8 Produce a Structured Assessment</w:t>
      </w:r>
    </w:p>
    <w:p w:rsidR="00C91344" w:rsidRDefault="00BC5604">
      <w:pPr>
        <w:spacing w:before="240" w:after="240"/>
      </w:pPr>
      <w:r>
        <w:t>After interpreting the available information, the Agent produces a structured analysis</w:t>
      </w:r>
      <w:r>
        <w:t xml:space="preserve"> containing:</w:t>
      </w:r>
    </w:p>
    <w:p w:rsidR="00C91344" w:rsidRDefault="00BC5604">
      <w:pPr>
        <w:numPr>
          <w:ilvl w:val="0"/>
          <w:numId w:val="7"/>
        </w:numPr>
        <w:spacing w:before="240"/>
      </w:pPr>
      <w:r>
        <w:rPr>
          <w:b/>
          <w:bCs/>
        </w:rPr>
        <w:t>Question</w:t>
      </w:r>
    </w:p>
    <w:p w:rsidR="00C91344" w:rsidRDefault="00BC5604">
      <w:pPr>
        <w:numPr>
          <w:ilvl w:val="0"/>
          <w:numId w:val="7"/>
        </w:numPr>
      </w:pPr>
      <w:r>
        <w:rPr>
          <w:b/>
          <w:bCs/>
        </w:rPr>
        <w:t>Relevant Market</w:t>
      </w:r>
    </w:p>
    <w:p w:rsidR="00C91344" w:rsidRDefault="00BC5604">
      <w:pPr>
        <w:numPr>
          <w:ilvl w:val="0"/>
          <w:numId w:val="7"/>
        </w:numPr>
      </w:pPr>
      <w:r>
        <w:rPr>
          <w:b/>
          <w:bCs/>
        </w:rPr>
        <w:t>Market-Implied Probability</w:t>
      </w:r>
    </w:p>
    <w:p w:rsidR="00C91344" w:rsidRDefault="00BC5604">
      <w:pPr>
        <w:numPr>
          <w:ilvl w:val="0"/>
          <w:numId w:val="7"/>
        </w:numPr>
      </w:pPr>
      <w:r>
        <w:rPr>
          <w:b/>
          <w:bCs/>
        </w:rPr>
        <w:t>Estimated Probability</w:t>
      </w:r>
    </w:p>
    <w:p w:rsidR="00C91344" w:rsidRDefault="00BC5604">
      <w:pPr>
        <w:numPr>
          <w:ilvl w:val="0"/>
          <w:numId w:val="7"/>
        </w:numPr>
      </w:pPr>
      <w:r>
        <w:rPr>
          <w:b/>
          <w:bCs/>
        </w:rPr>
        <w:t>Key Supporting Evidence</w:t>
      </w:r>
    </w:p>
    <w:p w:rsidR="00C91344" w:rsidRDefault="00BC5604">
      <w:pPr>
        <w:numPr>
          <w:ilvl w:val="0"/>
          <w:numId w:val="7"/>
        </w:numPr>
      </w:pPr>
      <w:r>
        <w:rPr>
          <w:b/>
          <w:bCs/>
        </w:rPr>
        <w:t>Key Uncertainty/Risk</w:t>
      </w:r>
    </w:p>
    <w:p w:rsidR="00C91344" w:rsidRDefault="00BC5604">
      <w:pPr>
        <w:numPr>
          <w:ilvl w:val="0"/>
          <w:numId w:val="7"/>
        </w:numPr>
        <w:spacing w:after="240"/>
      </w:pPr>
      <w:r>
        <w:rPr>
          <w:b/>
          <w:bCs/>
        </w:rPr>
        <w:t>Conclusion</w:t>
      </w:r>
    </w:p>
    <w:p w:rsidR="00C91344" w:rsidRDefault="00BC5604">
      <w:pPr>
        <w:spacing w:before="240" w:after="240"/>
      </w:pPr>
      <w:r>
        <w:t>This structure creates consistency across different prediction-market questions.</w:t>
      </w:r>
    </w:p>
    <w:p w:rsidR="00C91344" w:rsidRDefault="00BC5604">
      <w:pPr>
        <w:pStyle w:val="Heading3"/>
        <w:keepNext w:val="0"/>
        <w:keepLines w:val="0"/>
        <w:spacing w:before="280"/>
        <w:rPr>
          <w:b/>
          <w:bCs/>
          <w:color w:val="000000"/>
          <w:sz w:val="26"/>
          <w:szCs w:val="26"/>
        </w:rPr>
      </w:pPr>
      <w:bookmarkStart w:id="60" w:name="_heading=h.4ia5e0eflmmb" w:colFirst="0" w:colLast="0"/>
      <w:bookmarkEnd w:id="60"/>
      <w:r>
        <w:rPr>
          <w:b/>
          <w:bCs/>
          <w:color w:val="000000"/>
          <w:sz w:val="26"/>
          <w:szCs w:val="26"/>
        </w:rPr>
        <w:t>Agent Decision Flow</w:t>
      </w:r>
    </w:p>
    <w:p w:rsidR="00C91344" w:rsidRDefault="00BC5604">
      <w:pPr>
        <w:spacing w:before="240" w:after="240"/>
      </w:pPr>
      <w:r>
        <w:t>The overall reasoning process can be represented as:</w:t>
      </w:r>
    </w:p>
    <w:p w:rsidR="00C91344" w:rsidRDefault="00BC5604">
      <w:pPr>
        <w:spacing w:before="240" w:after="240"/>
        <w:rPr>
          <w:b/>
          <w:bCs/>
        </w:rPr>
      </w:pPr>
      <w:r>
        <w:rPr>
          <w:b/>
          <w:bCs/>
        </w:rPr>
        <w:t>User Question</w:t>
      </w:r>
      <w:r>
        <w:rPr>
          <w:b/>
          <w:bCs/>
        </w:rPr>
        <w:br/>
      </w:r>
      <w:sdt>
        <w:sdtPr>
          <w:tag w:val="goog_rdk_20"/>
          <w:id w:val="70165596"/>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Preserve Original Question</w:t>
      </w:r>
      <w:r>
        <w:rPr>
          <w:b/>
          <w:bCs/>
        </w:rPr>
        <w:br/>
      </w:r>
      <w:sdt>
        <w:sdtPr>
          <w:tag w:val="goog_rdk_21"/>
          <w:id w:val="-1877461274"/>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Search Retrieved Polymarket Data</w:t>
      </w:r>
      <w:r>
        <w:rPr>
          <w:b/>
          <w:bCs/>
        </w:rPr>
        <w:br/>
      </w:r>
      <w:sdt>
        <w:sdtPr>
          <w:tag w:val="goog_rdk_22"/>
          <w:id w:val="609885368"/>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Identify Relevant Market</w:t>
      </w:r>
      <w:r>
        <w:rPr>
          <w:b/>
          <w:bCs/>
        </w:rPr>
        <w:br/>
      </w:r>
      <w:sdt>
        <w:sdtPr>
          <w:tag w:val="goog_rdk_23"/>
          <w:id w:val="1792953590"/>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Verify Market Status</w:t>
      </w:r>
      <w:r>
        <w:rPr>
          <w:b/>
          <w:bCs/>
        </w:rPr>
        <w:br/>
      </w:r>
      <w:sdt>
        <w:sdtPr>
          <w:tag w:val="goog_rdk_24"/>
          <w:id w:val="-455079128"/>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Check Resolution Criteria &amp; End Date</w:t>
      </w:r>
      <w:r>
        <w:rPr>
          <w:b/>
          <w:bCs/>
        </w:rPr>
        <w:br/>
      </w:r>
      <w:sdt>
        <w:sdtPr>
          <w:tag w:val="goog_rdk_25"/>
          <w:id w:val="-639509684"/>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 xml:space="preserve">Interpret </w:t>
      </w:r>
      <w:r>
        <w:rPr>
          <w:b/>
          <w:bCs/>
        </w:rPr>
        <w:t>Outcome Prices</w:t>
      </w:r>
      <w:r>
        <w:rPr>
          <w:b/>
          <w:bCs/>
        </w:rPr>
        <w:br/>
      </w:r>
      <w:sdt>
        <w:sdtPr>
          <w:tag w:val="goog_rdk_26"/>
          <w:id w:val="-229118340"/>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Consider Volume &amp; Liquidity</w:t>
      </w:r>
      <w:r>
        <w:rPr>
          <w:b/>
          <w:bCs/>
        </w:rPr>
        <w:br/>
      </w:r>
      <w:sdt>
        <w:sdtPr>
          <w:tag w:val="goog_rdk_27"/>
          <w:id w:val="-1023043741"/>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Evaluate Available Evidence</w:t>
      </w:r>
      <w:r>
        <w:rPr>
          <w:b/>
          <w:bCs/>
        </w:rPr>
        <w:br/>
      </w:r>
      <w:sdt>
        <w:sdtPr>
          <w:tag w:val="goog_rdk_28"/>
          <w:id w:val="-1846875188"/>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Separate Evidence From Inference</w:t>
      </w:r>
      <w:r>
        <w:rPr>
          <w:b/>
          <w:bCs/>
        </w:rPr>
        <w:br/>
      </w:r>
      <w:sdt>
        <w:sdtPr>
          <w:tag w:val="goog_rdk_29"/>
          <w:id w:val="1575554842"/>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Identify Uncertainty</w:t>
      </w:r>
      <w:r>
        <w:rPr>
          <w:b/>
          <w:bCs/>
        </w:rPr>
        <w:br/>
      </w:r>
      <w:sdt>
        <w:sdtPr>
          <w:tag w:val="goog_rdk_30"/>
          <w:id w:val="636131618"/>
        </w:sdtPr>
        <w:sdtEndPr/>
        <w:sdtContent>
          <w:r>
            <w:rPr>
              <w:rFonts w:ascii="Arial Unicode MS" w:eastAsia="Arial Unicode MS" w:hAnsi="Arial Unicode MS" w:cs="Arial Unicode MS"/>
            </w:rPr>
            <w:t xml:space="preserve"> ↓</w:t>
          </w:r>
          <w:r>
            <w:rPr>
              <w:rFonts w:ascii="Arial Unicode MS" w:eastAsia="Arial Unicode MS" w:hAnsi="Arial Unicode MS" w:cs="Arial Unicode MS"/>
            </w:rPr>
            <w:br/>
            <w:t xml:space="preserve"> </w:t>
          </w:r>
        </w:sdtContent>
      </w:sdt>
      <w:r>
        <w:rPr>
          <w:b/>
          <w:bCs/>
        </w:rPr>
        <w:t>Generate Structured Assessment</w:t>
      </w:r>
    </w:p>
    <w:p w:rsidR="00C91344" w:rsidRDefault="00BC5604">
      <w:pPr>
        <w:pStyle w:val="Heading3"/>
        <w:keepNext w:val="0"/>
        <w:keepLines w:val="0"/>
        <w:spacing w:before="280"/>
        <w:rPr>
          <w:b/>
          <w:bCs/>
          <w:color w:val="000000"/>
          <w:sz w:val="26"/>
          <w:szCs w:val="26"/>
        </w:rPr>
      </w:pPr>
      <w:bookmarkStart w:id="61" w:name="_heading=h.2ncmnlklokjv" w:colFirst="0" w:colLast="0"/>
      <w:bookmarkEnd w:id="61"/>
      <w:r>
        <w:rPr>
          <w:b/>
          <w:bCs/>
          <w:color w:val="000000"/>
          <w:sz w:val="26"/>
          <w:szCs w:val="26"/>
        </w:rPr>
        <w:t>Core Reasoning Principle</w:t>
      </w:r>
    </w:p>
    <w:p w:rsidR="00C91344" w:rsidRDefault="00BC5604">
      <w:pPr>
        <w:spacing w:before="240" w:after="240"/>
      </w:pPr>
      <w:r>
        <w:t>The Agent follows the principle:</w:t>
      </w:r>
    </w:p>
    <w:p w:rsidR="00C91344" w:rsidRDefault="00BC5604">
      <w:pPr>
        <w:spacing w:before="240" w:after="240"/>
        <w:rPr>
          <w:b/>
          <w:bCs/>
        </w:rPr>
      </w:pPr>
      <w:sdt>
        <w:sdtPr>
          <w:tag w:val="goog_rdk_31"/>
          <w:id w:val="-652652395"/>
        </w:sdtPr>
        <w:sdtEndPr/>
        <w:sdtContent>
          <w:r>
            <w:rPr>
              <w:rFonts w:ascii="Arial Unicode MS" w:eastAsia="Arial Unicode MS" w:hAnsi="Arial Unicode MS" w:cs="Arial Unicode MS"/>
              <w:b/>
              <w:bCs/>
            </w:rPr>
            <w:t>Retrieve dat</w:t>
          </w:r>
          <w:r>
            <w:rPr>
              <w:rFonts w:ascii="Arial Unicode MS" w:eastAsia="Arial Unicode MS" w:hAnsi="Arial Unicode MS" w:cs="Arial Unicode MS"/>
              <w:b/>
              <w:bCs/>
            </w:rPr>
            <w:t>a first → verify relevance → interpret the data → reason from the evidence → communicate uncertainty.</w:t>
          </w:r>
        </w:sdtContent>
      </w:sdt>
    </w:p>
    <w:p w:rsidR="00C91344" w:rsidRDefault="00BC5604">
      <w:pPr>
        <w:spacing w:before="240" w:after="240"/>
      </w:pPr>
      <w:r>
        <w:t>This approach is intended to reduce unsupported AI-generated conclusions and create a more transparent prediction-market analysis workflow.</w:t>
      </w:r>
    </w:p>
    <w:p w:rsidR="00C91344" w:rsidRDefault="00C91344"/>
    <w:p w:rsidR="00C91344" w:rsidRDefault="00BC5604">
      <w:pPr>
        <w:pStyle w:val="Heading2"/>
        <w:keepNext w:val="0"/>
        <w:keepLines w:val="0"/>
        <w:spacing w:after="80"/>
        <w:rPr>
          <w:b/>
          <w:bCs/>
          <w:sz w:val="34"/>
          <w:szCs w:val="34"/>
        </w:rPr>
      </w:pPr>
      <w:bookmarkStart w:id="62" w:name="_heading=h.ua95b0hmndx2" w:colFirst="0" w:colLast="0"/>
      <w:bookmarkEnd w:id="62"/>
      <w:r>
        <w:rPr>
          <w:b/>
          <w:bCs/>
          <w:sz w:val="34"/>
          <w:szCs w:val="34"/>
        </w:rPr>
        <w:t xml:space="preserve">6. Testing </w:t>
      </w:r>
      <w:r>
        <w:rPr>
          <w:b/>
          <w:bCs/>
          <w:sz w:val="34"/>
          <w:szCs w:val="34"/>
        </w:rPr>
        <w:t>&amp; Validation</w:t>
      </w:r>
    </w:p>
    <w:p w:rsidR="00C91344" w:rsidRDefault="00BC5604">
      <w:pPr>
        <w:spacing w:before="240" w:after="240"/>
      </w:pPr>
      <w:r>
        <w:t>The AI Prediction Market Intelligence Agent was tested using real prediction-market questions and retrieved Polymarket data.</w:t>
      </w:r>
    </w:p>
    <w:p w:rsidR="00C91344" w:rsidRDefault="00BC5604">
      <w:pPr>
        <w:spacing w:before="240" w:after="240"/>
      </w:pPr>
      <w:r>
        <w:t>Testing was used to evaluate whether the workflow could:</w:t>
      </w:r>
    </w:p>
    <w:p w:rsidR="00C91344" w:rsidRDefault="00BC5604">
      <w:pPr>
        <w:numPr>
          <w:ilvl w:val="0"/>
          <w:numId w:val="8"/>
        </w:numPr>
        <w:spacing w:before="240"/>
      </w:pPr>
      <w:r>
        <w:t>Receive a user's prediction-market question</w:t>
      </w:r>
    </w:p>
    <w:p w:rsidR="00C91344" w:rsidRDefault="00BC5604">
      <w:pPr>
        <w:numPr>
          <w:ilvl w:val="0"/>
          <w:numId w:val="8"/>
        </w:numPr>
      </w:pPr>
      <w:r>
        <w:t>Search for a relevant market</w:t>
      </w:r>
    </w:p>
    <w:p w:rsidR="00C91344" w:rsidRDefault="00BC5604">
      <w:pPr>
        <w:numPr>
          <w:ilvl w:val="0"/>
          <w:numId w:val="8"/>
        </w:numPr>
      </w:pPr>
      <w:r>
        <w:t>Retrieve market information</w:t>
      </w:r>
    </w:p>
    <w:p w:rsidR="00C91344" w:rsidRDefault="00BC5604">
      <w:pPr>
        <w:numPr>
          <w:ilvl w:val="0"/>
          <w:numId w:val="8"/>
        </w:numPr>
      </w:pPr>
      <w:r>
        <w:t>Interpret outcome prices</w:t>
      </w:r>
    </w:p>
    <w:p w:rsidR="00C91344" w:rsidRDefault="00BC5604">
      <w:pPr>
        <w:numPr>
          <w:ilvl w:val="0"/>
          <w:numId w:val="8"/>
        </w:numPr>
      </w:pPr>
      <w:r>
        <w:t>Calculate or identify a market-implied probability</w:t>
      </w:r>
    </w:p>
    <w:p w:rsidR="00C91344" w:rsidRDefault="00BC5604">
      <w:pPr>
        <w:numPr>
          <w:ilvl w:val="0"/>
          <w:numId w:val="8"/>
        </w:numPr>
      </w:pPr>
      <w:r>
        <w:t>Incorporate market context</w:t>
      </w:r>
    </w:p>
    <w:p w:rsidR="00C91344" w:rsidRDefault="00BC5604">
      <w:pPr>
        <w:numPr>
          <w:ilvl w:val="0"/>
          <w:numId w:val="8"/>
        </w:numPr>
        <w:spacing w:after="240"/>
      </w:pPr>
      <w:r>
        <w:t>Produce a structured analysis</w:t>
      </w:r>
    </w:p>
    <w:p w:rsidR="00C91344" w:rsidRDefault="00BC5604">
      <w:pPr>
        <w:pStyle w:val="Heading3"/>
        <w:keepNext w:val="0"/>
        <w:keepLines w:val="0"/>
        <w:spacing w:before="280"/>
        <w:rPr>
          <w:b/>
          <w:bCs/>
          <w:color w:val="000000"/>
          <w:sz w:val="26"/>
          <w:szCs w:val="26"/>
        </w:rPr>
      </w:pPr>
      <w:bookmarkStart w:id="63" w:name="_heading=h.u25opob62uc2" w:colFirst="0" w:colLast="0"/>
      <w:bookmarkEnd w:id="63"/>
      <w:r>
        <w:rPr>
          <w:b/>
          <w:bCs/>
          <w:color w:val="000000"/>
          <w:sz w:val="26"/>
          <w:szCs w:val="26"/>
        </w:rPr>
        <w:t>6.1 Test Case — Bitcoin $150,000</w:t>
      </w:r>
    </w:p>
    <w:p w:rsidR="00C91344" w:rsidRDefault="00BC5604">
      <w:pPr>
        <w:spacing w:before="240" w:after="240"/>
        <w:rPr>
          <w:b/>
          <w:bCs/>
        </w:rPr>
      </w:pPr>
      <w:r>
        <w:rPr>
          <w:b/>
          <w:bCs/>
        </w:rPr>
        <w:lastRenderedPageBreak/>
        <w:t>User Question:</w:t>
      </w:r>
    </w:p>
    <w:p w:rsidR="00C91344" w:rsidRDefault="00BC5604">
      <w:pPr>
        <w:spacing w:before="240" w:after="240"/>
      </w:pPr>
      <w:r>
        <w:t>Will Bitcoin reach</w:t>
      </w:r>
      <w:r>
        <w:t xml:space="preserve"> $150,000 at the end of 2026?</w:t>
      </w:r>
    </w:p>
    <w:p w:rsidR="00C91344" w:rsidRDefault="00BC5604">
      <w:pPr>
        <w:spacing w:before="240" w:after="240"/>
        <w:rPr>
          <w:b/>
          <w:bCs/>
        </w:rPr>
      </w:pPr>
      <w:r>
        <w:rPr>
          <w:b/>
          <w:bCs/>
        </w:rPr>
        <w:t>Relevant Polymarket Market Identified:</w:t>
      </w:r>
    </w:p>
    <w:p w:rsidR="00C91344" w:rsidRDefault="00BC5604">
      <w:pPr>
        <w:spacing w:before="240" w:after="240"/>
      </w:pPr>
      <w:r>
        <w:t>Will Bitcoin reach $150,000 by December 31, 2026?</w:t>
      </w:r>
    </w:p>
    <w:p w:rsidR="00C91344" w:rsidRDefault="00BC5604">
      <w:pPr>
        <w:spacing w:before="240" w:after="240"/>
        <w:rPr>
          <w:b/>
          <w:bCs/>
        </w:rPr>
      </w:pPr>
      <w:r>
        <w:rPr>
          <w:b/>
          <w:bCs/>
        </w:rPr>
        <w:t>Observed Market Data:</w:t>
      </w:r>
    </w:p>
    <w:p w:rsidR="00C91344" w:rsidRDefault="00BC5604">
      <w:pPr>
        <w:numPr>
          <w:ilvl w:val="0"/>
          <w:numId w:val="10"/>
        </w:numPr>
        <w:spacing w:before="240"/>
      </w:pPr>
      <w:r>
        <w:t>YES price: $0.0285</w:t>
      </w:r>
    </w:p>
    <w:p w:rsidR="00C91344" w:rsidRDefault="00BC5604">
      <w:pPr>
        <w:numPr>
          <w:ilvl w:val="0"/>
          <w:numId w:val="10"/>
        </w:numPr>
      </w:pPr>
      <w:r>
        <w:t>Market-implied probability: approximately 2.85%</w:t>
      </w:r>
    </w:p>
    <w:p w:rsidR="00C91344" w:rsidRDefault="00BC5604">
      <w:pPr>
        <w:numPr>
          <w:ilvl w:val="0"/>
          <w:numId w:val="10"/>
        </w:numPr>
      </w:pPr>
      <w:r>
        <w:t>Trading volume: more than $1.18 million</w:t>
      </w:r>
    </w:p>
    <w:p w:rsidR="00C91344" w:rsidRDefault="00BC5604">
      <w:pPr>
        <w:numPr>
          <w:ilvl w:val="0"/>
          <w:numId w:val="10"/>
        </w:numPr>
        <w:spacing w:after="240"/>
      </w:pPr>
      <w:r>
        <w:t>Liquidit</w:t>
      </w:r>
      <w:r>
        <w:t>y: approximately $100,000</w:t>
      </w:r>
    </w:p>
    <w:p w:rsidR="00C91344" w:rsidRDefault="00BC5604">
      <w:pPr>
        <w:pStyle w:val="Heading3"/>
        <w:keepNext w:val="0"/>
        <w:keepLines w:val="0"/>
        <w:spacing w:before="280"/>
        <w:rPr>
          <w:b/>
          <w:bCs/>
          <w:color w:val="000000"/>
          <w:sz w:val="26"/>
          <w:szCs w:val="26"/>
        </w:rPr>
      </w:pPr>
      <w:bookmarkStart w:id="64" w:name="_heading=h.7qk2vfg4iji5" w:colFirst="0" w:colLast="0"/>
      <w:bookmarkEnd w:id="64"/>
      <w:r>
        <w:rPr>
          <w:b/>
          <w:bCs/>
          <w:color w:val="000000"/>
          <w:sz w:val="26"/>
          <w:szCs w:val="26"/>
        </w:rPr>
        <w:t>6.2 Test Result</w:t>
      </w:r>
    </w:p>
    <w:p w:rsidR="00C91344" w:rsidRDefault="00BC5604">
      <w:pPr>
        <w:spacing w:before="240" w:after="240"/>
      </w:pPr>
      <w:r>
        <w:t>The Agent successfully identified a directly corresponding Polymarket market and extracted relevant market information.</w:t>
      </w:r>
    </w:p>
    <w:p w:rsidR="00C91344" w:rsidRDefault="00BC5604">
      <w:pPr>
        <w:spacing w:before="240" w:after="240"/>
      </w:pPr>
      <w:r>
        <w:t>The retrieved market price of $0.0285 was interpreted as an approximately 2.85% market-implied probability.</w:t>
      </w:r>
    </w:p>
    <w:p w:rsidR="00C91344" w:rsidRDefault="00BC5604">
      <w:pPr>
        <w:spacing w:before="240" w:after="240"/>
      </w:pPr>
      <w:r>
        <w:t>The Agent also had access to additional market context, including trading volume, liquidity, end date, and market description.</w:t>
      </w:r>
    </w:p>
    <w:p w:rsidR="00C91344" w:rsidRDefault="00BC5604">
      <w:pPr>
        <w:spacing w:before="240" w:after="240"/>
      </w:pPr>
      <w:r>
        <w:t>This demonstrated tha</w:t>
      </w:r>
      <w:r>
        <w:t>t the workflow could connect a natural-language prediction-market question to relevant external market data and transform that data into a structured analysis.</w:t>
      </w:r>
    </w:p>
    <w:p w:rsidR="00C91344" w:rsidRDefault="00BC5604">
      <w:pPr>
        <w:pStyle w:val="Heading3"/>
        <w:keepNext w:val="0"/>
        <w:keepLines w:val="0"/>
        <w:spacing w:before="280"/>
        <w:rPr>
          <w:b/>
          <w:bCs/>
          <w:color w:val="000000"/>
          <w:sz w:val="26"/>
          <w:szCs w:val="26"/>
        </w:rPr>
      </w:pPr>
      <w:bookmarkStart w:id="65" w:name="_heading=h.sicvwoyvarcy" w:colFirst="0" w:colLast="0"/>
      <w:bookmarkEnd w:id="65"/>
      <w:r>
        <w:rPr>
          <w:b/>
          <w:bCs/>
          <w:color w:val="000000"/>
          <w:sz w:val="26"/>
          <w:szCs w:val="26"/>
        </w:rPr>
        <w:t>6.3 Validation of Data Interpretation</w:t>
      </w:r>
    </w:p>
    <w:p w:rsidR="00C91344" w:rsidRDefault="00BC5604">
      <w:pPr>
        <w:spacing w:before="240" w:after="240"/>
      </w:pPr>
      <w:r>
        <w:t>The Bitcoin test was used to validate several components o</w:t>
      </w:r>
      <w:r>
        <w:t>f the Agent's reasoning framework.</w:t>
      </w:r>
    </w:p>
    <w:tbl>
      <w:tblPr>
        <w:tblStyle w:val="a1"/>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4514"/>
        <w:gridCol w:w="4514"/>
      </w:tblGrid>
      <w:tr w:rsidR="00C91344">
        <w:tc>
          <w:tcPr>
            <w:tcW w:w="4514" w:type="dxa"/>
            <w:tcBorders>
              <w:top w:val="nil"/>
              <w:left w:val="nil"/>
              <w:bottom w:val="nil"/>
              <w:right w:val="nil"/>
            </w:tcBorders>
            <w:tcMar>
              <w:top w:w="100" w:type="dxa"/>
              <w:left w:w="100" w:type="dxa"/>
              <w:bottom w:w="100" w:type="dxa"/>
              <w:right w:w="100" w:type="dxa"/>
            </w:tcMar>
          </w:tcPr>
          <w:p w:rsidR="00C91344" w:rsidRDefault="00BC5604">
            <w:pPr>
              <w:jc w:val="center"/>
            </w:pPr>
            <w:r>
              <w:rPr>
                <w:b/>
                <w:bCs/>
              </w:rPr>
              <w:t>Component</w:t>
            </w:r>
          </w:p>
        </w:tc>
        <w:tc>
          <w:tcPr>
            <w:tcW w:w="4514" w:type="dxa"/>
            <w:tcBorders>
              <w:top w:val="nil"/>
              <w:left w:val="nil"/>
              <w:bottom w:val="nil"/>
              <w:right w:val="nil"/>
            </w:tcBorders>
            <w:tcMar>
              <w:top w:w="100" w:type="dxa"/>
              <w:left w:w="100" w:type="dxa"/>
              <w:bottom w:w="100" w:type="dxa"/>
              <w:right w:w="100" w:type="dxa"/>
            </w:tcMar>
          </w:tcPr>
          <w:p w:rsidR="00C91344" w:rsidRDefault="00BC5604">
            <w:pPr>
              <w:jc w:val="center"/>
            </w:pPr>
            <w:r>
              <w:rPr>
                <w:b/>
                <w:bCs/>
              </w:rPr>
              <w:t>Test Observation</w:t>
            </w:r>
          </w:p>
        </w:tc>
      </w:tr>
      <w:tr w:rsidR="00C91344">
        <w:tc>
          <w:tcPr>
            <w:tcW w:w="4514" w:type="dxa"/>
            <w:tcBorders>
              <w:top w:val="nil"/>
              <w:left w:val="nil"/>
              <w:bottom w:val="nil"/>
              <w:right w:val="nil"/>
            </w:tcBorders>
            <w:tcMar>
              <w:top w:w="100" w:type="dxa"/>
              <w:left w:w="100" w:type="dxa"/>
              <w:bottom w:w="100" w:type="dxa"/>
              <w:right w:w="100" w:type="dxa"/>
            </w:tcMar>
          </w:tcPr>
          <w:p w:rsidR="00C91344" w:rsidRDefault="00BC5604">
            <w:r>
              <w:t>Question matching</w:t>
            </w:r>
          </w:p>
        </w:tc>
        <w:tc>
          <w:tcPr>
            <w:tcW w:w="4514" w:type="dxa"/>
            <w:tcBorders>
              <w:top w:val="nil"/>
              <w:left w:val="nil"/>
              <w:bottom w:val="nil"/>
              <w:right w:val="nil"/>
            </w:tcBorders>
            <w:tcMar>
              <w:top w:w="100" w:type="dxa"/>
              <w:left w:w="100" w:type="dxa"/>
              <w:bottom w:w="100" w:type="dxa"/>
              <w:right w:w="100" w:type="dxa"/>
            </w:tcMar>
          </w:tcPr>
          <w:p w:rsidR="00C91344" w:rsidRDefault="00BC5604">
            <w:r>
              <w:t>A corresponding Bitcoin market was identified</w:t>
            </w:r>
          </w:p>
        </w:tc>
      </w:tr>
      <w:tr w:rsidR="00C91344">
        <w:tc>
          <w:tcPr>
            <w:tcW w:w="4514" w:type="dxa"/>
            <w:tcBorders>
              <w:top w:val="nil"/>
              <w:left w:val="nil"/>
              <w:bottom w:val="nil"/>
              <w:right w:val="nil"/>
            </w:tcBorders>
            <w:tcMar>
              <w:top w:w="100" w:type="dxa"/>
              <w:left w:w="100" w:type="dxa"/>
              <w:bottom w:w="100" w:type="dxa"/>
              <w:right w:w="100" w:type="dxa"/>
            </w:tcMar>
          </w:tcPr>
          <w:p w:rsidR="00C91344" w:rsidRDefault="00BC5604">
            <w:r>
              <w:t>Outcome price</w:t>
            </w:r>
          </w:p>
        </w:tc>
        <w:tc>
          <w:tcPr>
            <w:tcW w:w="4514" w:type="dxa"/>
            <w:tcBorders>
              <w:top w:val="nil"/>
              <w:left w:val="nil"/>
              <w:bottom w:val="nil"/>
              <w:right w:val="nil"/>
            </w:tcBorders>
            <w:tcMar>
              <w:top w:w="100" w:type="dxa"/>
              <w:left w:w="100" w:type="dxa"/>
              <w:bottom w:w="100" w:type="dxa"/>
              <w:right w:w="100" w:type="dxa"/>
            </w:tcMar>
          </w:tcPr>
          <w:p w:rsidR="00C91344" w:rsidRDefault="00BC5604">
            <w:r>
              <w:t>YES price of $0.0285 was retrieved</w:t>
            </w:r>
          </w:p>
        </w:tc>
      </w:tr>
      <w:tr w:rsidR="00C91344">
        <w:tc>
          <w:tcPr>
            <w:tcW w:w="4514" w:type="dxa"/>
            <w:tcBorders>
              <w:top w:val="nil"/>
              <w:left w:val="nil"/>
              <w:bottom w:val="nil"/>
              <w:right w:val="nil"/>
            </w:tcBorders>
            <w:tcMar>
              <w:top w:w="100" w:type="dxa"/>
              <w:left w:w="100" w:type="dxa"/>
              <w:bottom w:w="100" w:type="dxa"/>
              <w:right w:w="100" w:type="dxa"/>
            </w:tcMar>
          </w:tcPr>
          <w:p w:rsidR="00C91344" w:rsidRDefault="00BC5604">
            <w:r>
              <w:t>Probability interpretation</w:t>
            </w:r>
          </w:p>
        </w:tc>
        <w:tc>
          <w:tcPr>
            <w:tcW w:w="4514" w:type="dxa"/>
            <w:tcBorders>
              <w:top w:val="nil"/>
              <w:left w:val="nil"/>
              <w:bottom w:val="nil"/>
              <w:right w:val="nil"/>
            </w:tcBorders>
            <w:tcMar>
              <w:top w:w="100" w:type="dxa"/>
              <w:left w:w="100" w:type="dxa"/>
              <w:bottom w:w="100" w:type="dxa"/>
              <w:right w:w="100" w:type="dxa"/>
            </w:tcMar>
          </w:tcPr>
          <w:p w:rsidR="00C91344" w:rsidRDefault="00BC5604">
            <w:sdt>
              <w:sdtPr>
                <w:tag w:val="goog_rdk_32"/>
                <w:id w:val="13303219"/>
              </w:sdtPr>
              <w:sdtEndPr/>
              <w:sdtContent>
                <w:r>
                  <w:rPr>
                    <w:rFonts w:ascii="Arial Unicode MS" w:eastAsia="Arial Unicode MS" w:hAnsi="Arial Unicode MS" w:cs="Arial Unicode MS"/>
                  </w:rPr>
                  <w:t>$0.0285 → approximately 2.85%</w:t>
                </w:r>
              </w:sdtContent>
            </w:sdt>
          </w:p>
        </w:tc>
      </w:tr>
      <w:tr w:rsidR="00C91344">
        <w:tc>
          <w:tcPr>
            <w:tcW w:w="4514" w:type="dxa"/>
            <w:tcBorders>
              <w:top w:val="nil"/>
              <w:left w:val="nil"/>
              <w:bottom w:val="nil"/>
              <w:right w:val="nil"/>
            </w:tcBorders>
            <w:tcMar>
              <w:top w:w="100" w:type="dxa"/>
              <w:left w:w="100" w:type="dxa"/>
              <w:bottom w:w="100" w:type="dxa"/>
              <w:right w:w="100" w:type="dxa"/>
            </w:tcMar>
          </w:tcPr>
          <w:p w:rsidR="00C91344" w:rsidRDefault="00BC5604">
            <w:r>
              <w:t>Volume</w:t>
            </w:r>
          </w:p>
        </w:tc>
        <w:tc>
          <w:tcPr>
            <w:tcW w:w="4514" w:type="dxa"/>
            <w:tcBorders>
              <w:top w:val="nil"/>
              <w:left w:val="nil"/>
              <w:bottom w:val="nil"/>
              <w:right w:val="nil"/>
            </w:tcBorders>
            <w:tcMar>
              <w:top w:w="100" w:type="dxa"/>
              <w:left w:w="100" w:type="dxa"/>
              <w:bottom w:w="100" w:type="dxa"/>
              <w:right w:w="100" w:type="dxa"/>
            </w:tcMar>
          </w:tcPr>
          <w:p w:rsidR="00C91344" w:rsidRDefault="00BC5604">
            <w:r>
              <w:t>More than $1.18M retrieved</w:t>
            </w:r>
          </w:p>
        </w:tc>
      </w:tr>
      <w:tr w:rsidR="00C91344">
        <w:tc>
          <w:tcPr>
            <w:tcW w:w="4514" w:type="dxa"/>
            <w:tcBorders>
              <w:top w:val="nil"/>
              <w:left w:val="nil"/>
              <w:bottom w:val="nil"/>
              <w:right w:val="nil"/>
            </w:tcBorders>
            <w:tcMar>
              <w:top w:w="100" w:type="dxa"/>
              <w:left w:w="100" w:type="dxa"/>
              <w:bottom w:w="100" w:type="dxa"/>
              <w:right w:w="100" w:type="dxa"/>
            </w:tcMar>
          </w:tcPr>
          <w:p w:rsidR="00C91344" w:rsidRDefault="00BC5604">
            <w:r>
              <w:t>Liquidity</w:t>
            </w:r>
          </w:p>
        </w:tc>
        <w:tc>
          <w:tcPr>
            <w:tcW w:w="4514" w:type="dxa"/>
            <w:tcBorders>
              <w:top w:val="nil"/>
              <w:left w:val="nil"/>
              <w:bottom w:val="nil"/>
              <w:right w:val="nil"/>
            </w:tcBorders>
            <w:tcMar>
              <w:top w:w="100" w:type="dxa"/>
              <w:left w:w="100" w:type="dxa"/>
              <w:bottom w:w="100" w:type="dxa"/>
              <w:right w:w="100" w:type="dxa"/>
            </w:tcMar>
          </w:tcPr>
          <w:p w:rsidR="00C91344" w:rsidRDefault="00BC5604">
            <w:r>
              <w:t>Approximately $100K retrieved</w:t>
            </w:r>
          </w:p>
        </w:tc>
      </w:tr>
      <w:tr w:rsidR="00C91344">
        <w:tc>
          <w:tcPr>
            <w:tcW w:w="4514" w:type="dxa"/>
            <w:tcBorders>
              <w:top w:val="nil"/>
              <w:left w:val="nil"/>
              <w:bottom w:val="nil"/>
              <w:right w:val="nil"/>
            </w:tcBorders>
            <w:tcMar>
              <w:top w:w="100" w:type="dxa"/>
              <w:left w:w="100" w:type="dxa"/>
              <w:bottom w:w="100" w:type="dxa"/>
              <w:right w:w="100" w:type="dxa"/>
            </w:tcMar>
          </w:tcPr>
          <w:p w:rsidR="00C91344" w:rsidRDefault="00BC5604">
            <w:r>
              <w:t>Market deadline</w:t>
            </w:r>
          </w:p>
        </w:tc>
        <w:tc>
          <w:tcPr>
            <w:tcW w:w="4514" w:type="dxa"/>
            <w:tcBorders>
              <w:top w:val="nil"/>
              <w:left w:val="nil"/>
              <w:bottom w:val="nil"/>
              <w:right w:val="nil"/>
            </w:tcBorders>
            <w:tcMar>
              <w:top w:w="100" w:type="dxa"/>
              <w:left w:w="100" w:type="dxa"/>
              <w:bottom w:w="100" w:type="dxa"/>
              <w:right w:w="100" w:type="dxa"/>
            </w:tcMar>
          </w:tcPr>
          <w:p w:rsidR="00C91344" w:rsidRDefault="00BC5604">
            <w:r>
              <w:t>December 31, 2026 market deadline identified</w:t>
            </w:r>
          </w:p>
        </w:tc>
      </w:tr>
      <w:tr w:rsidR="00C91344">
        <w:tc>
          <w:tcPr>
            <w:tcW w:w="4514" w:type="dxa"/>
            <w:tcBorders>
              <w:top w:val="nil"/>
              <w:left w:val="nil"/>
              <w:bottom w:val="nil"/>
              <w:right w:val="nil"/>
            </w:tcBorders>
            <w:tcMar>
              <w:top w:w="100" w:type="dxa"/>
              <w:left w:w="100" w:type="dxa"/>
              <w:bottom w:w="100" w:type="dxa"/>
              <w:right w:w="100" w:type="dxa"/>
            </w:tcMar>
          </w:tcPr>
          <w:p w:rsidR="00C91344" w:rsidRDefault="00BC5604">
            <w:r>
              <w:lastRenderedPageBreak/>
              <w:t>Market context</w:t>
            </w:r>
          </w:p>
        </w:tc>
        <w:tc>
          <w:tcPr>
            <w:tcW w:w="4514" w:type="dxa"/>
            <w:tcBorders>
              <w:top w:val="nil"/>
              <w:left w:val="nil"/>
              <w:bottom w:val="nil"/>
              <w:right w:val="nil"/>
            </w:tcBorders>
            <w:tcMar>
              <w:top w:w="100" w:type="dxa"/>
              <w:left w:w="100" w:type="dxa"/>
              <w:bottom w:w="100" w:type="dxa"/>
              <w:right w:w="100" w:type="dxa"/>
            </w:tcMar>
          </w:tcPr>
          <w:p w:rsidR="00C91344" w:rsidRDefault="00BC5604">
            <w:r>
              <w:t>Market description and additional fields available</w:t>
            </w:r>
          </w:p>
        </w:tc>
      </w:tr>
      <w:tr w:rsidR="00C91344">
        <w:tc>
          <w:tcPr>
            <w:tcW w:w="4514" w:type="dxa"/>
            <w:tcBorders>
              <w:top w:val="nil"/>
              <w:left w:val="nil"/>
              <w:bottom w:val="nil"/>
              <w:right w:val="nil"/>
            </w:tcBorders>
            <w:tcMar>
              <w:top w:w="100" w:type="dxa"/>
              <w:left w:w="100" w:type="dxa"/>
              <w:bottom w:w="100" w:type="dxa"/>
              <w:right w:w="100" w:type="dxa"/>
            </w:tcMar>
          </w:tcPr>
          <w:p w:rsidR="00C91344" w:rsidRDefault="00BC5604">
            <w:r>
              <w:t>Structured output</w:t>
            </w:r>
          </w:p>
        </w:tc>
        <w:tc>
          <w:tcPr>
            <w:tcW w:w="4514" w:type="dxa"/>
            <w:tcBorders>
              <w:top w:val="nil"/>
              <w:left w:val="nil"/>
              <w:bottom w:val="nil"/>
              <w:right w:val="nil"/>
            </w:tcBorders>
            <w:tcMar>
              <w:top w:w="100" w:type="dxa"/>
              <w:left w:w="100" w:type="dxa"/>
              <w:bottom w:w="100" w:type="dxa"/>
              <w:right w:w="100" w:type="dxa"/>
            </w:tcMar>
          </w:tcPr>
          <w:p w:rsidR="00C91344" w:rsidRDefault="00BC5604">
            <w:r>
              <w:t>Analysis fields were produced</w:t>
            </w:r>
          </w:p>
        </w:tc>
      </w:tr>
    </w:tbl>
    <w:p w:rsidR="00C91344" w:rsidRDefault="00BC5604">
      <w:pPr>
        <w:pStyle w:val="Heading3"/>
        <w:keepNext w:val="0"/>
        <w:keepLines w:val="0"/>
        <w:spacing w:before="280"/>
        <w:rPr>
          <w:b/>
          <w:bCs/>
          <w:color w:val="000000"/>
          <w:sz w:val="26"/>
          <w:szCs w:val="26"/>
        </w:rPr>
      </w:pPr>
      <w:bookmarkStart w:id="66" w:name="_heading=h.d0wyz25dvajn" w:colFirst="0" w:colLast="0"/>
      <w:bookmarkEnd w:id="66"/>
      <w:r>
        <w:rPr>
          <w:b/>
          <w:bCs/>
          <w:color w:val="000000"/>
          <w:sz w:val="26"/>
          <w:szCs w:val="26"/>
        </w:rPr>
        <w:t>6.4 Limitations Identified During Testing</w:t>
      </w:r>
    </w:p>
    <w:p w:rsidR="00C91344" w:rsidRDefault="00BC5604">
      <w:pPr>
        <w:spacing w:before="240" w:after="240"/>
      </w:pPr>
      <w:r>
        <w:t>Testing also highlighted the importance of distinguishing between retrieved market information and AI-generated inference.</w:t>
      </w:r>
    </w:p>
    <w:p w:rsidR="00C91344" w:rsidRDefault="00BC5604">
      <w:pPr>
        <w:spacing w:before="240" w:after="240"/>
      </w:pPr>
      <w:r>
        <w:t xml:space="preserve">The Agent should not assume that the market-implied probability represents a guaranteed or </w:t>
      </w:r>
      <w:r>
        <w:t>objectively correct probability.</w:t>
      </w:r>
    </w:p>
    <w:p w:rsidR="00C91344" w:rsidRDefault="00BC5604">
      <w:pPr>
        <w:spacing w:before="240" w:after="240"/>
      </w:pPr>
      <w:r>
        <w:t>Similarly, the Agent should not invent evidence when relevant market information is unavailable.</w:t>
      </w:r>
    </w:p>
    <w:p w:rsidR="00C91344" w:rsidRDefault="00BC5604">
      <w:pPr>
        <w:spacing w:before="240" w:after="240"/>
      </w:pPr>
      <w:r>
        <w:t>Where no directly corresponding active market is identified, the Agent should report that limitation rather than presenting a loosely related market as an exact match.</w:t>
      </w:r>
    </w:p>
    <w:p w:rsidR="00C91344" w:rsidRDefault="00BC5604">
      <w:pPr>
        <w:pStyle w:val="Heading3"/>
        <w:keepNext w:val="0"/>
        <w:keepLines w:val="0"/>
        <w:spacing w:before="280"/>
        <w:rPr>
          <w:b/>
          <w:bCs/>
          <w:color w:val="000000"/>
          <w:sz w:val="26"/>
          <w:szCs w:val="26"/>
        </w:rPr>
      </w:pPr>
      <w:bookmarkStart w:id="67" w:name="_heading=h.8yc3vqlnd792" w:colFirst="0" w:colLast="0"/>
      <w:bookmarkEnd w:id="67"/>
      <w:r>
        <w:rPr>
          <w:b/>
          <w:bCs/>
          <w:color w:val="000000"/>
          <w:sz w:val="26"/>
          <w:szCs w:val="26"/>
        </w:rPr>
        <w:t>6.5 Testing Principle</w:t>
      </w:r>
    </w:p>
    <w:p w:rsidR="00C91344" w:rsidRDefault="00BC5604">
      <w:pPr>
        <w:spacing w:before="240" w:after="240"/>
      </w:pPr>
      <w:r>
        <w:t>Testing is treated as an iterative process.</w:t>
      </w:r>
    </w:p>
    <w:p w:rsidR="00C91344" w:rsidRDefault="00BC5604">
      <w:pPr>
        <w:spacing w:before="240" w:after="240"/>
      </w:pPr>
      <w:r>
        <w:t>Observed results are c</w:t>
      </w:r>
      <w:r>
        <w:t>ompared with the intended system behavior, and the workflow or Agent instructions can be refined when discrepancies are identified.</w:t>
      </w:r>
    </w:p>
    <w:p w:rsidR="00C91344" w:rsidRDefault="00BC5604">
      <w:pPr>
        <w:spacing w:before="240" w:after="240"/>
      </w:pPr>
      <w:r>
        <w:t>The goal is not only to demonstrate that the workflow executes, but also to validate that the Agent interprets market inform</w:t>
      </w:r>
      <w:r>
        <w:t>ation consistently and transparently.</w:t>
      </w:r>
    </w:p>
    <w:p w:rsidR="00C91344" w:rsidRDefault="00C91344"/>
    <w:p w:rsidR="00C91344" w:rsidRDefault="00C91344"/>
    <w:p w:rsidR="00C91344" w:rsidRDefault="00BC5604">
      <w:pPr>
        <w:pStyle w:val="Heading2"/>
        <w:keepNext w:val="0"/>
        <w:keepLines w:val="0"/>
        <w:spacing w:after="80"/>
        <w:rPr>
          <w:b/>
          <w:bCs/>
          <w:sz w:val="34"/>
          <w:szCs w:val="34"/>
        </w:rPr>
      </w:pPr>
      <w:bookmarkStart w:id="68" w:name="_heading=h.u5akp2ftafm9" w:colFirst="0" w:colLast="0"/>
      <w:bookmarkEnd w:id="68"/>
      <w:r>
        <w:rPr>
          <w:b/>
          <w:bCs/>
          <w:sz w:val="34"/>
          <w:szCs w:val="34"/>
        </w:rPr>
        <w:t>7. Limitations &amp; Future Improvements</w:t>
      </w:r>
    </w:p>
    <w:p w:rsidR="00C91344" w:rsidRDefault="00BC5604">
      <w:pPr>
        <w:spacing w:before="240" w:after="240"/>
      </w:pPr>
      <w:r>
        <w:t>The current version of the AI Prediction Market Intelligence Agent demonstrates the core workflow from user question to external market data retrieval and structured analysis. How</w:t>
      </w:r>
      <w:r>
        <w:t>ever, several areas can be improved as the system develops.</w:t>
      </w:r>
    </w:p>
    <w:p w:rsidR="00C91344" w:rsidRDefault="00BC5604">
      <w:pPr>
        <w:pStyle w:val="Heading3"/>
        <w:keepNext w:val="0"/>
        <w:keepLines w:val="0"/>
        <w:spacing w:before="280"/>
        <w:rPr>
          <w:b/>
          <w:bCs/>
          <w:color w:val="000000"/>
          <w:sz w:val="26"/>
          <w:szCs w:val="26"/>
        </w:rPr>
      </w:pPr>
      <w:bookmarkStart w:id="69" w:name="_heading=h.24o2yf9o9fsz" w:colFirst="0" w:colLast="0"/>
      <w:bookmarkEnd w:id="69"/>
      <w:r>
        <w:rPr>
          <w:b/>
          <w:bCs/>
          <w:color w:val="000000"/>
          <w:sz w:val="26"/>
          <w:szCs w:val="26"/>
        </w:rPr>
        <w:t>7.1 Independent Probability Estimation</w:t>
      </w:r>
    </w:p>
    <w:p w:rsidR="00C91344" w:rsidRDefault="00BC5604">
      <w:pPr>
        <w:spacing w:before="240" w:after="240"/>
      </w:pPr>
      <w:r>
        <w:t>The Agent is designed to distinguish between:</w:t>
      </w:r>
    </w:p>
    <w:p w:rsidR="00C91344" w:rsidRDefault="00BC5604">
      <w:pPr>
        <w:numPr>
          <w:ilvl w:val="0"/>
          <w:numId w:val="4"/>
        </w:numPr>
        <w:spacing w:before="240"/>
      </w:pPr>
      <w:r>
        <w:t>Market-implied probability</w:t>
      </w:r>
    </w:p>
    <w:p w:rsidR="00C91344" w:rsidRDefault="00BC5604">
      <w:pPr>
        <w:numPr>
          <w:ilvl w:val="0"/>
          <w:numId w:val="4"/>
        </w:numPr>
        <w:spacing w:after="240"/>
      </w:pPr>
      <w:r>
        <w:t>AI-estimated probability</w:t>
      </w:r>
    </w:p>
    <w:p w:rsidR="00C91344" w:rsidRDefault="00BC5604">
      <w:pPr>
        <w:spacing w:before="240" w:after="240"/>
      </w:pPr>
      <w:r>
        <w:t>During testing, the Bitcoin test produced the same value fo</w:t>
      </w:r>
      <w:r>
        <w:t>r both probabilities. This indicates that the current implementation can reproduce the market-implied probability rather than consistently generating an independent estimate.</w:t>
      </w:r>
    </w:p>
    <w:p w:rsidR="00C91344" w:rsidRDefault="00BC5604">
      <w:pPr>
        <w:spacing w:before="240" w:after="240"/>
      </w:pPr>
      <w:r>
        <w:rPr>
          <w:b/>
          <w:bCs/>
        </w:rPr>
        <w:lastRenderedPageBreak/>
        <w:t>Future improvement:</w:t>
      </w:r>
      <w:r>
        <w:t xml:space="preserve"> Develop a clearer estimation framework in which the Agent eva</w:t>
      </w:r>
      <w:r>
        <w:t>luates evidence separately before producing an independent probability estimate.</w:t>
      </w:r>
    </w:p>
    <w:p w:rsidR="00C91344" w:rsidRDefault="00BC5604">
      <w:pPr>
        <w:pStyle w:val="Heading3"/>
        <w:keepNext w:val="0"/>
        <w:keepLines w:val="0"/>
        <w:spacing w:before="280"/>
        <w:rPr>
          <w:b/>
          <w:bCs/>
          <w:color w:val="000000"/>
          <w:sz w:val="26"/>
          <w:szCs w:val="26"/>
        </w:rPr>
      </w:pPr>
      <w:bookmarkStart w:id="70" w:name="_heading=h.oo84gbwv9sds" w:colFirst="0" w:colLast="0"/>
      <w:bookmarkEnd w:id="70"/>
      <w:r>
        <w:rPr>
          <w:b/>
          <w:bCs/>
          <w:color w:val="000000"/>
          <w:sz w:val="26"/>
          <w:szCs w:val="26"/>
        </w:rPr>
        <w:t>7.2 Bid-Ask Spread</w:t>
      </w:r>
    </w:p>
    <w:p w:rsidR="00C91344" w:rsidRDefault="00BC5604">
      <w:pPr>
        <w:spacing w:before="240" w:after="240"/>
      </w:pPr>
      <w:r>
        <w:t>The current workflow does not explicitly calculate the bid-ask spread.</w:t>
      </w:r>
    </w:p>
    <w:p w:rsidR="00C91344" w:rsidRDefault="00BC5604">
      <w:pPr>
        <w:spacing w:before="240" w:after="240"/>
      </w:pPr>
      <w:r>
        <w:t>Because the spread can provide information about the difference between buying and se</w:t>
      </w:r>
      <w:r>
        <w:t>lling interest, incorporating it could provide additional context when evaluating market prices.</w:t>
      </w:r>
    </w:p>
    <w:p w:rsidR="00C91344" w:rsidRDefault="00BC5604">
      <w:pPr>
        <w:spacing w:before="240" w:after="240"/>
      </w:pPr>
      <w:r>
        <w:rPr>
          <w:b/>
          <w:bCs/>
        </w:rPr>
        <w:t>Future improvement:</w:t>
      </w:r>
      <w:r>
        <w:t xml:space="preserve"> Retrieve or calculate bid and ask prices where available and include the spread as an uncertainty signal.</w:t>
      </w:r>
    </w:p>
    <w:p w:rsidR="00C91344" w:rsidRDefault="00BC5604">
      <w:pPr>
        <w:pStyle w:val="Heading3"/>
        <w:keepNext w:val="0"/>
        <w:keepLines w:val="0"/>
        <w:spacing w:before="280"/>
        <w:rPr>
          <w:b/>
          <w:bCs/>
          <w:color w:val="000000"/>
          <w:sz w:val="26"/>
          <w:szCs w:val="26"/>
        </w:rPr>
      </w:pPr>
      <w:bookmarkStart w:id="71" w:name="_heading=h.mp64ep5alqaq" w:colFirst="0" w:colLast="0"/>
      <w:bookmarkEnd w:id="71"/>
      <w:r>
        <w:rPr>
          <w:b/>
          <w:bCs/>
          <w:color w:val="000000"/>
          <w:sz w:val="26"/>
          <w:szCs w:val="26"/>
        </w:rPr>
        <w:t>7.3 Evidence Retrieval</w:t>
      </w:r>
    </w:p>
    <w:p w:rsidR="00C91344" w:rsidRDefault="00BC5604">
      <w:pPr>
        <w:spacing w:before="240" w:after="240"/>
      </w:pPr>
      <w:r>
        <w:t>The curren</w:t>
      </w:r>
      <w:r>
        <w:t>t workflow primarily uses prediction-market data retrieved from Polymarket.</w:t>
      </w:r>
    </w:p>
    <w:p w:rsidR="00C91344" w:rsidRDefault="00BC5604">
      <w:pPr>
        <w:spacing w:before="240" w:after="240"/>
      </w:pPr>
      <w:r>
        <w:t>This provides valuable market information, but some questions may require external evidence such as news, economic data, official announcements, or other relevant sources.</w:t>
      </w:r>
    </w:p>
    <w:p w:rsidR="00C91344" w:rsidRDefault="00BC5604">
      <w:pPr>
        <w:spacing w:before="240" w:after="240"/>
      </w:pPr>
      <w:r>
        <w:rPr>
          <w:b/>
          <w:bCs/>
        </w:rPr>
        <w:t>Future i</w:t>
      </w:r>
      <w:r>
        <w:rPr>
          <w:b/>
          <w:bCs/>
        </w:rPr>
        <w:t>mprovement:</w:t>
      </w:r>
      <w:r>
        <w:t xml:space="preserve"> Add additional evidence sources while maintaining clear source attribution.</w:t>
      </w:r>
    </w:p>
    <w:p w:rsidR="00C91344" w:rsidRDefault="00BC5604">
      <w:pPr>
        <w:pStyle w:val="Heading3"/>
        <w:keepNext w:val="0"/>
        <w:keepLines w:val="0"/>
        <w:spacing w:before="280"/>
        <w:rPr>
          <w:b/>
          <w:bCs/>
          <w:color w:val="000000"/>
          <w:sz w:val="26"/>
          <w:szCs w:val="26"/>
        </w:rPr>
      </w:pPr>
      <w:bookmarkStart w:id="72" w:name="_heading=h.2vcgtx9yita" w:colFirst="0" w:colLast="0"/>
      <w:bookmarkEnd w:id="72"/>
      <w:r>
        <w:rPr>
          <w:b/>
          <w:bCs/>
          <w:color w:val="000000"/>
          <w:sz w:val="26"/>
          <w:szCs w:val="26"/>
        </w:rPr>
        <w:t>7.4 Market Matching</w:t>
      </w:r>
    </w:p>
    <w:p w:rsidR="00C91344" w:rsidRDefault="00BC5604">
      <w:pPr>
        <w:spacing w:before="240" w:after="240"/>
      </w:pPr>
      <w:r>
        <w:t>Natural-language questions can have multiple related prediction markets.</w:t>
      </w:r>
    </w:p>
    <w:p w:rsidR="00C91344" w:rsidRDefault="00BC5604">
      <w:pPr>
        <w:spacing w:before="240" w:after="240"/>
      </w:pPr>
      <w:r>
        <w:t>A keyword match alone may therefore produce an inappropriate market.</w:t>
      </w:r>
    </w:p>
    <w:p w:rsidR="00C91344" w:rsidRDefault="00BC5604">
      <w:pPr>
        <w:spacing w:before="240" w:after="240"/>
      </w:pPr>
      <w:r>
        <w:t>The current design addresses this by considering question relevance, market status, resolution criteria, and end date.</w:t>
      </w:r>
    </w:p>
    <w:p w:rsidR="00C91344" w:rsidRDefault="00BC5604">
      <w:pPr>
        <w:spacing w:before="240" w:after="240"/>
      </w:pPr>
      <w:r>
        <w:rPr>
          <w:b/>
          <w:bCs/>
        </w:rPr>
        <w:t>Future improvement:</w:t>
      </w:r>
      <w:r>
        <w:t xml:space="preserve"> Develop stronger semantic market-matching and ranking logic to improve selection when multiple candidate markets exis</w:t>
      </w:r>
      <w:r>
        <w:t>t.</w:t>
      </w:r>
    </w:p>
    <w:p w:rsidR="00C91344" w:rsidRDefault="00BC5604">
      <w:pPr>
        <w:pStyle w:val="Heading3"/>
        <w:keepNext w:val="0"/>
        <w:keepLines w:val="0"/>
        <w:spacing w:before="280"/>
        <w:rPr>
          <w:b/>
          <w:bCs/>
          <w:color w:val="000000"/>
          <w:sz w:val="26"/>
          <w:szCs w:val="26"/>
        </w:rPr>
      </w:pPr>
      <w:bookmarkStart w:id="73" w:name="_heading=h.pmujjt4z5wty" w:colFirst="0" w:colLast="0"/>
      <w:bookmarkEnd w:id="73"/>
      <w:r>
        <w:rPr>
          <w:b/>
          <w:bCs/>
          <w:color w:val="000000"/>
          <w:sz w:val="26"/>
          <w:szCs w:val="26"/>
        </w:rPr>
        <w:t>7.5 Market Data Quality</w:t>
      </w:r>
    </w:p>
    <w:p w:rsidR="00C91344" w:rsidRDefault="00BC5604">
      <w:pPr>
        <w:spacing w:before="240" w:after="240"/>
      </w:pPr>
      <w:r>
        <w:t>Prediction-market data can change over time.</w:t>
      </w:r>
    </w:p>
    <w:p w:rsidR="00C91344" w:rsidRDefault="00BC5604">
      <w:pPr>
        <w:spacing w:before="240" w:after="240"/>
      </w:pPr>
      <w:r>
        <w:t>Prices, volume, liquidity, and market status are dynamic rather than permanent values.</w:t>
      </w:r>
    </w:p>
    <w:p w:rsidR="00C91344" w:rsidRDefault="00BC5604">
      <w:pPr>
        <w:spacing w:before="240" w:after="240"/>
      </w:pPr>
      <w:r>
        <w:rPr>
          <w:b/>
          <w:bCs/>
        </w:rPr>
        <w:t>Future improvement:</w:t>
      </w:r>
      <w:r>
        <w:t xml:space="preserve"> Record timestamps for retrieved market data so that analyses can be evaluated in the context of when the information was obtained.</w:t>
      </w:r>
    </w:p>
    <w:p w:rsidR="00C91344" w:rsidRDefault="00BC5604">
      <w:pPr>
        <w:pStyle w:val="Heading3"/>
        <w:keepNext w:val="0"/>
        <w:keepLines w:val="0"/>
        <w:spacing w:before="280"/>
        <w:rPr>
          <w:b/>
          <w:bCs/>
          <w:color w:val="000000"/>
          <w:sz w:val="26"/>
          <w:szCs w:val="26"/>
        </w:rPr>
      </w:pPr>
      <w:bookmarkStart w:id="74" w:name="_heading=h.1fcnxpwvpypn" w:colFirst="0" w:colLast="0"/>
      <w:bookmarkEnd w:id="74"/>
      <w:r>
        <w:rPr>
          <w:b/>
          <w:bCs/>
          <w:color w:val="000000"/>
          <w:sz w:val="26"/>
          <w:szCs w:val="26"/>
        </w:rPr>
        <w:t>7.6 Resolution Criteria</w:t>
      </w:r>
    </w:p>
    <w:p w:rsidR="00C91344" w:rsidRDefault="00BC5604">
      <w:pPr>
        <w:spacing w:before="240" w:after="240"/>
      </w:pPr>
      <w:r>
        <w:t>Different markets can use different rules to determine whether an outcome resolves YES or NO.</w:t>
      </w:r>
    </w:p>
    <w:p w:rsidR="00C91344" w:rsidRDefault="00BC5604">
      <w:pPr>
        <w:spacing w:before="240" w:after="240"/>
      </w:pPr>
      <w:r>
        <w:lastRenderedPageBreak/>
        <w:t>Simila</w:t>
      </w:r>
      <w:r>
        <w:t>r-looking questions may therefore have different meanings.</w:t>
      </w:r>
    </w:p>
    <w:p w:rsidR="00C91344" w:rsidRDefault="00BC5604">
      <w:pPr>
        <w:spacing w:before="240" w:after="240"/>
      </w:pPr>
      <w:r>
        <w:rPr>
          <w:b/>
          <w:bCs/>
        </w:rPr>
        <w:t>Future improvement:</w:t>
      </w:r>
      <w:r>
        <w:t xml:space="preserve"> Extract and explicitly summarize the key resolution conditions before calculating or interpreting probabilities.</w:t>
      </w:r>
    </w:p>
    <w:p w:rsidR="00C91344" w:rsidRDefault="00BC5604">
      <w:pPr>
        <w:pStyle w:val="Heading3"/>
        <w:keepNext w:val="0"/>
        <w:keepLines w:val="0"/>
        <w:spacing w:before="280"/>
        <w:rPr>
          <w:b/>
          <w:bCs/>
          <w:color w:val="000000"/>
          <w:sz w:val="26"/>
          <w:szCs w:val="26"/>
        </w:rPr>
      </w:pPr>
      <w:bookmarkStart w:id="75" w:name="_heading=h.3qtr4hxkhev" w:colFirst="0" w:colLast="0"/>
      <w:bookmarkEnd w:id="75"/>
      <w:r>
        <w:rPr>
          <w:b/>
          <w:bCs/>
          <w:color w:val="000000"/>
          <w:sz w:val="26"/>
          <w:szCs w:val="26"/>
        </w:rPr>
        <w:t>7.7 Error Handling</w:t>
      </w:r>
    </w:p>
    <w:p w:rsidR="00C91344" w:rsidRDefault="00BC5604">
      <w:pPr>
        <w:spacing w:before="240" w:after="240"/>
      </w:pPr>
      <w:r>
        <w:t xml:space="preserve">External APIs and AI services can experience </w:t>
      </w:r>
      <w:r>
        <w:t>errors, unavailable data, rate limits, or incomplete responses.</w:t>
      </w:r>
    </w:p>
    <w:p w:rsidR="00C91344" w:rsidRDefault="00BC5604">
      <w:pPr>
        <w:spacing w:before="240" w:after="240"/>
      </w:pPr>
      <w:r>
        <w:rPr>
          <w:b/>
          <w:bCs/>
        </w:rPr>
        <w:t>Future improvement:</w:t>
      </w:r>
      <w:r>
        <w:t xml:space="preserve"> Add more robust error handling and fallback behavior so the Agent can clearly communicate when required data cannot be retrieved.</w:t>
      </w:r>
    </w:p>
    <w:p w:rsidR="00C91344" w:rsidRDefault="00BC5604">
      <w:pPr>
        <w:pStyle w:val="Heading3"/>
        <w:keepNext w:val="0"/>
        <w:keepLines w:val="0"/>
        <w:spacing w:before="280"/>
        <w:rPr>
          <w:b/>
          <w:bCs/>
          <w:color w:val="000000"/>
          <w:sz w:val="26"/>
          <w:szCs w:val="26"/>
        </w:rPr>
      </w:pPr>
      <w:bookmarkStart w:id="76" w:name="_heading=h.hqv4fkf7cn6y" w:colFirst="0" w:colLast="0"/>
      <w:bookmarkEnd w:id="76"/>
      <w:r>
        <w:rPr>
          <w:b/>
          <w:bCs/>
          <w:color w:val="000000"/>
          <w:sz w:val="26"/>
          <w:szCs w:val="26"/>
        </w:rPr>
        <w:t>7.8 Future Development Direction</w:t>
      </w:r>
    </w:p>
    <w:p w:rsidR="00C91344" w:rsidRDefault="00BC5604">
      <w:pPr>
        <w:spacing w:before="240" w:after="240"/>
      </w:pPr>
      <w:r>
        <w:t>The proje</w:t>
      </w:r>
      <w:r>
        <w:t>ct can evolve from a basic AI-powered market analysis workflow into a more comprehensive prediction-market intelligence system.</w:t>
      </w:r>
    </w:p>
    <w:p w:rsidR="00C91344" w:rsidRDefault="00BC5604">
      <w:pPr>
        <w:spacing w:before="240" w:after="240"/>
      </w:pPr>
      <w:r>
        <w:t>Potential future capabilities include:</w:t>
      </w:r>
    </w:p>
    <w:p w:rsidR="00C91344" w:rsidRDefault="00BC5604">
      <w:pPr>
        <w:numPr>
          <w:ilvl w:val="0"/>
          <w:numId w:val="19"/>
        </w:numPr>
        <w:spacing w:before="240"/>
      </w:pPr>
      <w:r>
        <w:t>Independent probability estimation</w:t>
      </w:r>
    </w:p>
    <w:p w:rsidR="00C91344" w:rsidRDefault="00BC5604">
      <w:pPr>
        <w:numPr>
          <w:ilvl w:val="0"/>
          <w:numId w:val="19"/>
        </w:numPr>
      </w:pPr>
      <w:r>
        <w:t>Multiple evidence sources</w:t>
      </w:r>
    </w:p>
    <w:p w:rsidR="00C91344" w:rsidRDefault="00BC5604">
      <w:pPr>
        <w:numPr>
          <w:ilvl w:val="0"/>
          <w:numId w:val="19"/>
        </w:numPr>
      </w:pPr>
      <w:r>
        <w:t>Stronger market-matching log</w:t>
      </w:r>
      <w:r>
        <w:t>ic</w:t>
      </w:r>
    </w:p>
    <w:p w:rsidR="00C91344" w:rsidRDefault="00BC5604">
      <w:pPr>
        <w:numPr>
          <w:ilvl w:val="0"/>
          <w:numId w:val="19"/>
        </w:numPr>
      </w:pPr>
      <w:r>
        <w:t>Historical market analysis</w:t>
      </w:r>
    </w:p>
    <w:p w:rsidR="00C91344" w:rsidRDefault="00BC5604">
      <w:pPr>
        <w:numPr>
          <w:ilvl w:val="0"/>
          <w:numId w:val="19"/>
        </w:numPr>
      </w:pPr>
      <w:r>
        <w:t>Market-price movement tracking</w:t>
      </w:r>
    </w:p>
    <w:p w:rsidR="00C91344" w:rsidRDefault="00BC5604">
      <w:pPr>
        <w:numPr>
          <w:ilvl w:val="0"/>
          <w:numId w:val="19"/>
        </w:numPr>
      </w:pPr>
      <w:r>
        <w:t>Automated monitoring</w:t>
      </w:r>
    </w:p>
    <w:p w:rsidR="00C91344" w:rsidRDefault="00BC5604">
      <w:pPr>
        <w:numPr>
          <w:ilvl w:val="0"/>
          <w:numId w:val="19"/>
        </w:numPr>
      </w:pPr>
      <w:r>
        <w:t>Confidence and uncertainty analysis</w:t>
      </w:r>
    </w:p>
    <w:p w:rsidR="00C91344" w:rsidRDefault="00BC5604">
      <w:pPr>
        <w:numPr>
          <w:ilvl w:val="0"/>
          <w:numId w:val="19"/>
        </w:numPr>
      </w:pPr>
      <w:r>
        <w:t>Improved error handling</w:t>
      </w:r>
    </w:p>
    <w:p w:rsidR="00C91344" w:rsidRDefault="00BC5604">
      <w:pPr>
        <w:numPr>
          <w:ilvl w:val="0"/>
          <w:numId w:val="19"/>
        </w:numPr>
      </w:pPr>
      <w:r>
        <w:t>Timestamped research outputs</w:t>
      </w:r>
    </w:p>
    <w:p w:rsidR="00C91344" w:rsidRDefault="00BC5604">
      <w:pPr>
        <w:numPr>
          <w:ilvl w:val="0"/>
          <w:numId w:val="19"/>
        </w:numPr>
        <w:spacing w:after="240"/>
      </w:pPr>
      <w:r>
        <w:t>Public-facing research reports</w:t>
      </w:r>
    </w:p>
    <w:p w:rsidR="00C91344" w:rsidRDefault="00BC5604">
      <w:pPr>
        <w:spacing w:before="240" w:after="240"/>
      </w:pPr>
      <w:r>
        <w:t>The purpose of these improvements is to make the system more transparent, reproducible, and useful for prediction-market research.</w:t>
      </w:r>
    </w:p>
    <w:p w:rsidR="00C91344" w:rsidRDefault="00C91344"/>
    <w:p w:rsidR="00C91344" w:rsidRDefault="00C91344"/>
    <w:p w:rsidR="00C91344" w:rsidRDefault="00C91344"/>
    <w:p w:rsidR="00C91344" w:rsidRDefault="00C91344"/>
    <w:sectPr w:rsidR="00C9134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F4E0CCCF-C6E6-4F07-A4F9-803871004CE7}"/>
    <w:embedBold r:id="rId2" w:subsetted="1" w:fontKey="{38E159E5-1825-4C3D-B5F6-83ABA5458FB7}"/>
  </w:font>
  <w:font w:name="Roboto Mono">
    <w:charset w:val="00"/>
    <w:family w:val="auto"/>
    <w:pitch w:val="default"/>
    <w:embedRegular r:id="rId3" w:fontKey="{A8B1D9B8-C798-4814-BCD0-5206F48D5C58}"/>
  </w:font>
  <w:font w:name="Calibri">
    <w:panose1 w:val="020F0502020204030204"/>
    <w:charset w:val="00"/>
    <w:family w:val="swiss"/>
    <w:pitch w:val="variable"/>
    <w:sig w:usb0="E4002EFF" w:usb1="C200247B" w:usb2="00000009" w:usb3="00000000" w:csb0="000001FF" w:csb1="00000000"/>
    <w:embedRegular r:id="rId4" w:fontKey="{072CD2D3-1F43-4CEA-9772-DAF1E9048BED}"/>
  </w:font>
  <w:font w:name="Cambria">
    <w:panose1 w:val="02040503050406030204"/>
    <w:charset w:val="00"/>
    <w:family w:val="roman"/>
    <w:pitch w:val="variable"/>
    <w:sig w:usb0="E00006FF" w:usb1="420024FF" w:usb2="02000000" w:usb3="00000000" w:csb0="0000019F" w:csb1="00000000"/>
    <w:embedRegular r:id="rId5" w:fontKey="{CBE177B0-2374-4A32-8857-469A90E4C10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834C3"/>
    <w:multiLevelType w:val="multilevel"/>
    <w:tmpl w:val="D8D4E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BC459D"/>
    <w:multiLevelType w:val="multilevel"/>
    <w:tmpl w:val="A24E1B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0E79CE"/>
    <w:multiLevelType w:val="multilevel"/>
    <w:tmpl w:val="4DB0C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2615863"/>
    <w:multiLevelType w:val="multilevel"/>
    <w:tmpl w:val="47B8B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0B5D45"/>
    <w:multiLevelType w:val="multilevel"/>
    <w:tmpl w:val="CE345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987401"/>
    <w:multiLevelType w:val="multilevel"/>
    <w:tmpl w:val="187E1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B55FCB"/>
    <w:multiLevelType w:val="multilevel"/>
    <w:tmpl w:val="70365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F01223"/>
    <w:multiLevelType w:val="multilevel"/>
    <w:tmpl w:val="E9261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4A3A45"/>
    <w:multiLevelType w:val="multilevel"/>
    <w:tmpl w:val="412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884BDB"/>
    <w:multiLevelType w:val="multilevel"/>
    <w:tmpl w:val="9BF0E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2C1361"/>
    <w:multiLevelType w:val="multilevel"/>
    <w:tmpl w:val="47A04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B024DEA"/>
    <w:multiLevelType w:val="multilevel"/>
    <w:tmpl w:val="AADA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373FFE"/>
    <w:multiLevelType w:val="multilevel"/>
    <w:tmpl w:val="74847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B27FAA"/>
    <w:multiLevelType w:val="multilevel"/>
    <w:tmpl w:val="035C5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3D5A1A"/>
    <w:multiLevelType w:val="multilevel"/>
    <w:tmpl w:val="AF562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411AB5"/>
    <w:multiLevelType w:val="multilevel"/>
    <w:tmpl w:val="6CBE5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775342"/>
    <w:multiLevelType w:val="multilevel"/>
    <w:tmpl w:val="9A0EA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F41972"/>
    <w:multiLevelType w:val="multilevel"/>
    <w:tmpl w:val="AA9EF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F52F4F"/>
    <w:multiLevelType w:val="multilevel"/>
    <w:tmpl w:val="318AF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2B7B90"/>
    <w:multiLevelType w:val="multilevel"/>
    <w:tmpl w:val="368AA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D50F64"/>
    <w:multiLevelType w:val="multilevel"/>
    <w:tmpl w:val="3776F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254F4F"/>
    <w:multiLevelType w:val="multilevel"/>
    <w:tmpl w:val="AB74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D826EE"/>
    <w:multiLevelType w:val="multilevel"/>
    <w:tmpl w:val="6EAE6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13"/>
  </w:num>
  <w:num w:numId="3">
    <w:abstractNumId w:val="7"/>
  </w:num>
  <w:num w:numId="4">
    <w:abstractNumId w:val="0"/>
  </w:num>
  <w:num w:numId="5">
    <w:abstractNumId w:val="22"/>
  </w:num>
  <w:num w:numId="6">
    <w:abstractNumId w:val="14"/>
  </w:num>
  <w:num w:numId="7">
    <w:abstractNumId w:val="5"/>
  </w:num>
  <w:num w:numId="8">
    <w:abstractNumId w:val="15"/>
  </w:num>
  <w:num w:numId="9">
    <w:abstractNumId w:val="6"/>
  </w:num>
  <w:num w:numId="10">
    <w:abstractNumId w:val="8"/>
  </w:num>
  <w:num w:numId="11">
    <w:abstractNumId w:val="17"/>
  </w:num>
  <w:num w:numId="12">
    <w:abstractNumId w:val="4"/>
  </w:num>
  <w:num w:numId="13">
    <w:abstractNumId w:val="1"/>
  </w:num>
  <w:num w:numId="14">
    <w:abstractNumId w:val="9"/>
  </w:num>
  <w:num w:numId="15">
    <w:abstractNumId w:val="18"/>
  </w:num>
  <w:num w:numId="16">
    <w:abstractNumId w:val="3"/>
  </w:num>
  <w:num w:numId="17">
    <w:abstractNumId w:val="2"/>
  </w:num>
  <w:num w:numId="18">
    <w:abstractNumId w:val="20"/>
  </w:num>
  <w:num w:numId="19">
    <w:abstractNumId w:val="12"/>
  </w:num>
  <w:num w:numId="20">
    <w:abstractNumId w:val="11"/>
  </w:num>
  <w:num w:numId="21">
    <w:abstractNumId w:val="19"/>
  </w:num>
  <w:num w:numId="22">
    <w:abstractNumId w:val="16"/>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344"/>
    <w:rsid w:val="00BC5604"/>
    <w:rsid w:val="00C913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5D3C63-363E-43D0-BC9A-ED51C86D0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ZA" w:eastAsia="en-ZA"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5O4jxTyeAz8gq2kRgp+f+3Q4e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4290</Words>
  <Characters>24454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Chisomo</dc:creator>
  <cp:lastModifiedBy>Microsoft account</cp:lastModifiedBy>
  <cp:revision>2</cp:revision>
  <dcterms:created xsi:type="dcterms:W3CDTF">2026-09-24T11:13:00Z</dcterms:created>
  <dcterms:modified xsi:type="dcterms:W3CDTF">2026-09-24T11:13:00Z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1bfe3592-de83-46db-8f14-885900806db5</vt:lpwstr>
  </property>
</Properties>
</file>