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40"/>
        </w:rPr>
        <w:t>Special Analysis Report</w:t>
        <w:br/>
      </w:r>
    </w:p>
    <w:p>
      <w:pPr>
        <w:jc w:val="center"/>
      </w:pPr>
      <w:r>
        <w:t>The mean of this quiz for all students is: 27.0</w:t>
        <w:br/>
        <w:br/>
      </w:r>
    </w:p>
    <w:p>
      <w:pPr>
        <w:jc w:val="center"/>
      </w:pPr>
      <w:r>
        <w:t>The median of this quiz for all students is: 27</w:t>
        <w:br/>
        <w:br/>
      </w:r>
    </w:p>
    <w:p>
      <w:pPr>
        <w:jc w:val="center"/>
      </w:pPr>
      <w:r>
        <w:t>The max mode of this quiz for all students is: 37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2019-12-23T16:54:29Z</dcterms:created>
  <dc:creator>Apache POI</dc:creator>
</cp:coreProperties>
</file>