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E56" w:rsidRDefault="00FB3E56" w:rsidP="00FB3E56">
      <w:pPr>
        <w:pStyle w:val="Heading1"/>
      </w:pPr>
      <w:r>
        <w:t>Important Variables and Correlations</w:t>
      </w:r>
    </w:p>
    <w:p w:rsidR="00FB3E56" w:rsidRDefault="00FB3E56" w:rsidP="00FB3E56"/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 xml:space="preserve">    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 xml:space="preserve">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leaf.pct.herb</w:t>
      </w:r>
      <w:proofErr w:type="spellEnd"/>
      <w:r w:rsidRPr="00847596">
        <w:rPr>
          <w:sz w:val="18"/>
          <w:szCs w:val="18"/>
        </w:rPr>
        <w:t xml:space="preserve">       dbh.cm        </w:t>
      </w:r>
      <w:r w:rsidRPr="00847596">
        <w:rPr>
          <w:sz w:val="18"/>
          <w:szCs w:val="18"/>
        </w:rPr>
        <w:tab/>
      </w: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 xml:space="preserve">      </w:t>
      </w:r>
      <w:r w:rsidRPr="00847596">
        <w:rPr>
          <w:sz w:val="18"/>
          <w:szCs w:val="18"/>
        </w:rPr>
        <w:tab/>
        <w:t xml:space="preserve"> nox.yr.2013    </w:t>
      </w:r>
      <w:r w:rsidRPr="00847596">
        <w:rPr>
          <w:sz w:val="18"/>
          <w:szCs w:val="18"/>
        </w:rPr>
        <w:tab/>
        <w:t xml:space="preserve">soil.no3.n     </w:t>
      </w:r>
      <w:r w:rsidRPr="00847596">
        <w:rPr>
          <w:sz w:val="18"/>
          <w:szCs w:val="18"/>
        </w:rPr>
        <w:tab/>
        <w:t>soil.nh4.n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leaf.pct.n</w:t>
      </w:r>
      <w:proofErr w:type="spellEnd"/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0.072780</w:t>
      </w:r>
      <w:r w:rsidRPr="00847596">
        <w:rPr>
          <w:sz w:val="18"/>
          <w:szCs w:val="18"/>
        </w:rPr>
        <w:tab/>
        <w:t>0.1026402</w:t>
      </w:r>
      <w:r w:rsidRPr="00847596">
        <w:rPr>
          <w:sz w:val="18"/>
          <w:szCs w:val="18"/>
        </w:rPr>
        <w:tab/>
        <w:t>-0.015126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 xml:space="preserve"> 0.121587</w:t>
      </w:r>
      <w:r w:rsidRPr="00847596">
        <w:rPr>
          <w:sz w:val="18"/>
          <w:szCs w:val="18"/>
        </w:rPr>
        <w:tab/>
        <w:t>0.079359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leaf.pct</w:t>
      </w:r>
      <w:r w:rsidRPr="00847596">
        <w:rPr>
          <w:sz w:val="18"/>
          <w:szCs w:val="18"/>
        </w:rPr>
        <w:tab/>
        <w:t>0.07278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-0.00146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 xml:space="preserve"> 0.07993</w:t>
      </w:r>
      <w:r w:rsidRPr="00847596">
        <w:rPr>
          <w:sz w:val="18"/>
          <w:szCs w:val="18"/>
        </w:rPr>
        <w:tab/>
        <w:t>0.10090</w:t>
      </w:r>
      <w:r w:rsidRPr="00847596">
        <w:rPr>
          <w:sz w:val="18"/>
          <w:szCs w:val="18"/>
        </w:rPr>
        <w:tab/>
        <w:t>-0.066061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dbh.cm</w:t>
      </w:r>
      <w:r w:rsidRPr="00847596">
        <w:rPr>
          <w:sz w:val="18"/>
          <w:szCs w:val="18"/>
        </w:rPr>
        <w:tab/>
        <w:t>0.10264</w:t>
      </w:r>
      <w:r w:rsidRPr="00847596">
        <w:rPr>
          <w:sz w:val="18"/>
          <w:szCs w:val="18"/>
        </w:rPr>
        <w:tab/>
        <w:t>-0.001462</w:t>
      </w:r>
      <w:r w:rsidRPr="00847596">
        <w:rPr>
          <w:sz w:val="18"/>
          <w:szCs w:val="18"/>
        </w:rPr>
        <w:tab/>
        <w:t xml:space="preserve"> 1.00000 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0.09267</w:t>
      </w:r>
      <w:r w:rsidRPr="00847596">
        <w:rPr>
          <w:sz w:val="18"/>
          <w:szCs w:val="18"/>
        </w:rPr>
        <w:tab/>
        <w:t>-0.00804</w:t>
      </w:r>
      <w:r w:rsidRPr="00847596">
        <w:rPr>
          <w:sz w:val="18"/>
          <w:szCs w:val="18"/>
        </w:rPr>
        <w:tab/>
        <w:t>0.059233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proofErr w:type="spellStart"/>
      <w:r w:rsidRPr="00847596">
        <w:rPr>
          <w:sz w:val="18"/>
          <w:szCs w:val="18"/>
        </w:rPr>
        <w:t>pct.urban</w:t>
      </w:r>
      <w:proofErr w:type="spellEnd"/>
      <w:r w:rsidRPr="00847596">
        <w:rPr>
          <w:sz w:val="18"/>
          <w:szCs w:val="18"/>
        </w:rPr>
        <w:tab/>
        <w:t>-0.01511</w:t>
      </w:r>
      <w:r w:rsidRPr="00847596">
        <w:rPr>
          <w:sz w:val="18"/>
          <w:szCs w:val="18"/>
        </w:rPr>
        <w:tab/>
        <w:t>0.238307</w:t>
      </w:r>
      <w:r w:rsidRPr="00847596">
        <w:rPr>
          <w:sz w:val="18"/>
          <w:szCs w:val="18"/>
        </w:rPr>
        <w:tab/>
        <w:t>0.230939</w:t>
      </w:r>
      <w:r w:rsidRPr="00847596">
        <w:rPr>
          <w:sz w:val="18"/>
          <w:szCs w:val="18"/>
        </w:rPr>
        <w:tab/>
        <w:t>1.000000</w:t>
      </w:r>
      <w:r w:rsidRPr="00847596">
        <w:rPr>
          <w:sz w:val="18"/>
          <w:szCs w:val="18"/>
        </w:rPr>
        <w:tab/>
        <w:t>0.66300</w:t>
      </w:r>
      <w:r w:rsidRPr="00847596">
        <w:rPr>
          <w:sz w:val="18"/>
          <w:szCs w:val="18"/>
        </w:rPr>
        <w:tab/>
        <w:t>-0.08524</w:t>
      </w:r>
      <w:r w:rsidRPr="00847596">
        <w:rPr>
          <w:sz w:val="18"/>
          <w:szCs w:val="18"/>
        </w:rPr>
        <w:tab/>
        <w:t>-0.008298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nox.yr.2013</w:t>
      </w:r>
      <w:r w:rsidRPr="00847596">
        <w:rPr>
          <w:sz w:val="18"/>
          <w:szCs w:val="18"/>
        </w:rPr>
        <w:tab/>
        <w:t>0.01663</w:t>
      </w:r>
      <w:r w:rsidRPr="00847596">
        <w:rPr>
          <w:sz w:val="18"/>
          <w:szCs w:val="18"/>
        </w:rPr>
        <w:tab/>
        <w:t>0.079938</w:t>
      </w:r>
      <w:r w:rsidRPr="00847596">
        <w:rPr>
          <w:sz w:val="18"/>
          <w:szCs w:val="18"/>
        </w:rPr>
        <w:tab/>
        <w:t>0.092679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0.663009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-0.178795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soil.no3.n</w:t>
      </w:r>
      <w:r w:rsidRPr="00847596">
        <w:rPr>
          <w:sz w:val="18"/>
          <w:szCs w:val="18"/>
        </w:rPr>
        <w:tab/>
        <w:t>0.12158</w:t>
      </w:r>
      <w:r w:rsidRPr="00847596">
        <w:rPr>
          <w:sz w:val="18"/>
          <w:szCs w:val="18"/>
        </w:rPr>
        <w:tab/>
        <w:t>0.100907</w:t>
      </w:r>
      <w:r w:rsidRPr="00847596">
        <w:rPr>
          <w:sz w:val="18"/>
          <w:szCs w:val="18"/>
        </w:rPr>
        <w:tab/>
        <w:t>-0.008044</w:t>
      </w:r>
      <w:r w:rsidRPr="00847596">
        <w:rPr>
          <w:sz w:val="18"/>
          <w:szCs w:val="18"/>
        </w:rPr>
        <w:tab/>
        <w:t>-0.085248</w:t>
      </w:r>
      <w:r w:rsidRPr="00847596">
        <w:rPr>
          <w:sz w:val="18"/>
          <w:szCs w:val="18"/>
        </w:rPr>
        <w:tab/>
        <w:t>-0.18935</w:t>
      </w:r>
      <w:r w:rsidRPr="00847596">
        <w:rPr>
          <w:sz w:val="18"/>
          <w:szCs w:val="18"/>
        </w:rPr>
        <w:tab/>
        <w:t>1.00000</w:t>
      </w:r>
      <w:r w:rsidRPr="00847596">
        <w:rPr>
          <w:sz w:val="18"/>
          <w:szCs w:val="18"/>
        </w:rPr>
        <w:tab/>
        <w:t>0.472040</w:t>
      </w:r>
    </w:p>
    <w:p w:rsidR="00FB3E56" w:rsidRPr="00847596" w:rsidRDefault="00FB3E56" w:rsidP="00FB3E56">
      <w:pPr>
        <w:tabs>
          <w:tab w:val="left" w:pos="900"/>
          <w:tab w:val="left" w:pos="1980"/>
          <w:tab w:val="left" w:pos="2970"/>
          <w:tab w:val="left" w:pos="4140"/>
          <w:tab w:val="left" w:pos="5400"/>
          <w:tab w:val="left" w:pos="6570"/>
          <w:tab w:val="left" w:pos="7830"/>
          <w:tab w:val="left" w:pos="8370"/>
        </w:tabs>
        <w:ind w:right="-720"/>
        <w:rPr>
          <w:sz w:val="18"/>
          <w:szCs w:val="18"/>
        </w:rPr>
      </w:pPr>
      <w:r w:rsidRPr="00847596">
        <w:rPr>
          <w:sz w:val="18"/>
          <w:szCs w:val="18"/>
        </w:rPr>
        <w:t>soil.nh4.n</w:t>
      </w:r>
      <w:r w:rsidRPr="00847596">
        <w:rPr>
          <w:sz w:val="18"/>
          <w:szCs w:val="18"/>
        </w:rPr>
        <w:tab/>
        <w:t>0.07935</w:t>
      </w:r>
      <w:r w:rsidRPr="00847596">
        <w:rPr>
          <w:sz w:val="18"/>
          <w:szCs w:val="18"/>
        </w:rPr>
        <w:tab/>
        <w:t>-0.066061</w:t>
      </w:r>
      <w:r w:rsidRPr="00847596">
        <w:rPr>
          <w:sz w:val="18"/>
          <w:szCs w:val="18"/>
        </w:rPr>
        <w:tab/>
        <w:t>0.059233</w:t>
      </w:r>
      <w:r w:rsidRPr="00847596">
        <w:rPr>
          <w:sz w:val="18"/>
          <w:szCs w:val="18"/>
        </w:rPr>
        <w:tab/>
        <w:t>-0.008298</w:t>
      </w:r>
      <w:r w:rsidRPr="00847596">
        <w:rPr>
          <w:sz w:val="18"/>
          <w:szCs w:val="18"/>
        </w:rPr>
        <w:tab/>
        <w:t>-0.17879</w:t>
      </w:r>
      <w:r w:rsidRPr="00847596">
        <w:rPr>
          <w:sz w:val="18"/>
          <w:szCs w:val="18"/>
        </w:rPr>
        <w:tab/>
      </w:r>
      <w:r w:rsidRPr="00847596">
        <w:rPr>
          <w:sz w:val="18"/>
          <w:szCs w:val="18"/>
          <w:highlight w:val="yellow"/>
        </w:rPr>
        <w:t>0.472040</w:t>
      </w:r>
      <w:r w:rsidRPr="00847596">
        <w:rPr>
          <w:sz w:val="18"/>
          <w:szCs w:val="18"/>
        </w:rPr>
        <w:tab/>
        <w:t>1.000000</w:t>
      </w:r>
    </w:p>
    <w:p w:rsidR="00FB3E56" w:rsidRPr="00847596" w:rsidRDefault="00FB3E56" w:rsidP="00FB3E56"/>
    <w:p w:rsidR="00FB3E56" w:rsidRDefault="00FB3E56" w:rsidP="00FB3E56">
      <w:pPr>
        <w:pStyle w:val="Heading1"/>
      </w:pPr>
      <w:r>
        <w:t>Effects on Leaf N</w:t>
      </w:r>
    </w:p>
    <w:p w:rsidR="00FB3E56" w:rsidRDefault="00FB3E56" w:rsidP="00FB3E56"/>
    <w:p w:rsidR="00FB3E56" w:rsidRDefault="00FB3E56" w:rsidP="00FB3E56">
      <w:pPr>
        <w:pStyle w:val="ListParagraph"/>
        <w:numPr>
          <w:ilvl w:val="0"/>
          <w:numId w:val="1"/>
        </w:numPr>
      </w:pPr>
      <w:r>
        <w:t xml:space="preserve">Log transformed all percent measurements – </w:t>
      </w:r>
      <w:proofErr w:type="spellStart"/>
      <w:r>
        <w:t>leaf.pct.n</w:t>
      </w:r>
      <w:proofErr w:type="spellEnd"/>
      <w:r>
        <w:t xml:space="preserve">, </w:t>
      </w:r>
      <w:proofErr w:type="spellStart"/>
      <w:r>
        <w:t>pct.urban</w:t>
      </w:r>
      <w:proofErr w:type="spellEnd"/>
      <w:r>
        <w:t xml:space="preserve">, </w:t>
      </w:r>
      <w:proofErr w:type="spellStart"/>
      <w:r>
        <w:t>leaf.pct.herb</w:t>
      </w:r>
      <w:proofErr w:type="spellEnd"/>
    </w:p>
    <w:p w:rsidR="00FB3E56" w:rsidRDefault="00FB3E56" w:rsidP="00FB3E56">
      <w:pPr>
        <w:pStyle w:val="ListParagraph"/>
        <w:numPr>
          <w:ilvl w:val="0"/>
          <w:numId w:val="1"/>
        </w:numPr>
      </w:pPr>
      <w:r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leaf.pct.herb</w:t>
      </w:r>
      <w:proofErr w:type="spellEnd"/>
      <w:r>
        <w:t xml:space="preserve"> as predictor variables</w:t>
      </w:r>
    </w:p>
    <w:p w:rsidR="00FB3E56" w:rsidRDefault="00FB3E56" w:rsidP="00FB3E56">
      <w:pPr>
        <w:pStyle w:val="ListParagraph"/>
        <w:numPr>
          <w:ilvl w:val="0"/>
          <w:numId w:val="1"/>
        </w:numPr>
      </w:pPr>
      <w:r>
        <w:t xml:space="preserve">Nothing significant (see </w:t>
      </w:r>
      <w:proofErr w:type="spellStart"/>
      <w:r>
        <w:t>lmer</w:t>
      </w:r>
      <w:proofErr w:type="spellEnd"/>
      <w:r>
        <w:t xml:space="preserve"> below)</w:t>
      </w:r>
    </w:p>
    <w:p w:rsidR="002B4F12" w:rsidRDefault="002B4F12" w:rsidP="00FB3E56">
      <w:pPr>
        <w:pStyle w:val="ListParagraph"/>
        <w:numPr>
          <w:ilvl w:val="0"/>
          <w:numId w:val="1"/>
        </w:numPr>
      </w:pPr>
      <w:r>
        <w:t>Attempted averaging by site and looking at relationships, and nothing significant</w:t>
      </w:r>
    </w:p>
    <w:p w:rsidR="00FB3E56" w:rsidRDefault="00FB3E56" w:rsidP="00FB3E5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Also split into urban/rural categories and still nothing significant</w:t>
      </w:r>
    </w:p>
    <w:p w:rsidR="00FB3E56" w:rsidRPr="00970E80" w:rsidRDefault="00FB3E56" w:rsidP="00FB3E56">
      <w:pPr>
        <w:spacing w:after="0"/>
      </w:pPr>
      <w:r w:rsidRPr="00970E80">
        <w:t xml:space="preserve">Linear mixed model fit by REML </w:t>
      </w:r>
    </w:p>
    <w:p w:rsidR="00FB3E56" w:rsidRPr="00970E80" w:rsidRDefault="00FB3E56" w:rsidP="00FB3E56">
      <w:pPr>
        <w:spacing w:after="0"/>
      </w:pPr>
      <w:proofErr w:type="gramStart"/>
      <w:r w:rsidRPr="00970E80">
        <w:t>t-tests</w:t>
      </w:r>
      <w:proofErr w:type="gramEnd"/>
      <w:r w:rsidRPr="00970E80">
        <w:t xml:space="preserve"> use  </w:t>
      </w:r>
      <w:proofErr w:type="spellStart"/>
      <w:r w:rsidRPr="00970E80">
        <w:t>Satterthwaite</w:t>
      </w:r>
      <w:proofErr w:type="spellEnd"/>
      <w:r w:rsidRPr="00970E80">
        <w:t xml:space="preserve"> approximations to degrees of freedom ['</w:t>
      </w:r>
      <w:proofErr w:type="spellStart"/>
      <w:r w:rsidRPr="00970E80">
        <w:t>merModLmerTest</w:t>
      </w:r>
      <w:proofErr w:type="spellEnd"/>
      <w:r w:rsidRPr="00970E80">
        <w:t>']</w:t>
      </w:r>
    </w:p>
    <w:p w:rsidR="00FB3E56" w:rsidRPr="00970E80" w:rsidRDefault="00FB3E56" w:rsidP="00FB3E56">
      <w:pPr>
        <w:spacing w:after="0"/>
      </w:pPr>
      <w:r w:rsidRPr="00970E80">
        <w:t xml:space="preserve">Formula: </w:t>
      </w:r>
      <w:proofErr w:type="spellStart"/>
      <w:r w:rsidRPr="00970E80">
        <w:t>leaf.pct.n</w:t>
      </w:r>
      <w:proofErr w:type="spellEnd"/>
      <w:r w:rsidRPr="00970E80">
        <w:t xml:space="preserve"> ~ nox.yr.2013 + soil.no3.n + soil.nh4.n + </w:t>
      </w:r>
      <w:proofErr w:type="spellStart"/>
      <w:r w:rsidRPr="00970E80">
        <w:t>pct.urban</w:t>
      </w:r>
      <w:proofErr w:type="spellEnd"/>
      <w:r w:rsidRPr="00970E80">
        <w:t xml:space="preserve"> +      dbh.cm + </w:t>
      </w:r>
      <w:proofErr w:type="spellStart"/>
      <w:r w:rsidRPr="00970E80">
        <w:t>leaf.pct.herb</w:t>
      </w:r>
      <w:proofErr w:type="spellEnd"/>
      <w:r w:rsidRPr="00970E80">
        <w:t xml:space="preserve"> + (1 | site)</w:t>
      </w:r>
    </w:p>
    <w:p w:rsidR="00FB3E56" w:rsidRPr="00970E80" w:rsidRDefault="00FB3E56" w:rsidP="00FB3E56">
      <w:pPr>
        <w:spacing w:after="0"/>
      </w:pPr>
      <w:r w:rsidRPr="00970E80">
        <w:t xml:space="preserve">   Data: </w:t>
      </w:r>
      <w:proofErr w:type="spellStart"/>
      <w:r w:rsidRPr="00970E80">
        <w:t>all.data</w:t>
      </w:r>
      <w:proofErr w:type="spellEnd"/>
    </w:p>
    <w:p w:rsidR="00FB3E56" w:rsidRPr="00970E80" w:rsidRDefault="00FB3E56" w:rsidP="00FB3E56">
      <w:pPr>
        <w:spacing w:after="0"/>
      </w:pPr>
    </w:p>
    <w:p w:rsidR="00FB3E56" w:rsidRPr="00970E80" w:rsidRDefault="00FB3E56" w:rsidP="00FB3E56">
      <w:pPr>
        <w:spacing w:after="0"/>
      </w:pPr>
      <w:r w:rsidRPr="00970E80">
        <w:t>REML criterion at convergence: -2.9</w:t>
      </w:r>
    </w:p>
    <w:p w:rsidR="00FB3E56" w:rsidRPr="00970E80" w:rsidRDefault="00FB3E56" w:rsidP="00FB3E56">
      <w:pPr>
        <w:spacing w:after="0"/>
      </w:pPr>
    </w:p>
    <w:p w:rsidR="00FB3E56" w:rsidRPr="00970E80" w:rsidRDefault="00FB3E56" w:rsidP="00FB3E56">
      <w:pPr>
        <w:spacing w:after="0"/>
      </w:pPr>
      <w:r w:rsidRPr="00970E80">
        <w:t xml:space="preserve">Scaled residuals: </w:t>
      </w:r>
    </w:p>
    <w:p w:rsidR="00FB3E56" w:rsidRPr="00970E80" w:rsidRDefault="00FB3E56" w:rsidP="00FB3E56">
      <w:pPr>
        <w:spacing w:after="0"/>
      </w:pPr>
      <w:r w:rsidRPr="00970E80">
        <w:t xml:space="preserve">    Min      </w:t>
      </w:r>
      <w:proofErr w:type="gramStart"/>
      <w:r w:rsidRPr="00970E80">
        <w:t>1Q  Median</w:t>
      </w:r>
      <w:proofErr w:type="gramEnd"/>
      <w:r w:rsidRPr="00970E80">
        <w:t xml:space="preserve">      3Q     Max </w:t>
      </w:r>
    </w:p>
    <w:p w:rsidR="00FB3E56" w:rsidRPr="00970E80" w:rsidRDefault="00FB3E56" w:rsidP="00FB3E56">
      <w:pPr>
        <w:spacing w:after="0"/>
      </w:pPr>
      <w:r w:rsidRPr="00970E80">
        <w:t>-2.6204 -</w:t>
      </w:r>
      <w:proofErr w:type="gramStart"/>
      <w:r w:rsidRPr="00970E80">
        <w:t>0.4672  0.2279</w:t>
      </w:r>
      <w:proofErr w:type="gramEnd"/>
      <w:r w:rsidRPr="00970E80">
        <w:t xml:space="preserve">  0.6736  1.9753 </w:t>
      </w:r>
    </w:p>
    <w:p w:rsidR="00FB3E56" w:rsidRPr="00970E80" w:rsidRDefault="00FB3E56" w:rsidP="00FB3E56">
      <w:pPr>
        <w:spacing w:after="0"/>
      </w:pPr>
    </w:p>
    <w:p w:rsidR="00FB3E56" w:rsidRPr="00970E80" w:rsidRDefault="00FB3E56" w:rsidP="00FB3E56">
      <w:pPr>
        <w:spacing w:after="0"/>
      </w:pPr>
      <w:r w:rsidRPr="00970E80">
        <w:t>Random effects:</w:t>
      </w:r>
    </w:p>
    <w:p w:rsidR="00FB3E56" w:rsidRPr="00970E80" w:rsidRDefault="00FB3E56" w:rsidP="00FB3E56">
      <w:pPr>
        <w:spacing w:after="0"/>
      </w:pPr>
      <w:r w:rsidRPr="00970E80">
        <w:t xml:space="preserve"> Groups   Name        Variance </w:t>
      </w:r>
      <w:proofErr w:type="spellStart"/>
      <w:r w:rsidRPr="00970E80">
        <w:t>Std.Dev</w:t>
      </w:r>
      <w:proofErr w:type="spellEnd"/>
      <w:r w:rsidRPr="00970E80">
        <w:t>.</w:t>
      </w:r>
    </w:p>
    <w:p w:rsidR="00FB3E56" w:rsidRPr="00970E80" w:rsidRDefault="00FB3E56" w:rsidP="00FB3E56">
      <w:pPr>
        <w:spacing w:after="0"/>
      </w:pPr>
      <w:r w:rsidRPr="00970E80">
        <w:t xml:space="preserve"> </w:t>
      </w:r>
      <w:proofErr w:type="gramStart"/>
      <w:r w:rsidRPr="00970E80">
        <w:t>site</w:t>
      </w:r>
      <w:proofErr w:type="gramEnd"/>
      <w:r w:rsidRPr="00970E80">
        <w:t xml:space="preserve">     (Intercept) 0.002157 0.04644 </w:t>
      </w:r>
    </w:p>
    <w:p w:rsidR="00FB3E56" w:rsidRPr="00970E80" w:rsidRDefault="00FB3E56" w:rsidP="00FB3E56">
      <w:pPr>
        <w:spacing w:after="0"/>
      </w:pPr>
      <w:r w:rsidRPr="00970E80">
        <w:t xml:space="preserve"> Residual             0.021654 0.14715 </w:t>
      </w:r>
    </w:p>
    <w:p w:rsidR="00FB3E56" w:rsidRPr="00970E80" w:rsidRDefault="00FB3E56" w:rsidP="00FB3E56">
      <w:pPr>
        <w:spacing w:after="0"/>
      </w:pPr>
      <w:r w:rsidRPr="00970E80">
        <w:t xml:space="preserve">Number of </w:t>
      </w:r>
      <w:proofErr w:type="spellStart"/>
      <w:r w:rsidRPr="00970E80">
        <w:t>obs</w:t>
      </w:r>
      <w:proofErr w:type="spellEnd"/>
      <w:r w:rsidRPr="00970E80">
        <w:t>: 53, groups:  site, 11</w:t>
      </w:r>
    </w:p>
    <w:p w:rsidR="00FB3E56" w:rsidRPr="00970E80" w:rsidRDefault="00FB3E56" w:rsidP="00FB3E56">
      <w:pPr>
        <w:spacing w:after="0"/>
      </w:pPr>
    </w:p>
    <w:p w:rsidR="00FB3E56" w:rsidRPr="00970E80" w:rsidRDefault="00FB3E56" w:rsidP="00FB3E56">
      <w:pPr>
        <w:spacing w:after="0"/>
      </w:pPr>
      <w:r w:rsidRPr="00970E80">
        <w:lastRenderedPageBreak/>
        <w:t>Fixed effects:</w:t>
      </w:r>
    </w:p>
    <w:p w:rsidR="00FB3E56" w:rsidRPr="00970E80" w:rsidRDefault="00FB3E56" w:rsidP="00FB3E56">
      <w:pPr>
        <w:spacing w:after="0"/>
      </w:pPr>
      <w:r w:rsidRPr="00970E80">
        <w:t xml:space="preserve">               Estimate Std. Error        </w:t>
      </w:r>
      <w:proofErr w:type="spellStart"/>
      <w:r w:rsidRPr="00970E80">
        <w:t>df</w:t>
      </w:r>
      <w:proofErr w:type="spellEnd"/>
      <w:r w:rsidRPr="00970E80">
        <w:t xml:space="preserve"> t value </w:t>
      </w:r>
      <w:proofErr w:type="spellStart"/>
      <w:proofErr w:type="gramStart"/>
      <w:r w:rsidRPr="00970E80">
        <w:t>Pr</w:t>
      </w:r>
      <w:proofErr w:type="spellEnd"/>
      <w:r w:rsidRPr="00970E80">
        <w:t>(</w:t>
      </w:r>
      <w:proofErr w:type="gramEnd"/>
      <w:r w:rsidRPr="00970E80">
        <w:t xml:space="preserve">&gt;|t|)    </w:t>
      </w:r>
    </w:p>
    <w:p w:rsidR="00FB3E56" w:rsidRPr="00970E80" w:rsidRDefault="00FB3E56" w:rsidP="00FB3E56">
      <w:pPr>
        <w:spacing w:after="0"/>
      </w:pPr>
      <w:r w:rsidRPr="00970E80">
        <w:t xml:space="preserve">(Intercept)   -4.204196   0.421654 </w:t>
      </w:r>
      <w:proofErr w:type="gramStart"/>
      <w:r w:rsidRPr="00970E80">
        <w:t>13.070000  -</w:t>
      </w:r>
      <w:proofErr w:type="gramEnd"/>
      <w:r w:rsidRPr="00970E80">
        <w:t>9.971 1.77e-07 ***</w:t>
      </w:r>
    </w:p>
    <w:p w:rsidR="00FB3E56" w:rsidRPr="00970E80" w:rsidRDefault="00FB3E56" w:rsidP="00FB3E56">
      <w:pPr>
        <w:spacing w:after="0"/>
      </w:pPr>
      <w:r w:rsidRPr="00970E80">
        <w:t xml:space="preserve">nox.yr.2013    0.025209   0.030729 11.180000   0.820    0.429    </w:t>
      </w:r>
    </w:p>
    <w:p w:rsidR="00FB3E56" w:rsidRPr="00970E80" w:rsidRDefault="00FB3E56" w:rsidP="00FB3E56">
      <w:pPr>
        <w:spacing w:after="0"/>
      </w:pPr>
      <w:r w:rsidRPr="00970E80">
        <w:t xml:space="preserve">soil.no3.n     0.003038   0.005765 43.060000   0.527    0.601    </w:t>
      </w:r>
    </w:p>
    <w:p w:rsidR="00FB3E56" w:rsidRPr="00970E80" w:rsidRDefault="00FB3E56" w:rsidP="00FB3E56">
      <w:pPr>
        <w:spacing w:after="0"/>
      </w:pPr>
      <w:r w:rsidRPr="00970E80">
        <w:t xml:space="preserve">soil.nh4.n     0.005029   0.003862 45.800000   1.302    0.199    </w:t>
      </w:r>
    </w:p>
    <w:p w:rsidR="00FB3E56" w:rsidRPr="00970E80" w:rsidRDefault="00FB3E56" w:rsidP="00FB3E56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 -0.052831   0.066240 </w:t>
      </w:r>
      <w:proofErr w:type="gramStart"/>
      <w:r w:rsidRPr="00970E80">
        <w:t>10.160000  -</w:t>
      </w:r>
      <w:proofErr w:type="gramEnd"/>
      <w:r w:rsidRPr="00970E80">
        <w:t xml:space="preserve">0.798    0.443    </w:t>
      </w:r>
    </w:p>
    <w:p w:rsidR="00FB3E56" w:rsidRPr="00970E80" w:rsidRDefault="00FB3E56" w:rsidP="00FB3E56">
      <w:pPr>
        <w:spacing w:after="0"/>
      </w:pPr>
      <w:r w:rsidRPr="00970E80">
        <w:t xml:space="preserve">dbh.cm         0.001154   0.001653 33.420000   0.698    0.490    </w:t>
      </w:r>
    </w:p>
    <w:p w:rsidR="00FB3E56" w:rsidRPr="00970E80" w:rsidRDefault="00FB3E56" w:rsidP="00FB3E56">
      <w:pPr>
        <w:spacing w:after="0"/>
      </w:pPr>
      <w:proofErr w:type="spellStart"/>
      <w:proofErr w:type="gramStart"/>
      <w:r w:rsidRPr="00970E80">
        <w:t>leaf.pct.herb</w:t>
      </w:r>
      <w:proofErr w:type="spellEnd"/>
      <w:r w:rsidRPr="00970E80">
        <w:t xml:space="preserve">  0.025034</w:t>
      </w:r>
      <w:proofErr w:type="gramEnd"/>
      <w:r w:rsidRPr="00970E80">
        <w:t xml:space="preserve">   0.015176 23.740000   1.650    0.112    </w:t>
      </w:r>
    </w:p>
    <w:p w:rsidR="00FB3E56" w:rsidRPr="00970E80" w:rsidRDefault="00FB3E56" w:rsidP="00FB3E56">
      <w:pPr>
        <w:spacing w:after="0"/>
      </w:pPr>
      <w:r w:rsidRPr="00970E80">
        <w:t>---</w:t>
      </w:r>
    </w:p>
    <w:p w:rsidR="00FB3E56" w:rsidRPr="00970E80" w:rsidRDefault="00FB3E56" w:rsidP="00FB3E56">
      <w:pPr>
        <w:spacing w:after="0"/>
      </w:pPr>
      <w:proofErr w:type="spellStart"/>
      <w:r w:rsidRPr="00970E80">
        <w:t>Signif</w:t>
      </w:r>
      <w:proofErr w:type="spellEnd"/>
      <w:r w:rsidRPr="00970E80">
        <w:t xml:space="preserve">. </w:t>
      </w:r>
      <w:proofErr w:type="gramStart"/>
      <w:r w:rsidRPr="00970E80">
        <w:t>codes</w:t>
      </w:r>
      <w:proofErr w:type="gramEnd"/>
      <w:r w:rsidRPr="00970E80">
        <w:t xml:space="preserve">:  0 ‘***’ 0.001 ‘**’ 0.01 ‘*’ 0.05 ‘.’ 0.1 </w:t>
      </w:r>
      <w:proofErr w:type="gramStart"/>
      <w:r w:rsidRPr="00970E80">
        <w:t>‘ ’</w:t>
      </w:r>
      <w:proofErr w:type="gramEnd"/>
      <w:r w:rsidRPr="00970E80">
        <w:t xml:space="preserve"> 1</w:t>
      </w:r>
    </w:p>
    <w:p w:rsidR="00FB3E56" w:rsidRPr="00970E80" w:rsidRDefault="00FB3E56" w:rsidP="00FB3E56">
      <w:pPr>
        <w:spacing w:after="0"/>
      </w:pPr>
    </w:p>
    <w:p w:rsidR="00FB3E56" w:rsidRPr="00970E80" w:rsidRDefault="00FB3E56" w:rsidP="00FB3E56">
      <w:pPr>
        <w:spacing w:after="0"/>
      </w:pPr>
      <w:r w:rsidRPr="00970E80">
        <w:t>Correlation of Fixed Effects:</w:t>
      </w:r>
    </w:p>
    <w:p w:rsidR="00FB3E56" w:rsidRPr="00970E80" w:rsidRDefault="00FB3E56" w:rsidP="00FB3E56">
      <w:pPr>
        <w:spacing w:after="0"/>
      </w:pPr>
      <w:r w:rsidRPr="00970E80">
        <w:t xml:space="preserve">            (</w:t>
      </w:r>
      <w:proofErr w:type="spellStart"/>
      <w:r w:rsidRPr="00970E80">
        <w:t>Intr</w:t>
      </w:r>
      <w:proofErr w:type="spellEnd"/>
      <w:r w:rsidRPr="00970E80">
        <w:t>) n</w:t>
      </w:r>
      <w:proofErr w:type="gramStart"/>
      <w:r w:rsidRPr="00970E80">
        <w:t>..</w:t>
      </w:r>
      <w:proofErr w:type="gramEnd"/>
      <w:r w:rsidRPr="00970E80">
        <w:t xml:space="preserve">201 sl.n3. sl.n4. </w:t>
      </w:r>
      <w:proofErr w:type="spellStart"/>
      <w:r w:rsidRPr="00970E80">
        <w:t>pct.rb</w:t>
      </w:r>
      <w:proofErr w:type="spellEnd"/>
      <w:r w:rsidRPr="00970E80">
        <w:t xml:space="preserve"> dbh.cm</w:t>
      </w:r>
    </w:p>
    <w:p w:rsidR="00FB3E56" w:rsidRPr="00970E80" w:rsidRDefault="00FB3E56" w:rsidP="00FB3E56">
      <w:pPr>
        <w:spacing w:after="0"/>
      </w:pPr>
      <w:r w:rsidRPr="00970E80">
        <w:t xml:space="preserve">nox.yr.2013 -0.958                                   </w:t>
      </w:r>
    </w:p>
    <w:p w:rsidR="00FB3E56" w:rsidRPr="00970E80" w:rsidRDefault="00FB3E56" w:rsidP="00FB3E56">
      <w:pPr>
        <w:spacing w:after="0"/>
      </w:pPr>
      <w:proofErr w:type="gramStart"/>
      <w:r w:rsidRPr="00970E80">
        <w:t>soil.no3.n  -</w:t>
      </w:r>
      <w:proofErr w:type="gramEnd"/>
      <w:r w:rsidRPr="00970E80">
        <w:t xml:space="preserve">0.113 -0.069                            </w:t>
      </w:r>
    </w:p>
    <w:p w:rsidR="00FB3E56" w:rsidRPr="00970E80" w:rsidRDefault="00FB3E56" w:rsidP="00FB3E56">
      <w:pPr>
        <w:spacing w:after="0"/>
      </w:pPr>
      <w:proofErr w:type="gramStart"/>
      <w:r w:rsidRPr="00970E80">
        <w:t>soil.nh4.n  -</w:t>
      </w:r>
      <w:proofErr w:type="gramEnd"/>
      <w:r w:rsidRPr="00970E80">
        <w:t xml:space="preserve">0.267  0.322 -0.560                     </w:t>
      </w:r>
    </w:p>
    <w:p w:rsidR="00FB3E56" w:rsidRPr="00970E80" w:rsidRDefault="00FB3E56" w:rsidP="00FB3E56">
      <w:pPr>
        <w:spacing w:after="0"/>
      </w:pPr>
      <w:proofErr w:type="spellStart"/>
      <w:r w:rsidRPr="00970E80">
        <w:t>pct.urban</w:t>
      </w:r>
      <w:proofErr w:type="spellEnd"/>
      <w:r w:rsidRPr="00970E80">
        <w:t xml:space="preserve">    0.916 -</w:t>
      </w:r>
      <w:proofErr w:type="gramStart"/>
      <w:r w:rsidRPr="00970E80">
        <w:t>0.932  0.062</w:t>
      </w:r>
      <w:proofErr w:type="gramEnd"/>
      <w:r w:rsidRPr="00970E80">
        <w:t xml:space="preserve"> -0.278              </w:t>
      </w:r>
    </w:p>
    <w:p w:rsidR="00FB3E56" w:rsidRPr="00970E80" w:rsidRDefault="00FB3E56" w:rsidP="00FB3E56">
      <w:pPr>
        <w:spacing w:after="0"/>
      </w:pPr>
      <w:r w:rsidRPr="00970E80">
        <w:t>dbh.cm      -</w:t>
      </w:r>
      <w:proofErr w:type="gramStart"/>
      <w:r w:rsidRPr="00970E80">
        <w:t>0.655  0.535</w:t>
      </w:r>
      <w:proofErr w:type="gramEnd"/>
      <w:r w:rsidRPr="00970E80">
        <w:t xml:space="preserve"> -0.018  0.188 -0.514       </w:t>
      </w:r>
    </w:p>
    <w:p w:rsidR="00FB3E56" w:rsidRPr="00970E80" w:rsidRDefault="00FB3E56" w:rsidP="00FB3E56">
      <w:pPr>
        <w:spacing w:after="0"/>
      </w:pPr>
      <w:proofErr w:type="spellStart"/>
      <w:proofErr w:type="gramStart"/>
      <w:r w:rsidRPr="00970E80">
        <w:t>lef.pct.hrb</w:t>
      </w:r>
      <w:proofErr w:type="spellEnd"/>
      <w:r w:rsidRPr="00970E80">
        <w:t xml:space="preserve">  0.080</w:t>
      </w:r>
      <w:proofErr w:type="gramEnd"/>
      <w:r w:rsidRPr="00970E80">
        <w:t xml:space="preserve">  0.085 -0.337  0.178 -0.103  0.037</w:t>
      </w:r>
    </w:p>
    <w:p w:rsidR="00FB3E56" w:rsidRDefault="00FB3E56" w:rsidP="00FB3E56"/>
    <w:p w:rsidR="00FB3E56" w:rsidRDefault="00FB3E56" w:rsidP="00FB3E56"/>
    <w:p w:rsidR="00FB3E56" w:rsidRDefault="00FB3E56" w:rsidP="00FB3E56">
      <w:pPr>
        <w:pStyle w:val="Heading1"/>
      </w:pPr>
      <w:r>
        <w:t>Effects on Leaf Herbivory</w:t>
      </w:r>
    </w:p>
    <w:p w:rsidR="00FB3E56" w:rsidRDefault="00FB3E56" w:rsidP="00FB3E56">
      <w:pPr>
        <w:pStyle w:val="ListParagraph"/>
        <w:numPr>
          <w:ilvl w:val="0"/>
          <w:numId w:val="2"/>
        </w:numPr>
      </w:pPr>
      <w:r>
        <w:t xml:space="preserve">Log transformed all percent measurements – </w:t>
      </w:r>
      <w:proofErr w:type="spellStart"/>
      <w:r>
        <w:t>leaf.pct.n</w:t>
      </w:r>
      <w:proofErr w:type="spellEnd"/>
      <w:r>
        <w:t xml:space="preserve">, </w:t>
      </w:r>
      <w:proofErr w:type="spellStart"/>
      <w:r>
        <w:t>pct.urban</w:t>
      </w:r>
      <w:proofErr w:type="spellEnd"/>
      <w:r>
        <w:t xml:space="preserve">, </w:t>
      </w:r>
      <w:proofErr w:type="spellStart"/>
      <w:r>
        <w:t>leaf.pct.herb</w:t>
      </w:r>
      <w:proofErr w:type="spellEnd"/>
    </w:p>
    <w:p w:rsidR="00FB3E56" w:rsidRDefault="00FB3E56" w:rsidP="00FB3E56">
      <w:pPr>
        <w:pStyle w:val="ListParagraph"/>
        <w:numPr>
          <w:ilvl w:val="0"/>
          <w:numId w:val="2"/>
        </w:numPr>
      </w:pPr>
      <w:r>
        <w:t xml:space="preserve">Did linear mixed effects model with site as random factor and nox.yr.2013, soil.no3.n, soil.nh4.n, </w:t>
      </w:r>
      <w:proofErr w:type="spellStart"/>
      <w:r>
        <w:t>pct.urban</w:t>
      </w:r>
      <w:proofErr w:type="spellEnd"/>
      <w:r>
        <w:t xml:space="preserve">, dbh.cm, </w:t>
      </w:r>
      <w:proofErr w:type="spellStart"/>
      <w:r>
        <w:t>leaf.pct.n</w:t>
      </w:r>
      <w:proofErr w:type="spellEnd"/>
      <w:r>
        <w:t xml:space="preserve"> as predictor variables</w:t>
      </w:r>
    </w:p>
    <w:p w:rsidR="00FB3E56" w:rsidRDefault="00FB3E56" w:rsidP="00FB3E56">
      <w:pPr>
        <w:pStyle w:val="ListParagraph"/>
        <w:numPr>
          <w:ilvl w:val="0"/>
          <w:numId w:val="2"/>
        </w:numPr>
      </w:pPr>
      <w:r>
        <w:t>soil.no3.n significant, but small slope</w:t>
      </w:r>
    </w:p>
    <w:p w:rsidR="00FB3E56" w:rsidRDefault="00FB3E56" w:rsidP="00FB3E56">
      <w:pPr>
        <w:pStyle w:val="ListParagraph"/>
        <w:numPr>
          <w:ilvl w:val="0"/>
          <w:numId w:val="2"/>
        </w:numPr>
      </w:pPr>
      <w:r>
        <w:t>soil.nh4.n marginally significant, but smaller slope</w:t>
      </w:r>
    </w:p>
    <w:p w:rsidR="00FB3E56" w:rsidRDefault="00FB3E56" w:rsidP="00FB3E56">
      <w:pPr>
        <w:pStyle w:val="ListParagraph"/>
        <w:numPr>
          <w:ilvl w:val="0"/>
          <w:numId w:val="2"/>
        </w:numPr>
      </w:pPr>
      <w:proofErr w:type="spellStart"/>
      <w:r>
        <w:t>leaf.pct.n</w:t>
      </w:r>
      <w:proofErr w:type="spellEnd"/>
      <w:r>
        <w:t xml:space="preserve"> not significant, but has the most influence on herbivory</w:t>
      </w:r>
    </w:p>
    <w:p w:rsidR="00FB3E56" w:rsidRDefault="00FB3E56" w:rsidP="00FB3E56">
      <w:pPr>
        <w:pStyle w:val="ListParagraph"/>
        <w:numPr>
          <w:ilvl w:val="0"/>
          <w:numId w:val="2"/>
        </w:numPr>
      </w:pPr>
      <w:r>
        <w:t>Also tried removing 5 most influential points using Cook’s distance, but it did not have an effect on the magnitude or direction of model coefficients, so I left them in</w:t>
      </w:r>
    </w:p>
    <w:p w:rsidR="00FB3E56" w:rsidRDefault="00FB3E56" w:rsidP="00FB3E56"/>
    <w:p w:rsidR="00FB3E56" w:rsidRPr="00F60DD5" w:rsidRDefault="00FB3E56" w:rsidP="00FB3E56">
      <w:pPr>
        <w:spacing w:after="0"/>
      </w:pPr>
      <w:r w:rsidRPr="00F60DD5">
        <w:t xml:space="preserve">&gt; </w:t>
      </w:r>
      <w:proofErr w:type="gramStart"/>
      <w:r w:rsidRPr="00F60DD5">
        <w:t>summary(</w:t>
      </w:r>
      <w:proofErr w:type="gramEnd"/>
      <w:r w:rsidRPr="00F60DD5">
        <w:t>leaf.herb.i0)</w:t>
      </w:r>
    </w:p>
    <w:p w:rsidR="00FB3E56" w:rsidRPr="00F60DD5" w:rsidRDefault="00FB3E56" w:rsidP="00FB3E56">
      <w:pPr>
        <w:spacing w:after="0"/>
      </w:pPr>
      <w:r w:rsidRPr="00F60DD5">
        <w:t xml:space="preserve">Linear mixed model fit by REML </w:t>
      </w:r>
    </w:p>
    <w:p w:rsidR="00FB3E56" w:rsidRPr="00F60DD5" w:rsidRDefault="00FB3E56" w:rsidP="00FB3E56">
      <w:pPr>
        <w:spacing w:after="0"/>
      </w:pPr>
      <w:proofErr w:type="gramStart"/>
      <w:r w:rsidRPr="00F60DD5">
        <w:t>t-tests</w:t>
      </w:r>
      <w:proofErr w:type="gramEnd"/>
      <w:r w:rsidRPr="00F60DD5">
        <w:t xml:space="preserve"> use  </w:t>
      </w:r>
      <w:proofErr w:type="spellStart"/>
      <w:r w:rsidRPr="00F60DD5">
        <w:t>Satterthwaite</w:t>
      </w:r>
      <w:proofErr w:type="spellEnd"/>
      <w:r w:rsidRPr="00F60DD5">
        <w:t xml:space="preserve"> approximations to degrees of freedom ['</w:t>
      </w:r>
      <w:proofErr w:type="spellStart"/>
      <w:r w:rsidRPr="00F60DD5">
        <w:t>merModLmerTest</w:t>
      </w:r>
      <w:proofErr w:type="spellEnd"/>
      <w:r w:rsidRPr="00F60DD5">
        <w:t>']</w:t>
      </w:r>
    </w:p>
    <w:p w:rsidR="00FB3E56" w:rsidRPr="00F60DD5" w:rsidRDefault="00FB3E56" w:rsidP="00FB3E56">
      <w:pPr>
        <w:spacing w:after="0"/>
      </w:pPr>
      <w:r w:rsidRPr="00F60DD5">
        <w:t xml:space="preserve">Formula: </w:t>
      </w:r>
      <w:proofErr w:type="spellStart"/>
      <w:r w:rsidRPr="00F60DD5">
        <w:t>leaf.pct.herb</w:t>
      </w:r>
      <w:proofErr w:type="spellEnd"/>
      <w:r w:rsidRPr="00F60DD5">
        <w:t xml:space="preserve"> ~ nox.yr.2013 + soil.no3.n + soil.nh4.n + </w:t>
      </w:r>
      <w:proofErr w:type="spellStart"/>
      <w:r w:rsidRPr="00F60DD5">
        <w:t>pct.urban</w:t>
      </w:r>
      <w:proofErr w:type="spellEnd"/>
      <w:r w:rsidRPr="00F60DD5">
        <w:t xml:space="preserve"> +      dbh.cm + </w:t>
      </w:r>
      <w:proofErr w:type="spellStart"/>
      <w:r w:rsidRPr="00F60DD5">
        <w:t>leaf.pct.n</w:t>
      </w:r>
      <w:proofErr w:type="spellEnd"/>
      <w:r w:rsidRPr="00F60DD5">
        <w:t xml:space="preserve"> + (1 | site)</w:t>
      </w:r>
    </w:p>
    <w:p w:rsidR="00FB3E56" w:rsidRPr="00F60DD5" w:rsidRDefault="00FB3E56" w:rsidP="00FB3E56">
      <w:pPr>
        <w:spacing w:after="0"/>
      </w:pPr>
      <w:r w:rsidRPr="00F60DD5">
        <w:t xml:space="preserve">   Data: </w:t>
      </w:r>
      <w:proofErr w:type="spellStart"/>
      <w:r w:rsidRPr="00F60DD5">
        <w:t>all.data</w:t>
      </w:r>
      <w:proofErr w:type="spellEnd"/>
    </w:p>
    <w:p w:rsidR="00FB3E56" w:rsidRPr="00F60DD5" w:rsidRDefault="00FB3E56" w:rsidP="00FB3E56">
      <w:pPr>
        <w:spacing w:after="0"/>
      </w:pPr>
    </w:p>
    <w:p w:rsidR="00FB3E56" w:rsidRPr="00F60DD5" w:rsidRDefault="00FB3E56" w:rsidP="00FB3E56">
      <w:pPr>
        <w:spacing w:after="0"/>
      </w:pPr>
      <w:r w:rsidRPr="00F60DD5">
        <w:t>REML criterion at convergence: 187.7</w:t>
      </w:r>
    </w:p>
    <w:p w:rsidR="00FB3E56" w:rsidRPr="00F60DD5" w:rsidRDefault="00FB3E56" w:rsidP="00FB3E56">
      <w:pPr>
        <w:spacing w:after="0"/>
      </w:pPr>
    </w:p>
    <w:p w:rsidR="00FB3E56" w:rsidRPr="00F60DD5" w:rsidRDefault="00FB3E56" w:rsidP="00FB3E56">
      <w:pPr>
        <w:spacing w:after="0"/>
      </w:pPr>
      <w:r w:rsidRPr="00F60DD5">
        <w:lastRenderedPageBreak/>
        <w:t xml:space="preserve">Scaled residuals: </w:t>
      </w:r>
    </w:p>
    <w:p w:rsidR="00FB3E56" w:rsidRPr="00F60DD5" w:rsidRDefault="00FB3E56" w:rsidP="00FB3E56">
      <w:pPr>
        <w:spacing w:after="0"/>
      </w:pPr>
      <w:r w:rsidRPr="00F60DD5">
        <w:t xml:space="preserve">    Min      </w:t>
      </w:r>
      <w:proofErr w:type="gramStart"/>
      <w:r w:rsidRPr="00F60DD5">
        <w:t>1Q  Median</w:t>
      </w:r>
      <w:proofErr w:type="gramEnd"/>
      <w:r w:rsidRPr="00F60DD5">
        <w:t xml:space="preserve">      3Q     Max </w:t>
      </w:r>
    </w:p>
    <w:p w:rsidR="00FB3E56" w:rsidRPr="00F60DD5" w:rsidRDefault="00FB3E56" w:rsidP="00FB3E56">
      <w:pPr>
        <w:spacing w:after="0"/>
      </w:pPr>
      <w:r w:rsidRPr="00F60DD5">
        <w:t>-4.2025 -</w:t>
      </w:r>
      <w:proofErr w:type="gramStart"/>
      <w:r w:rsidRPr="00F60DD5">
        <w:t>0.3915  0.1063</w:t>
      </w:r>
      <w:proofErr w:type="gramEnd"/>
      <w:r w:rsidRPr="00F60DD5">
        <w:t xml:space="preserve">  0.3295  2.3984 </w:t>
      </w:r>
    </w:p>
    <w:p w:rsidR="00FB3E56" w:rsidRPr="00F60DD5" w:rsidRDefault="00FB3E56" w:rsidP="00FB3E56">
      <w:pPr>
        <w:spacing w:after="0"/>
      </w:pPr>
    </w:p>
    <w:p w:rsidR="00FB3E56" w:rsidRPr="00F60DD5" w:rsidRDefault="00FB3E56" w:rsidP="00FB3E56">
      <w:pPr>
        <w:spacing w:after="0"/>
      </w:pPr>
      <w:r w:rsidRPr="00F60DD5">
        <w:t>Random effects:</w:t>
      </w:r>
    </w:p>
    <w:p w:rsidR="00FB3E56" w:rsidRPr="00F60DD5" w:rsidRDefault="00FB3E56" w:rsidP="00FB3E56">
      <w:pPr>
        <w:spacing w:after="0"/>
      </w:pPr>
      <w:r w:rsidRPr="00F60DD5">
        <w:t xml:space="preserve"> Groups   Name        Variance </w:t>
      </w:r>
      <w:proofErr w:type="spellStart"/>
      <w:r w:rsidRPr="00F60DD5">
        <w:t>Std.Dev</w:t>
      </w:r>
      <w:proofErr w:type="spellEnd"/>
      <w:r w:rsidRPr="00F60DD5">
        <w:t>.</w:t>
      </w:r>
    </w:p>
    <w:p w:rsidR="00FB3E56" w:rsidRPr="00F60DD5" w:rsidRDefault="00FB3E56" w:rsidP="00FB3E56">
      <w:pPr>
        <w:spacing w:after="0"/>
      </w:pPr>
      <w:r w:rsidRPr="00F60DD5">
        <w:t xml:space="preserve"> </w:t>
      </w:r>
      <w:proofErr w:type="gramStart"/>
      <w:r w:rsidRPr="00F60DD5">
        <w:t>site</w:t>
      </w:r>
      <w:proofErr w:type="gramEnd"/>
      <w:r w:rsidRPr="00F60DD5">
        <w:t xml:space="preserve">     (Intercept) 1.625    1.275   </w:t>
      </w:r>
    </w:p>
    <w:p w:rsidR="00FB3E56" w:rsidRPr="00F60DD5" w:rsidRDefault="00FB3E56" w:rsidP="00FB3E56">
      <w:pPr>
        <w:spacing w:after="0"/>
      </w:pPr>
      <w:r w:rsidRPr="00F60DD5">
        <w:t xml:space="preserve"> Residual             1.145    1.070   </w:t>
      </w:r>
    </w:p>
    <w:p w:rsidR="00FB3E56" w:rsidRPr="00F60DD5" w:rsidRDefault="00FB3E56" w:rsidP="00FB3E56">
      <w:pPr>
        <w:spacing w:after="0"/>
      </w:pPr>
      <w:r w:rsidRPr="00F60DD5">
        <w:t xml:space="preserve">Number of </w:t>
      </w:r>
      <w:proofErr w:type="spellStart"/>
      <w:r w:rsidRPr="00F60DD5">
        <w:t>obs</w:t>
      </w:r>
      <w:proofErr w:type="spellEnd"/>
      <w:r w:rsidRPr="00F60DD5">
        <w:t>: 53, groups:  site, 11</w:t>
      </w:r>
    </w:p>
    <w:p w:rsidR="00FB3E56" w:rsidRPr="00F60DD5" w:rsidRDefault="00FB3E56" w:rsidP="00FB3E56">
      <w:pPr>
        <w:spacing w:after="0"/>
      </w:pPr>
    </w:p>
    <w:p w:rsidR="00FB3E56" w:rsidRPr="00F60DD5" w:rsidRDefault="00FB3E56" w:rsidP="00FB3E56">
      <w:pPr>
        <w:spacing w:after="0"/>
      </w:pPr>
      <w:r w:rsidRPr="00F60DD5">
        <w:t>Fixed effects:</w:t>
      </w:r>
    </w:p>
    <w:p w:rsidR="00FB3E56" w:rsidRPr="00F60DD5" w:rsidRDefault="00FB3E56" w:rsidP="00FB3E56">
      <w:pPr>
        <w:spacing w:after="0"/>
      </w:pPr>
      <w:r w:rsidRPr="00F60DD5">
        <w:t xml:space="preserve">             Estimate Std. Error        </w:t>
      </w:r>
      <w:proofErr w:type="spellStart"/>
      <w:r w:rsidRPr="00F60DD5">
        <w:t>df</w:t>
      </w:r>
      <w:proofErr w:type="spellEnd"/>
      <w:r w:rsidRPr="00F60DD5">
        <w:t xml:space="preserve"> t value </w:t>
      </w:r>
      <w:proofErr w:type="spellStart"/>
      <w:proofErr w:type="gramStart"/>
      <w:r w:rsidRPr="00F60DD5">
        <w:t>Pr</w:t>
      </w:r>
      <w:proofErr w:type="spellEnd"/>
      <w:r w:rsidRPr="00F60DD5">
        <w:t>(</w:t>
      </w:r>
      <w:proofErr w:type="gramEnd"/>
      <w:r w:rsidRPr="00F60DD5">
        <w:t xml:space="preserve">&gt;|t|)   </w:t>
      </w:r>
    </w:p>
    <w:p w:rsidR="00FB3E56" w:rsidRPr="00F60DD5" w:rsidRDefault="00FB3E56" w:rsidP="00FB3E56">
      <w:pPr>
        <w:spacing w:after="0"/>
      </w:pPr>
      <w:r w:rsidRPr="00F60DD5">
        <w:t xml:space="preserve">(Intercept)  2.204246   7.253204 27.140000   </w:t>
      </w:r>
      <w:proofErr w:type="gramStart"/>
      <w:r w:rsidRPr="00F60DD5">
        <w:t>0.304  0.76352</w:t>
      </w:r>
      <w:proofErr w:type="gramEnd"/>
      <w:r w:rsidRPr="00F60DD5">
        <w:t xml:space="preserve">   </w:t>
      </w:r>
    </w:p>
    <w:p w:rsidR="00FB3E56" w:rsidRPr="00F60DD5" w:rsidRDefault="00FB3E56" w:rsidP="00FB3E56">
      <w:pPr>
        <w:spacing w:after="0"/>
      </w:pPr>
      <w:r w:rsidRPr="00F60DD5">
        <w:t xml:space="preserve">nox.yr.2013 -0.053748   </w:t>
      </w:r>
      <w:proofErr w:type="gramStart"/>
      <w:r w:rsidRPr="00F60DD5">
        <w:t>0.443750  9.790000</w:t>
      </w:r>
      <w:proofErr w:type="gramEnd"/>
      <w:r w:rsidRPr="00F60DD5">
        <w:t xml:space="preserve">  -0.121  0.90604   </w:t>
      </w:r>
    </w:p>
    <w:p w:rsidR="00FB3E56" w:rsidRPr="00F60DD5" w:rsidRDefault="00FB3E56" w:rsidP="00FB3E56">
      <w:pPr>
        <w:spacing w:after="0"/>
        <w:rPr>
          <w:highlight w:val="yellow"/>
        </w:rPr>
      </w:pPr>
      <w:r w:rsidRPr="00F60DD5">
        <w:rPr>
          <w:highlight w:val="yellow"/>
        </w:rPr>
        <w:t xml:space="preserve">soil.no3.n   0.148623   0.042856 40.760000   </w:t>
      </w:r>
      <w:proofErr w:type="gramStart"/>
      <w:r w:rsidRPr="00F60DD5">
        <w:rPr>
          <w:highlight w:val="yellow"/>
        </w:rPr>
        <w:t>3.468  0.00125</w:t>
      </w:r>
      <w:proofErr w:type="gramEnd"/>
      <w:r w:rsidRPr="00F60DD5">
        <w:rPr>
          <w:highlight w:val="yellow"/>
        </w:rPr>
        <w:t xml:space="preserve"> **</w:t>
      </w:r>
    </w:p>
    <w:p w:rsidR="00FB3E56" w:rsidRPr="00F60DD5" w:rsidRDefault="00FB3E56" w:rsidP="00FB3E56">
      <w:pPr>
        <w:spacing w:after="0"/>
      </w:pPr>
      <w:proofErr w:type="gramStart"/>
      <w:r w:rsidRPr="00F60DD5">
        <w:rPr>
          <w:highlight w:val="yellow"/>
        </w:rPr>
        <w:t>soil.nh4.n  -</w:t>
      </w:r>
      <w:proofErr w:type="gramEnd"/>
      <w:r w:rsidRPr="00F60DD5">
        <w:rPr>
          <w:highlight w:val="yellow"/>
        </w:rPr>
        <w:t>0.054942   0.029934 41.000000  -1.835  0.07370 .</w:t>
      </w:r>
      <w:r w:rsidRPr="00F60DD5">
        <w:t xml:space="preserve"> </w:t>
      </w:r>
    </w:p>
    <w:p w:rsidR="00FB3E56" w:rsidRPr="00F60DD5" w:rsidRDefault="00FB3E56" w:rsidP="00FB3E56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0.216469   </w:t>
      </w:r>
      <w:proofErr w:type="gramStart"/>
      <w:r w:rsidRPr="00F60DD5">
        <w:t>0.981132  9.330000</w:t>
      </w:r>
      <w:proofErr w:type="gramEnd"/>
      <w:r w:rsidRPr="00F60DD5">
        <w:t xml:space="preserve">   0.221  0.83013   </w:t>
      </w:r>
    </w:p>
    <w:p w:rsidR="00FB3E56" w:rsidRPr="00F60DD5" w:rsidRDefault="00FB3E56" w:rsidP="00FB3E56">
      <w:pPr>
        <w:spacing w:after="0"/>
      </w:pPr>
      <w:r w:rsidRPr="00F60DD5">
        <w:t xml:space="preserve">dbh.cm       0.007583   0.014419 44.630000   </w:t>
      </w:r>
      <w:proofErr w:type="gramStart"/>
      <w:r w:rsidRPr="00F60DD5">
        <w:t>0.526  0.60159</w:t>
      </w:r>
      <w:proofErr w:type="gramEnd"/>
      <w:r w:rsidRPr="00F60DD5">
        <w:t xml:space="preserve">   </w:t>
      </w:r>
    </w:p>
    <w:p w:rsidR="00FB3E56" w:rsidRPr="00F60DD5" w:rsidRDefault="00FB3E56" w:rsidP="00FB3E56">
      <w:pPr>
        <w:spacing w:after="0"/>
      </w:pPr>
      <w:proofErr w:type="spellStart"/>
      <w:r w:rsidRPr="00F60DD5">
        <w:rPr>
          <w:highlight w:val="green"/>
        </w:rPr>
        <w:t>leaf.pct.n</w:t>
      </w:r>
      <w:proofErr w:type="spellEnd"/>
      <w:r w:rsidRPr="00F60DD5">
        <w:rPr>
          <w:highlight w:val="green"/>
        </w:rPr>
        <w:t xml:space="preserve">   1.701369   1.120760 40.970000   </w:t>
      </w:r>
      <w:proofErr w:type="gramStart"/>
      <w:r w:rsidRPr="00F60DD5">
        <w:rPr>
          <w:highlight w:val="green"/>
        </w:rPr>
        <w:t>1.518  0.13668</w:t>
      </w:r>
      <w:proofErr w:type="gramEnd"/>
      <w:r w:rsidRPr="00F60DD5">
        <w:t xml:space="preserve">   </w:t>
      </w:r>
    </w:p>
    <w:p w:rsidR="00FB3E56" w:rsidRPr="00F60DD5" w:rsidRDefault="00FB3E56" w:rsidP="00FB3E56">
      <w:pPr>
        <w:spacing w:after="0"/>
      </w:pPr>
      <w:r w:rsidRPr="00F60DD5">
        <w:t>---</w:t>
      </w:r>
    </w:p>
    <w:p w:rsidR="00FB3E56" w:rsidRPr="00F60DD5" w:rsidRDefault="00FB3E56" w:rsidP="00FB3E56">
      <w:pPr>
        <w:spacing w:after="0"/>
      </w:pPr>
      <w:proofErr w:type="spellStart"/>
      <w:r w:rsidRPr="00F60DD5">
        <w:t>Signif</w:t>
      </w:r>
      <w:proofErr w:type="spellEnd"/>
      <w:r w:rsidRPr="00F60DD5">
        <w:t xml:space="preserve">. </w:t>
      </w:r>
      <w:proofErr w:type="gramStart"/>
      <w:r w:rsidRPr="00F60DD5">
        <w:t>codes</w:t>
      </w:r>
      <w:proofErr w:type="gramEnd"/>
      <w:r w:rsidRPr="00F60DD5">
        <w:t xml:space="preserve">:  0 ‘***’ 0.001 ‘**’ 0.01 ‘*’ 0.05 ‘.’ 0.1 </w:t>
      </w:r>
      <w:proofErr w:type="gramStart"/>
      <w:r w:rsidRPr="00F60DD5">
        <w:t>‘ ’</w:t>
      </w:r>
      <w:proofErr w:type="gramEnd"/>
      <w:r w:rsidRPr="00F60DD5">
        <w:t xml:space="preserve"> 1</w:t>
      </w:r>
    </w:p>
    <w:p w:rsidR="00FB3E56" w:rsidRPr="00F60DD5" w:rsidRDefault="00FB3E56" w:rsidP="00FB3E56">
      <w:pPr>
        <w:spacing w:after="0"/>
      </w:pPr>
    </w:p>
    <w:p w:rsidR="00FB3E56" w:rsidRPr="00F60DD5" w:rsidRDefault="00FB3E56" w:rsidP="00FB3E56">
      <w:pPr>
        <w:spacing w:after="0"/>
      </w:pPr>
      <w:r w:rsidRPr="00F60DD5">
        <w:t>Correlation of Fixed Effects:</w:t>
      </w:r>
    </w:p>
    <w:p w:rsidR="00FB3E56" w:rsidRPr="00F60DD5" w:rsidRDefault="00FB3E56" w:rsidP="00FB3E56">
      <w:pPr>
        <w:spacing w:after="0"/>
      </w:pPr>
      <w:r w:rsidRPr="00F60DD5">
        <w:t xml:space="preserve">            (</w:t>
      </w:r>
      <w:proofErr w:type="spellStart"/>
      <w:r w:rsidRPr="00F60DD5">
        <w:t>Intr</w:t>
      </w:r>
      <w:proofErr w:type="spellEnd"/>
      <w:r w:rsidRPr="00F60DD5">
        <w:t>) n</w:t>
      </w:r>
      <w:proofErr w:type="gramStart"/>
      <w:r w:rsidRPr="00F60DD5">
        <w:t>..</w:t>
      </w:r>
      <w:proofErr w:type="gramEnd"/>
      <w:r w:rsidRPr="00F60DD5">
        <w:t xml:space="preserve">201 sl.n3. sl.n4. </w:t>
      </w:r>
      <w:proofErr w:type="spellStart"/>
      <w:r w:rsidRPr="00F60DD5">
        <w:t>pct.rb</w:t>
      </w:r>
      <w:proofErr w:type="spellEnd"/>
      <w:r w:rsidRPr="00F60DD5">
        <w:t xml:space="preserve"> dbh.cm</w:t>
      </w:r>
    </w:p>
    <w:p w:rsidR="00FB3E56" w:rsidRPr="00F60DD5" w:rsidRDefault="00FB3E56" w:rsidP="00FB3E56">
      <w:pPr>
        <w:spacing w:after="0"/>
      </w:pPr>
      <w:r w:rsidRPr="00F60DD5">
        <w:t xml:space="preserve">nox.yr.2013 -0.776                                   </w:t>
      </w:r>
    </w:p>
    <w:p w:rsidR="00FB3E56" w:rsidRPr="00F60DD5" w:rsidRDefault="00FB3E56" w:rsidP="00FB3E56">
      <w:pPr>
        <w:spacing w:after="0"/>
      </w:pPr>
      <w:proofErr w:type="gramStart"/>
      <w:r w:rsidRPr="00F60DD5">
        <w:t>soil.no3.n  -</w:t>
      </w:r>
      <w:proofErr w:type="gramEnd"/>
      <w:r w:rsidRPr="00F60DD5">
        <w:t xml:space="preserve">0.186  0.005                            </w:t>
      </w:r>
    </w:p>
    <w:p w:rsidR="00FB3E56" w:rsidRPr="00F60DD5" w:rsidRDefault="00FB3E56" w:rsidP="00FB3E56">
      <w:pPr>
        <w:spacing w:after="0"/>
      </w:pPr>
      <w:proofErr w:type="gramStart"/>
      <w:r w:rsidRPr="00F60DD5">
        <w:t>soil.nh4.n  -</w:t>
      </w:r>
      <w:proofErr w:type="gramEnd"/>
      <w:r w:rsidRPr="00F60DD5">
        <w:t xml:space="preserve">0.237  0.200 -0.460                     </w:t>
      </w:r>
    </w:p>
    <w:p w:rsidR="00FB3E56" w:rsidRPr="00F60DD5" w:rsidRDefault="00FB3E56" w:rsidP="00FB3E56">
      <w:pPr>
        <w:spacing w:after="0"/>
      </w:pPr>
      <w:proofErr w:type="spellStart"/>
      <w:r w:rsidRPr="00F60DD5">
        <w:t>pct.urban</w:t>
      </w:r>
      <w:proofErr w:type="spellEnd"/>
      <w:r w:rsidRPr="00F60DD5">
        <w:t xml:space="preserve">    0.734 -0.912 -0.009 -0.170              </w:t>
      </w:r>
    </w:p>
    <w:p w:rsidR="00FB3E56" w:rsidRPr="00F60DD5" w:rsidRDefault="00FB3E56" w:rsidP="00FB3E56">
      <w:pPr>
        <w:spacing w:after="0"/>
      </w:pPr>
      <w:r w:rsidRPr="00F60DD5">
        <w:t>dbh.cm      -</w:t>
      </w:r>
      <w:proofErr w:type="gramStart"/>
      <w:r w:rsidRPr="00F60DD5">
        <w:t>0.349  0.330</w:t>
      </w:r>
      <w:proofErr w:type="gramEnd"/>
      <w:r w:rsidRPr="00F60DD5">
        <w:t xml:space="preserve">  0.040  0.263 -0.308       </w:t>
      </w:r>
    </w:p>
    <w:p w:rsidR="00FB3E56" w:rsidRPr="00F60DD5" w:rsidRDefault="00FB3E56" w:rsidP="00FB3E56">
      <w:pPr>
        <w:spacing w:after="0"/>
      </w:pPr>
      <w:proofErr w:type="spellStart"/>
      <w:r w:rsidRPr="00F60DD5">
        <w:t>leaf.pct.n</w:t>
      </w:r>
      <w:proofErr w:type="spellEnd"/>
      <w:r w:rsidRPr="00F60DD5">
        <w:t xml:space="preserve">   0.637 -0.032 -0.197 -</w:t>
      </w:r>
      <w:proofErr w:type="gramStart"/>
      <w:r w:rsidRPr="00F60DD5">
        <w:t>0.116  0.027</w:t>
      </w:r>
      <w:proofErr w:type="gramEnd"/>
      <w:r w:rsidRPr="00F60DD5">
        <w:t xml:space="preserve"> -0.006</w:t>
      </w:r>
    </w:p>
    <w:p w:rsidR="00FB3E56" w:rsidRDefault="00FB3E56" w:rsidP="00FB3E56"/>
    <w:p w:rsidR="00FB3E56" w:rsidRPr="00F60DD5" w:rsidRDefault="00FB3E56" w:rsidP="00FB3E56"/>
    <w:p w:rsidR="00DB03A3" w:rsidRDefault="00DB03A3"/>
    <w:sectPr w:rsidR="00DB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4141"/>
    <w:multiLevelType w:val="hybridMultilevel"/>
    <w:tmpl w:val="3BD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52AD2"/>
    <w:multiLevelType w:val="hybridMultilevel"/>
    <w:tmpl w:val="01AC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56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323EB"/>
    <w:rsid w:val="00035ECD"/>
    <w:rsid w:val="00037ED4"/>
    <w:rsid w:val="000459CB"/>
    <w:rsid w:val="00045ADC"/>
    <w:rsid w:val="000476D6"/>
    <w:rsid w:val="0005073F"/>
    <w:rsid w:val="000553E2"/>
    <w:rsid w:val="00063A18"/>
    <w:rsid w:val="000708BB"/>
    <w:rsid w:val="00070C15"/>
    <w:rsid w:val="00072A6C"/>
    <w:rsid w:val="000747C8"/>
    <w:rsid w:val="00076C8F"/>
    <w:rsid w:val="0008303F"/>
    <w:rsid w:val="000831F0"/>
    <w:rsid w:val="00085F0F"/>
    <w:rsid w:val="0009728F"/>
    <w:rsid w:val="000A1E86"/>
    <w:rsid w:val="000B26E2"/>
    <w:rsid w:val="000B36F4"/>
    <w:rsid w:val="000B78A2"/>
    <w:rsid w:val="000C6522"/>
    <w:rsid w:val="000D1353"/>
    <w:rsid w:val="000D393E"/>
    <w:rsid w:val="000D3A75"/>
    <w:rsid w:val="000E6CB5"/>
    <w:rsid w:val="000F5923"/>
    <w:rsid w:val="00101557"/>
    <w:rsid w:val="00104602"/>
    <w:rsid w:val="0010725E"/>
    <w:rsid w:val="001123D4"/>
    <w:rsid w:val="00117B0F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D64"/>
    <w:rsid w:val="001B25F9"/>
    <w:rsid w:val="001B518B"/>
    <w:rsid w:val="001C4D69"/>
    <w:rsid w:val="001D0A20"/>
    <w:rsid w:val="001E2B7F"/>
    <w:rsid w:val="001F045A"/>
    <w:rsid w:val="001F0E20"/>
    <w:rsid w:val="001F2A7B"/>
    <w:rsid w:val="001F312B"/>
    <w:rsid w:val="0020464B"/>
    <w:rsid w:val="00205C49"/>
    <w:rsid w:val="00213923"/>
    <w:rsid w:val="00217E1B"/>
    <w:rsid w:val="00221A1B"/>
    <w:rsid w:val="00225429"/>
    <w:rsid w:val="00231DD9"/>
    <w:rsid w:val="00235E76"/>
    <w:rsid w:val="002367B8"/>
    <w:rsid w:val="00237FC0"/>
    <w:rsid w:val="00251B6A"/>
    <w:rsid w:val="0025445A"/>
    <w:rsid w:val="00255F89"/>
    <w:rsid w:val="0026543E"/>
    <w:rsid w:val="00273DAC"/>
    <w:rsid w:val="00286742"/>
    <w:rsid w:val="002A4AAC"/>
    <w:rsid w:val="002B4F12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67674"/>
    <w:rsid w:val="00367C88"/>
    <w:rsid w:val="003711A8"/>
    <w:rsid w:val="00371461"/>
    <w:rsid w:val="003742FD"/>
    <w:rsid w:val="00377414"/>
    <w:rsid w:val="003808BE"/>
    <w:rsid w:val="003853AA"/>
    <w:rsid w:val="00387526"/>
    <w:rsid w:val="00394341"/>
    <w:rsid w:val="003977E4"/>
    <w:rsid w:val="003B4C45"/>
    <w:rsid w:val="003C6FB9"/>
    <w:rsid w:val="003D1179"/>
    <w:rsid w:val="003D12BE"/>
    <w:rsid w:val="003D2C2C"/>
    <w:rsid w:val="003D41C9"/>
    <w:rsid w:val="003E08A0"/>
    <w:rsid w:val="003F621D"/>
    <w:rsid w:val="003F7422"/>
    <w:rsid w:val="004051C5"/>
    <w:rsid w:val="004125EC"/>
    <w:rsid w:val="00414902"/>
    <w:rsid w:val="00415F25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839EC"/>
    <w:rsid w:val="004A1C0B"/>
    <w:rsid w:val="004A3106"/>
    <w:rsid w:val="004A34E9"/>
    <w:rsid w:val="004A6F13"/>
    <w:rsid w:val="004B001E"/>
    <w:rsid w:val="004B01C6"/>
    <w:rsid w:val="004B056C"/>
    <w:rsid w:val="004C24F3"/>
    <w:rsid w:val="004D2085"/>
    <w:rsid w:val="004D7BC4"/>
    <w:rsid w:val="004E19AE"/>
    <w:rsid w:val="004F6E86"/>
    <w:rsid w:val="00502005"/>
    <w:rsid w:val="005058BC"/>
    <w:rsid w:val="00514CAE"/>
    <w:rsid w:val="005301C5"/>
    <w:rsid w:val="00532459"/>
    <w:rsid w:val="00537F02"/>
    <w:rsid w:val="0054373A"/>
    <w:rsid w:val="005478F5"/>
    <w:rsid w:val="00547F59"/>
    <w:rsid w:val="00552CF8"/>
    <w:rsid w:val="00572A8C"/>
    <w:rsid w:val="00576610"/>
    <w:rsid w:val="00581B38"/>
    <w:rsid w:val="00586D65"/>
    <w:rsid w:val="005977CE"/>
    <w:rsid w:val="005A088B"/>
    <w:rsid w:val="005A40E4"/>
    <w:rsid w:val="005B423C"/>
    <w:rsid w:val="005B665C"/>
    <w:rsid w:val="005C7E41"/>
    <w:rsid w:val="005D3194"/>
    <w:rsid w:val="005D5EEC"/>
    <w:rsid w:val="005F4A20"/>
    <w:rsid w:val="00604AD5"/>
    <w:rsid w:val="00610897"/>
    <w:rsid w:val="0061134A"/>
    <w:rsid w:val="006139D0"/>
    <w:rsid w:val="00614E34"/>
    <w:rsid w:val="00630AC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B1DAE"/>
    <w:rsid w:val="007B1F66"/>
    <w:rsid w:val="007C1F01"/>
    <w:rsid w:val="007C6D33"/>
    <w:rsid w:val="007D3E00"/>
    <w:rsid w:val="007D53F0"/>
    <w:rsid w:val="007D63C9"/>
    <w:rsid w:val="007E669D"/>
    <w:rsid w:val="007F4F5D"/>
    <w:rsid w:val="007F7773"/>
    <w:rsid w:val="00801AF0"/>
    <w:rsid w:val="00801F1C"/>
    <w:rsid w:val="00802B22"/>
    <w:rsid w:val="0081784F"/>
    <w:rsid w:val="008230B5"/>
    <w:rsid w:val="00834A94"/>
    <w:rsid w:val="008363B6"/>
    <w:rsid w:val="008405F5"/>
    <w:rsid w:val="008464E2"/>
    <w:rsid w:val="00846B81"/>
    <w:rsid w:val="00854E58"/>
    <w:rsid w:val="00854F28"/>
    <w:rsid w:val="00861616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2A3E"/>
    <w:rsid w:val="008E348C"/>
    <w:rsid w:val="008E443B"/>
    <w:rsid w:val="008E5083"/>
    <w:rsid w:val="008F62A4"/>
    <w:rsid w:val="008F6E3F"/>
    <w:rsid w:val="008F78A3"/>
    <w:rsid w:val="0090606D"/>
    <w:rsid w:val="00910144"/>
    <w:rsid w:val="009127DD"/>
    <w:rsid w:val="00913C58"/>
    <w:rsid w:val="009223EF"/>
    <w:rsid w:val="00924DE4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4317"/>
    <w:rsid w:val="009A6440"/>
    <w:rsid w:val="009B02E5"/>
    <w:rsid w:val="009B4553"/>
    <w:rsid w:val="009B68E8"/>
    <w:rsid w:val="009C0C19"/>
    <w:rsid w:val="009C1DD6"/>
    <w:rsid w:val="009E51B8"/>
    <w:rsid w:val="00A06966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77FFD"/>
    <w:rsid w:val="00A81969"/>
    <w:rsid w:val="00A939CF"/>
    <w:rsid w:val="00AA10B7"/>
    <w:rsid w:val="00AA6D30"/>
    <w:rsid w:val="00AC35C4"/>
    <w:rsid w:val="00AC6D24"/>
    <w:rsid w:val="00AD177F"/>
    <w:rsid w:val="00AD23F8"/>
    <w:rsid w:val="00AF6E42"/>
    <w:rsid w:val="00AF7687"/>
    <w:rsid w:val="00B02726"/>
    <w:rsid w:val="00B032D1"/>
    <w:rsid w:val="00B11A45"/>
    <w:rsid w:val="00B17BCE"/>
    <w:rsid w:val="00B261EA"/>
    <w:rsid w:val="00B27DC1"/>
    <w:rsid w:val="00B43A67"/>
    <w:rsid w:val="00B477E4"/>
    <w:rsid w:val="00B51F87"/>
    <w:rsid w:val="00B6290C"/>
    <w:rsid w:val="00B654A8"/>
    <w:rsid w:val="00B677B7"/>
    <w:rsid w:val="00B85903"/>
    <w:rsid w:val="00B8784A"/>
    <w:rsid w:val="00BB5D92"/>
    <w:rsid w:val="00BB62DD"/>
    <w:rsid w:val="00BC0542"/>
    <w:rsid w:val="00BC243A"/>
    <w:rsid w:val="00BC7A33"/>
    <w:rsid w:val="00BD6091"/>
    <w:rsid w:val="00BE11D7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1AE2"/>
    <w:rsid w:val="00C177AC"/>
    <w:rsid w:val="00C309B0"/>
    <w:rsid w:val="00C312EB"/>
    <w:rsid w:val="00C375D4"/>
    <w:rsid w:val="00C47771"/>
    <w:rsid w:val="00C56EF8"/>
    <w:rsid w:val="00C62961"/>
    <w:rsid w:val="00C66413"/>
    <w:rsid w:val="00C6711D"/>
    <w:rsid w:val="00C72895"/>
    <w:rsid w:val="00CB4032"/>
    <w:rsid w:val="00CB4F4F"/>
    <w:rsid w:val="00CB708A"/>
    <w:rsid w:val="00CC343D"/>
    <w:rsid w:val="00CD3D86"/>
    <w:rsid w:val="00CD5187"/>
    <w:rsid w:val="00CD6AC6"/>
    <w:rsid w:val="00CE3BE0"/>
    <w:rsid w:val="00CE51B2"/>
    <w:rsid w:val="00CF58EA"/>
    <w:rsid w:val="00D1514B"/>
    <w:rsid w:val="00D15262"/>
    <w:rsid w:val="00D206F6"/>
    <w:rsid w:val="00D22E94"/>
    <w:rsid w:val="00D2629E"/>
    <w:rsid w:val="00D32B1C"/>
    <w:rsid w:val="00D36151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B03A3"/>
    <w:rsid w:val="00DB788A"/>
    <w:rsid w:val="00DD0EA3"/>
    <w:rsid w:val="00DD5F77"/>
    <w:rsid w:val="00DE036C"/>
    <w:rsid w:val="00DE6702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45AFC"/>
    <w:rsid w:val="00F465E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3E56"/>
    <w:rsid w:val="00FB4E50"/>
    <w:rsid w:val="00FB5A00"/>
    <w:rsid w:val="00FB6439"/>
    <w:rsid w:val="00FC17FA"/>
    <w:rsid w:val="00FC3061"/>
    <w:rsid w:val="00FC51B9"/>
    <w:rsid w:val="00FC6DAB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56"/>
  </w:style>
  <w:style w:type="paragraph" w:styleId="Heading1">
    <w:name w:val="heading 1"/>
    <w:basedOn w:val="Normal"/>
    <w:next w:val="Normal"/>
    <w:link w:val="Heading1Char"/>
    <w:uiPriority w:val="9"/>
    <w:qFormat/>
    <w:rsid w:val="00FB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E56"/>
  </w:style>
  <w:style w:type="paragraph" w:styleId="Heading1">
    <w:name w:val="heading 1"/>
    <w:basedOn w:val="Normal"/>
    <w:next w:val="Normal"/>
    <w:link w:val="Heading1Char"/>
    <w:uiPriority w:val="9"/>
    <w:qFormat/>
    <w:rsid w:val="00FB3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3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Green, Michelle L</cp:lastModifiedBy>
  <cp:revision>2</cp:revision>
  <dcterms:created xsi:type="dcterms:W3CDTF">2015-05-07T16:32:00Z</dcterms:created>
  <dcterms:modified xsi:type="dcterms:W3CDTF">2015-05-07T16:45:00Z</dcterms:modified>
</cp:coreProperties>
</file>