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Possible Wine blurbs</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4">
      <w:pPr>
        <w:rPr>
          <w:i w:val="1"/>
          <w:color w:val="0563c1"/>
          <w:sz w:val="24"/>
          <w:szCs w:val="24"/>
          <w:u w:val="single"/>
        </w:rPr>
      </w:pPr>
      <w:r w:rsidDel="00000000" w:rsidR="00000000" w:rsidRPr="00000000">
        <w:rPr>
          <w:i w:val="1"/>
          <w:sz w:val="24"/>
          <w:szCs w:val="24"/>
          <w:rtl w:val="0"/>
        </w:rPr>
        <w:t xml:space="preserve">Source:  </w:t>
      </w:r>
      <w:hyperlink r:id="rId6">
        <w:r w:rsidDel="00000000" w:rsidR="00000000" w:rsidRPr="00000000">
          <w:rPr>
            <w:i w:val="1"/>
            <w:sz w:val="24"/>
            <w:szCs w:val="24"/>
            <w:rtl w:val="0"/>
          </w:rPr>
          <w:t xml:space="preserve"> </w:t>
        </w:r>
      </w:hyperlink>
      <w:hyperlink r:id="rId7">
        <w:r w:rsidDel="00000000" w:rsidR="00000000" w:rsidRPr="00000000">
          <w:rPr>
            <w:i w:val="1"/>
            <w:color w:val="0563c1"/>
            <w:sz w:val="24"/>
            <w:szCs w:val="24"/>
            <w:u w:val="single"/>
            <w:rtl w:val="0"/>
          </w:rPr>
          <w:t xml:space="preserve">https://www.newsweek.com/amplify/30-fascinating-facts-about-wine-that-you-never-knew</w:t>
        </w:r>
      </w:hyperlink>
      <w:r w:rsidDel="00000000" w:rsidR="00000000" w:rsidRPr="00000000">
        <w:rPr>
          <w:rtl w:val="0"/>
        </w:rPr>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6">
      <w:pPr>
        <w:shd w:fill="ffffff" w:val="clear"/>
        <w:spacing w:after="300" w:before="300" w:lineRule="auto"/>
        <w:rPr>
          <w:i w:val="1"/>
          <w:color w:val="222222"/>
          <w:sz w:val="20"/>
          <w:szCs w:val="20"/>
        </w:rPr>
      </w:pPr>
      <w:r w:rsidDel="00000000" w:rsidR="00000000" w:rsidRPr="00000000">
        <w:rPr>
          <w:i w:val="1"/>
          <w:color w:val="222222"/>
          <w:sz w:val="20"/>
          <w:szCs w:val="20"/>
          <w:rtl w:val="0"/>
        </w:rPr>
        <w:t xml:space="preserve">* Grapes are the most planted fruit all over the world.</w:t>
      </w:r>
    </w:p>
    <w:p w:rsidR="00000000" w:rsidDel="00000000" w:rsidP="00000000" w:rsidRDefault="00000000" w:rsidRPr="00000000" w14:paraId="00000007">
      <w:pPr>
        <w:shd w:fill="ffffff" w:val="clear"/>
        <w:spacing w:after="300" w:before="300" w:lineRule="auto"/>
        <w:rPr>
          <w:i w:val="1"/>
          <w:color w:val="222222"/>
          <w:sz w:val="20"/>
          <w:szCs w:val="20"/>
        </w:rPr>
      </w:pPr>
      <w:r w:rsidDel="00000000" w:rsidR="00000000" w:rsidRPr="00000000">
        <w:rPr>
          <w:i w:val="1"/>
          <w:color w:val="222222"/>
          <w:sz w:val="20"/>
          <w:szCs w:val="20"/>
          <w:rtl w:val="0"/>
        </w:rPr>
        <w:t xml:space="preserve">* A ton of grapes can be produced into 720 bottles of wine.</w:t>
      </w:r>
    </w:p>
    <w:p w:rsidR="00000000" w:rsidDel="00000000" w:rsidP="00000000" w:rsidRDefault="00000000" w:rsidRPr="00000000" w14:paraId="00000008">
      <w:pPr>
        <w:shd w:fill="ffffff" w:val="clear"/>
        <w:rPr>
          <w:i w:val="1"/>
          <w:color w:val="222222"/>
          <w:sz w:val="20"/>
          <w:szCs w:val="20"/>
        </w:rPr>
      </w:pPr>
      <w:r w:rsidDel="00000000" w:rsidR="00000000" w:rsidRPr="00000000">
        <w:rPr>
          <w:i w:val="1"/>
          <w:color w:val="222222"/>
          <w:sz w:val="20"/>
          <w:szCs w:val="20"/>
          <w:rtl w:val="0"/>
        </w:rPr>
        <w:t xml:space="preserve">* To quench their thirst, people drank wine instead of water centuries ago. During that time, water wasn't clean all the time, and natural fermentation, when the wine is made, could kill germs caused by typhi (salmonella) and cholera.</w:t>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B">
      <w:pPr>
        <w:rPr>
          <w:i w:val="1"/>
          <w:color w:val="464646"/>
          <w:sz w:val="20"/>
          <w:szCs w:val="20"/>
          <w:shd w:fill="f4f4f4" w:val="clear"/>
        </w:rPr>
      </w:pPr>
      <w:r w:rsidDel="00000000" w:rsidR="00000000" w:rsidRPr="00000000">
        <w:rPr>
          <w:i w:val="1"/>
          <w:color w:val="464646"/>
          <w:sz w:val="20"/>
          <w:szCs w:val="20"/>
          <w:shd w:fill="f4f4f4" w:val="clear"/>
          <w:rtl w:val="0"/>
        </w:rPr>
        <w:t xml:space="preserve">“The thought hit me, why not make wine? It makes people happy, it’s an aesthetic statement, not bad for the environment. It was a lightning bolt.”</w:t>
      </w:r>
    </w:p>
    <w:p w:rsidR="00000000" w:rsidDel="00000000" w:rsidP="00000000" w:rsidRDefault="00000000" w:rsidRPr="00000000" w14:paraId="0000000C">
      <w:pPr>
        <w:rPr>
          <w:i w:val="1"/>
          <w:color w:val="464646"/>
          <w:sz w:val="20"/>
          <w:szCs w:val="20"/>
          <w:shd w:fill="f4f4f4" w:val="clear"/>
        </w:rPr>
      </w:pPr>
      <w:r w:rsidDel="00000000" w:rsidR="00000000" w:rsidRPr="00000000">
        <w:rPr>
          <w:i w:val="1"/>
          <w:color w:val="464646"/>
          <w:sz w:val="20"/>
          <w:szCs w:val="20"/>
          <w:shd w:fill="f4f4f4" w:val="clear"/>
          <w:rtl w:val="0"/>
        </w:rPr>
        <w:t xml:space="preserve">–David Ramey, Founder/Winemaker, Ramey Wine Cellars, on how he decided to become a winemaker</w:t>
      </w:r>
    </w:p>
    <w:p w:rsidR="00000000" w:rsidDel="00000000" w:rsidP="00000000" w:rsidRDefault="00000000" w:rsidRPr="00000000" w14:paraId="0000000D">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E">
      <w:pPr>
        <w:rPr>
          <w:i w:val="1"/>
          <w:color w:val="464646"/>
          <w:sz w:val="20"/>
          <w:szCs w:val="20"/>
          <w:shd w:fill="f4f4f4" w:val="clear"/>
        </w:rPr>
      </w:pPr>
      <w:r w:rsidDel="00000000" w:rsidR="00000000" w:rsidRPr="00000000">
        <w:rPr>
          <w:i w:val="1"/>
          <w:color w:val="464646"/>
          <w:sz w:val="20"/>
          <w:szCs w:val="20"/>
          <w:shd w:fill="f4f4f4" w:val="clear"/>
          <w:rtl w:val="0"/>
        </w:rPr>
        <w:t xml:space="preserve">“I’ve always considered myself a servant of wine. My job is to sit quietly and listen to it and let it tell its stories and its dreams. It’s hard to describe to American society that is always goal oriented; there is no goal other than just understanding.”</w:t>
      </w:r>
    </w:p>
    <w:p w:rsidR="00000000" w:rsidDel="00000000" w:rsidP="00000000" w:rsidRDefault="00000000" w:rsidRPr="00000000" w14:paraId="0000000F">
      <w:pPr>
        <w:rPr>
          <w:i w:val="1"/>
          <w:color w:val="464646"/>
          <w:sz w:val="20"/>
          <w:szCs w:val="20"/>
          <w:shd w:fill="f4f4f4" w:val="clear"/>
        </w:rPr>
      </w:pPr>
      <w:r w:rsidDel="00000000" w:rsidR="00000000" w:rsidRPr="00000000">
        <w:rPr>
          <w:i w:val="1"/>
          <w:color w:val="464646"/>
          <w:sz w:val="20"/>
          <w:szCs w:val="20"/>
          <w:shd w:fill="f4f4f4" w:val="clear"/>
          <w:rtl w:val="0"/>
        </w:rPr>
        <w:t xml:space="preserve">–Greg LaFollette, Winemaker/Founder, Alquimista Cellars</w:t>
      </w:r>
    </w:p>
    <w:p w:rsidR="00000000" w:rsidDel="00000000" w:rsidP="00000000" w:rsidRDefault="00000000" w:rsidRPr="00000000" w14:paraId="00000010">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1">
      <w:pPr>
        <w:shd w:fill="ffffff" w:val="clear"/>
        <w:rPr>
          <w:i w:val="1"/>
          <w:color w:val="333333"/>
          <w:sz w:val="21"/>
          <w:szCs w:val="21"/>
        </w:rPr>
      </w:pPr>
      <w:r w:rsidDel="00000000" w:rsidR="00000000" w:rsidRPr="00000000">
        <w:rPr>
          <w:i w:val="1"/>
          <w:color w:val="333333"/>
          <w:sz w:val="21"/>
          <w:szCs w:val="21"/>
          <w:rtl w:val="0"/>
        </w:rPr>
        <w:t xml:space="preserve"> </w:t>
      </w:r>
    </w:p>
    <w:p w:rsidR="00000000" w:rsidDel="00000000" w:rsidP="00000000" w:rsidRDefault="00000000" w:rsidRPr="00000000" w14:paraId="00000012">
      <w:pPr>
        <w:shd w:fill="ffffff" w:val="clear"/>
        <w:rPr>
          <w:i w:val="1"/>
          <w:color w:val="333333"/>
          <w:sz w:val="21"/>
          <w:szCs w:val="21"/>
        </w:rPr>
      </w:pPr>
      <w:r w:rsidDel="00000000" w:rsidR="00000000" w:rsidRPr="00000000">
        <w:rPr>
          <w:i w:val="1"/>
          <w:color w:val="333333"/>
          <w:sz w:val="21"/>
          <w:szCs w:val="21"/>
          <w:rtl w:val="0"/>
        </w:rPr>
        <w:t xml:space="preserve"> </w:t>
      </w:r>
    </w:p>
    <w:p w:rsidR="00000000" w:rsidDel="00000000" w:rsidP="00000000" w:rsidRDefault="00000000" w:rsidRPr="00000000" w14:paraId="00000013">
      <w:pPr>
        <w:shd w:fill="ffffff" w:val="clear"/>
        <w:rPr>
          <w:i w:val="1"/>
          <w:color w:val="0563c1"/>
          <w:sz w:val="21"/>
          <w:szCs w:val="21"/>
          <w:u w:val="single"/>
        </w:rPr>
      </w:pPr>
      <w:r w:rsidDel="00000000" w:rsidR="00000000" w:rsidRPr="00000000">
        <w:rPr>
          <w:i w:val="1"/>
          <w:color w:val="333333"/>
          <w:sz w:val="21"/>
          <w:szCs w:val="21"/>
          <w:rtl w:val="0"/>
        </w:rPr>
        <w:t xml:space="preserve">Source:</w:t>
      </w:r>
      <w:hyperlink r:id="rId8">
        <w:r w:rsidDel="00000000" w:rsidR="00000000" w:rsidRPr="00000000">
          <w:rPr>
            <w:i w:val="1"/>
            <w:color w:val="333333"/>
            <w:sz w:val="21"/>
            <w:szCs w:val="21"/>
            <w:rtl w:val="0"/>
          </w:rPr>
          <w:t xml:space="preserve"> </w:t>
        </w:r>
      </w:hyperlink>
      <w:hyperlink r:id="rId9">
        <w:r w:rsidDel="00000000" w:rsidR="00000000" w:rsidRPr="00000000">
          <w:rPr>
            <w:i w:val="1"/>
            <w:color w:val="0563c1"/>
            <w:sz w:val="21"/>
            <w:szCs w:val="21"/>
            <w:u w:val="single"/>
            <w:rtl w:val="0"/>
          </w:rPr>
          <w:t xml:space="preserve">https://www.vinovoices.com/2013/05/21/wine-quotes/</w:t>
        </w:r>
      </w:hyperlink>
      <w:r w:rsidDel="00000000" w:rsidR="00000000" w:rsidRPr="00000000">
        <w:rPr>
          <w:rtl w:val="0"/>
        </w:rPr>
      </w:r>
    </w:p>
    <w:p w:rsidR="00000000" w:rsidDel="00000000" w:rsidP="00000000" w:rsidRDefault="00000000" w:rsidRPr="00000000" w14:paraId="00000014">
      <w:pPr>
        <w:shd w:fill="ffffff" w:val="clear"/>
        <w:rPr>
          <w:i w:val="1"/>
          <w:color w:val="333333"/>
          <w:sz w:val="21"/>
          <w:szCs w:val="21"/>
        </w:rPr>
      </w:pPr>
      <w:r w:rsidDel="00000000" w:rsidR="00000000" w:rsidRPr="00000000">
        <w:rPr>
          <w:i w:val="1"/>
          <w:color w:val="333333"/>
          <w:sz w:val="21"/>
          <w:szCs w:val="21"/>
          <w:rtl w:val="0"/>
        </w:rPr>
        <w:t xml:space="preserve"> </w:t>
      </w:r>
    </w:p>
    <w:p w:rsidR="00000000" w:rsidDel="00000000" w:rsidP="00000000" w:rsidRDefault="00000000" w:rsidRPr="00000000" w14:paraId="00000015">
      <w:pPr>
        <w:shd w:fill="ffffff" w:val="clear"/>
        <w:rPr>
          <w:i w:val="1"/>
          <w:color w:val="333333"/>
          <w:sz w:val="21"/>
          <w:szCs w:val="21"/>
        </w:rPr>
      </w:pPr>
      <w:r w:rsidDel="00000000" w:rsidR="00000000" w:rsidRPr="00000000">
        <w:rPr>
          <w:i w:val="1"/>
          <w:color w:val="333333"/>
          <w:sz w:val="21"/>
          <w:szCs w:val="21"/>
          <w:rtl w:val="0"/>
        </w:rPr>
        <w:t xml:space="preserve"> </w:t>
      </w:r>
    </w:p>
    <w:p w:rsidR="00000000" w:rsidDel="00000000" w:rsidP="00000000" w:rsidRDefault="00000000" w:rsidRPr="00000000" w14:paraId="00000016">
      <w:pPr>
        <w:shd w:fill="ffffff" w:val="clear"/>
        <w:rPr>
          <w:i w:val="1"/>
          <w:color w:val="333333"/>
          <w:sz w:val="21"/>
          <w:szCs w:val="21"/>
        </w:rPr>
      </w:pPr>
      <w:r w:rsidDel="00000000" w:rsidR="00000000" w:rsidRPr="00000000">
        <w:rPr>
          <w:i w:val="1"/>
          <w:color w:val="333333"/>
          <w:sz w:val="21"/>
          <w:szCs w:val="21"/>
          <w:rtl w:val="0"/>
        </w:rPr>
        <w:t xml:space="preserve">“The ultimate destination of wine is on the table, with food. Serve the same wine with two different dishes and you will have two different opinions of it.”</w:t>
      </w:r>
    </w:p>
    <w:p w:rsidR="00000000" w:rsidDel="00000000" w:rsidP="00000000" w:rsidRDefault="00000000" w:rsidRPr="00000000" w14:paraId="00000017">
      <w:pPr>
        <w:shd w:fill="ffffff" w:val="clear"/>
        <w:ind w:left="1020" w:firstLine="0"/>
        <w:rPr>
          <w:i w:val="1"/>
          <w:color w:val="333333"/>
          <w:sz w:val="21"/>
          <w:szCs w:val="21"/>
        </w:rPr>
      </w:pPr>
      <w:r w:rsidDel="00000000" w:rsidR="00000000" w:rsidRPr="00000000">
        <w:rPr>
          <w:rFonts w:ascii="Calibri" w:cs="Calibri" w:eastAsia="Calibri" w:hAnsi="Calibri"/>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i w:val="1"/>
          <w:color w:val="333333"/>
          <w:sz w:val="21"/>
          <w:szCs w:val="21"/>
          <w:rtl w:val="0"/>
        </w:rPr>
        <w:t xml:space="preserve">Kermit Lynch</w:t>
      </w:r>
    </w:p>
    <w:p w:rsidR="00000000" w:rsidDel="00000000" w:rsidP="00000000" w:rsidRDefault="00000000" w:rsidRPr="00000000" w14:paraId="00000018">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9">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A">
      <w:pPr>
        <w:shd w:fill="ffffff" w:val="clear"/>
        <w:rPr>
          <w:i w:val="1"/>
          <w:color w:val="333333"/>
          <w:sz w:val="21"/>
          <w:szCs w:val="21"/>
        </w:rPr>
      </w:pPr>
      <w:r w:rsidDel="00000000" w:rsidR="00000000" w:rsidRPr="00000000">
        <w:rPr>
          <w:i w:val="1"/>
          <w:color w:val="333333"/>
          <w:sz w:val="21"/>
          <w:szCs w:val="21"/>
          <w:rtl w:val="0"/>
        </w:rPr>
        <w:t xml:space="preserve">“The best of wines always proudly tell you from where they come.”</w:t>
      </w:r>
    </w:p>
    <w:p w:rsidR="00000000" w:rsidDel="00000000" w:rsidP="00000000" w:rsidRDefault="00000000" w:rsidRPr="00000000" w14:paraId="0000001B">
      <w:pPr>
        <w:shd w:fill="ffffff" w:val="clear"/>
        <w:ind w:left="1020" w:firstLine="0"/>
        <w:rPr>
          <w:i w:val="1"/>
          <w:color w:val="333333"/>
          <w:sz w:val="21"/>
          <w:szCs w:val="21"/>
        </w:rPr>
      </w:pPr>
      <w:r w:rsidDel="00000000" w:rsidR="00000000" w:rsidRPr="00000000">
        <w:rPr>
          <w:rFonts w:ascii="Calibri" w:cs="Calibri" w:eastAsia="Calibri" w:hAnsi="Calibri"/>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i w:val="1"/>
          <w:color w:val="333333"/>
          <w:sz w:val="21"/>
          <w:szCs w:val="21"/>
          <w:rtl w:val="0"/>
        </w:rPr>
        <w:t xml:space="preserve">Neal I. Rosenthal</w:t>
      </w:r>
    </w:p>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novoices.com/2013/05/21/wine-quotes/" TargetMode="External"/><Relationship Id="rId5" Type="http://schemas.openxmlformats.org/officeDocument/2006/relationships/styles" Target="styles.xml"/><Relationship Id="rId6" Type="http://schemas.openxmlformats.org/officeDocument/2006/relationships/hyperlink" Target="https://www.newsweek.com/amplify/30-fascinating-facts-about-wine-that-you-never-knew" TargetMode="External"/><Relationship Id="rId7" Type="http://schemas.openxmlformats.org/officeDocument/2006/relationships/hyperlink" Target="https://www.newsweek.com/amplify/30-fascinating-facts-about-wine-that-you-never-knew" TargetMode="External"/><Relationship Id="rId8" Type="http://schemas.openxmlformats.org/officeDocument/2006/relationships/hyperlink" Target="https://www.vinovoices.com/2013/05/21/wine-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