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8528A" w14:textId="77777777" w:rsidR="00974576" w:rsidRDefault="00974576">
      <w:pPr>
        <w:rPr>
          <w:b/>
        </w:rPr>
      </w:pPr>
    </w:p>
    <w:p w14:paraId="219F68DA" w14:textId="77777777" w:rsidR="00974576" w:rsidRDefault="00974576">
      <w:pPr>
        <w:rPr>
          <w:b/>
        </w:rPr>
      </w:pPr>
    </w:p>
    <w:p w14:paraId="7F2A18D1" w14:textId="15636827" w:rsidR="00FB1764" w:rsidRPr="005F0BB4" w:rsidRDefault="000E455B">
      <w:pPr>
        <w:rPr>
          <w:b/>
        </w:rPr>
      </w:pPr>
      <w:r w:rsidRPr="005F0BB4">
        <w:rPr>
          <w:b/>
        </w:rPr>
        <w:t>Introduction</w:t>
      </w:r>
    </w:p>
    <w:p w14:paraId="262D21D1" w14:textId="2AE2CABC" w:rsidR="0002264D" w:rsidRDefault="0002264D" w:rsidP="0002264D">
      <w:r w:rsidRPr="000E455B">
        <w:t xml:space="preserve">The purpose of the project is to </w:t>
      </w:r>
      <w:r>
        <w:t xml:space="preserve">predict trip types for each visit for Walmart. To improve customer’s shopping experience, </w:t>
      </w:r>
      <w:r w:rsidR="00251668">
        <w:t>what</w:t>
      </w:r>
      <w:r>
        <w:t xml:space="preserve"> Walmart </w:t>
      </w:r>
      <w:r w:rsidR="00251668">
        <w:t>h</w:t>
      </w:r>
      <w:r w:rsidR="00FB1764">
        <w:t>as</w:t>
      </w:r>
      <w:r w:rsidR="00251668">
        <w:t xml:space="preserve"> already done </w:t>
      </w:r>
      <w:r>
        <w:t>is segment</w:t>
      </w:r>
      <w:r w:rsidR="00251668">
        <w:t>ing</w:t>
      </w:r>
      <w:r>
        <w:t xml:space="preserve"> their store visits into different trip type</w:t>
      </w:r>
      <w:r w:rsidR="00251668">
        <w:t>s</w:t>
      </w:r>
      <w:r>
        <w:t>. Whether the customers are pu</w:t>
      </w:r>
      <w:r w:rsidR="00251668">
        <w:t xml:space="preserve">rchasing stuff for parties or making their way through a weekly grocery list, Walmart wants to target them with different marketing strategies. Therefore, </w:t>
      </w:r>
      <w:r w:rsidR="00FB1764">
        <w:t xml:space="preserve">accurately </w:t>
      </w:r>
      <w:r w:rsidR="00251668">
        <w:t xml:space="preserve">predicting trip types with machine learning algorithm is extremely important for Walmart. Currently, Walmart’s customer trip type is classified into 38 categories. </w:t>
      </w:r>
      <w:r w:rsidR="00FB1764">
        <w:t xml:space="preserve">We want to employ multiclass classification to solve the problem of classifying each visit into one single type. </w:t>
      </w:r>
    </w:p>
    <w:p w14:paraId="59886297" w14:textId="32F5A702" w:rsidR="00991FB5" w:rsidRPr="005F0BB4" w:rsidRDefault="005F0BB4" w:rsidP="0002264D">
      <w:pPr>
        <w:rPr>
          <w:b/>
        </w:rPr>
      </w:pPr>
      <w:r w:rsidRPr="005F0BB4">
        <w:rPr>
          <w:b/>
        </w:rPr>
        <w:t>Data</w:t>
      </w:r>
      <w:r w:rsidR="006E24F3">
        <w:rPr>
          <w:b/>
        </w:rPr>
        <w:t xml:space="preserve"> </w:t>
      </w:r>
      <w:r w:rsidRPr="005F0BB4">
        <w:rPr>
          <w:b/>
        </w:rPr>
        <w:t>Preparation</w:t>
      </w:r>
    </w:p>
    <w:p w14:paraId="165608D4" w14:textId="04E6160B" w:rsidR="005F0BB4" w:rsidRDefault="005F0BB4" w:rsidP="0002264D">
      <w:r>
        <w:t xml:space="preserve">The dataset is from Kaggle and contains </w:t>
      </w:r>
      <w:r w:rsidRPr="005F0BB4">
        <w:t>1,300,700 rows and 7 columns</w:t>
      </w:r>
      <w:r>
        <w:t>.</w:t>
      </w:r>
      <w:r w:rsidR="00C944E2">
        <w:t xml:space="preserve"> </w:t>
      </w:r>
      <w:r w:rsidRPr="005F0BB4">
        <w:t xml:space="preserve">Each </w:t>
      </w:r>
      <w:r w:rsidR="00C944E2">
        <w:t>row</w:t>
      </w:r>
      <w:r w:rsidRPr="005F0BB4">
        <w:t xml:space="preserve"> is an item purchased corresponding to a single trip by a single customer.</w:t>
      </w:r>
      <w:r>
        <w:t xml:space="preserve"> </w:t>
      </w:r>
      <w:r w:rsidRPr="005F0BB4">
        <w:t xml:space="preserve">The features are </w:t>
      </w:r>
      <w:proofErr w:type="spellStart"/>
      <w:r w:rsidRPr="005F0BB4">
        <w:t>TripType</w:t>
      </w:r>
      <w:proofErr w:type="spellEnd"/>
      <w:r w:rsidRPr="005F0BB4">
        <w:t xml:space="preserve">, </w:t>
      </w:r>
      <w:proofErr w:type="spellStart"/>
      <w:r w:rsidRPr="005F0BB4">
        <w:t>Upc</w:t>
      </w:r>
      <w:proofErr w:type="spellEnd"/>
      <w:r w:rsidRPr="005F0BB4">
        <w:t xml:space="preserve">, </w:t>
      </w:r>
      <w:proofErr w:type="spellStart"/>
      <w:r w:rsidRPr="005F0BB4">
        <w:t>ScanCount</w:t>
      </w:r>
      <w:proofErr w:type="spellEnd"/>
      <w:r w:rsidRPr="005F0BB4">
        <w:t xml:space="preserve">, </w:t>
      </w:r>
      <w:proofErr w:type="spellStart"/>
      <w:r w:rsidRPr="005F0BB4">
        <w:t>DepartmentDescription</w:t>
      </w:r>
      <w:proofErr w:type="spellEnd"/>
      <w:r w:rsidRPr="005F0BB4">
        <w:t xml:space="preserve">, </w:t>
      </w:r>
      <w:proofErr w:type="spellStart"/>
      <w:r w:rsidRPr="005F0BB4">
        <w:t>FinelineNumber</w:t>
      </w:r>
      <w:proofErr w:type="spellEnd"/>
      <w:r w:rsidRPr="005F0BB4">
        <w:t xml:space="preserve">, </w:t>
      </w:r>
      <w:proofErr w:type="spellStart"/>
      <w:r w:rsidRPr="005F0BB4">
        <w:t>VisitNumber</w:t>
      </w:r>
      <w:proofErr w:type="spellEnd"/>
      <w:r w:rsidRPr="005F0BB4">
        <w:t>,</w:t>
      </w:r>
      <w:r>
        <w:t xml:space="preserve"> and </w:t>
      </w:r>
      <w:r w:rsidRPr="005F0BB4">
        <w:t>Weekday</w:t>
      </w:r>
      <w:r>
        <w:t xml:space="preserve">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81"/>
        <w:gridCol w:w="3654"/>
      </w:tblGrid>
      <w:tr w:rsidR="00FD40FC" w:rsidRPr="001B3CBE" w14:paraId="0486C4F3" w14:textId="77777777" w:rsidTr="00FD40FC">
        <w:tc>
          <w:tcPr>
            <w:tcW w:w="2281" w:type="dxa"/>
            <w:vAlign w:val="center"/>
          </w:tcPr>
          <w:p w14:paraId="39712FB8" w14:textId="77777777" w:rsidR="00FD40FC" w:rsidRPr="00FD40FC" w:rsidRDefault="00FD40FC" w:rsidP="003534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18"/>
                <w:szCs w:val="22"/>
              </w:rPr>
            </w:pPr>
            <w:bookmarkStart w:id="0" w:name="_Hlk513155291"/>
            <w:r w:rsidRPr="00FD40FC">
              <w:rPr>
                <w:color w:val="000000"/>
                <w:sz w:val="18"/>
                <w:szCs w:val="22"/>
              </w:rPr>
              <w:t>Feature</w:t>
            </w:r>
          </w:p>
        </w:tc>
        <w:tc>
          <w:tcPr>
            <w:tcW w:w="3654" w:type="dxa"/>
            <w:vAlign w:val="center"/>
          </w:tcPr>
          <w:p w14:paraId="46407B1D" w14:textId="77777777" w:rsidR="00FD40FC" w:rsidRPr="00FD40FC" w:rsidRDefault="00FD40FC" w:rsidP="003534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18"/>
                <w:szCs w:val="22"/>
              </w:rPr>
            </w:pPr>
            <w:r w:rsidRPr="00FD40FC">
              <w:rPr>
                <w:color w:val="000000"/>
                <w:sz w:val="18"/>
                <w:szCs w:val="22"/>
              </w:rPr>
              <w:t>Description</w:t>
            </w:r>
          </w:p>
        </w:tc>
      </w:tr>
      <w:tr w:rsidR="00FD40FC" w:rsidRPr="001B3CBE" w14:paraId="65D6E6E9" w14:textId="77777777" w:rsidTr="00FD40FC">
        <w:tc>
          <w:tcPr>
            <w:tcW w:w="2281" w:type="dxa"/>
            <w:vAlign w:val="center"/>
          </w:tcPr>
          <w:p w14:paraId="413E55A6" w14:textId="77777777" w:rsidR="00FD40FC" w:rsidRPr="00FD40FC" w:rsidRDefault="00FD40FC" w:rsidP="003534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18"/>
                <w:szCs w:val="22"/>
              </w:rPr>
            </w:pPr>
            <w:proofErr w:type="spellStart"/>
            <w:r w:rsidRPr="00FD40FC">
              <w:rPr>
                <w:color w:val="000000"/>
                <w:sz w:val="18"/>
                <w:szCs w:val="22"/>
              </w:rPr>
              <w:t>DepartmentDescription</w:t>
            </w:r>
            <w:proofErr w:type="spellEnd"/>
          </w:p>
        </w:tc>
        <w:tc>
          <w:tcPr>
            <w:tcW w:w="3654" w:type="dxa"/>
            <w:vAlign w:val="center"/>
          </w:tcPr>
          <w:p w14:paraId="0F68A410" w14:textId="36745850" w:rsidR="00FD40FC" w:rsidRPr="00FD40FC" w:rsidRDefault="00FD40FC" w:rsidP="003534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18"/>
                <w:szCs w:val="22"/>
              </w:rPr>
            </w:pPr>
            <w:r>
              <w:rPr>
                <w:rFonts w:eastAsia="Times New Roman"/>
                <w:sz w:val="18"/>
                <w:szCs w:val="22"/>
              </w:rPr>
              <w:t>D</w:t>
            </w:r>
            <w:r w:rsidRPr="00FD40FC">
              <w:rPr>
                <w:rFonts w:eastAsia="Times New Roman"/>
                <w:sz w:val="18"/>
                <w:szCs w:val="22"/>
              </w:rPr>
              <w:t>escription of the product’s department</w:t>
            </w:r>
          </w:p>
        </w:tc>
      </w:tr>
      <w:tr w:rsidR="00FD40FC" w:rsidRPr="001B3CBE" w14:paraId="77F69F9F" w14:textId="77777777" w:rsidTr="00FD40FC">
        <w:tc>
          <w:tcPr>
            <w:tcW w:w="2281" w:type="dxa"/>
            <w:vAlign w:val="center"/>
          </w:tcPr>
          <w:p w14:paraId="00657375" w14:textId="77777777" w:rsidR="00FD40FC" w:rsidRPr="00FD40FC" w:rsidRDefault="00FD40FC" w:rsidP="003534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18"/>
                <w:szCs w:val="22"/>
              </w:rPr>
            </w:pPr>
            <w:proofErr w:type="spellStart"/>
            <w:r w:rsidRPr="00FD40FC">
              <w:rPr>
                <w:color w:val="000000"/>
                <w:sz w:val="18"/>
                <w:szCs w:val="22"/>
              </w:rPr>
              <w:t>FinelineNumber</w:t>
            </w:r>
            <w:proofErr w:type="spellEnd"/>
          </w:p>
        </w:tc>
        <w:tc>
          <w:tcPr>
            <w:tcW w:w="3654" w:type="dxa"/>
            <w:vAlign w:val="center"/>
          </w:tcPr>
          <w:p w14:paraId="4F0AF7D1" w14:textId="77777777" w:rsidR="00FD40FC" w:rsidRPr="00FD40FC" w:rsidRDefault="00FD40FC" w:rsidP="003534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18"/>
                <w:szCs w:val="22"/>
              </w:rPr>
            </w:pPr>
            <w:r w:rsidRPr="00FD40FC">
              <w:rPr>
                <w:rFonts w:eastAsia="Times New Roman"/>
                <w:sz w:val="18"/>
                <w:szCs w:val="22"/>
              </w:rPr>
              <w:t>A refined category for the product purchased</w:t>
            </w:r>
          </w:p>
        </w:tc>
      </w:tr>
      <w:tr w:rsidR="00FD40FC" w:rsidRPr="001B3CBE" w14:paraId="2A8D5C7C" w14:textId="77777777" w:rsidTr="00FD40FC">
        <w:tc>
          <w:tcPr>
            <w:tcW w:w="2281" w:type="dxa"/>
            <w:vAlign w:val="center"/>
          </w:tcPr>
          <w:p w14:paraId="4B569B76" w14:textId="77777777" w:rsidR="00FD40FC" w:rsidRPr="00FD40FC" w:rsidRDefault="00FD40FC" w:rsidP="003534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18"/>
                <w:szCs w:val="22"/>
              </w:rPr>
            </w:pPr>
            <w:proofErr w:type="spellStart"/>
            <w:r w:rsidRPr="00FD40FC">
              <w:rPr>
                <w:color w:val="000000"/>
                <w:sz w:val="18"/>
                <w:szCs w:val="22"/>
              </w:rPr>
              <w:t>ScanCount</w:t>
            </w:r>
            <w:proofErr w:type="spellEnd"/>
          </w:p>
        </w:tc>
        <w:tc>
          <w:tcPr>
            <w:tcW w:w="3654" w:type="dxa"/>
            <w:vAlign w:val="center"/>
          </w:tcPr>
          <w:p w14:paraId="5496CBB7" w14:textId="324C5453" w:rsidR="00FD40FC" w:rsidRPr="00FD40FC" w:rsidRDefault="00FD40FC" w:rsidP="003534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18"/>
                <w:szCs w:val="22"/>
              </w:rPr>
            </w:pPr>
            <w:r w:rsidRPr="00FD40FC">
              <w:rPr>
                <w:rFonts w:eastAsia="Times New Roman"/>
                <w:sz w:val="18"/>
                <w:szCs w:val="22"/>
              </w:rPr>
              <w:t>The number of the given item that was purchased. A negative value indicates a product return</w:t>
            </w:r>
            <w:r w:rsidRPr="00FD40FC">
              <w:rPr>
                <w:rFonts w:eastAsia="Times New Roman"/>
                <w:sz w:val="18"/>
                <w:szCs w:val="22"/>
              </w:rPr>
              <w:t>ed</w:t>
            </w:r>
          </w:p>
        </w:tc>
      </w:tr>
      <w:tr w:rsidR="00FD40FC" w:rsidRPr="001B3CBE" w14:paraId="5DE21035" w14:textId="77777777" w:rsidTr="00FD40FC">
        <w:trPr>
          <w:trHeight w:val="224"/>
        </w:trPr>
        <w:tc>
          <w:tcPr>
            <w:tcW w:w="2281" w:type="dxa"/>
            <w:vAlign w:val="center"/>
          </w:tcPr>
          <w:p w14:paraId="0C21B9B2" w14:textId="77777777" w:rsidR="00FD40FC" w:rsidRPr="00FD40FC" w:rsidRDefault="00FD40FC" w:rsidP="003534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18"/>
                <w:szCs w:val="22"/>
              </w:rPr>
            </w:pPr>
            <w:proofErr w:type="spellStart"/>
            <w:r w:rsidRPr="00FD40FC">
              <w:rPr>
                <w:color w:val="000000"/>
                <w:sz w:val="18"/>
                <w:szCs w:val="22"/>
              </w:rPr>
              <w:t>TripType</w:t>
            </w:r>
            <w:proofErr w:type="spellEnd"/>
          </w:p>
        </w:tc>
        <w:tc>
          <w:tcPr>
            <w:tcW w:w="3654" w:type="dxa"/>
            <w:vAlign w:val="center"/>
          </w:tcPr>
          <w:p w14:paraId="04DDA16F" w14:textId="57B10CFB" w:rsidR="00FD40FC" w:rsidRPr="00FD40FC" w:rsidRDefault="00FD40FC" w:rsidP="003534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18"/>
                <w:szCs w:val="22"/>
              </w:rPr>
            </w:pPr>
            <w:r w:rsidRPr="00FD40FC">
              <w:rPr>
                <w:color w:val="000000"/>
                <w:sz w:val="18"/>
                <w:szCs w:val="22"/>
              </w:rPr>
              <w:t>The 38 original trip types.</w:t>
            </w:r>
            <w:r>
              <w:rPr>
                <w:color w:val="000000"/>
                <w:sz w:val="18"/>
                <w:szCs w:val="22"/>
              </w:rPr>
              <w:t xml:space="preserve"> </w:t>
            </w:r>
          </w:p>
        </w:tc>
      </w:tr>
      <w:tr w:rsidR="00FD40FC" w:rsidRPr="001B3CBE" w14:paraId="33A2F218" w14:textId="77777777" w:rsidTr="00FD40FC">
        <w:tc>
          <w:tcPr>
            <w:tcW w:w="2281" w:type="dxa"/>
            <w:vAlign w:val="center"/>
          </w:tcPr>
          <w:p w14:paraId="4494A68F" w14:textId="77777777" w:rsidR="00FD40FC" w:rsidRPr="00FD40FC" w:rsidRDefault="00FD40FC" w:rsidP="003534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18"/>
                <w:szCs w:val="22"/>
              </w:rPr>
            </w:pPr>
            <w:proofErr w:type="spellStart"/>
            <w:r w:rsidRPr="00FD40FC">
              <w:rPr>
                <w:color w:val="000000"/>
                <w:sz w:val="18"/>
                <w:szCs w:val="22"/>
              </w:rPr>
              <w:t>Upc</w:t>
            </w:r>
            <w:proofErr w:type="spellEnd"/>
          </w:p>
        </w:tc>
        <w:tc>
          <w:tcPr>
            <w:tcW w:w="3654" w:type="dxa"/>
            <w:vAlign w:val="center"/>
          </w:tcPr>
          <w:p w14:paraId="15C6859B" w14:textId="77777777" w:rsidR="00FD40FC" w:rsidRPr="00FD40FC" w:rsidRDefault="00FD40FC" w:rsidP="003534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18"/>
                <w:szCs w:val="22"/>
              </w:rPr>
            </w:pPr>
            <w:r w:rsidRPr="00FD40FC">
              <w:rPr>
                <w:rFonts w:eastAsia="Times New Roman"/>
                <w:sz w:val="18"/>
                <w:szCs w:val="22"/>
              </w:rPr>
              <w:t>The Universal Product Code of the product purchased</w:t>
            </w:r>
          </w:p>
        </w:tc>
      </w:tr>
      <w:tr w:rsidR="00FD40FC" w:rsidRPr="001B3CBE" w14:paraId="19A7F7D1" w14:textId="77777777" w:rsidTr="00FD40FC">
        <w:trPr>
          <w:trHeight w:val="314"/>
        </w:trPr>
        <w:tc>
          <w:tcPr>
            <w:tcW w:w="2281" w:type="dxa"/>
            <w:vAlign w:val="center"/>
          </w:tcPr>
          <w:p w14:paraId="0D2E4CD4" w14:textId="77777777" w:rsidR="00FD40FC" w:rsidRPr="00FD40FC" w:rsidRDefault="00FD40FC" w:rsidP="003534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18"/>
                <w:szCs w:val="22"/>
              </w:rPr>
            </w:pPr>
            <w:proofErr w:type="spellStart"/>
            <w:r w:rsidRPr="00FD40FC">
              <w:rPr>
                <w:color w:val="000000"/>
                <w:sz w:val="18"/>
                <w:szCs w:val="22"/>
              </w:rPr>
              <w:t>VisitNumber</w:t>
            </w:r>
            <w:proofErr w:type="spellEnd"/>
          </w:p>
        </w:tc>
        <w:tc>
          <w:tcPr>
            <w:tcW w:w="3654" w:type="dxa"/>
            <w:vAlign w:val="center"/>
          </w:tcPr>
          <w:p w14:paraId="444606C8" w14:textId="464C993D" w:rsidR="00FD40FC" w:rsidRPr="00FD40FC" w:rsidRDefault="00FD40FC" w:rsidP="003534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18"/>
                <w:szCs w:val="22"/>
              </w:rPr>
            </w:pPr>
            <w:r w:rsidRPr="00FD40FC">
              <w:rPr>
                <w:rFonts w:eastAsia="Times New Roman"/>
                <w:sz w:val="18"/>
                <w:szCs w:val="22"/>
              </w:rPr>
              <w:t xml:space="preserve">A </w:t>
            </w:r>
            <w:r w:rsidRPr="00FD40FC">
              <w:rPr>
                <w:rFonts w:eastAsia="Times New Roman"/>
                <w:sz w:val="18"/>
                <w:szCs w:val="22"/>
              </w:rPr>
              <w:t xml:space="preserve">unique </w:t>
            </w:r>
            <w:r w:rsidRPr="00FD40FC">
              <w:rPr>
                <w:rFonts w:eastAsia="Times New Roman"/>
                <w:sz w:val="18"/>
                <w:szCs w:val="22"/>
              </w:rPr>
              <w:t>id corresponding to a single trip by a single customer</w:t>
            </w:r>
          </w:p>
        </w:tc>
      </w:tr>
      <w:tr w:rsidR="00FD40FC" w:rsidRPr="001B3CBE" w14:paraId="58F20C5C" w14:textId="77777777" w:rsidTr="00FD40FC">
        <w:tc>
          <w:tcPr>
            <w:tcW w:w="2281" w:type="dxa"/>
            <w:vAlign w:val="center"/>
          </w:tcPr>
          <w:p w14:paraId="5BDABCF4" w14:textId="77777777" w:rsidR="00FD40FC" w:rsidRPr="00FD40FC" w:rsidRDefault="00FD40FC" w:rsidP="003534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18"/>
                <w:szCs w:val="22"/>
              </w:rPr>
            </w:pPr>
            <w:r w:rsidRPr="00FD40FC">
              <w:rPr>
                <w:color w:val="000000"/>
                <w:sz w:val="18"/>
                <w:szCs w:val="22"/>
              </w:rPr>
              <w:t>Weekday</w:t>
            </w:r>
          </w:p>
        </w:tc>
        <w:tc>
          <w:tcPr>
            <w:tcW w:w="3654" w:type="dxa"/>
            <w:vAlign w:val="center"/>
          </w:tcPr>
          <w:p w14:paraId="718FC709" w14:textId="77777777" w:rsidR="00FD40FC" w:rsidRPr="00FD40FC" w:rsidRDefault="00FD40FC" w:rsidP="003534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18"/>
                <w:szCs w:val="22"/>
              </w:rPr>
            </w:pPr>
            <w:r w:rsidRPr="00FD40FC">
              <w:rPr>
                <w:rFonts w:eastAsia="Times New Roman"/>
                <w:sz w:val="18"/>
                <w:szCs w:val="22"/>
              </w:rPr>
              <w:t>The weekday of the customer visit</w:t>
            </w:r>
          </w:p>
        </w:tc>
      </w:tr>
      <w:bookmarkEnd w:id="0"/>
    </w:tbl>
    <w:p w14:paraId="39C79A24" w14:textId="77777777" w:rsidR="005F0BB4" w:rsidRDefault="005F0BB4" w:rsidP="0002264D"/>
    <w:p w14:paraId="589A62EC" w14:textId="1AA0E705" w:rsidR="0056718E" w:rsidRDefault="000C1C24" w:rsidP="0056718E">
      <w:bookmarkStart w:id="1" w:name="_Hlk513155451"/>
      <w:r>
        <w:t>W</w:t>
      </w:r>
      <w:r w:rsidRPr="000C1C24">
        <w:t>e selected</w:t>
      </w:r>
      <w:r w:rsidR="00B9695C">
        <w:t xml:space="preserve"> </w:t>
      </w:r>
      <w:r w:rsidRPr="000C1C24">
        <w:t xml:space="preserve">5 columns including </w:t>
      </w:r>
      <w:proofErr w:type="spellStart"/>
      <w:r w:rsidRPr="000C1C24">
        <w:t>ScanCount</w:t>
      </w:r>
      <w:proofErr w:type="spellEnd"/>
      <w:r w:rsidRPr="000C1C24">
        <w:t xml:space="preserve">, </w:t>
      </w:r>
      <w:proofErr w:type="spellStart"/>
      <w:r w:rsidRPr="000C1C24">
        <w:t>DepartmentDescription</w:t>
      </w:r>
      <w:proofErr w:type="spellEnd"/>
      <w:r w:rsidRPr="000C1C24">
        <w:t xml:space="preserve">, </w:t>
      </w:r>
      <w:proofErr w:type="spellStart"/>
      <w:r w:rsidRPr="000C1C24">
        <w:t>FinelineNumber</w:t>
      </w:r>
      <w:proofErr w:type="spellEnd"/>
      <w:r w:rsidRPr="000C1C24">
        <w:t xml:space="preserve">, </w:t>
      </w:r>
      <w:proofErr w:type="spellStart"/>
      <w:r w:rsidRPr="000C1C24">
        <w:t>VisitNumber</w:t>
      </w:r>
      <w:proofErr w:type="spellEnd"/>
      <w:r w:rsidRPr="000C1C24">
        <w:t>, Weekday as our primary features</w:t>
      </w:r>
      <w:r w:rsidR="00B9695C">
        <w:t xml:space="preserve">. We didn’t include </w:t>
      </w:r>
      <w:proofErr w:type="spellStart"/>
      <w:r w:rsidR="00B9695C">
        <w:t>Upc</w:t>
      </w:r>
      <w:proofErr w:type="spellEnd"/>
      <w:r w:rsidR="00B9695C">
        <w:t xml:space="preserve"> as the </w:t>
      </w:r>
      <w:proofErr w:type="spellStart"/>
      <w:r w:rsidR="00B9695C">
        <w:t>Upc</w:t>
      </w:r>
      <w:proofErr w:type="spellEnd"/>
      <w:r w:rsidR="00B9695C">
        <w:t xml:space="preserve"> we were provided with was not complete and access</w:t>
      </w:r>
      <w:r w:rsidR="0056718E">
        <w:t>ing</w:t>
      </w:r>
      <w:r w:rsidR="00B9695C">
        <w:t xml:space="preserve"> to Walmart API to extract product information based on </w:t>
      </w:r>
      <w:proofErr w:type="spellStart"/>
      <w:r w:rsidR="00B9695C">
        <w:t>U</w:t>
      </w:r>
      <w:r w:rsidR="00B9695C">
        <w:rPr>
          <w:rFonts w:hint="eastAsia"/>
        </w:rPr>
        <w:t>p</w:t>
      </w:r>
      <w:r w:rsidR="00B9695C">
        <w:t>c</w:t>
      </w:r>
      <w:proofErr w:type="spellEnd"/>
      <w:r w:rsidR="00B9695C">
        <w:t xml:space="preserve"> is not available.</w:t>
      </w:r>
      <w:r w:rsidR="0056718E">
        <w:t xml:space="preserve"> Our data preparation includes:</w:t>
      </w:r>
    </w:p>
    <w:p w14:paraId="32E6D3AC" w14:textId="244B3337" w:rsidR="0056718E" w:rsidRDefault="0056718E" w:rsidP="0056718E">
      <w:pPr>
        <w:pStyle w:val="ListParagraph"/>
        <w:numPr>
          <w:ilvl w:val="0"/>
          <w:numId w:val="2"/>
        </w:numPr>
      </w:pPr>
      <w:bookmarkStart w:id="2" w:name="_Hlk513155485"/>
      <w:bookmarkEnd w:id="1"/>
      <w:r>
        <w:t>Missing values imputation</w:t>
      </w:r>
    </w:p>
    <w:p w14:paraId="6B1A3D1E" w14:textId="05D47DC2" w:rsidR="0056718E" w:rsidRDefault="0056718E" w:rsidP="0056718E">
      <w:pPr>
        <w:pStyle w:val="ListParagraph"/>
        <w:numPr>
          <w:ilvl w:val="0"/>
          <w:numId w:val="2"/>
        </w:numPr>
      </w:pPr>
      <w:r>
        <w:t xml:space="preserve">Categorize some features </w:t>
      </w:r>
    </w:p>
    <w:p w14:paraId="5C5D593A" w14:textId="25C43F08" w:rsidR="0056718E" w:rsidRDefault="0056718E" w:rsidP="0056718E">
      <w:pPr>
        <w:pStyle w:val="ListParagraph"/>
        <w:numPr>
          <w:ilvl w:val="0"/>
          <w:numId w:val="2"/>
        </w:numPr>
      </w:pPr>
      <w:r>
        <w:t>One Hot Encoding for each feature</w:t>
      </w:r>
    </w:p>
    <w:p w14:paraId="6A98AE62" w14:textId="01BD1634" w:rsidR="00CF7881" w:rsidRPr="004D0F2A" w:rsidRDefault="00CF7881" w:rsidP="004D0F2A">
      <w:bookmarkStart w:id="3" w:name="_Hlk513155508"/>
      <w:bookmarkEnd w:id="2"/>
      <w:r w:rsidRPr="004D0F2A">
        <w:t xml:space="preserve">Missing </w:t>
      </w:r>
      <w:r w:rsidRPr="004D0F2A">
        <w:t>V</w:t>
      </w:r>
      <w:r w:rsidRPr="004D0F2A">
        <w:t xml:space="preserve">alues </w:t>
      </w:r>
      <w:r w:rsidRPr="004D0F2A">
        <w:t>I</w:t>
      </w:r>
      <w:r w:rsidRPr="004D0F2A">
        <w:t>mputation</w:t>
      </w:r>
    </w:p>
    <w:p w14:paraId="4E09801D" w14:textId="3F93FD35" w:rsidR="00CF7881" w:rsidRDefault="00CF7881" w:rsidP="00CF7881">
      <w:bookmarkStart w:id="4" w:name="_Hlk513155531"/>
      <w:bookmarkEnd w:id="3"/>
      <w:r>
        <w:t xml:space="preserve">All missing values are </w:t>
      </w:r>
      <w:r w:rsidR="00BE611C">
        <w:t xml:space="preserve">in </w:t>
      </w:r>
      <w:proofErr w:type="spellStart"/>
      <w:r>
        <w:t>DepartmentDescription</w:t>
      </w:r>
      <w:proofErr w:type="spellEnd"/>
      <w:r>
        <w:t xml:space="preserve"> and </w:t>
      </w:r>
      <w:proofErr w:type="spellStart"/>
      <w:r>
        <w:t>FinelineNumber</w:t>
      </w:r>
      <w:proofErr w:type="spellEnd"/>
      <w:r>
        <w:t xml:space="preserve">. </w:t>
      </w:r>
      <w:r w:rsidR="00BE611C">
        <w:t xml:space="preserve">We found that lots of missing value in </w:t>
      </w:r>
      <w:proofErr w:type="spellStart"/>
      <w:r w:rsidR="00BE611C">
        <w:t>FinelineNumber</w:t>
      </w:r>
      <w:proofErr w:type="spellEnd"/>
      <w:r w:rsidR="00BE611C">
        <w:t xml:space="preserve"> are from Pharmacy department. Instead of dropping these instances, we created a new </w:t>
      </w:r>
      <w:proofErr w:type="spellStart"/>
      <w:r w:rsidR="00BE611C">
        <w:t>FinelineNumber</w:t>
      </w:r>
      <w:proofErr w:type="spellEnd"/>
      <w:r w:rsidR="00BE611C">
        <w:t xml:space="preserve"> – 9999 for them. </w:t>
      </w:r>
    </w:p>
    <w:p w14:paraId="53FF6A30" w14:textId="39E0AC9F" w:rsidR="00BE611C" w:rsidRPr="004D0F2A" w:rsidRDefault="00BE611C" w:rsidP="00BE611C">
      <w:bookmarkStart w:id="5" w:name="_Hlk513155563"/>
      <w:bookmarkEnd w:id="4"/>
      <w:r w:rsidRPr="004D0F2A">
        <w:t xml:space="preserve">Categorize some features </w:t>
      </w:r>
    </w:p>
    <w:p w14:paraId="7B4B118C" w14:textId="22F1A308" w:rsidR="00BE611C" w:rsidRDefault="00BE611C" w:rsidP="00BE611C">
      <w:bookmarkStart w:id="6" w:name="_Hlk513155567"/>
      <w:bookmarkEnd w:id="5"/>
      <w:r>
        <w:lastRenderedPageBreak/>
        <w:t xml:space="preserve">Since the range of </w:t>
      </w:r>
      <w:proofErr w:type="spellStart"/>
      <w:r>
        <w:t>ScanCount</w:t>
      </w:r>
      <w:proofErr w:type="spellEnd"/>
      <w:r>
        <w:t xml:space="preserve"> is large, we decided to category this feature into three categories based on the number of the </w:t>
      </w:r>
      <w:proofErr w:type="spellStart"/>
      <w:r>
        <w:t>ScanCount</w:t>
      </w:r>
      <w:proofErr w:type="spellEnd"/>
      <w:r>
        <w:t xml:space="preserve">. </w:t>
      </w:r>
    </w:p>
    <w:bookmarkEnd w:id="6"/>
    <w:p w14:paraId="2CCD43B4" w14:textId="77777777" w:rsidR="00733486" w:rsidRDefault="004D0F2A" w:rsidP="00733486">
      <w:pPr>
        <w:jc w:val="center"/>
      </w:pPr>
      <w:r>
        <w:rPr>
          <w:noProof/>
        </w:rPr>
        <w:drawing>
          <wp:inline distT="0" distB="0" distL="0" distR="0" wp14:anchorId="47F454EE" wp14:editId="306D006A">
            <wp:extent cx="2011748" cy="160025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_sc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8" cy="16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CB5A" w14:textId="59AB0BBC" w:rsidR="00733486" w:rsidRDefault="00733486" w:rsidP="00733486">
      <w:bookmarkStart w:id="7" w:name="_Hlk513155684"/>
      <w:r>
        <w:t>One Hot Encoding for each feature</w:t>
      </w:r>
    </w:p>
    <w:p w14:paraId="0B4B3143" w14:textId="7352C706" w:rsidR="00346142" w:rsidRDefault="00C944E2" w:rsidP="00733486">
      <w:bookmarkStart w:id="8" w:name="_Hlk513155691"/>
      <w:bookmarkEnd w:id="7"/>
      <w:r>
        <w:t>W</w:t>
      </w:r>
      <w:r w:rsidRPr="00C944E2">
        <w:t xml:space="preserve">e spread the </w:t>
      </w:r>
      <w:proofErr w:type="spellStart"/>
      <w:r w:rsidRPr="00C944E2">
        <w:t>FinelineNumber</w:t>
      </w:r>
      <w:proofErr w:type="spellEnd"/>
      <w:r w:rsidRPr="00C944E2">
        <w:t xml:space="preserve">, Weekday, and </w:t>
      </w:r>
      <w:proofErr w:type="spellStart"/>
      <w:r w:rsidRPr="00C944E2">
        <w:t>DepartmentDescription</w:t>
      </w:r>
      <w:proofErr w:type="spellEnd"/>
      <w:r>
        <w:t xml:space="preserve">, </w:t>
      </w:r>
      <w:proofErr w:type="spellStart"/>
      <w:r>
        <w:t>ScanCount</w:t>
      </w:r>
      <w:proofErr w:type="spellEnd"/>
      <w:r>
        <w:t xml:space="preserve"> </w:t>
      </w:r>
      <w:r w:rsidRPr="00C944E2">
        <w:t>into columns</w:t>
      </w:r>
      <w:r w:rsidR="00D63F61">
        <w:t xml:space="preserve">, turning our data frame into a large sparse matrix. </w:t>
      </w:r>
      <w:r w:rsidR="00346142">
        <w:t xml:space="preserve">The shape of our matrix now becomes: 95,516 rows and 5,275 columns. </w:t>
      </w:r>
    </w:p>
    <w:bookmarkEnd w:id="8"/>
    <w:p w14:paraId="49AA1522" w14:textId="7712C657" w:rsidR="00612FAE" w:rsidRDefault="001B633E" w:rsidP="00733486">
      <w:r>
        <w:rPr>
          <w:rFonts w:hint="eastAsia"/>
          <w:noProof/>
        </w:rPr>
        <w:drawing>
          <wp:inline distT="0" distB="0" distL="0" distR="0" wp14:anchorId="32C8DEB7" wp14:editId="4B542B6D">
            <wp:extent cx="5943600" cy="1683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arseMatr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6593" w14:textId="1AB0DFA8" w:rsidR="006E24F3" w:rsidRDefault="006E24F3" w:rsidP="006E24F3">
      <w:pPr>
        <w:rPr>
          <w:b/>
        </w:rPr>
      </w:pPr>
      <w:r>
        <w:rPr>
          <w:b/>
        </w:rPr>
        <w:t>Exploratory Data Analysis</w:t>
      </w:r>
    </w:p>
    <w:p w14:paraId="0E80DE0A" w14:textId="3E8613CE" w:rsidR="008B3EB3" w:rsidRDefault="008B3EB3" w:rsidP="006E24F3">
      <w:bookmarkStart w:id="9" w:name="_Hlk513155976"/>
      <w:r w:rsidRPr="008B3EB3">
        <w:t>We</w:t>
      </w:r>
      <w:r>
        <w:t xml:space="preserve"> first want to know </w:t>
      </w:r>
      <w:r w:rsidR="00412470">
        <w:t xml:space="preserve">visit frequency over weekdays. Most customers come to Walmart during the weekday. </w:t>
      </w:r>
    </w:p>
    <w:bookmarkEnd w:id="9"/>
    <w:p w14:paraId="38B288E6" w14:textId="496BE5F2" w:rsidR="00412470" w:rsidRPr="008B3EB3" w:rsidRDefault="00412470" w:rsidP="006E24F3">
      <w:r>
        <w:rPr>
          <w:noProof/>
        </w:rPr>
        <w:drawing>
          <wp:inline distT="0" distB="0" distL="0" distR="0" wp14:anchorId="4B614456" wp14:editId="49EFB994">
            <wp:extent cx="3385394" cy="225692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ek_visi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164" cy="225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FB47" w14:textId="026D0824" w:rsidR="006E24F3" w:rsidRDefault="00412470" w:rsidP="006E24F3">
      <w:bookmarkStart w:id="10" w:name="_Hlk513156004"/>
      <w:r>
        <w:lastRenderedPageBreak/>
        <w:t xml:space="preserve">However, the </w:t>
      </w:r>
      <w:r w:rsidR="00E36994">
        <w:t>number of product purchased</w:t>
      </w:r>
      <w:r>
        <w:t xml:space="preserve"> is not </w:t>
      </w:r>
      <w:r w:rsidR="00E36994">
        <w:t>differ</w:t>
      </w:r>
      <w:r>
        <w:t>ent</w:t>
      </w:r>
      <w:r w:rsidR="00E36994">
        <w:t xml:space="preserve"> across the weekdays</w:t>
      </w:r>
      <w:r>
        <w:t>. However, from the boxplot we could see that the range on Saturday is larger than other days. (scan count smaller than 0 means product returned</w:t>
      </w:r>
      <w:r>
        <w:rPr>
          <w:rFonts w:hint="eastAsia"/>
        </w:rPr>
        <w:t>)</w:t>
      </w:r>
    </w:p>
    <w:bookmarkEnd w:id="10"/>
    <w:p w14:paraId="7F151FBF" w14:textId="103545DF" w:rsidR="00412470" w:rsidRDefault="0007665F" w:rsidP="006E24F3">
      <w:r>
        <w:rPr>
          <w:noProof/>
        </w:rPr>
        <w:drawing>
          <wp:inline distT="0" distB="0" distL="0" distR="0" wp14:anchorId="15D3E38F" wp14:editId="2BAECBF8">
            <wp:extent cx="2214382" cy="21089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dayCou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47" cy="21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470">
        <w:rPr>
          <w:noProof/>
        </w:rPr>
        <w:drawing>
          <wp:inline distT="0" distB="0" distL="0" distR="0" wp14:anchorId="4062F336" wp14:editId="6A839D84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ekda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E1E1" w14:textId="30BD8C66" w:rsidR="00EA5107" w:rsidRPr="00E36994" w:rsidRDefault="007D3E81" w:rsidP="006E24F3">
      <w:bookmarkStart w:id="11" w:name="_GoBack"/>
      <w:bookmarkEnd w:id="11"/>
      <w:r>
        <w:t xml:space="preserve">We then want to know the most common things that customers purchase in Walmart </w:t>
      </w:r>
    </w:p>
    <w:p w14:paraId="264FFE54" w14:textId="77777777" w:rsidR="001B633E" w:rsidRDefault="001B633E" w:rsidP="00733486">
      <w:pPr>
        <w:rPr>
          <w:rFonts w:hint="eastAsia"/>
        </w:rPr>
      </w:pPr>
    </w:p>
    <w:p w14:paraId="1F8295BF" w14:textId="677FD0B0" w:rsidR="00733486" w:rsidRDefault="00733486" w:rsidP="00733486"/>
    <w:p w14:paraId="35A8C3C8" w14:textId="77777777" w:rsidR="004D0F2A" w:rsidRDefault="004D0F2A" w:rsidP="004D0F2A"/>
    <w:p w14:paraId="015BEC7A" w14:textId="77777777" w:rsidR="004D0F2A" w:rsidRDefault="004D0F2A" w:rsidP="00BE611C"/>
    <w:p w14:paraId="024426E6" w14:textId="77777777" w:rsidR="00DD0EBE" w:rsidRPr="00BE611C" w:rsidRDefault="00DD0EBE" w:rsidP="00BE611C"/>
    <w:p w14:paraId="2B65B1EC" w14:textId="77777777" w:rsidR="00BE611C" w:rsidRPr="00CF7881" w:rsidRDefault="00BE611C" w:rsidP="00CF7881"/>
    <w:p w14:paraId="050A0687" w14:textId="77777777" w:rsidR="000E455B" w:rsidRDefault="000E455B"/>
    <w:sectPr w:rsidR="000E4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14E24"/>
    <w:multiLevelType w:val="hybridMultilevel"/>
    <w:tmpl w:val="C9E6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96B73"/>
    <w:multiLevelType w:val="hybridMultilevel"/>
    <w:tmpl w:val="E88C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5B"/>
    <w:rsid w:val="0002264D"/>
    <w:rsid w:val="0007665F"/>
    <w:rsid w:val="000C1C24"/>
    <w:rsid w:val="000E455B"/>
    <w:rsid w:val="001B633E"/>
    <w:rsid w:val="00251668"/>
    <w:rsid w:val="003174C5"/>
    <w:rsid w:val="00346142"/>
    <w:rsid w:val="0037496F"/>
    <w:rsid w:val="003A27ED"/>
    <w:rsid w:val="00412470"/>
    <w:rsid w:val="004D0F2A"/>
    <w:rsid w:val="0056718E"/>
    <w:rsid w:val="005F0BB4"/>
    <w:rsid w:val="00612FAE"/>
    <w:rsid w:val="006E24F3"/>
    <w:rsid w:val="00733486"/>
    <w:rsid w:val="007D3E81"/>
    <w:rsid w:val="008B3EB3"/>
    <w:rsid w:val="00972091"/>
    <w:rsid w:val="00974576"/>
    <w:rsid w:val="00991FB5"/>
    <w:rsid w:val="009B6320"/>
    <w:rsid w:val="00AA0CA0"/>
    <w:rsid w:val="00B9695C"/>
    <w:rsid w:val="00BE611C"/>
    <w:rsid w:val="00C121B4"/>
    <w:rsid w:val="00C944E2"/>
    <w:rsid w:val="00CF7881"/>
    <w:rsid w:val="00D63F61"/>
    <w:rsid w:val="00D90249"/>
    <w:rsid w:val="00DD0EBE"/>
    <w:rsid w:val="00E36994"/>
    <w:rsid w:val="00EA5107"/>
    <w:rsid w:val="00F36B55"/>
    <w:rsid w:val="00FB1764"/>
    <w:rsid w:val="00FD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D69A"/>
  <w15:chartTrackingRefBased/>
  <w15:docId w15:val="{93BC9FE4-4DBC-4EA5-9DF5-5528CC8D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BB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F0BB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7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Ting Chang</dc:creator>
  <cp:keywords/>
  <dc:description/>
  <cp:lastModifiedBy>Ya Ting Chang</cp:lastModifiedBy>
  <cp:revision>14</cp:revision>
  <dcterms:created xsi:type="dcterms:W3CDTF">2018-05-03T19:46:00Z</dcterms:created>
  <dcterms:modified xsi:type="dcterms:W3CDTF">2018-05-04T04:28:00Z</dcterms:modified>
</cp:coreProperties>
</file>