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E54199">
        <w:rPr>
          <w:szCs w:val="24"/>
        </w:rPr>
        <w:t>HCF</w:t>
      </w:r>
      <w:r w:rsidR="00EE47EA">
        <w:rPr>
          <w:szCs w:val="24"/>
        </w:rPr>
        <w:t xml:space="preserve"> Utilization Reviewer</w:t>
      </w:r>
      <w:r w:rsidR="0086010B">
        <w:rPr>
          <w:szCs w:val="24"/>
        </w:rPr>
        <w:tab/>
      </w:r>
      <w:r w:rsidR="0086010B">
        <w:rPr>
          <w:szCs w:val="24"/>
        </w:rPr>
        <w:tab/>
      </w:r>
      <w:r w:rsidR="00157A7F">
        <w:rPr>
          <w:szCs w:val="24"/>
        </w:rPr>
        <w:tab/>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3A1C3F">
        <w:rPr>
          <w:szCs w:val="24"/>
        </w:rPr>
        <w:t>Healthcare Fund Services</w:t>
      </w:r>
      <w:r w:rsidR="006C384C">
        <w:rPr>
          <w:szCs w:val="24"/>
        </w:rPr>
        <w:tab/>
      </w:r>
    </w:p>
    <w:p w:rsidR="00D93C91" w:rsidRDefault="00D93C91" w:rsidP="00D93C91">
      <w:pPr>
        <w:tabs>
          <w:tab w:val="left" w:pos="1830"/>
        </w:tabs>
        <w:autoSpaceDE w:val="0"/>
        <w:autoSpaceDN w:val="0"/>
        <w:adjustRightInd w:val="0"/>
        <w:rPr>
          <w:bCs/>
          <w:szCs w:val="24"/>
        </w:rPr>
      </w:pPr>
      <w:r w:rsidRPr="00120FA1">
        <w:rPr>
          <w:b/>
          <w:bCs/>
          <w:szCs w:val="24"/>
        </w:rPr>
        <w:t>Reports To:</w:t>
      </w:r>
      <w:r w:rsidRPr="00120FA1">
        <w:rPr>
          <w:b/>
          <w:bCs/>
          <w:szCs w:val="24"/>
        </w:rPr>
        <w:tab/>
      </w:r>
      <w:r w:rsidRPr="00120FA1">
        <w:rPr>
          <w:b/>
          <w:bCs/>
          <w:szCs w:val="24"/>
        </w:rPr>
        <w:tab/>
      </w:r>
      <w:r w:rsidR="003A1C3F">
        <w:rPr>
          <w:bCs/>
          <w:szCs w:val="24"/>
        </w:rPr>
        <w:t xml:space="preserve">HCF </w:t>
      </w:r>
      <w:r w:rsidR="00A84007">
        <w:rPr>
          <w:bCs/>
          <w:szCs w:val="24"/>
        </w:rPr>
        <w:t xml:space="preserve">Services </w:t>
      </w:r>
      <w:r w:rsidR="003A1C3F">
        <w:rPr>
          <w:bCs/>
          <w:szCs w:val="24"/>
        </w:rPr>
        <w:t>Manager</w:t>
      </w:r>
    </w:p>
    <w:p w:rsidR="002D357B" w:rsidRDefault="002D357B" w:rsidP="00D93C91">
      <w:pPr>
        <w:tabs>
          <w:tab w:val="left" w:pos="1830"/>
        </w:tabs>
        <w:autoSpaceDE w:val="0"/>
        <w:autoSpaceDN w:val="0"/>
        <w:adjustRightInd w:val="0"/>
        <w:rPr>
          <w:szCs w:val="24"/>
        </w:rPr>
      </w:pPr>
      <w:r>
        <w:rPr>
          <w:b/>
          <w:szCs w:val="24"/>
        </w:rPr>
        <w:t>Grade Level:</w:t>
      </w:r>
      <w:r>
        <w:rPr>
          <w:b/>
          <w:szCs w:val="24"/>
        </w:rPr>
        <w:tab/>
      </w:r>
      <w:r>
        <w:rPr>
          <w:b/>
          <w:szCs w:val="24"/>
        </w:rPr>
        <w:tab/>
      </w:r>
      <w:r>
        <w:rPr>
          <w:szCs w:val="24"/>
        </w:rPr>
        <w:t>7 to 11</w:t>
      </w:r>
    </w:p>
    <w:p w:rsidR="002D357B" w:rsidRPr="002D357B" w:rsidRDefault="002D357B" w:rsidP="00D93C91">
      <w:pPr>
        <w:tabs>
          <w:tab w:val="left" w:pos="1830"/>
        </w:tabs>
        <w:autoSpaceDE w:val="0"/>
        <w:autoSpaceDN w:val="0"/>
        <w:adjustRightInd w:val="0"/>
        <w:rPr>
          <w:b/>
          <w:szCs w:val="24"/>
        </w:rPr>
      </w:pPr>
      <w:r>
        <w:rPr>
          <w:b/>
          <w:szCs w:val="24"/>
        </w:rPr>
        <w:t>Salary Range:</w:t>
      </w:r>
      <w:r>
        <w:rPr>
          <w:b/>
          <w:szCs w:val="24"/>
        </w:rPr>
        <w:tab/>
      </w:r>
      <w:r>
        <w:rPr>
          <w:b/>
          <w:szCs w:val="24"/>
        </w:rPr>
        <w:tab/>
      </w:r>
      <w:r>
        <w:rPr>
          <w:szCs w:val="24"/>
        </w:rPr>
        <w:t>$13,000 to $30,531 per annum</w:t>
      </w:r>
      <w:r>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00E54199">
        <w:rPr>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r w:rsidR="00E54199">
        <w:rPr>
          <w:szCs w:val="24"/>
        </w:rPr>
        <w:t>Administrator</w:t>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r w:rsidR="00E54199">
        <w:rPr>
          <w:szCs w:val="24"/>
        </w:rPr>
        <w:t>April 1, 2024</w:t>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r w:rsidR="00E54199">
        <w:rPr>
          <w:szCs w:val="24"/>
        </w:rPr>
        <w:t>HCF Governing Committee</w:t>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Pr="00120FA1">
        <w:rPr>
          <w:szCs w:val="24"/>
        </w:rPr>
        <w:t xml:space="preserve"> </w:t>
      </w:r>
      <w:r w:rsidRPr="00120FA1">
        <w:rPr>
          <w:szCs w:val="24"/>
        </w:rPr>
        <w:tab/>
      </w:r>
      <w:r w:rsidR="00E54199">
        <w:rPr>
          <w:szCs w:val="24"/>
        </w:rPr>
        <w:t>April 25, 2024</w:t>
      </w:r>
      <w:r w:rsidRPr="00120FA1">
        <w:rPr>
          <w:szCs w:val="24"/>
        </w:rPr>
        <w:tab/>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0A5A46" w:rsidRPr="00EE47EA" w:rsidRDefault="00D93C91" w:rsidP="00157A7F">
      <w:pPr>
        <w:jc w:val="both"/>
        <w:rPr>
          <w:rFonts w:cs="Arial"/>
          <w:szCs w:val="24"/>
        </w:rPr>
      </w:pPr>
      <w:r w:rsidRPr="00EE47EA">
        <w:rPr>
          <w:rFonts w:cs="Arial"/>
          <w:szCs w:val="24"/>
        </w:rPr>
        <w:t xml:space="preserve">The principal duties and responsibility of this position is </w:t>
      </w:r>
      <w:r w:rsidR="00DF10DA" w:rsidRPr="00EE47EA">
        <w:rPr>
          <w:rFonts w:cs="Arial"/>
          <w:szCs w:val="24"/>
        </w:rPr>
        <w:t xml:space="preserve">to </w:t>
      </w:r>
      <w:r w:rsidR="00EE47EA" w:rsidRPr="00EE47EA">
        <w:rPr>
          <w:rFonts w:cs="Arial"/>
          <w:szCs w:val="24"/>
        </w:rPr>
        <w:t>perform concurrent and retrospective review of inpatient services at the Belau National Hospital and to determine medical appropriateness of billed services.</w:t>
      </w:r>
    </w:p>
    <w:p w:rsidR="00EE47EA" w:rsidRPr="00120FA1" w:rsidRDefault="00EE47EA" w:rsidP="00157A7F">
      <w:pPr>
        <w:jc w:val="both"/>
        <w:rPr>
          <w:szCs w:val="24"/>
        </w:rPr>
      </w:pPr>
    </w:p>
    <w:p w:rsidR="00D93C91" w:rsidRPr="0067799A" w:rsidRDefault="00D93C91" w:rsidP="00DF10DA">
      <w:pPr>
        <w:tabs>
          <w:tab w:val="left" w:pos="1830"/>
        </w:tabs>
        <w:autoSpaceDE w:val="0"/>
        <w:autoSpaceDN w:val="0"/>
        <w:adjustRightInd w:val="0"/>
        <w:jc w:val="both"/>
        <w:rPr>
          <w:szCs w:val="24"/>
        </w:rPr>
      </w:pPr>
      <w:r w:rsidRPr="0067799A">
        <w:rPr>
          <w:b/>
          <w:bCs/>
          <w:szCs w:val="24"/>
        </w:rPr>
        <w:t xml:space="preserve">ESSENTIAL DUTIES AND RESPONSIBILITIES </w:t>
      </w:r>
      <w:r w:rsidRPr="0067799A">
        <w:rPr>
          <w:szCs w:val="24"/>
        </w:rPr>
        <w:t>include the following. Other duties may be assigned.</w:t>
      </w:r>
    </w:p>
    <w:p w:rsidR="00120FA1" w:rsidRDefault="00120FA1" w:rsidP="00120FA1">
      <w:pPr>
        <w:ind w:left="720"/>
        <w:jc w:val="both"/>
        <w:rPr>
          <w:b/>
          <w:szCs w:val="24"/>
        </w:rPr>
      </w:pPr>
    </w:p>
    <w:p w:rsidR="00EE47EA" w:rsidRDefault="00EE47EA" w:rsidP="00EE47EA">
      <w:pPr>
        <w:pStyle w:val="ListParagraph"/>
        <w:numPr>
          <w:ilvl w:val="0"/>
          <w:numId w:val="46"/>
        </w:numPr>
        <w:tabs>
          <w:tab w:val="left" w:pos="-3330"/>
        </w:tabs>
        <w:autoSpaceDN w:val="0"/>
        <w:ind w:left="1440"/>
        <w:jc w:val="both"/>
        <w:rPr>
          <w:rFonts w:cs="Arial"/>
          <w:szCs w:val="24"/>
        </w:rPr>
      </w:pPr>
      <w:r w:rsidRPr="00EE47EA">
        <w:rPr>
          <w:rFonts w:cs="Arial"/>
          <w:color w:val="000000"/>
          <w:szCs w:val="24"/>
        </w:rPr>
        <w:t>Responsible for concurrent and/or retrospective</w:t>
      </w:r>
      <w:r w:rsidRPr="00EE47EA">
        <w:rPr>
          <w:rFonts w:cs="Arial"/>
          <w:szCs w:val="24"/>
        </w:rPr>
        <w:t xml:space="preserve"> </w:t>
      </w:r>
      <w:r w:rsidRPr="00EE47EA">
        <w:rPr>
          <w:rFonts w:cs="Arial"/>
          <w:color w:val="000000"/>
          <w:szCs w:val="24"/>
        </w:rPr>
        <w:t xml:space="preserve">review </w:t>
      </w:r>
      <w:r w:rsidRPr="00EE47EA">
        <w:rPr>
          <w:rFonts w:cs="Arial"/>
          <w:szCs w:val="24"/>
        </w:rPr>
        <w:t>of all inpatient medical services at the Belau National Hospital in accordance with Healthcare Fund regulations and policies.</w:t>
      </w:r>
    </w:p>
    <w:p w:rsidR="007D149B" w:rsidRPr="00EE47EA" w:rsidRDefault="007D149B" w:rsidP="007D149B">
      <w:pPr>
        <w:pStyle w:val="ListParagraph"/>
        <w:tabs>
          <w:tab w:val="left" w:pos="-3330"/>
        </w:tabs>
        <w:autoSpaceDN w:val="0"/>
        <w:ind w:left="1440"/>
        <w:jc w:val="both"/>
        <w:rPr>
          <w:rFonts w:cs="Arial"/>
          <w:szCs w:val="24"/>
        </w:rPr>
      </w:pPr>
    </w:p>
    <w:p w:rsidR="00EE47EA" w:rsidRDefault="00EE47EA" w:rsidP="00EE47EA">
      <w:pPr>
        <w:pStyle w:val="ListParagraph"/>
        <w:numPr>
          <w:ilvl w:val="0"/>
          <w:numId w:val="46"/>
        </w:numPr>
        <w:tabs>
          <w:tab w:val="left" w:pos="-3330"/>
        </w:tabs>
        <w:autoSpaceDN w:val="0"/>
        <w:ind w:left="1440"/>
        <w:jc w:val="both"/>
        <w:rPr>
          <w:rFonts w:cs="Arial"/>
          <w:szCs w:val="24"/>
        </w:rPr>
      </w:pPr>
      <w:bookmarkStart w:id="0" w:name="OLE_LINK1"/>
      <w:bookmarkStart w:id="1" w:name="OLE_LINK2"/>
      <w:r w:rsidRPr="00EE47EA">
        <w:rPr>
          <w:rFonts w:cs="Arial"/>
          <w:szCs w:val="24"/>
        </w:rPr>
        <w:t>Review medical records at the Belau National Hospital to established criteria and confers with medical and nursing personnel and other professional staff to determine legitimacy of treatment and length of stay.</w:t>
      </w:r>
    </w:p>
    <w:p w:rsidR="007D149B" w:rsidRPr="007D149B" w:rsidRDefault="007D149B" w:rsidP="007D149B">
      <w:pPr>
        <w:tabs>
          <w:tab w:val="left" w:pos="-3330"/>
        </w:tabs>
        <w:autoSpaceDN w:val="0"/>
        <w:jc w:val="both"/>
        <w:rPr>
          <w:rFonts w:cs="Arial"/>
          <w:szCs w:val="24"/>
        </w:rPr>
      </w:pPr>
    </w:p>
    <w:bookmarkEnd w:id="0"/>
    <w:bookmarkEnd w:id="1"/>
    <w:p w:rsidR="00EE47EA" w:rsidRDefault="00EE47EA" w:rsidP="00EE47EA">
      <w:pPr>
        <w:pStyle w:val="NormalWeb"/>
        <w:numPr>
          <w:ilvl w:val="0"/>
          <w:numId w:val="46"/>
        </w:numPr>
        <w:spacing w:before="0" w:beforeAutospacing="0" w:after="0" w:afterAutospacing="0"/>
        <w:ind w:left="1440"/>
        <w:jc w:val="both"/>
        <w:rPr>
          <w:rFonts w:ascii="Arial" w:hAnsi="Arial" w:cs="Arial"/>
        </w:rPr>
      </w:pPr>
      <w:r w:rsidRPr="00EE47EA">
        <w:rPr>
          <w:rFonts w:ascii="Arial" w:hAnsi="Arial" w:cs="Arial"/>
        </w:rPr>
        <w:t xml:space="preserve">Review all inpatient invoices for accuracy and </w:t>
      </w:r>
      <w:r w:rsidRPr="00EE47EA">
        <w:rPr>
          <w:rFonts w:ascii="Arial" w:hAnsi="Arial" w:cs="Arial"/>
          <w:color w:val="000000"/>
        </w:rPr>
        <w:t>determines medical appropriateness of billed services</w:t>
      </w:r>
      <w:r w:rsidRPr="00EE47EA">
        <w:rPr>
          <w:rFonts w:ascii="Arial" w:hAnsi="Arial" w:cs="Arial"/>
        </w:rPr>
        <w:t>.</w:t>
      </w:r>
    </w:p>
    <w:p w:rsidR="007D149B" w:rsidRPr="00EE47EA" w:rsidRDefault="007D149B" w:rsidP="007D149B">
      <w:pPr>
        <w:pStyle w:val="NormalWeb"/>
        <w:spacing w:before="0" w:beforeAutospacing="0" w:after="0" w:afterAutospacing="0"/>
        <w:jc w:val="both"/>
        <w:rPr>
          <w:rFonts w:ascii="Arial" w:hAnsi="Arial" w:cs="Arial"/>
        </w:rPr>
      </w:pPr>
    </w:p>
    <w:p w:rsidR="00EE47EA" w:rsidRDefault="00EE47EA" w:rsidP="00EE47EA">
      <w:pPr>
        <w:pStyle w:val="ListParagraph"/>
        <w:numPr>
          <w:ilvl w:val="0"/>
          <w:numId w:val="46"/>
        </w:numPr>
        <w:tabs>
          <w:tab w:val="left" w:pos="-3330"/>
        </w:tabs>
        <w:autoSpaceDN w:val="0"/>
        <w:ind w:left="1440"/>
        <w:jc w:val="both"/>
        <w:rPr>
          <w:rFonts w:cs="Arial"/>
          <w:szCs w:val="24"/>
        </w:rPr>
      </w:pPr>
      <w:r w:rsidRPr="00EE47EA">
        <w:rPr>
          <w:rFonts w:cs="Arial"/>
          <w:szCs w:val="24"/>
        </w:rPr>
        <w:t>Review billings from approved NHI-covered patients who completed care in the Philippines, and certifies for reimbursement processing.</w:t>
      </w:r>
    </w:p>
    <w:p w:rsidR="007D149B" w:rsidRPr="007D149B" w:rsidRDefault="007D149B" w:rsidP="007D149B">
      <w:pPr>
        <w:tabs>
          <w:tab w:val="left" w:pos="-3330"/>
        </w:tabs>
        <w:autoSpaceDN w:val="0"/>
        <w:jc w:val="both"/>
        <w:rPr>
          <w:rFonts w:cs="Arial"/>
          <w:szCs w:val="24"/>
        </w:rPr>
      </w:pPr>
    </w:p>
    <w:p w:rsidR="00EE47EA" w:rsidRPr="00EE47EA" w:rsidRDefault="00EE47EA" w:rsidP="00EE47EA">
      <w:pPr>
        <w:pStyle w:val="ListParagraph"/>
        <w:numPr>
          <w:ilvl w:val="0"/>
          <w:numId w:val="46"/>
        </w:numPr>
        <w:tabs>
          <w:tab w:val="left" w:pos="-3330"/>
        </w:tabs>
        <w:autoSpaceDN w:val="0"/>
        <w:ind w:left="1440"/>
        <w:jc w:val="both"/>
        <w:rPr>
          <w:rFonts w:cs="Arial"/>
          <w:szCs w:val="24"/>
        </w:rPr>
      </w:pPr>
      <w:r w:rsidRPr="00EE47EA">
        <w:rPr>
          <w:rFonts w:cs="Arial"/>
          <w:szCs w:val="24"/>
        </w:rPr>
        <w:t>Perform other tasks as assigned by the Healthcare Fund Services Manager or the Social Security Administrator.</w:t>
      </w:r>
    </w:p>
    <w:p w:rsidR="00157A7F" w:rsidRDefault="00157A7F" w:rsidP="00D93C91">
      <w:pPr>
        <w:tabs>
          <w:tab w:val="left" w:pos="1830"/>
        </w:tabs>
        <w:autoSpaceDE w:val="0"/>
        <w:autoSpaceDN w:val="0"/>
        <w:adjustRightInd w:val="0"/>
        <w:rPr>
          <w:szCs w:val="24"/>
        </w:rPr>
      </w:pPr>
    </w:p>
    <w:p w:rsidR="007D149B" w:rsidRDefault="007D149B" w:rsidP="00D93C91">
      <w:pPr>
        <w:tabs>
          <w:tab w:val="left" w:pos="1830"/>
        </w:tabs>
        <w:autoSpaceDE w:val="0"/>
        <w:autoSpaceDN w:val="0"/>
        <w:adjustRightInd w:val="0"/>
        <w:rPr>
          <w:szCs w:val="24"/>
        </w:rPr>
      </w:pPr>
    </w:p>
    <w:p w:rsidR="007D149B" w:rsidRDefault="007D149B" w:rsidP="00D93C91">
      <w:pPr>
        <w:tabs>
          <w:tab w:val="left" w:pos="1830"/>
        </w:tabs>
        <w:autoSpaceDE w:val="0"/>
        <w:autoSpaceDN w:val="0"/>
        <w:adjustRightInd w:val="0"/>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lastRenderedPageBreak/>
        <w:t>SUPERVISORY RESPONSIBILITIES</w:t>
      </w:r>
      <w:r w:rsidRPr="0067799A">
        <w:rPr>
          <w:szCs w:val="24"/>
        </w:rPr>
        <w:t xml:space="preserve"> </w:t>
      </w:r>
    </w:p>
    <w:p w:rsidR="00D93C91" w:rsidRPr="0067799A" w:rsidRDefault="0059650C" w:rsidP="00D93C91">
      <w:pPr>
        <w:tabs>
          <w:tab w:val="left" w:pos="1830"/>
        </w:tabs>
        <w:autoSpaceDE w:val="0"/>
        <w:autoSpaceDN w:val="0"/>
        <w:adjustRightInd w:val="0"/>
        <w:jc w:val="both"/>
        <w:rPr>
          <w:szCs w:val="24"/>
        </w:rPr>
      </w:pPr>
      <w:r>
        <w:rPr>
          <w:szCs w:val="24"/>
        </w:rPr>
        <w:t>No</w:t>
      </w:r>
      <w:r w:rsidR="00D93C91" w:rsidRPr="0067799A">
        <w:rPr>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D93C91" w:rsidRPr="0067799A" w:rsidRDefault="00D93C91" w:rsidP="00D93C91">
      <w:pPr>
        <w:tabs>
          <w:tab w:val="left" w:pos="1830"/>
        </w:tabs>
        <w:autoSpaceDE w:val="0"/>
        <w:autoSpaceDN w:val="0"/>
        <w:adjustRightInd w:val="0"/>
        <w:jc w:val="both"/>
        <w:rPr>
          <w:szCs w:val="24"/>
        </w:rPr>
      </w:pPr>
      <w:r w:rsidRPr="0067799A">
        <w:rPr>
          <w:szCs w:val="24"/>
        </w:rPr>
        <w:t>To perform this job successfully, an individual must be able to perform each essential duty satisfactorily. The requirements listed below are representative of the knowledge, skill, and/or ability required. Reasonable accommodations may be made to enable individuals with disabilities to perform the essential functions.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EE47EA" w:rsidRPr="00EE47EA" w:rsidRDefault="00EE47EA" w:rsidP="00EE47EA">
      <w:pPr>
        <w:jc w:val="both"/>
        <w:rPr>
          <w:rFonts w:cs="Arial"/>
          <w:szCs w:val="24"/>
        </w:rPr>
      </w:pPr>
      <w:r w:rsidRPr="00EE47EA">
        <w:rPr>
          <w:rFonts w:cs="Arial"/>
          <w:szCs w:val="24"/>
        </w:rPr>
        <w:t>Must be a practicing physician or regis</w:t>
      </w:r>
      <w:r w:rsidR="00637478">
        <w:rPr>
          <w:rFonts w:cs="Arial"/>
          <w:szCs w:val="24"/>
        </w:rPr>
        <w:t>tered nurse, with at least five (5</w:t>
      </w:r>
      <w:r w:rsidRPr="00EE47EA">
        <w:rPr>
          <w:rFonts w:cs="Arial"/>
          <w:szCs w:val="24"/>
        </w:rPr>
        <w:t xml:space="preserve">) years of clinical care or nursing experience or an equivalent combination of education </w:t>
      </w:r>
      <w:r w:rsidR="00637478">
        <w:rPr>
          <w:rFonts w:cs="Arial"/>
          <w:szCs w:val="24"/>
        </w:rPr>
        <w:t>and experience and at least three (3</w:t>
      </w:r>
      <w:r w:rsidRPr="00EE47EA">
        <w:rPr>
          <w:rFonts w:cs="Arial"/>
          <w:szCs w:val="24"/>
        </w:rPr>
        <w:t>) years</w:t>
      </w:r>
      <w:r w:rsidR="00637478">
        <w:rPr>
          <w:rFonts w:cs="Arial"/>
          <w:szCs w:val="24"/>
        </w:rPr>
        <w:t xml:space="preserve"> of</w:t>
      </w:r>
      <w:r w:rsidRPr="00EE47EA">
        <w:rPr>
          <w:rFonts w:cs="Arial"/>
          <w:szCs w:val="24"/>
        </w:rPr>
        <w:t xml:space="preserve"> experience in utilization review.  Certification in Utilization Review or Utilization Management is preferred.</w:t>
      </w:r>
    </w:p>
    <w:p w:rsidR="000A5A46" w:rsidRPr="00EE47EA" w:rsidRDefault="000A5A46" w:rsidP="00D93C91">
      <w:pPr>
        <w:tabs>
          <w:tab w:val="left" w:pos="1830"/>
        </w:tabs>
        <w:autoSpaceDE w:val="0"/>
        <w:autoSpaceDN w:val="0"/>
        <w:adjustRightInd w:val="0"/>
        <w:jc w:val="both"/>
        <w:rPr>
          <w:rFonts w:cs="Arial"/>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0A5A46" w:rsidRPr="000A5A46" w:rsidRDefault="000A5A46" w:rsidP="000A5A46">
      <w:pPr>
        <w:jc w:val="both"/>
        <w:rPr>
          <w:rFonts w:cs="Arial"/>
          <w:szCs w:val="24"/>
        </w:rPr>
      </w:pPr>
      <w:r w:rsidRPr="000A5A46">
        <w:rPr>
          <w:rFonts w:cs="Arial"/>
          <w:szCs w:val="24"/>
        </w:rPr>
        <w:t xml:space="preserve">Must be public oriented, have well-developed communication, and interpersonal skills. </w:t>
      </w:r>
      <w:r w:rsidR="00EE47EA">
        <w:rPr>
          <w:rFonts w:cs="Arial"/>
          <w:szCs w:val="24"/>
        </w:rPr>
        <w:t xml:space="preserve"> </w:t>
      </w:r>
      <w:r w:rsidRPr="000A5A46">
        <w:rPr>
          <w:rFonts w:cs="Arial"/>
          <w:szCs w:val="24"/>
        </w:rPr>
        <w:t>Must read and speak English and Palauan.</w:t>
      </w:r>
    </w:p>
    <w:p w:rsidR="00631445" w:rsidRPr="0067799A" w:rsidRDefault="00631445"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67799A" w:rsidRDefault="00D93C91" w:rsidP="00D93C91">
      <w:pPr>
        <w:tabs>
          <w:tab w:val="left" w:pos="1830"/>
        </w:tabs>
        <w:autoSpaceDE w:val="0"/>
        <w:autoSpaceDN w:val="0"/>
        <w:adjustRightInd w:val="0"/>
        <w:jc w:val="both"/>
        <w:rPr>
          <w:szCs w:val="24"/>
        </w:rPr>
      </w:pPr>
      <w:r w:rsidRPr="0067799A">
        <w:rPr>
          <w:szCs w:val="24"/>
        </w:rPr>
        <w:t>Must possess the ability to apply concepts such as fractions, percentages, ratios, and proportions to practical situations.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67799A" w:rsidRDefault="0032317F" w:rsidP="00D93C91">
      <w:pPr>
        <w:tabs>
          <w:tab w:val="left" w:pos="1830"/>
        </w:tabs>
        <w:autoSpaceDE w:val="0"/>
        <w:autoSpaceDN w:val="0"/>
        <w:adjustRightInd w:val="0"/>
        <w:jc w:val="both"/>
        <w:rPr>
          <w:szCs w:val="24"/>
        </w:rPr>
      </w:pPr>
      <w:r w:rsidRPr="0067799A">
        <w:rPr>
          <w:szCs w:val="24"/>
        </w:rPr>
        <w:t>Must be detail oriented</w:t>
      </w:r>
      <w:r w:rsidR="007C1ED6" w:rsidRPr="0067799A">
        <w:rPr>
          <w:szCs w:val="24"/>
        </w:rPr>
        <w:t xml:space="preserve"> and</w:t>
      </w:r>
      <w:r w:rsidR="00D93C91" w:rsidRPr="0067799A">
        <w:rPr>
          <w:szCs w:val="24"/>
        </w:rPr>
        <w:t xml:space="preserve"> 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EE47EA" w:rsidRPr="00EE47EA" w:rsidRDefault="00EE47EA" w:rsidP="00EE47EA">
      <w:pPr>
        <w:jc w:val="both"/>
        <w:rPr>
          <w:rFonts w:cs="Arial"/>
          <w:szCs w:val="24"/>
        </w:rPr>
      </w:pPr>
      <w:r>
        <w:rPr>
          <w:rFonts w:cs="Arial"/>
          <w:szCs w:val="24"/>
        </w:rPr>
        <w:t>Registered physician or registered nurse.</w:t>
      </w:r>
      <w:bookmarkStart w:id="2" w:name="_GoBack"/>
      <w:bookmarkEnd w:id="2"/>
      <w:r w:rsidR="00862E21">
        <w:rPr>
          <w:rFonts w:cs="Arial"/>
          <w:szCs w:val="24"/>
        </w:rPr>
        <w:t xml:space="preserve"> </w:t>
      </w:r>
      <w:r w:rsidRPr="00EE47EA">
        <w:rPr>
          <w:rFonts w:cs="Arial"/>
          <w:szCs w:val="24"/>
        </w:rPr>
        <w:t>Certification in Utilization Review or Utilization Management is preferred.</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262" w:rsidRDefault="008C3262">
      <w:r>
        <w:separator/>
      </w:r>
    </w:p>
  </w:endnote>
  <w:endnote w:type="continuationSeparator" w:id="0">
    <w:p w:rsidR="008C3262" w:rsidRDefault="008C3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262" w:rsidRDefault="008C3262">
      <w:r>
        <w:separator/>
      </w:r>
    </w:p>
  </w:footnote>
  <w:footnote w:type="continuationSeparator" w:id="0">
    <w:p w:rsidR="008C3262" w:rsidRDefault="008C3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5FC" w:rsidRPr="00C05BBE" w:rsidRDefault="003C35FC" w:rsidP="00C05BBE">
    <w:pPr>
      <w:pStyle w:val="Header"/>
      <w:rPr>
        <w:rFonts w:cs="Arial"/>
        <w:b/>
        <w:sz w:val="22"/>
        <w:szCs w:val="22"/>
      </w:rPr>
    </w:pPr>
  </w:p>
  <w:tbl>
    <w:tblPr>
      <w:tblW w:w="9900" w:type="dxa"/>
      <w:tblInd w:w="108" w:type="dxa"/>
      <w:tblBorders>
        <w:bottom w:val="thickThinSmallGap" w:sz="18" w:space="0" w:color="0000FF"/>
      </w:tblBorders>
      <w:tblLayout w:type="fixed"/>
      <w:tblLook w:val="0000" w:firstRow="0" w:lastRow="0" w:firstColumn="0" w:lastColumn="0" w:noHBand="0" w:noVBand="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61312"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EndPr/>
          <w:sdtContent>
            <w:p w:rsidR="0045736C" w:rsidRDefault="0045736C">
              <w:r w:rsidRPr="0045736C">
                <w:rPr>
                  <w:sz w:val="20"/>
                </w:rPr>
                <w:t xml:space="preserve">Page </w:t>
              </w:r>
              <w:r w:rsidR="003D2102" w:rsidRPr="0045736C">
                <w:rPr>
                  <w:sz w:val="20"/>
                </w:rPr>
                <w:fldChar w:fldCharType="begin"/>
              </w:r>
              <w:r w:rsidRPr="0045736C">
                <w:rPr>
                  <w:sz w:val="20"/>
                </w:rPr>
                <w:instrText xml:space="preserve"> PAGE </w:instrText>
              </w:r>
              <w:r w:rsidR="003D2102" w:rsidRPr="0045736C">
                <w:rPr>
                  <w:sz w:val="20"/>
                </w:rPr>
                <w:fldChar w:fldCharType="separate"/>
              </w:r>
              <w:r w:rsidR="00862E21">
                <w:rPr>
                  <w:noProof/>
                  <w:sz w:val="20"/>
                </w:rPr>
                <w:t>1</w:t>
              </w:r>
              <w:r w:rsidR="003D2102" w:rsidRPr="0045736C">
                <w:rPr>
                  <w:sz w:val="20"/>
                </w:rPr>
                <w:fldChar w:fldCharType="end"/>
              </w:r>
              <w:r w:rsidRPr="0045736C">
                <w:rPr>
                  <w:sz w:val="20"/>
                </w:rPr>
                <w:t xml:space="preserve"> of </w:t>
              </w:r>
              <w:r w:rsidR="003D2102" w:rsidRPr="0045736C">
                <w:rPr>
                  <w:sz w:val="20"/>
                </w:rPr>
                <w:fldChar w:fldCharType="begin"/>
              </w:r>
              <w:r w:rsidRPr="0045736C">
                <w:rPr>
                  <w:sz w:val="20"/>
                </w:rPr>
                <w:instrText xml:space="preserve"> NUMPAGES  </w:instrText>
              </w:r>
              <w:r w:rsidR="003D2102" w:rsidRPr="0045736C">
                <w:rPr>
                  <w:sz w:val="20"/>
                </w:rPr>
                <w:fldChar w:fldCharType="separate"/>
              </w:r>
              <w:r w:rsidR="00862E21">
                <w:rPr>
                  <w:noProof/>
                  <w:sz w:val="20"/>
                </w:rPr>
                <w:t>2</w:t>
              </w:r>
              <w:r w:rsidR="003D2102"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Pr="00D552D2" w:rsidRDefault="003C35FC" w:rsidP="007D4138">
          <w:pPr>
            <w:pStyle w:val="Heading5"/>
            <w:jc w:val="right"/>
            <w:rPr>
              <w:rFonts w:ascii="Tahoma" w:hAnsi="Tahoma" w:cs="Tahoma"/>
              <w:sz w:val="20"/>
            </w:rPr>
          </w:pPr>
          <w:r w:rsidRPr="00D552D2">
            <w:rPr>
              <w:rFonts w:ascii="Tahoma" w:hAnsi="Tahoma" w:cs="Tahoma"/>
              <w:sz w:val="20"/>
            </w:rPr>
            <w:t>Last Date Updated</w:t>
          </w:r>
        </w:p>
        <w:p w:rsidR="003C35FC" w:rsidRDefault="003E7B48" w:rsidP="007D4138">
          <w:pPr>
            <w:jc w:val="right"/>
            <w:rPr>
              <w:rFonts w:ascii="Tahoma" w:hAnsi="Tahoma"/>
              <w:sz w:val="20"/>
            </w:rPr>
          </w:pPr>
          <w:r>
            <w:rPr>
              <w:rFonts w:ascii="Tahoma" w:hAnsi="Tahoma"/>
              <w:sz w:val="20"/>
            </w:rPr>
            <w:t>05/03/2013</w:t>
          </w:r>
        </w:p>
        <w:p w:rsidR="003E7B48" w:rsidRDefault="002D357B" w:rsidP="007D4138">
          <w:pPr>
            <w:jc w:val="right"/>
            <w:rPr>
              <w:rFonts w:ascii="Tahoma" w:hAnsi="Tahoma"/>
              <w:sz w:val="20"/>
            </w:rPr>
          </w:pPr>
          <w:r>
            <w:rPr>
              <w:rFonts w:ascii="Tahoma" w:hAnsi="Tahoma"/>
              <w:sz w:val="20"/>
            </w:rPr>
            <w:t>05/15/2024</w:t>
          </w:r>
        </w:p>
        <w:p w:rsidR="003E7B48" w:rsidRDefault="003E7B48"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r w:rsidR="00862E21">
            <w:rPr>
              <w:rFonts w:ascii="Tahoma" w:hAnsi="Tahoma"/>
              <w:sz w:val="20"/>
            </w:rPr>
            <w:t xml:space="preserve"> 02</w:t>
          </w:r>
        </w:p>
        <w:p w:rsidR="003C35FC" w:rsidRDefault="003C35FC"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3E7B48" w:rsidP="00F4326C">
          <w:pPr>
            <w:jc w:val="right"/>
            <w:rPr>
              <w:rFonts w:ascii="Tahoma" w:hAnsi="Tahoma"/>
              <w:sz w:val="20"/>
            </w:rPr>
          </w:pPr>
          <w:r>
            <w:rPr>
              <w:rFonts w:ascii="Tahoma" w:hAnsi="Tahoma"/>
              <w:sz w:val="20"/>
            </w:rPr>
            <w:t>05/03/2013</w:t>
          </w:r>
        </w:p>
        <w:p w:rsidR="002D357B" w:rsidRDefault="002D357B" w:rsidP="00F4326C">
          <w:pPr>
            <w:jc w:val="right"/>
            <w:rPr>
              <w:rFonts w:ascii="Tahoma" w:hAnsi="Tahoma"/>
              <w:sz w:val="20"/>
            </w:rPr>
          </w:pPr>
          <w:r>
            <w:rPr>
              <w:rFonts w:ascii="Tahoma" w:hAnsi="Tahoma"/>
              <w:sz w:val="20"/>
            </w:rPr>
            <w:t>04/25/2024</w:t>
          </w:r>
        </w:p>
      </w:tc>
    </w:tr>
  </w:tbl>
  <w:p w:rsidR="003C35FC" w:rsidRPr="002E7294" w:rsidRDefault="003C35FC">
    <w:pP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424"/>
    <w:multiLevelType w:val="hybridMultilevel"/>
    <w:tmpl w:val="1114A79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 w15:restartNumberingAfterBreak="0">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3" w15:restartNumberingAfterBreak="0">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85177"/>
    <w:multiLevelType w:val="hybridMultilevel"/>
    <w:tmpl w:val="FA6218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C6060D"/>
    <w:multiLevelType w:val="hybridMultilevel"/>
    <w:tmpl w:val="9E7201C4"/>
    <w:lvl w:ilvl="0" w:tplc="5156CD28">
      <w:numFmt w:val="bullet"/>
      <w:lvlText w:val="•"/>
      <w:lvlJc w:val="left"/>
      <w:pPr>
        <w:ind w:left="1440" w:hanging="360"/>
      </w:pPr>
      <w:rPr>
        <w:rFonts w:ascii="Times" w:eastAsia="Times New Roman" w:hAnsi="Times" w:cs="Times" w:hint="default"/>
        <w:color w:val="000000"/>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245A52"/>
    <w:multiLevelType w:val="hybridMultilevel"/>
    <w:tmpl w:val="81703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10" w15:restartNumberingAfterBreak="0">
    <w:nsid w:val="243F3501"/>
    <w:multiLevelType w:val="hybridMultilevel"/>
    <w:tmpl w:val="46A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096ACC"/>
    <w:multiLevelType w:val="hybridMultilevel"/>
    <w:tmpl w:val="D96A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4236FA"/>
    <w:multiLevelType w:val="hybridMultilevel"/>
    <w:tmpl w:val="A334A4FC"/>
    <w:lvl w:ilvl="0" w:tplc="5156CD28">
      <w:numFmt w:val="bullet"/>
      <w:lvlText w:val="•"/>
      <w:lvlJc w:val="left"/>
      <w:pPr>
        <w:ind w:left="1440" w:hanging="360"/>
      </w:pPr>
      <w:rPr>
        <w:rFonts w:ascii="Times" w:eastAsia="Times New Roman" w:hAnsi="Times" w:cs="Times" w:hint="default"/>
        <w:color w:val="000000"/>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E3AFC"/>
    <w:multiLevelType w:val="hybridMultilevel"/>
    <w:tmpl w:val="22A0B93C"/>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2D1E1E14"/>
    <w:multiLevelType w:val="hybridMultilevel"/>
    <w:tmpl w:val="1A8CE186"/>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7" w15:restartNumberingAfterBreak="0">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24D6CD2"/>
    <w:multiLevelType w:val="hybridMultilevel"/>
    <w:tmpl w:val="F642CE6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E1E430C"/>
    <w:multiLevelType w:val="hybridMultilevel"/>
    <w:tmpl w:val="BB6465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9C60853"/>
    <w:multiLevelType w:val="hybridMultilevel"/>
    <w:tmpl w:val="0BC85B8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26" w15:restartNumberingAfterBreak="0">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8" w15:restartNumberingAfterBreak="0">
    <w:nsid w:val="51B66DBA"/>
    <w:multiLevelType w:val="hybridMultilevel"/>
    <w:tmpl w:val="E94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8B05F9"/>
    <w:multiLevelType w:val="hybridMultilevel"/>
    <w:tmpl w:val="A1B40850"/>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653DB9"/>
    <w:multiLevelType w:val="hybridMultilevel"/>
    <w:tmpl w:val="66009B0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2F582F"/>
    <w:multiLevelType w:val="hybridMultilevel"/>
    <w:tmpl w:val="1FC2CADC"/>
    <w:lvl w:ilvl="0" w:tplc="59F43F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377656"/>
    <w:multiLevelType w:val="hybridMultilevel"/>
    <w:tmpl w:val="1FE63EC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7" w15:restartNumberingAfterBreak="0">
    <w:nsid w:val="63504925"/>
    <w:multiLevelType w:val="hybridMultilevel"/>
    <w:tmpl w:val="CB64466A"/>
    <w:lvl w:ilvl="0" w:tplc="04090001">
      <w:start w:val="1"/>
      <w:numFmt w:val="bullet"/>
      <w:lvlText w:val=""/>
      <w:lvlJc w:val="left"/>
      <w:pPr>
        <w:ind w:left="1530" w:hanging="360"/>
      </w:pPr>
      <w:rPr>
        <w:rFonts w:ascii="Symbol" w:hAnsi="Symbol"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8" w15:restartNumberingAfterBreak="0">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B0B5B6F"/>
    <w:multiLevelType w:val="hybridMultilevel"/>
    <w:tmpl w:val="9036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314948"/>
    <w:multiLevelType w:val="hybridMultilevel"/>
    <w:tmpl w:val="49EA1FF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32E6C7D"/>
    <w:multiLevelType w:val="hybridMultilevel"/>
    <w:tmpl w:val="6D20E3B4"/>
    <w:lvl w:ilvl="0" w:tplc="59F43F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420A09"/>
    <w:multiLevelType w:val="hybridMultilevel"/>
    <w:tmpl w:val="0EF06BB2"/>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36"/>
  </w:num>
  <w:num w:numId="2">
    <w:abstractNumId w:val="22"/>
  </w:num>
  <w:num w:numId="3">
    <w:abstractNumId w:val="1"/>
  </w:num>
  <w:num w:numId="4">
    <w:abstractNumId w:val="14"/>
  </w:num>
  <w:num w:numId="5">
    <w:abstractNumId w:val="45"/>
  </w:num>
  <w:num w:numId="6">
    <w:abstractNumId w:val="9"/>
  </w:num>
  <w:num w:numId="7">
    <w:abstractNumId w:val="44"/>
  </w:num>
  <w:num w:numId="8">
    <w:abstractNumId w:val="27"/>
  </w:num>
  <w:num w:numId="9">
    <w:abstractNumId w:val="18"/>
  </w:num>
  <w:num w:numId="10">
    <w:abstractNumId w:val="16"/>
  </w:num>
  <w:num w:numId="11">
    <w:abstractNumId w:val="2"/>
  </w:num>
  <w:num w:numId="12">
    <w:abstractNumId w:val="21"/>
  </w:num>
  <w:num w:numId="13">
    <w:abstractNumId w:val="4"/>
  </w:num>
  <w:num w:numId="14">
    <w:abstractNumId w:val="25"/>
  </w:num>
  <w:num w:numId="15">
    <w:abstractNumId w:val="26"/>
  </w:num>
  <w:num w:numId="16">
    <w:abstractNumId w:val="17"/>
  </w:num>
  <w:num w:numId="17">
    <w:abstractNumId w:val="30"/>
  </w:num>
  <w:num w:numId="18">
    <w:abstractNumId w:val="31"/>
  </w:num>
  <w:num w:numId="19">
    <w:abstractNumId w:val="5"/>
  </w:num>
  <w:num w:numId="20">
    <w:abstractNumId w:val="38"/>
  </w:num>
  <w:num w:numId="21">
    <w:abstractNumId w:val="3"/>
  </w:num>
  <w:num w:numId="22">
    <w:abstractNumId w:val="33"/>
  </w:num>
  <w:num w:numId="23">
    <w:abstractNumId w:val="41"/>
  </w:num>
  <w:num w:numId="24">
    <w:abstractNumId w:val="24"/>
  </w:num>
  <w:num w:numId="25">
    <w:abstractNumId w:val="28"/>
  </w:num>
  <w:num w:numId="26">
    <w:abstractNumId w:val="6"/>
  </w:num>
  <w:num w:numId="27">
    <w:abstractNumId w:val="20"/>
  </w:num>
  <w:num w:numId="28">
    <w:abstractNumId w:val="11"/>
  </w:num>
  <w:num w:numId="29">
    <w:abstractNumId w:val="32"/>
  </w:num>
  <w:num w:numId="30">
    <w:abstractNumId w:val="43"/>
  </w:num>
  <w:num w:numId="31">
    <w:abstractNumId w:val="29"/>
  </w:num>
  <w:num w:numId="32">
    <w:abstractNumId w:val="13"/>
  </w:num>
  <w:num w:numId="33">
    <w:abstractNumId w:val="8"/>
  </w:num>
  <w:num w:numId="34">
    <w:abstractNumId w:val="35"/>
  </w:num>
  <w:num w:numId="35">
    <w:abstractNumId w:val="23"/>
  </w:num>
  <w:num w:numId="36">
    <w:abstractNumId w:val="10"/>
  </w:num>
  <w:num w:numId="37">
    <w:abstractNumId w:val="40"/>
  </w:num>
  <w:num w:numId="38">
    <w:abstractNumId w:val="0"/>
  </w:num>
  <w:num w:numId="39">
    <w:abstractNumId w:val="39"/>
  </w:num>
  <w:num w:numId="40">
    <w:abstractNumId w:val="34"/>
  </w:num>
  <w:num w:numId="41">
    <w:abstractNumId w:val="12"/>
  </w:num>
  <w:num w:numId="42">
    <w:abstractNumId w:val="7"/>
  </w:num>
  <w:num w:numId="43">
    <w:abstractNumId w:val="19"/>
  </w:num>
  <w:num w:numId="44">
    <w:abstractNumId w:val="42"/>
  </w:num>
  <w:num w:numId="45">
    <w:abstractNumId w:val="15"/>
  </w:num>
  <w:num w:numId="46">
    <w:abstractNumId w:val="3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5BBE"/>
    <w:rsid w:val="00023F87"/>
    <w:rsid w:val="0002760C"/>
    <w:rsid w:val="00034582"/>
    <w:rsid w:val="00043005"/>
    <w:rsid w:val="000430F2"/>
    <w:rsid w:val="00052F1C"/>
    <w:rsid w:val="00053543"/>
    <w:rsid w:val="00090662"/>
    <w:rsid w:val="000A5A46"/>
    <w:rsid w:val="000B3370"/>
    <w:rsid w:val="000C1E16"/>
    <w:rsid w:val="000C593C"/>
    <w:rsid w:val="000C7B9E"/>
    <w:rsid w:val="000D7914"/>
    <w:rsid w:val="000E2634"/>
    <w:rsid w:val="000E2746"/>
    <w:rsid w:val="000F5A15"/>
    <w:rsid w:val="001014FB"/>
    <w:rsid w:val="00120FA1"/>
    <w:rsid w:val="0013190C"/>
    <w:rsid w:val="0015215A"/>
    <w:rsid w:val="00157A7F"/>
    <w:rsid w:val="00157CEB"/>
    <w:rsid w:val="001844AD"/>
    <w:rsid w:val="001972F8"/>
    <w:rsid w:val="00197325"/>
    <w:rsid w:val="001A2AC3"/>
    <w:rsid w:val="001B48E6"/>
    <w:rsid w:val="001C0DEC"/>
    <w:rsid w:val="001E4E89"/>
    <w:rsid w:val="001F066F"/>
    <w:rsid w:val="0021458A"/>
    <w:rsid w:val="00227060"/>
    <w:rsid w:val="002543E7"/>
    <w:rsid w:val="00257783"/>
    <w:rsid w:val="002765CD"/>
    <w:rsid w:val="002824B1"/>
    <w:rsid w:val="002854B9"/>
    <w:rsid w:val="00290CA7"/>
    <w:rsid w:val="002A750C"/>
    <w:rsid w:val="002B4408"/>
    <w:rsid w:val="002B574D"/>
    <w:rsid w:val="002D357B"/>
    <w:rsid w:val="002E3C3F"/>
    <w:rsid w:val="002E4474"/>
    <w:rsid w:val="002E7294"/>
    <w:rsid w:val="00307477"/>
    <w:rsid w:val="003110D5"/>
    <w:rsid w:val="00321F5B"/>
    <w:rsid w:val="0032317F"/>
    <w:rsid w:val="003347FC"/>
    <w:rsid w:val="0034469C"/>
    <w:rsid w:val="00344F7A"/>
    <w:rsid w:val="00345D11"/>
    <w:rsid w:val="00346D2F"/>
    <w:rsid w:val="00357B3E"/>
    <w:rsid w:val="00363C18"/>
    <w:rsid w:val="00367769"/>
    <w:rsid w:val="00373998"/>
    <w:rsid w:val="00382CC4"/>
    <w:rsid w:val="003855D9"/>
    <w:rsid w:val="00391A87"/>
    <w:rsid w:val="00395BF7"/>
    <w:rsid w:val="003A1C3F"/>
    <w:rsid w:val="003A3D7E"/>
    <w:rsid w:val="003B1932"/>
    <w:rsid w:val="003B3517"/>
    <w:rsid w:val="003C35FC"/>
    <w:rsid w:val="003D2102"/>
    <w:rsid w:val="003E7B48"/>
    <w:rsid w:val="003F4347"/>
    <w:rsid w:val="003F4CFB"/>
    <w:rsid w:val="00400429"/>
    <w:rsid w:val="0040719D"/>
    <w:rsid w:val="00413C5A"/>
    <w:rsid w:val="00413F1A"/>
    <w:rsid w:val="00416CD7"/>
    <w:rsid w:val="00433EE0"/>
    <w:rsid w:val="00434B9D"/>
    <w:rsid w:val="00440040"/>
    <w:rsid w:val="004423CB"/>
    <w:rsid w:val="004454C9"/>
    <w:rsid w:val="004461B1"/>
    <w:rsid w:val="00453A3C"/>
    <w:rsid w:val="0045736C"/>
    <w:rsid w:val="004577D9"/>
    <w:rsid w:val="0047215E"/>
    <w:rsid w:val="00472AB6"/>
    <w:rsid w:val="004944C0"/>
    <w:rsid w:val="00494820"/>
    <w:rsid w:val="00494E67"/>
    <w:rsid w:val="00495919"/>
    <w:rsid w:val="004B138C"/>
    <w:rsid w:val="004B4AC8"/>
    <w:rsid w:val="004B4EED"/>
    <w:rsid w:val="004B5A53"/>
    <w:rsid w:val="004D2695"/>
    <w:rsid w:val="004E16DE"/>
    <w:rsid w:val="004E57EF"/>
    <w:rsid w:val="004F0D77"/>
    <w:rsid w:val="005048F9"/>
    <w:rsid w:val="00506D0F"/>
    <w:rsid w:val="0051252F"/>
    <w:rsid w:val="00525E29"/>
    <w:rsid w:val="00531A50"/>
    <w:rsid w:val="00533542"/>
    <w:rsid w:val="005352E2"/>
    <w:rsid w:val="005415F6"/>
    <w:rsid w:val="00555BC9"/>
    <w:rsid w:val="0056057E"/>
    <w:rsid w:val="0056219A"/>
    <w:rsid w:val="005657F2"/>
    <w:rsid w:val="0057046D"/>
    <w:rsid w:val="00584C7F"/>
    <w:rsid w:val="00587202"/>
    <w:rsid w:val="0059650C"/>
    <w:rsid w:val="0059664D"/>
    <w:rsid w:val="005B7CA0"/>
    <w:rsid w:val="005C2E13"/>
    <w:rsid w:val="005D14F5"/>
    <w:rsid w:val="005F120A"/>
    <w:rsid w:val="005F43C6"/>
    <w:rsid w:val="00607B26"/>
    <w:rsid w:val="006171CA"/>
    <w:rsid w:val="00624B6E"/>
    <w:rsid w:val="00631445"/>
    <w:rsid w:val="00637478"/>
    <w:rsid w:val="006474C6"/>
    <w:rsid w:val="0064795C"/>
    <w:rsid w:val="006565CD"/>
    <w:rsid w:val="006715A6"/>
    <w:rsid w:val="00676907"/>
    <w:rsid w:val="0067799A"/>
    <w:rsid w:val="0069304B"/>
    <w:rsid w:val="006945B9"/>
    <w:rsid w:val="006A63BC"/>
    <w:rsid w:val="006B172F"/>
    <w:rsid w:val="006B4773"/>
    <w:rsid w:val="006C321E"/>
    <w:rsid w:val="006C384C"/>
    <w:rsid w:val="006C4474"/>
    <w:rsid w:val="006C7126"/>
    <w:rsid w:val="006D12B8"/>
    <w:rsid w:val="006E511F"/>
    <w:rsid w:val="006E60C6"/>
    <w:rsid w:val="006F084A"/>
    <w:rsid w:val="006F0F0D"/>
    <w:rsid w:val="006F2B1F"/>
    <w:rsid w:val="00707263"/>
    <w:rsid w:val="00724831"/>
    <w:rsid w:val="007250E5"/>
    <w:rsid w:val="00725D6E"/>
    <w:rsid w:val="00731029"/>
    <w:rsid w:val="007334F0"/>
    <w:rsid w:val="00742CDD"/>
    <w:rsid w:val="007456CD"/>
    <w:rsid w:val="00750147"/>
    <w:rsid w:val="0075228D"/>
    <w:rsid w:val="00757A9C"/>
    <w:rsid w:val="00774CFA"/>
    <w:rsid w:val="00775174"/>
    <w:rsid w:val="00775B33"/>
    <w:rsid w:val="007838F9"/>
    <w:rsid w:val="0079370F"/>
    <w:rsid w:val="007B20AD"/>
    <w:rsid w:val="007B6A35"/>
    <w:rsid w:val="007C1ED6"/>
    <w:rsid w:val="007D09FE"/>
    <w:rsid w:val="007D149B"/>
    <w:rsid w:val="007D4138"/>
    <w:rsid w:val="007D692B"/>
    <w:rsid w:val="00801396"/>
    <w:rsid w:val="0081463F"/>
    <w:rsid w:val="00814D83"/>
    <w:rsid w:val="00831FDC"/>
    <w:rsid w:val="00845020"/>
    <w:rsid w:val="00850BB9"/>
    <w:rsid w:val="008532BD"/>
    <w:rsid w:val="0086010B"/>
    <w:rsid w:val="00862E21"/>
    <w:rsid w:val="00865011"/>
    <w:rsid w:val="00873BEB"/>
    <w:rsid w:val="008746B6"/>
    <w:rsid w:val="0087714F"/>
    <w:rsid w:val="00883B2A"/>
    <w:rsid w:val="00892150"/>
    <w:rsid w:val="008A6D81"/>
    <w:rsid w:val="008A7282"/>
    <w:rsid w:val="008B6BE2"/>
    <w:rsid w:val="008C3262"/>
    <w:rsid w:val="008C4791"/>
    <w:rsid w:val="008C5C3B"/>
    <w:rsid w:val="008D3F4F"/>
    <w:rsid w:val="008E1FEC"/>
    <w:rsid w:val="008E3026"/>
    <w:rsid w:val="008E7091"/>
    <w:rsid w:val="008F1D55"/>
    <w:rsid w:val="008F31DE"/>
    <w:rsid w:val="00900D7D"/>
    <w:rsid w:val="009255FC"/>
    <w:rsid w:val="00944CF7"/>
    <w:rsid w:val="00961509"/>
    <w:rsid w:val="009628D0"/>
    <w:rsid w:val="00971378"/>
    <w:rsid w:val="009744D3"/>
    <w:rsid w:val="00975C8E"/>
    <w:rsid w:val="00991F6B"/>
    <w:rsid w:val="009931A8"/>
    <w:rsid w:val="009B208B"/>
    <w:rsid w:val="009D7AAF"/>
    <w:rsid w:val="009E0206"/>
    <w:rsid w:val="009E5B87"/>
    <w:rsid w:val="009F57A2"/>
    <w:rsid w:val="009F7169"/>
    <w:rsid w:val="00A0491E"/>
    <w:rsid w:val="00A06CB0"/>
    <w:rsid w:val="00A076AA"/>
    <w:rsid w:val="00A2270F"/>
    <w:rsid w:val="00A25E95"/>
    <w:rsid w:val="00A41D3C"/>
    <w:rsid w:val="00A45486"/>
    <w:rsid w:val="00A524C1"/>
    <w:rsid w:val="00A548D4"/>
    <w:rsid w:val="00A672FF"/>
    <w:rsid w:val="00A73D37"/>
    <w:rsid w:val="00A7705B"/>
    <w:rsid w:val="00A84007"/>
    <w:rsid w:val="00A960A8"/>
    <w:rsid w:val="00AA11CD"/>
    <w:rsid w:val="00AA2623"/>
    <w:rsid w:val="00AA27E4"/>
    <w:rsid w:val="00AD78AE"/>
    <w:rsid w:val="00B026F8"/>
    <w:rsid w:val="00B03D5F"/>
    <w:rsid w:val="00B379D4"/>
    <w:rsid w:val="00B41370"/>
    <w:rsid w:val="00B50752"/>
    <w:rsid w:val="00B5214E"/>
    <w:rsid w:val="00B56C51"/>
    <w:rsid w:val="00B708AF"/>
    <w:rsid w:val="00B71147"/>
    <w:rsid w:val="00B712AE"/>
    <w:rsid w:val="00B720EA"/>
    <w:rsid w:val="00B73427"/>
    <w:rsid w:val="00B831AD"/>
    <w:rsid w:val="00B85873"/>
    <w:rsid w:val="00B93F14"/>
    <w:rsid w:val="00BC2736"/>
    <w:rsid w:val="00BC6994"/>
    <w:rsid w:val="00BC74AE"/>
    <w:rsid w:val="00BD1118"/>
    <w:rsid w:val="00BE3B06"/>
    <w:rsid w:val="00BF6C67"/>
    <w:rsid w:val="00C05BBE"/>
    <w:rsid w:val="00C12EB2"/>
    <w:rsid w:val="00C2011B"/>
    <w:rsid w:val="00C26E64"/>
    <w:rsid w:val="00C308FA"/>
    <w:rsid w:val="00C56CE2"/>
    <w:rsid w:val="00C611F9"/>
    <w:rsid w:val="00C613F3"/>
    <w:rsid w:val="00C63791"/>
    <w:rsid w:val="00C75D85"/>
    <w:rsid w:val="00C7684A"/>
    <w:rsid w:val="00C81016"/>
    <w:rsid w:val="00CB1A00"/>
    <w:rsid w:val="00CC7DDB"/>
    <w:rsid w:val="00D0666A"/>
    <w:rsid w:val="00D30D34"/>
    <w:rsid w:val="00D42450"/>
    <w:rsid w:val="00D443B6"/>
    <w:rsid w:val="00D564DA"/>
    <w:rsid w:val="00D73FB4"/>
    <w:rsid w:val="00D86024"/>
    <w:rsid w:val="00D876FF"/>
    <w:rsid w:val="00D93C91"/>
    <w:rsid w:val="00D962A0"/>
    <w:rsid w:val="00DA0A59"/>
    <w:rsid w:val="00DD02FD"/>
    <w:rsid w:val="00DD048E"/>
    <w:rsid w:val="00DF10DA"/>
    <w:rsid w:val="00DF3D84"/>
    <w:rsid w:val="00E06FF0"/>
    <w:rsid w:val="00E071D3"/>
    <w:rsid w:val="00E13D30"/>
    <w:rsid w:val="00E24057"/>
    <w:rsid w:val="00E321CB"/>
    <w:rsid w:val="00E40F6F"/>
    <w:rsid w:val="00E43644"/>
    <w:rsid w:val="00E54199"/>
    <w:rsid w:val="00E543B8"/>
    <w:rsid w:val="00E61139"/>
    <w:rsid w:val="00E7705E"/>
    <w:rsid w:val="00E90A3C"/>
    <w:rsid w:val="00EA1225"/>
    <w:rsid w:val="00EB0441"/>
    <w:rsid w:val="00EC1BA0"/>
    <w:rsid w:val="00ED06B0"/>
    <w:rsid w:val="00ED0B30"/>
    <w:rsid w:val="00EE47EA"/>
    <w:rsid w:val="00F01A47"/>
    <w:rsid w:val="00F06A21"/>
    <w:rsid w:val="00F10433"/>
    <w:rsid w:val="00F14140"/>
    <w:rsid w:val="00F259DD"/>
    <w:rsid w:val="00F346CB"/>
    <w:rsid w:val="00F40238"/>
    <w:rsid w:val="00F4326C"/>
    <w:rsid w:val="00F46BE5"/>
    <w:rsid w:val="00F51563"/>
    <w:rsid w:val="00F94B4B"/>
    <w:rsid w:val="00FA444A"/>
    <w:rsid w:val="00FB3586"/>
    <w:rsid w:val="00FB7FA2"/>
    <w:rsid w:val="00FC52E4"/>
    <w:rsid w:val="00FC79BC"/>
    <w:rsid w:val="00FD1981"/>
    <w:rsid w:val="00FE1022"/>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AB3513"/>
  <w15:docId w15:val="{0F6BDC41-54BB-4CA9-9DA1-FB3552D2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 w:type="paragraph" w:styleId="NormalWeb">
    <w:name w:val="Normal (Web)"/>
    <w:basedOn w:val="Normal"/>
    <w:uiPriority w:val="99"/>
    <w:unhideWhenUsed/>
    <w:rsid w:val="00EE47EA"/>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2CC727-3DE1-42E2-8D1F-34F442337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DELL</cp:lastModifiedBy>
  <cp:revision>19</cp:revision>
  <cp:lastPrinted>2024-05-16T09:25:00Z</cp:lastPrinted>
  <dcterms:created xsi:type="dcterms:W3CDTF">2013-05-03T07:57:00Z</dcterms:created>
  <dcterms:modified xsi:type="dcterms:W3CDTF">2024-06-05T04:45:00Z</dcterms:modified>
</cp:coreProperties>
</file>