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0A095C">
        <w:rPr>
          <w:szCs w:val="24"/>
        </w:rPr>
        <w:t xml:space="preserve">Senior </w:t>
      </w:r>
      <w:r w:rsidR="00760675">
        <w:rPr>
          <w:szCs w:val="24"/>
        </w:rPr>
        <w:t>Data Processing Officer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760675">
        <w:rPr>
          <w:szCs w:val="24"/>
        </w:rPr>
        <w:t>Finance and Accounting</w:t>
      </w:r>
    </w:p>
    <w:p w:rsidR="002E1EF7" w:rsidRPr="002E1EF7" w:rsidRDefault="00D93C91" w:rsidP="00D93C91">
      <w:pPr>
        <w:tabs>
          <w:tab w:val="left" w:pos="1830"/>
        </w:tabs>
        <w:autoSpaceDE w:val="0"/>
        <w:autoSpaceDN w:val="0"/>
        <w:adjustRightInd w:val="0"/>
        <w:rPr>
          <w:bCs/>
          <w:szCs w:val="24"/>
        </w:rPr>
      </w:pPr>
      <w:r w:rsidRPr="00120FA1">
        <w:rPr>
          <w:b/>
          <w:bCs/>
          <w:szCs w:val="24"/>
        </w:rPr>
        <w:t>Reports To:</w:t>
      </w:r>
      <w:r w:rsidRPr="00120FA1">
        <w:rPr>
          <w:b/>
          <w:bCs/>
          <w:szCs w:val="24"/>
        </w:rPr>
        <w:tab/>
      </w:r>
      <w:r w:rsidRPr="00120FA1">
        <w:rPr>
          <w:b/>
          <w:bCs/>
          <w:szCs w:val="24"/>
        </w:rPr>
        <w:tab/>
      </w:r>
      <w:r w:rsidR="00760675">
        <w:rPr>
          <w:szCs w:val="24"/>
        </w:rPr>
        <w:t>Chief Financial Officer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bookmarkStart w:id="0" w:name="_GoBack"/>
      <w:bookmarkEnd w:id="0"/>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D76E05" w:rsidRDefault="00D93C91" w:rsidP="00D93C91">
      <w:pPr>
        <w:tabs>
          <w:tab w:val="left" w:pos="1830"/>
        </w:tabs>
        <w:autoSpaceDE w:val="0"/>
        <w:autoSpaceDN w:val="0"/>
        <w:adjustRightInd w:val="0"/>
        <w:rPr>
          <w:b/>
          <w:bCs/>
          <w:sz w:val="16"/>
          <w:szCs w:val="16"/>
        </w:rPr>
      </w:pPr>
      <w:r w:rsidRPr="00D76E05">
        <w:rPr>
          <w:b/>
          <w:bCs/>
          <w:sz w:val="16"/>
          <w:szCs w:val="16"/>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760675" w:rsidRPr="001C7583" w:rsidRDefault="00D93C91" w:rsidP="00760675">
      <w:pPr>
        <w:jc w:val="both"/>
        <w:rPr>
          <w:b/>
          <w:szCs w:val="24"/>
        </w:rPr>
      </w:pPr>
      <w:r w:rsidRPr="000A095C">
        <w:rPr>
          <w:rFonts w:cs="Arial"/>
          <w:szCs w:val="24"/>
        </w:rPr>
        <w:t xml:space="preserve">The principal duties and responsibility of this position </w:t>
      </w:r>
      <w:r w:rsidR="001F4F77" w:rsidRPr="000A095C">
        <w:rPr>
          <w:rFonts w:cs="Arial"/>
          <w:szCs w:val="24"/>
        </w:rPr>
        <w:t xml:space="preserve">is </w:t>
      </w:r>
      <w:r w:rsidR="001F06DC" w:rsidRPr="000A095C">
        <w:rPr>
          <w:rFonts w:cs="Arial"/>
          <w:szCs w:val="24"/>
        </w:rPr>
        <w:t xml:space="preserve">to </w:t>
      </w:r>
      <w:r w:rsidR="00760675">
        <w:rPr>
          <w:color w:val="000000"/>
        </w:rPr>
        <w:t>enter earnings of individual wage earners under their respective Social Security Numbers, as well as enter</w:t>
      </w:r>
      <w:r w:rsidR="00D76E05">
        <w:rPr>
          <w:color w:val="000000"/>
        </w:rPr>
        <w:t>ing</w:t>
      </w:r>
      <w:r w:rsidR="00760675">
        <w:rPr>
          <w:color w:val="000000"/>
        </w:rPr>
        <w:t xml:space="preserve"> and maintain</w:t>
      </w:r>
      <w:r w:rsidR="00D76E05">
        <w:rPr>
          <w:color w:val="000000"/>
        </w:rPr>
        <w:t>ing</w:t>
      </w:r>
      <w:r w:rsidR="00760675">
        <w:rPr>
          <w:color w:val="000000"/>
        </w:rPr>
        <w:t xml:space="preserve"> other data for Employer Records. </w:t>
      </w:r>
    </w:p>
    <w:p w:rsidR="002E1EF7" w:rsidRPr="00D76E05" w:rsidRDefault="002E1EF7" w:rsidP="00157A7F">
      <w:pPr>
        <w:jc w:val="both"/>
        <w:rPr>
          <w:sz w:val="16"/>
          <w:szCs w:val="16"/>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reviewing closed batches for funds received.</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sorting, entering, reviewing, and posting Employer Quarterly Reports.</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transferring payments when cash receipts are issued under the wrong Employer Identification Number.</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consolidating wages when employees report wages under two separate Social Security numbers.</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preparing Debit/Credit Advice.</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entering debit penalty in the Social Security System.</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waiving penalty in the Social Security System.</w:t>
      </w:r>
    </w:p>
    <w:p w:rsidR="00760675" w:rsidRPr="00D76E05" w:rsidRDefault="00760675" w:rsidP="00D76E05">
      <w:pPr>
        <w:pStyle w:val="ListParagraph"/>
        <w:numPr>
          <w:ilvl w:val="0"/>
          <w:numId w:val="3"/>
        </w:numPr>
        <w:tabs>
          <w:tab w:val="left" w:pos="0"/>
        </w:tabs>
        <w:spacing w:line="276" w:lineRule="auto"/>
        <w:ind w:left="1170" w:hanging="450"/>
        <w:jc w:val="both"/>
        <w:rPr>
          <w:rFonts w:cs="Arial"/>
          <w:szCs w:val="24"/>
        </w:rPr>
      </w:pPr>
      <w:r w:rsidRPr="00D76E05">
        <w:rPr>
          <w:rFonts w:cs="Arial"/>
          <w:szCs w:val="24"/>
        </w:rPr>
        <w:t>Responsible for voiding receipts for returned checks.</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verifying refunds for overpaid taxes.</w:t>
      </w:r>
    </w:p>
    <w:p w:rsidR="00760675" w:rsidRPr="00D76E05" w:rsidRDefault="00760675" w:rsidP="00D76E05">
      <w:pPr>
        <w:pStyle w:val="ListParagraph"/>
        <w:numPr>
          <w:ilvl w:val="0"/>
          <w:numId w:val="3"/>
        </w:numPr>
        <w:spacing w:line="276" w:lineRule="auto"/>
        <w:ind w:left="1170" w:hanging="450"/>
        <w:jc w:val="both"/>
        <w:rPr>
          <w:rFonts w:cs="Arial"/>
          <w:szCs w:val="24"/>
        </w:rPr>
      </w:pPr>
      <w:r w:rsidRPr="00D76E05">
        <w:rPr>
          <w:rFonts w:cs="Arial"/>
          <w:szCs w:val="24"/>
        </w:rPr>
        <w:t>Responsible for making any adjustments to Employers’ records in the Social Security System.</w:t>
      </w:r>
    </w:p>
    <w:p w:rsidR="00760675" w:rsidRPr="00D76E05" w:rsidRDefault="00760675" w:rsidP="00D76E05">
      <w:pPr>
        <w:pStyle w:val="ListParagraph"/>
        <w:numPr>
          <w:ilvl w:val="0"/>
          <w:numId w:val="3"/>
        </w:numPr>
        <w:ind w:left="1170" w:hanging="450"/>
        <w:jc w:val="both"/>
        <w:rPr>
          <w:rFonts w:cs="Arial"/>
          <w:szCs w:val="24"/>
        </w:rPr>
      </w:pPr>
      <w:r w:rsidRPr="00D76E05">
        <w:rPr>
          <w:rFonts w:cs="Arial"/>
          <w:szCs w:val="24"/>
        </w:rPr>
        <w:t>Perform other tasks as assigned by the Chief Financial Officer or the Social Security Administrator.</w:t>
      </w:r>
    </w:p>
    <w:p w:rsidR="00D76E05" w:rsidRDefault="00D76E05" w:rsidP="00D93C91">
      <w:pPr>
        <w:tabs>
          <w:tab w:val="left" w:pos="1830"/>
        </w:tabs>
        <w:autoSpaceDE w:val="0"/>
        <w:autoSpaceDN w:val="0"/>
        <w:adjustRightInd w:val="0"/>
        <w:jc w:val="both"/>
        <w:rPr>
          <w:b/>
          <w:bCs/>
          <w:sz w:val="16"/>
          <w:szCs w:val="16"/>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00D76E05">
        <w:rPr>
          <w:b/>
          <w:bCs/>
          <w:szCs w:val="24"/>
        </w:rPr>
        <w:t xml:space="preserve">:  </w:t>
      </w:r>
      <w:r w:rsidR="00413476" w:rsidRPr="00D76E05">
        <w:rPr>
          <w:b/>
          <w:szCs w:val="24"/>
        </w:rPr>
        <w:t>N</w:t>
      </w:r>
      <w:r w:rsidR="00D76E05">
        <w:rPr>
          <w:b/>
          <w:szCs w:val="24"/>
        </w:rPr>
        <w:t>O</w:t>
      </w:r>
    </w:p>
    <w:p w:rsidR="00D93C91" w:rsidRPr="00D76E05" w:rsidRDefault="00D93C91" w:rsidP="00D93C91">
      <w:pPr>
        <w:tabs>
          <w:tab w:val="left" w:pos="1830"/>
        </w:tabs>
        <w:autoSpaceDE w:val="0"/>
        <w:autoSpaceDN w:val="0"/>
        <w:adjustRightInd w:val="0"/>
        <w:jc w:val="both"/>
        <w:rPr>
          <w:sz w:val="16"/>
          <w:szCs w:val="16"/>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lastRenderedPageBreak/>
        <w:t>EDUCATION and/or EXPERIENCE</w:t>
      </w:r>
    </w:p>
    <w:p w:rsidR="00760675" w:rsidRPr="00760675" w:rsidRDefault="00760675" w:rsidP="00760675">
      <w:pPr>
        <w:jc w:val="both"/>
        <w:rPr>
          <w:rFonts w:cs="Arial"/>
          <w:szCs w:val="24"/>
        </w:rPr>
      </w:pPr>
      <w:r w:rsidRPr="00760675">
        <w:rPr>
          <w:rFonts w:cs="Arial"/>
          <w:szCs w:val="24"/>
        </w:rPr>
        <w:t xml:space="preserve">Must have at least </w:t>
      </w:r>
      <w:r w:rsidR="00B51118">
        <w:rPr>
          <w:rFonts w:cs="Arial"/>
          <w:szCs w:val="24"/>
        </w:rPr>
        <w:t>a two-year degree in</w:t>
      </w:r>
      <w:r w:rsidRPr="00760675">
        <w:rPr>
          <w:rFonts w:cs="Arial"/>
          <w:szCs w:val="24"/>
        </w:rPr>
        <w:t xml:space="preserve"> </w:t>
      </w:r>
      <w:r w:rsidR="00B51118">
        <w:rPr>
          <w:rFonts w:cs="Arial"/>
          <w:szCs w:val="24"/>
        </w:rPr>
        <w:t>Accounting, Business Administration, Office Administration, or equivalent work experience</w:t>
      </w:r>
      <w:r w:rsidRPr="00760675">
        <w:rPr>
          <w:rFonts w:cs="Arial"/>
          <w:szCs w:val="24"/>
        </w:rPr>
        <w:t>.</w:t>
      </w:r>
      <w:r w:rsidR="00B51118">
        <w:rPr>
          <w:rFonts w:cs="Arial"/>
          <w:szCs w:val="24"/>
        </w:rPr>
        <w:t xml:space="preserve"> </w:t>
      </w:r>
      <w:r w:rsidRPr="00760675">
        <w:rPr>
          <w:rFonts w:cs="Arial"/>
          <w:szCs w:val="24"/>
        </w:rPr>
        <w:t xml:space="preserve"> Must be computer literate with knowledge of Excel, Word, and other related office software.</w:t>
      </w:r>
    </w:p>
    <w:p w:rsidR="00760675" w:rsidRPr="00760675" w:rsidRDefault="00760675" w:rsidP="00760675">
      <w:pPr>
        <w:jc w:val="both"/>
        <w:rPr>
          <w:rFonts w:cs="Arial"/>
        </w:rPr>
      </w:pPr>
    </w:p>
    <w:p w:rsidR="00D93C91" w:rsidRPr="00760675" w:rsidRDefault="00D93C91" w:rsidP="00D93C91">
      <w:pPr>
        <w:tabs>
          <w:tab w:val="left" w:pos="1830"/>
        </w:tabs>
        <w:autoSpaceDE w:val="0"/>
        <w:autoSpaceDN w:val="0"/>
        <w:adjustRightInd w:val="0"/>
        <w:jc w:val="both"/>
        <w:rPr>
          <w:rFonts w:cs="Arial"/>
          <w:szCs w:val="24"/>
        </w:rPr>
      </w:pPr>
      <w:r w:rsidRPr="00760675">
        <w:rPr>
          <w:rFonts w:cs="Arial"/>
          <w:b/>
          <w:bCs/>
          <w:szCs w:val="24"/>
        </w:rPr>
        <w:t>LANGUAGE SKILLS</w:t>
      </w:r>
      <w:r w:rsidRPr="00760675">
        <w:rPr>
          <w:rFonts w:cs="Arial"/>
          <w:szCs w:val="24"/>
        </w:rPr>
        <w:t xml:space="preserve"> </w:t>
      </w:r>
    </w:p>
    <w:p w:rsidR="00760675" w:rsidRPr="00760675" w:rsidRDefault="00760675" w:rsidP="00760675">
      <w:pPr>
        <w:jc w:val="both"/>
        <w:rPr>
          <w:rFonts w:cs="Arial"/>
          <w:szCs w:val="24"/>
        </w:rPr>
      </w:pPr>
      <w:r w:rsidRPr="00760675">
        <w:rPr>
          <w:rFonts w:cs="Arial"/>
          <w:szCs w:val="24"/>
        </w:rPr>
        <w:t>Must be detail and public oriented with good communication and interpersonal skills.  Must read and speak English and Palauan, and have strong writing skills.</w:t>
      </w:r>
    </w:p>
    <w:p w:rsidR="00FA57FB" w:rsidRDefault="00FA57FB" w:rsidP="00D93C91">
      <w:pPr>
        <w:tabs>
          <w:tab w:val="left" w:pos="1830"/>
        </w:tabs>
        <w:autoSpaceDE w:val="0"/>
        <w:autoSpaceDN w:val="0"/>
        <w:adjustRightInd w:val="0"/>
        <w:jc w:val="both"/>
        <w:rPr>
          <w:rFonts w:ascii="Times New Roman" w:hAnsi="Times New Roman"/>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0A095C" w:rsidRDefault="0032317F" w:rsidP="00D93C91">
      <w:pPr>
        <w:tabs>
          <w:tab w:val="left" w:pos="1830"/>
        </w:tabs>
        <w:autoSpaceDE w:val="0"/>
        <w:autoSpaceDN w:val="0"/>
        <w:adjustRightInd w:val="0"/>
        <w:jc w:val="both"/>
        <w:rPr>
          <w:rFonts w:cs="Arial"/>
          <w:szCs w:val="24"/>
        </w:rPr>
      </w:pPr>
      <w:r w:rsidRPr="000A095C">
        <w:rPr>
          <w:rFonts w:cs="Arial"/>
          <w:szCs w:val="24"/>
        </w:rPr>
        <w:t xml:space="preserve">Must </w:t>
      </w:r>
      <w:r w:rsidR="00D93C91" w:rsidRPr="000A095C">
        <w:rPr>
          <w:rFonts w:cs="Arial"/>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EE47EA" w:rsidRPr="00D76E05" w:rsidRDefault="00D93C91" w:rsidP="00D76E05">
      <w:pPr>
        <w:tabs>
          <w:tab w:val="left" w:pos="1830"/>
        </w:tabs>
        <w:autoSpaceDE w:val="0"/>
        <w:autoSpaceDN w:val="0"/>
        <w:adjustRightInd w:val="0"/>
        <w:jc w:val="both"/>
        <w:rPr>
          <w:rFonts w:cs="Arial"/>
          <w:b/>
          <w:szCs w:val="24"/>
        </w:rPr>
      </w:pPr>
      <w:r w:rsidRPr="0067799A">
        <w:rPr>
          <w:b/>
          <w:bCs/>
          <w:szCs w:val="24"/>
        </w:rPr>
        <w:t>CERTIFICATES, LICENSES, REGISTRATIONS</w:t>
      </w:r>
      <w:r w:rsidR="00D76E05">
        <w:rPr>
          <w:b/>
          <w:bCs/>
          <w:szCs w:val="24"/>
        </w:rPr>
        <w:t xml:space="preserve">:  </w:t>
      </w:r>
      <w:r w:rsidR="00D76E05">
        <w:rPr>
          <w:rFonts w:cs="Arial"/>
          <w:b/>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D76E05">
      <w:headerReference w:type="default" r:id="rId8"/>
      <w:pgSz w:w="12240" w:h="15840"/>
      <w:pgMar w:top="1620" w:right="1260" w:bottom="450" w:left="1080" w:header="63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559" w:rsidRDefault="00013559">
      <w:r>
        <w:separator/>
      </w:r>
    </w:p>
  </w:endnote>
  <w:endnote w:type="continuationSeparator" w:id="0">
    <w:p w:rsidR="00013559" w:rsidRDefault="0001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559" w:rsidRDefault="00013559">
      <w:r>
        <w:separator/>
      </w:r>
    </w:p>
  </w:footnote>
  <w:footnote w:type="continuationSeparator" w:id="0">
    <w:p w:rsidR="00013559" w:rsidRDefault="00013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875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2" name="Picture 4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0F549B" w:rsidRPr="0045736C">
                <w:rPr>
                  <w:sz w:val="20"/>
                </w:rPr>
                <w:fldChar w:fldCharType="begin"/>
              </w:r>
              <w:r w:rsidRPr="0045736C">
                <w:rPr>
                  <w:sz w:val="20"/>
                </w:rPr>
                <w:instrText xml:space="preserve"> PAGE </w:instrText>
              </w:r>
              <w:r w:rsidR="000F549B" w:rsidRPr="0045736C">
                <w:rPr>
                  <w:sz w:val="20"/>
                </w:rPr>
                <w:fldChar w:fldCharType="separate"/>
              </w:r>
              <w:r w:rsidR="00D76E05">
                <w:rPr>
                  <w:noProof/>
                  <w:sz w:val="20"/>
                </w:rPr>
                <w:t>2</w:t>
              </w:r>
              <w:r w:rsidR="000F549B" w:rsidRPr="0045736C">
                <w:rPr>
                  <w:sz w:val="20"/>
                </w:rPr>
                <w:fldChar w:fldCharType="end"/>
              </w:r>
              <w:r w:rsidRPr="0045736C">
                <w:rPr>
                  <w:sz w:val="20"/>
                </w:rPr>
                <w:t xml:space="preserve"> of </w:t>
              </w:r>
              <w:r w:rsidR="000F549B" w:rsidRPr="0045736C">
                <w:rPr>
                  <w:sz w:val="20"/>
                </w:rPr>
                <w:fldChar w:fldCharType="begin"/>
              </w:r>
              <w:r w:rsidRPr="0045736C">
                <w:rPr>
                  <w:sz w:val="20"/>
                </w:rPr>
                <w:instrText xml:space="preserve"> NUMPAGES  </w:instrText>
              </w:r>
              <w:r w:rsidR="000F549B" w:rsidRPr="0045736C">
                <w:rPr>
                  <w:sz w:val="20"/>
                </w:rPr>
                <w:fldChar w:fldCharType="separate"/>
              </w:r>
              <w:r w:rsidR="00D76E05">
                <w:rPr>
                  <w:noProof/>
                  <w:sz w:val="20"/>
                </w:rPr>
                <w:t>2</w:t>
              </w:r>
              <w:r w:rsidR="000F54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4865CB">
            <w:rPr>
              <w:rFonts w:ascii="Tahoma" w:hAnsi="Tahoma" w:cs="Tahoma"/>
              <w:sz w:val="20"/>
            </w:rPr>
            <w:t>5/03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4865CB" w:rsidP="007D4138">
          <w:pPr>
            <w:jc w:val="right"/>
            <w:rPr>
              <w:rFonts w:ascii="Tahoma" w:hAnsi="Tahoma"/>
              <w:sz w:val="20"/>
            </w:rPr>
          </w:pPr>
          <w:r>
            <w:rPr>
              <w:rFonts w:ascii="Tahoma" w:hAnsi="Tahoma"/>
              <w:sz w:val="20"/>
            </w:rPr>
            <w:t>0</w:t>
          </w:r>
          <w:r w:rsidR="00D76E05">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4865CB"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664A3"/>
    <w:multiLevelType w:val="hybridMultilevel"/>
    <w:tmpl w:val="3ABEF3AE"/>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6429400F"/>
    <w:multiLevelType w:val="hybridMultilevel"/>
    <w:tmpl w:val="76900F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13559"/>
    <w:rsid w:val="00023F87"/>
    <w:rsid w:val="0002760C"/>
    <w:rsid w:val="00034582"/>
    <w:rsid w:val="00043005"/>
    <w:rsid w:val="000430F2"/>
    <w:rsid w:val="00052F1C"/>
    <w:rsid w:val="00053543"/>
    <w:rsid w:val="00090662"/>
    <w:rsid w:val="000A095C"/>
    <w:rsid w:val="000A5A46"/>
    <w:rsid w:val="000B3370"/>
    <w:rsid w:val="000C1E16"/>
    <w:rsid w:val="000C593C"/>
    <w:rsid w:val="000C7B9E"/>
    <w:rsid w:val="000D7914"/>
    <w:rsid w:val="000E2634"/>
    <w:rsid w:val="000E2746"/>
    <w:rsid w:val="000F549B"/>
    <w:rsid w:val="000F5A15"/>
    <w:rsid w:val="001014FB"/>
    <w:rsid w:val="00120FA1"/>
    <w:rsid w:val="00124C39"/>
    <w:rsid w:val="0013190C"/>
    <w:rsid w:val="0015215A"/>
    <w:rsid w:val="00157A7F"/>
    <w:rsid w:val="001844AD"/>
    <w:rsid w:val="001972F8"/>
    <w:rsid w:val="00197325"/>
    <w:rsid w:val="001A2AC3"/>
    <w:rsid w:val="001B48E6"/>
    <w:rsid w:val="001C0DEC"/>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D67C5"/>
    <w:rsid w:val="002E1EF7"/>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3F631A"/>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865CB"/>
    <w:rsid w:val="004944C0"/>
    <w:rsid w:val="00494820"/>
    <w:rsid w:val="00494E67"/>
    <w:rsid w:val="00495919"/>
    <w:rsid w:val="004B138C"/>
    <w:rsid w:val="004B4AC8"/>
    <w:rsid w:val="004B4BA1"/>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60675"/>
    <w:rsid w:val="00774CFA"/>
    <w:rsid w:val="00775B33"/>
    <w:rsid w:val="007838F9"/>
    <w:rsid w:val="0079370F"/>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05EEB"/>
    <w:rsid w:val="009255FC"/>
    <w:rsid w:val="00944CF7"/>
    <w:rsid w:val="00961509"/>
    <w:rsid w:val="009628D0"/>
    <w:rsid w:val="009744D3"/>
    <w:rsid w:val="00975C8E"/>
    <w:rsid w:val="00991F6B"/>
    <w:rsid w:val="009931A8"/>
    <w:rsid w:val="009B3F12"/>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83923"/>
    <w:rsid w:val="00A960A8"/>
    <w:rsid w:val="00AA11CD"/>
    <w:rsid w:val="00AA2623"/>
    <w:rsid w:val="00B026F8"/>
    <w:rsid w:val="00B03D5F"/>
    <w:rsid w:val="00B379D4"/>
    <w:rsid w:val="00B41370"/>
    <w:rsid w:val="00B50752"/>
    <w:rsid w:val="00B51118"/>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75151"/>
    <w:rsid w:val="00D76E05"/>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D2431"/>
    <w:rsid w:val="00EE47EA"/>
    <w:rsid w:val="00F01A47"/>
    <w:rsid w:val="00F06A21"/>
    <w:rsid w:val="00F10433"/>
    <w:rsid w:val="00F14140"/>
    <w:rsid w:val="00F20563"/>
    <w:rsid w:val="00F254BF"/>
    <w:rsid w:val="00F259DD"/>
    <w:rsid w:val="00F346CB"/>
    <w:rsid w:val="00F40238"/>
    <w:rsid w:val="00F4326C"/>
    <w:rsid w:val="00F46BE5"/>
    <w:rsid w:val="00F51563"/>
    <w:rsid w:val="00F94B4B"/>
    <w:rsid w:val="00FA444A"/>
    <w:rsid w:val="00FA57FB"/>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F0FE3"/>
  <w15:docId w15:val="{29462C64-512A-4180-A91E-5C7ED4D8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 w:type="paragraph" w:styleId="NoSpacing">
    <w:name w:val="No Spacing"/>
    <w:uiPriority w:val="1"/>
    <w:qFormat/>
    <w:rsid w:val="000A095C"/>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E631F-9B12-42EC-8DA4-BBA7507B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2</cp:revision>
  <cp:lastPrinted>2013-07-10T08:02:00Z</cp:lastPrinted>
  <dcterms:created xsi:type="dcterms:W3CDTF">2024-10-15T07:22:00Z</dcterms:created>
  <dcterms:modified xsi:type="dcterms:W3CDTF">2024-10-15T07:22:00Z</dcterms:modified>
</cp:coreProperties>
</file>