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031E" w14:textId="77777777" w:rsidR="00316449" w:rsidRDefault="00B07DA5">
      <w:pPr>
        <w:pStyle w:val="heading10"/>
      </w:pPr>
      <w:r>
        <w:t>PCT Waiting Time Dashboard - Manufacturing &amp; Packaging</w:t>
      </w:r>
    </w:p>
    <w:p w14:paraId="7C51031F" w14:textId="77777777" w:rsidR="00316449" w:rsidRDefault="00B07DA5">
      <w:pPr>
        <w:pStyle w:val="heading20"/>
      </w:pPr>
      <w:r>
        <w:t xml:space="preserve">Design </w:t>
      </w:r>
      <w:proofErr w:type="spellStart"/>
      <w:r>
        <w:t>Mockup</w:t>
      </w:r>
      <w:proofErr w:type="spellEnd"/>
      <w:r>
        <w:t xml:space="preserve"> &amp; Specification</w:t>
      </w:r>
    </w:p>
    <w:p w14:paraId="7C510320" w14:textId="77777777" w:rsidR="00316449" w:rsidRDefault="00316449"/>
    <w:p w14:paraId="7C510321" w14:textId="77777777" w:rsidR="00316449" w:rsidRDefault="00B07DA5">
      <w:r>
        <w:t>---</w:t>
      </w:r>
    </w:p>
    <w:p w14:paraId="7C510322" w14:textId="77777777" w:rsidR="00316449" w:rsidRDefault="00316449"/>
    <w:p w14:paraId="7C510323" w14:textId="77777777" w:rsidR="00316449" w:rsidRDefault="00B07DA5">
      <w:pPr>
        <w:pStyle w:val="heading20"/>
      </w:pPr>
      <w:r>
        <w:t>Executive Summary</w:t>
      </w:r>
    </w:p>
    <w:p w14:paraId="7C510324" w14:textId="171B442D" w:rsidR="00316449" w:rsidRDefault="00B07DA5" w:rsidP="00B07DA5">
      <w:pPr>
        <w:tabs>
          <w:tab w:val="left" w:pos="3555"/>
        </w:tabs>
      </w:pPr>
      <w:r>
        <w:tab/>
      </w:r>
    </w:p>
    <w:p w14:paraId="7C510325" w14:textId="1856A429" w:rsidR="00316449" w:rsidRDefault="00B07DA5">
      <w:r>
        <w:t xml:space="preserve">This dashboard provides a visual breakdown of </w:t>
      </w:r>
      <w:r>
        <w:rPr>
          <w:b/>
          <w:bCs/>
        </w:rPr>
        <w:t>waiting times in production</w:t>
      </w:r>
      <w:r>
        <w:t xml:space="preserve"> (manufacturing and packaging) to support decision-making in achieving the </w:t>
      </w:r>
      <w:r>
        <w:rPr>
          <w:b/>
          <w:bCs/>
        </w:rPr>
        <w:t>Project 1000 objective of reducing PCT to 17 days</w:t>
      </w:r>
      <w:r>
        <w:t xml:space="preserve">. Unlike the existing high-level PCT view, this dashboard drills into the </w:t>
      </w:r>
      <w:r w:rsidR="00BC7192" w:rsidRPr="000C0C8B">
        <w:rPr>
          <w:b/>
          <w:bCs/>
        </w:rPr>
        <w:t>production &amp;</w:t>
      </w:r>
      <w:r w:rsidR="00BC7192">
        <w:t xml:space="preserve"> </w:t>
      </w:r>
      <w:r>
        <w:rPr>
          <w:b/>
          <w:bCs/>
        </w:rPr>
        <w:t>waiting times between individual process steps</w:t>
      </w:r>
      <w:r>
        <w:t xml:space="preserve"> (e.g., Dispensing → Compression → Coating → Packaging), enabling teams to pinpoint bottlenecks, identify root causes, and take targeted action on resource allocation, capacity planning, and labour scheduling.</w:t>
      </w:r>
    </w:p>
    <w:p w14:paraId="7C510326" w14:textId="77777777" w:rsidR="00316449" w:rsidRDefault="00316449"/>
    <w:p w14:paraId="7C510327" w14:textId="77777777" w:rsidR="00316449" w:rsidRDefault="00B07DA5">
      <w:r>
        <w:t xml:space="preserve">The dashboard is designed around a core user question: </w:t>
      </w:r>
      <w:r>
        <w:rPr>
          <w:i/>
          <w:iCs/>
        </w:rPr>
        <w:t>"Why did PCT increase this week — where are the biggest sources of delay, which batches are affected, which line, and why?"</w:t>
      </w:r>
    </w:p>
    <w:p w14:paraId="7C510328" w14:textId="77777777" w:rsidR="00316449" w:rsidRDefault="00316449"/>
    <w:p w14:paraId="7C510329" w14:textId="77777777" w:rsidR="00316449" w:rsidRDefault="00B07DA5">
      <w:r>
        <w:t>---</w:t>
      </w:r>
    </w:p>
    <w:p w14:paraId="7C51032A" w14:textId="77777777" w:rsidR="00316449" w:rsidRDefault="00316449"/>
    <w:p w14:paraId="7C51032B" w14:textId="77777777" w:rsidR="00316449" w:rsidRDefault="00B07DA5">
      <w:pPr>
        <w:pStyle w:val="heading20"/>
      </w:pPr>
      <w:r>
        <w:t>Dashboard Layout Overview</w:t>
      </w:r>
    </w:p>
    <w:p w14:paraId="7C51032C" w14:textId="77777777" w:rsidR="00316449" w:rsidRDefault="00316449"/>
    <w:p w14:paraId="7C51032D" w14:textId="77777777" w:rsidR="00316449" w:rsidRDefault="00B07DA5">
      <w:r>
        <w:t xml:space="preserve">The dashboard uses a </w:t>
      </w:r>
      <w:r>
        <w:rPr>
          <w:b/>
          <w:bCs/>
        </w:rPr>
        <w:t>side-by-side panel layout</w:t>
      </w:r>
      <w:r>
        <w:t xml:space="preserve"> — both panels are visible simultaneously so users can move fluidly between high-level trends and granular process detail without losing context.</w:t>
      </w:r>
    </w:p>
    <w:p w14:paraId="7C51032E" w14:textId="77777777" w:rsidR="00316449" w:rsidRDefault="00316449"/>
    <w:p w14:paraId="7C51032F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Left Panel:</w:t>
      </w:r>
      <w:r>
        <w:t xml:space="preserve"> High-level overview, KPI cards, and trend analysis</w:t>
      </w:r>
    </w:p>
    <w:p w14:paraId="7C510330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Right Panel:</w:t>
      </w:r>
      <w:r>
        <w:t xml:space="preserve"> Detailed process breakdown with drill-down to batch level and root cause analysis</w:t>
      </w:r>
    </w:p>
    <w:p w14:paraId="7C510331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Top Row:</w:t>
      </w:r>
      <w:r>
        <w:t xml:space="preserve"> Global filters and 4 prominent KPI cards spanning the full width</w:t>
      </w:r>
    </w:p>
    <w:p w14:paraId="7C510332" w14:textId="77777777" w:rsidR="00316449" w:rsidRDefault="00316449"/>
    <w:p w14:paraId="7C510333" w14:textId="77777777" w:rsidR="00316449" w:rsidRDefault="00B07DA5">
      <w:r>
        <w:t>---</w:t>
      </w:r>
    </w:p>
    <w:p w14:paraId="7C510334" w14:textId="77777777" w:rsidR="00316449" w:rsidRDefault="00316449"/>
    <w:p w14:paraId="7C510335" w14:textId="77777777" w:rsidR="00316449" w:rsidRDefault="00B07DA5">
      <w:pPr>
        <w:pStyle w:val="heading20"/>
      </w:pPr>
      <w:r>
        <w:t>SECTION 1: TOP KPI CARDS (Horizontal Row)</w:t>
      </w:r>
    </w:p>
    <w:p w14:paraId="7C510336" w14:textId="77777777" w:rsidR="00316449" w:rsidRDefault="00316449"/>
    <w:p w14:paraId="7C510337" w14:textId="77777777" w:rsidR="00316449" w:rsidRDefault="00B07DA5">
      <w:r>
        <w:t>Four prominent KPI cards displayed across the full width of the dashboard, providing an immediate snapshot of performance.</w:t>
      </w:r>
    </w:p>
    <w:p w14:paraId="7C510338" w14:textId="77777777" w:rsidR="00316449" w:rsidRDefault="00316449"/>
    <w:p w14:paraId="7C510339" w14:textId="77777777" w:rsidR="00316449" w:rsidRDefault="00B07DA5">
      <w:r>
        <w:t>---</w:t>
      </w:r>
    </w:p>
    <w:p w14:paraId="7C51033A" w14:textId="77777777" w:rsidR="00316449" w:rsidRDefault="00316449"/>
    <w:p w14:paraId="7C51033B" w14:textId="77777777" w:rsidR="00316449" w:rsidRDefault="00B07DA5">
      <w:r>
        <w:rPr>
          <w:b/>
          <w:bCs/>
        </w:rPr>
        <w:t>Card 1: Total PCT Days</w:t>
      </w:r>
    </w:p>
    <w:p w14:paraId="7C51033C" w14:textId="77777777" w:rsidR="00316449" w:rsidRDefault="00B07DA5">
      <w:pPr>
        <w:ind w:left="720"/>
      </w:pPr>
      <w:r>
        <w:t xml:space="preserve">• Current average: </w:t>
      </w:r>
      <w:r>
        <w:rPr>
          <w:rFonts w:ascii="Courier New" w:eastAsia="Courier New" w:hAnsi="Courier New" w:cs="Courier New"/>
        </w:rPr>
        <w:t>[XX.X days]</w:t>
      </w:r>
    </w:p>
    <w:p w14:paraId="7C51033D" w14:textId="77777777" w:rsidR="00316449" w:rsidRDefault="00B07DA5">
      <w:pPr>
        <w:ind w:left="720"/>
      </w:pPr>
      <w:r>
        <w:t>• Trend indicator (↑↓) vs last month with delta value</w:t>
      </w:r>
    </w:p>
    <w:p w14:paraId="7C51033E" w14:textId="77777777" w:rsidR="00316449" w:rsidRDefault="00B07DA5">
      <w:pPr>
        <w:ind w:left="720"/>
      </w:pPr>
      <w:r>
        <w:t>• Mini sparkline showing last 6 months of PCT</w:t>
      </w:r>
    </w:p>
    <w:p w14:paraId="7C51033F" w14:textId="77777777" w:rsidR="00316449" w:rsidRDefault="00B07DA5">
      <w:pPr>
        <w:ind w:left="720"/>
      </w:pPr>
      <w:r>
        <w:t xml:space="preserve">•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coding:</w:t>
      </w:r>
    </w:p>
    <w:p w14:paraId="7C510340" w14:textId="77777777" w:rsidR="00316449" w:rsidRDefault="00B07DA5">
      <w:pPr>
        <w:ind w:left="720"/>
      </w:pPr>
      <w:r>
        <w:lastRenderedPageBreak/>
        <w:t>• 🟢 Green: ≤ 17 days (at or below target)</w:t>
      </w:r>
    </w:p>
    <w:p w14:paraId="7C510341" w14:textId="77777777" w:rsidR="00316449" w:rsidRDefault="00B07DA5">
      <w:pPr>
        <w:ind w:left="720"/>
      </w:pPr>
      <w:r>
        <w:t>• 🟡 Amber: 17–20 days (approaching threshold)</w:t>
      </w:r>
    </w:p>
    <w:p w14:paraId="7C510342" w14:textId="77777777" w:rsidR="00316449" w:rsidRDefault="00B07DA5">
      <w:pPr>
        <w:ind w:left="720"/>
      </w:pPr>
      <w:r>
        <w:t>• 🔴 Red: &gt; 20 days (action required)</w:t>
      </w:r>
    </w:p>
    <w:p w14:paraId="7C510343" w14:textId="77777777" w:rsidR="00316449" w:rsidRDefault="00316449"/>
    <w:p w14:paraId="7C510344" w14:textId="77777777" w:rsidR="00316449" w:rsidRDefault="00B07DA5">
      <w:r>
        <w:t>---</w:t>
      </w:r>
    </w:p>
    <w:p w14:paraId="7C510345" w14:textId="77777777" w:rsidR="00316449" w:rsidRDefault="00316449"/>
    <w:p w14:paraId="7C510346" w14:textId="77777777" w:rsidR="00316449" w:rsidRDefault="00B07DA5">
      <w:r>
        <w:rPr>
          <w:b/>
          <w:bCs/>
        </w:rPr>
        <w:t>Card 2: Waiting Time %</w:t>
      </w:r>
    </w:p>
    <w:p w14:paraId="7C510347" w14:textId="77777777" w:rsidR="00316449" w:rsidRDefault="00B07DA5">
      <w:pPr>
        <w:ind w:left="720"/>
      </w:pPr>
      <w:r>
        <w:t>• Waiting time as a percentage of total PCT</w:t>
      </w:r>
    </w:p>
    <w:p w14:paraId="7C510348" w14:textId="77777777" w:rsidR="00316449" w:rsidRDefault="00B07DA5">
      <w:pPr>
        <w:ind w:left="720"/>
      </w:pPr>
      <w:r>
        <w:t xml:space="preserve">• Current value: </w:t>
      </w:r>
      <w:r>
        <w:rPr>
          <w:rFonts w:ascii="Courier New" w:eastAsia="Courier New" w:hAnsi="Courier New" w:cs="Courier New"/>
        </w:rPr>
        <w:t>[XX%]</w:t>
      </w:r>
    </w:p>
    <w:p w14:paraId="7C510349" w14:textId="77777777" w:rsidR="00316449" w:rsidRDefault="00B07DA5">
      <w:pPr>
        <w:ind w:left="720"/>
      </w:pPr>
      <w:r>
        <w:t>• Trend vs last month (↑↓ with delta %)</w:t>
      </w:r>
    </w:p>
    <w:p w14:paraId="7C51034A" w14:textId="77777777" w:rsidR="00316449" w:rsidRDefault="00B07DA5">
      <w:pPr>
        <w:ind w:left="720"/>
      </w:pPr>
      <w:r>
        <w:t xml:space="preserve">• Sub-label: </w:t>
      </w:r>
      <w:r>
        <w:rPr>
          <w:i/>
          <w:iCs/>
        </w:rPr>
        <w:t>"X.X days of your PCT is waiting time"</w:t>
      </w:r>
    </w:p>
    <w:p w14:paraId="7C51034B" w14:textId="77777777" w:rsidR="00316449" w:rsidRDefault="00B07DA5">
      <w:pPr>
        <w:ind w:left="720"/>
      </w:pPr>
      <w:r>
        <w:t xml:space="preserve">• </w:t>
      </w:r>
      <w:proofErr w:type="spellStart"/>
      <w:r>
        <w:t>Color</w:t>
      </w:r>
      <w:proofErr w:type="spellEnd"/>
      <w:r>
        <w:t xml:space="preserve"> coding mirrors Card 1 thresholds proportionally</w:t>
      </w:r>
    </w:p>
    <w:p w14:paraId="7C51034C" w14:textId="77777777" w:rsidR="00316449" w:rsidRDefault="00316449"/>
    <w:p w14:paraId="7C51034D" w14:textId="77777777" w:rsidR="00316449" w:rsidRDefault="00B07DA5">
      <w:r>
        <w:t>---</w:t>
      </w:r>
    </w:p>
    <w:p w14:paraId="7C51034E" w14:textId="77777777" w:rsidR="00316449" w:rsidRDefault="00316449"/>
    <w:p w14:paraId="7C51034F" w14:textId="77777777" w:rsidR="00316449" w:rsidRDefault="00B07DA5">
      <w:r>
        <w:rPr>
          <w:b/>
          <w:bCs/>
        </w:rPr>
        <w:t>Card 3: Biggest Bottleneck</w:t>
      </w:r>
    </w:p>
    <w:p w14:paraId="7C510350" w14:textId="77777777" w:rsidR="00316449" w:rsidRDefault="00B07DA5">
      <w:pPr>
        <w:ind w:left="720"/>
      </w:pPr>
      <w:r>
        <w:t>• Automatically surfaces the process transition with the longest average wait</w:t>
      </w:r>
    </w:p>
    <w:p w14:paraId="7C510351" w14:textId="77777777" w:rsidR="00316449" w:rsidRDefault="00B07DA5">
      <w:pPr>
        <w:ind w:left="720"/>
      </w:pPr>
      <w:r>
        <w:t xml:space="preserve">• Display format: </w:t>
      </w:r>
      <w:r>
        <w:rPr>
          <w:rFonts w:ascii="Courier New" w:eastAsia="Courier New" w:hAnsi="Courier New" w:cs="Courier New"/>
        </w:rPr>
        <w:t>[Process Step]: X.X days</w:t>
      </w:r>
    </w:p>
    <w:p w14:paraId="7C510352" w14:textId="77777777" w:rsidR="00316449" w:rsidRDefault="00B07DA5">
      <w:pPr>
        <w:ind w:left="720"/>
      </w:pPr>
      <w:r>
        <w:t xml:space="preserve">• Example: </w:t>
      </w:r>
      <w:r>
        <w:rPr>
          <w:rFonts w:ascii="Courier New" w:eastAsia="Courier New" w:hAnsi="Courier New" w:cs="Courier New"/>
        </w:rPr>
        <w:t>Compression → Coating: 4.5 days</w:t>
      </w:r>
    </w:p>
    <w:p w14:paraId="7C510353" w14:textId="77777777" w:rsidR="00316449" w:rsidRDefault="00B07DA5">
      <w:pPr>
        <w:ind w:left="720"/>
      </w:pPr>
      <w:r>
        <w:t xml:space="preserve">• Change vs last month: </w:t>
      </w:r>
      <w:r>
        <w:rPr>
          <w:rFonts w:ascii="Courier New" w:eastAsia="Courier New" w:hAnsi="Courier New" w:cs="Courier New"/>
        </w:rPr>
        <w:t>↑ 1.2 days</w:t>
      </w:r>
    </w:p>
    <w:p w14:paraId="7C510354" w14:textId="77777777" w:rsidR="00316449" w:rsidRDefault="00B07DA5">
      <w:pPr>
        <w:ind w:left="720"/>
      </w:pPr>
      <w:r>
        <w:t>• Severity icon: ⚠️ if wait exceeds 3 days</w:t>
      </w:r>
    </w:p>
    <w:p w14:paraId="7C510355" w14:textId="77777777" w:rsidR="00316449" w:rsidRDefault="00316449"/>
    <w:p w14:paraId="7C510356" w14:textId="77777777" w:rsidR="00316449" w:rsidRDefault="00B07DA5">
      <w:r>
        <w:t>---</w:t>
      </w:r>
    </w:p>
    <w:p w14:paraId="7C510357" w14:textId="77777777" w:rsidR="00316449" w:rsidRDefault="00316449"/>
    <w:p w14:paraId="7C510358" w14:textId="77777777" w:rsidR="00316449" w:rsidRDefault="00B07DA5">
      <w:r>
        <w:rPr>
          <w:b/>
          <w:bCs/>
        </w:rPr>
        <w:t>Card 4: Target vs Actual</w:t>
      </w:r>
    </w:p>
    <w:p w14:paraId="7C510359" w14:textId="77777777" w:rsidR="00316449" w:rsidRDefault="00B07DA5">
      <w:pPr>
        <w:ind w:left="720"/>
      </w:pPr>
      <w:r>
        <w:t xml:space="preserve">• Target: </w:t>
      </w:r>
      <w:r>
        <w:rPr>
          <w:b/>
          <w:bCs/>
        </w:rPr>
        <w:t>17 days</w:t>
      </w:r>
    </w:p>
    <w:p w14:paraId="7C51035A" w14:textId="77777777" w:rsidR="00316449" w:rsidRDefault="00B07DA5">
      <w:pPr>
        <w:ind w:left="720"/>
      </w:pPr>
      <w:r>
        <w:t xml:space="preserve">• Actual: </w:t>
      </w:r>
      <w:r>
        <w:rPr>
          <w:rFonts w:ascii="Courier New" w:eastAsia="Courier New" w:hAnsi="Courier New" w:cs="Courier New"/>
        </w:rPr>
        <w:t>[XX.X days]</w:t>
      </w:r>
    </w:p>
    <w:p w14:paraId="7C51035B" w14:textId="77777777" w:rsidR="00316449" w:rsidRDefault="00B07DA5">
      <w:pPr>
        <w:ind w:left="720"/>
      </w:pPr>
      <w:r>
        <w:t xml:space="preserve">• Variance: </w:t>
      </w:r>
      <w:r>
        <w:rPr>
          <w:rFonts w:ascii="Courier New" w:eastAsia="Courier New" w:hAnsi="Courier New" w:cs="Courier New"/>
        </w:rPr>
        <w:t>[+/- X.X days]</w:t>
      </w:r>
    </w:p>
    <w:p w14:paraId="7C51035C" w14:textId="77777777" w:rsidR="00316449" w:rsidRDefault="00B07DA5">
      <w:pPr>
        <w:ind w:left="720"/>
      </w:pPr>
      <w:r>
        <w:t>• Progress bar showing % of the way to target</w:t>
      </w:r>
    </w:p>
    <w:p w14:paraId="7C51035D" w14:textId="77777777" w:rsidR="00316449" w:rsidRDefault="00B07DA5">
      <w:pPr>
        <w:ind w:left="720"/>
      </w:pPr>
      <w:r>
        <w:t xml:space="preserve">• Label: </w:t>
      </w:r>
      <w:r>
        <w:rPr>
          <w:i/>
          <w:iCs/>
        </w:rPr>
        <w:t>"X.X days ahead/behind target"</w:t>
      </w:r>
    </w:p>
    <w:p w14:paraId="7C51035E" w14:textId="77777777" w:rsidR="00316449" w:rsidRDefault="00B07DA5">
      <w:pPr>
        <w:ind w:left="720"/>
      </w:pPr>
      <w:r>
        <w:t xml:space="preserve">• </w:t>
      </w:r>
      <w:proofErr w:type="spellStart"/>
      <w:r>
        <w:t>Color</w:t>
      </w:r>
      <w:proofErr w:type="spellEnd"/>
      <w:r>
        <w:t xml:space="preserve"> coding: Green if at/below target, </w:t>
      </w:r>
      <w:proofErr w:type="gramStart"/>
      <w:r>
        <w:t>Red</w:t>
      </w:r>
      <w:proofErr w:type="gramEnd"/>
      <w:r>
        <w:t xml:space="preserve"> if above</w:t>
      </w:r>
    </w:p>
    <w:p w14:paraId="7C51035F" w14:textId="77777777" w:rsidR="00316449" w:rsidRDefault="00316449"/>
    <w:p w14:paraId="7C510360" w14:textId="77777777" w:rsidR="00316449" w:rsidRDefault="00B07DA5">
      <w:r>
        <w:t>---</w:t>
      </w:r>
    </w:p>
    <w:p w14:paraId="7C510361" w14:textId="77777777" w:rsidR="00316449" w:rsidRDefault="00316449"/>
    <w:p w14:paraId="7C510362" w14:textId="77777777" w:rsidR="00316449" w:rsidRDefault="00B07DA5">
      <w:pPr>
        <w:pStyle w:val="heading20"/>
      </w:pPr>
      <w:r>
        <w:t>SECTION 2: LEFT PANEL — OVERVIEW &amp; TRENDS</w:t>
      </w:r>
    </w:p>
    <w:p w14:paraId="7C510363" w14:textId="77777777" w:rsidR="00316449" w:rsidRDefault="00316449"/>
    <w:p w14:paraId="7C510364" w14:textId="77777777" w:rsidR="00316449" w:rsidRDefault="00B07DA5">
      <w:pPr>
        <w:pStyle w:val="heading30"/>
      </w:pPr>
      <w:r>
        <w:t>2A: PCT Breakdown by Category (Stacked Bar Chart)</w:t>
      </w:r>
    </w:p>
    <w:p w14:paraId="7C510365" w14:textId="77777777" w:rsidR="00316449" w:rsidRDefault="00316449"/>
    <w:p w14:paraId="7C510366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View toggle:</w:t>
      </w:r>
      <w:r>
        <w:t xml:space="preserve"> Daily / Weekly / Monthly (default: Monthly)</w:t>
      </w:r>
    </w:p>
    <w:p w14:paraId="7C510367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Stacked bars showing:</w:t>
      </w:r>
    </w:p>
    <w:p w14:paraId="7C510368" w14:textId="77777777" w:rsidR="00316449" w:rsidRDefault="00B07DA5">
      <w:pPr>
        <w:ind w:left="720"/>
      </w:pPr>
      <w:r>
        <w:t>• 🟣 Active Manufacturing Time (purple)</w:t>
      </w:r>
    </w:p>
    <w:p w14:paraId="7C510369" w14:textId="77777777" w:rsidR="00316449" w:rsidRDefault="00B07DA5">
      <w:pPr>
        <w:ind w:left="720"/>
      </w:pPr>
      <w:r>
        <w:t>• 🔵 Manufacturing Waiting Time (lavender)</w:t>
      </w:r>
    </w:p>
    <w:p w14:paraId="7C51036A" w14:textId="77777777" w:rsidR="00316449" w:rsidRDefault="00B07DA5">
      <w:pPr>
        <w:ind w:left="720"/>
      </w:pPr>
      <w:r>
        <w:t>• 🟦 Active Packaging Time (teal)</w:t>
      </w:r>
    </w:p>
    <w:p w14:paraId="7C51036B" w14:textId="77777777" w:rsidR="00316449" w:rsidRDefault="00B07DA5">
      <w:pPr>
        <w:ind w:left="720"/>
      </w:pPr>
      <w:r>
        <w:t>• 🩵 Packaging Waiting Time (light teal)</w:t>
      </w:r>
    </w:p>
    <w:p w14:paraId="7C51036C" w14:textId="77777777" w:rsidR="00316449" w:rsidRDefault="00B07DA5">
      <w:pPr>
        <w:ind w:left="720"/>
      </w:pPr>
      <w:r>
        <w:t>• 🟠 Quality Control Time (orange)</w:t>
      </w:r>
    </w:p>
    <w:p w14:paraId="7C51036D" w14:textId="77777777" w:rsidR="00316449" w:rsidRDefault="00B07DA5">
      <w:pPr>
        <w:ind w:left="720"/>
      </w:pPr>
      <w:r>
        <w:lastRenderedPageBreak/>
        <w:t xml:space="preserve">• </w:t>
      </w:r>
      <w:r>
        <w:rPr>
          <w:b/>
          <w:bCs/>
        </w:rPr>
        <w:t>X-axis:</w:t>
      </w:r>
      <w:r>
        <w:t xml:space="preserve"> Last 12 months</w:t>
      </w:r>
    </w:p>
    <w:p w14:paraId="7C51036E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Y-axis:</w:t>
      </w:r>
      <w:r>
        <w:t xml:space="preserve"> Days</w:t>
      </w:r>
    </w:p>
    <w:p w14:paraId="7C51036F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Reference line:</w:t>
      </w:r>
      <w:r>
        <w:t xml:space="preserve"> Target at 17 days (dashed red line with label)</w:t>
      </w:r>
    </w:p>
    <w:p w14:paraId="7C510370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Hover tooltip:</w:t>
      </w:r>
      <w:r>
        <w:t xml:space="preserve"> Shows exact breakdown of each category for that period</w:t>
      </w:r>
    </w:p>
    <w:p w14:paraId="7C510371" w14:textId="77777777" w:rsidR="00316449" w:rsidRDefault="00316449"/>
    <w:p w14:paraId="7C510372" w14:textId="77777777" w:rsidR="00316449" w:rsidRDefault="00B07DA5">
      <w:r>
        <w:t>---</w:t>
      </w:r>
    </w:p>
    <w:p w14:paraId="7C510373" w14:textId="77777777" w:rsidR="00316449" w:rsidRDefault="00316449"/>
    <w:p w14:paraId="7C510374" w14:textId="77777777" w:rsidR="00316449" w:rsidRDefault="00B07DA5">
      <w:pPr>
        <w:pStyle w:val="heading30"/>
      </w:pPr>
      <w:r>
        <w:t>2B: Waiting Time Trend Analysis (Line Chart)</w:t>
      </w:r>
    </w:p>
    <w:p w14:paraId="7C510375" w14:textId="77777777" w:rsidR="00316449" w:rsidRDefault="00316449"/>
    <w:p w14:paraId="7C510376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Multiple lines:</w:t>
      </w:r>
    </w:p>
    <w:p w14:paraId="7C510377" w14:textId="77777777" w:rsidR="00316449" w:rsidRDefault="00B07DA5">
      <w:pPr>
        <w:ind w:left="720"/>
      </w:pPr>
      <w:r>
        <w:t>• Total Waiting Time — bold solid line</w:t>
      </w:r>
    </w:p>
    <w:p w14:paraId="7C510378" w14:textId="77777777" w:rsidR="00316449" w:rsidRDefault="00B07DA5">
      <w:pPr>
        <w:ind w:left="720"/>
      </w:pPr>
      <w:r>
        <w:t>• Manufacturing Waiting Time — dashed line</w:t>
      </w:r>
    </w:p>
    <w:p w14:paraId="7C510379" w14:textId="77777777" w:rsidR="00316449" w:rsidRDefault="00B07DA5">
      <w:pPr>
        <w:ind w:left="720"/>
      </w:pPr>
      <w:r>
        <w:t>• Packaging Waiting Time — dotted line</w:t>
      </w:r>
    </w:p>
    <w:p w14:paraId="7C51037A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Month-over-month comparison</w:t>
      </w:r>
      <w:r>
        <w:t xml:space="preserve"> with delta annotations</w:t>
      </w:r>
    </w:p>
    <w:p w14:paraId="7C51037B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Annotations</w:t>
      </w:r>
      <w:r>
        <w:t xml:space="preserve"> for significant spikes or drops (e.g., </w:t>
      </w:r>
      <w:r>
        <w:rPr>
          <w:i/>
          <w:iCs/>
        </w:rPr>
        <w:t>"New line changeover protocol introduced"</w:t>
      </w:r>
      <w:r>
        <w:t>)</w:t>
      </w:r>
    </w:p>
    <w:p w14:paraId="7C51037C" w14:textId="77777777" w:rsidR="00316449" w:rsidRDefault="00B07DA5">
      <w:pPr>
        <w:ind w:left="720"/>
      </w:pPr>
      <w:r>
        <w:t>• Trend direction arrows at the end of each line</w:t>
      </w:r>
    </w:p>
    <w:p w14:paraId="7C51037D" w14:textId="77777777" w:rsidR="00316449" w:rsidRDefault="00316449"/>
    <w:p w14:paraId="7C51037E" w14:textId="77777777" w:rsidR="00316449" w:rsidRDefault="00B07DA5">
      <w:r>
        <w:t>---</w:t>
      </w:r>
    </w:p>
    <w:p w14:paraId="7C51037F" w14:textId="77777777" w:rsidR="00316449" w:rsidRDefault="00316449"/>
    <w:p w14:paraId="7C510380" w14:textId="77777777" w:rsidR="00316449" w:rsidRDefault="00B07DA5">
      <w:pPr>
        <w:pStyle w:val="heading30"/>
      </w:pPr>
      <w:r>
        <w:t>2C: Top Bottleneck Process Steps (Horizontal Bar Chart)</w:t>
      </w:r>
    </w:p>
    <w:p w14:paraId="7C510381" w14:textId="77777777" w:rsidR="00316449" w:rsidRDefault="00316449"/>
    <w:p w14:paraId="7C510382" w14:textId="77777777" w:rsidR="00316449" w:rsidRDefault="00B07DA5">
      <w:pPr>
        <w:ind w:left="720"/>
      </w:pPr>
      <w:r>
        <w:t xml:space="preserve">• Ranked list of the </w:t>
      </w:r>
      <w:r>
        <w:rPr>
          <w:b/>
          <w:bCs/>
        </w:rPr>
        <w:t>top 5–7 process transitions</w:t>
      </w:r>
      <w:r>
        <w:t xml:space="preserve"> by average waiting time</w:t>
      </w:r>
    </w:p>
    <w:p w14:paraId="7C510383" w14:textId="77777777" w:rsidR="00316449" w:rsidRDefault="00B07DA5">
      <w:pPr>
        <w:ind w:left="720"/>
      </w:pPr>
      <w:r>
        <w:t>• Examples:</w:t>
      </w:r>
    </w:p>
    <w:p w14:paraId="7C510384" w14:textId="77777777" w:rsidR="00316449" w:rsidRDefault="00B07DA5">
      <w:pPr>
        <w:ind w:left="720"/>
      </w:pPr>
      <w:r>
        <w:t xml:space="preserve">• </w:t>
      </w:r>
      <w:r>
        <w:rPr>
          <w:rFonts w:ascii="Courier New" w:eastAsia="Courier New" w:hAnsi="Courier New" w:cs="Courier New"/>
        </w:rPr>
        <w:t>Compression → Coating: 4.5 days</w:t>
      </w:r>
      <w:r>
        <w:t xml:space="preserve"> 🔴</w:t>
      </w:r>
    </w:p>
    <w:p w14:paraId="7C510385" w14:textId="77777777" w:rsidR="00316449" w:rsidRDefault="00B07DA5">
      <w:pPr>
        <w:ind w:left="720"/>
      </w:pPr>
      <w:r>
        <w:t xml:space="preserve">• </w:t>
      </w:r>
      <w:r>
        <w:rPr>
          <w:rFonts w:ascii="Courier New" w:eastAsia="Courier New" w:hAnsi="Courier New" w:cs="Courier New"/>
        </w:rPr>
        <w:t>Coating → Packaging: 2.1 days</w:t>
      </w:r>
      <w:r>
        <w:t xml:space="preserve"> 🟡</w:t>
      </w:r>
    </w:p>
    <w:p w14:paraId="7C510386" w14:textId="77777777" w:rsidR="00316449" w:rsidRDefault="00B07DA5">
      <w:pPr>
        <w:ind w:left="720"/>
      </w:pPr>
      <w:r>
        <w:t xml:space="preserve">• </w:t>
      </w:r>
      <w:r>
        <w:rPr>
          <w:rFonts w:ascii="Courier New" w:eastAsia="Courier New" w:hAnsi="Courier New" w:cs="Courier New"/>
        </w:rPr>
        <w:t>Dispensing → Compression: 1.2 days</w:t>
      </w:r>
      <w:r>
        <w:t xml:space="preserve"> 🟢</w:t>
      </w:r>
    </w:p>
    <w:p w14:paraId="7C510387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Color-coded by severity:</w:t>
      </w:r>
    </w:p>
    <w:p w14:paraId="7C510388" w14:textId="77777777" w:rsidR="00316449" w:rsidRDefault="00B07DA5">
      <w:pPr>
        <w:ind w:left="720"/>
      </w:pPr>
      <w:r>
        <w:t>• 🟢 Green: &lt; 1 day</w:t>
      </w:r>
    </w:p>
    <w:p w14:paraId="7C510389" w14:textId="77777777" w:rsidR="00316449" w:rsidRDefault="00B07DA5">
      <w:pPr>
        <w:ind w:left="720"/>
      </w:pPr>
      <w:r>
        <w:t>• 🟡 Amber: 1–3 days</w:t>
      </w:r>
    </w:p>
    <w:p w14:paraId="7C51038A" w14:textId="77777777" w:rsidR="00316449" w:rsidRDefault="00B07DA5">
      <w:pPr>
        <w:ind w:left="720"/>
      </w:pPr>
      <w:r>
        <w:t>• 🔴 Red: &gt; 3 days</w:t>
      </w:r>
    </w:p>
    <w:p w14:paraId="7C51038B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Clickable:</w:t>
      </w:r>
      <w:r>
        <w:t xml:space="preserve"> Click any bar to load that transition's detail in the Right Panel</w:t>
      </w:r>
    </w:p>
    <w:p w14:paraId="7C51038C" w14:textId="77777777" w:rsidR="00316449" w:rsidRDefault="00316449"/>
    <w:p w14:paraId="7C51038D" w14:textId="77777777" w:rsidR="00316449" w:rsidRDefault="00B07DA5">
      <w:r>
        <w:t>---</w:t>
      </w:r>
    </w:p>
    <w:p w14:paraId="7C51038E" w14:textId="77777777" w:rsidR="00316449" w:rsidRDefault="00316449"/>
    <w:p w14:paraId="7C51038F" w14:textId="77777777" w:rsidR="00316449" w:rsidRDefault="00B07DA5">
      <w:pPr>
        <w:pStyle w:val="heading20"/>
      </w:pPr>
      <w:r>
        <w:t>SECTION 3: RIGHT PANEL — DETAILED PROCESS BREAKDOWN</w:t>
      </w:r>
    </w:p>
    <w:p w14:paraId="7C510390" w14:textId="77777777" w:rsidR="00316449" w:rsidRDefault="00316449"/>
    <w:p w14:paraId="7C510391" w14:textId="77777777" w:rsidR="00316449" w:rsidRDefault="00B07DA5">
      <w:pPr>
        <w:pStyle w:val="heading30"/>
      </w:pPr>
      <w:r>
        <w:t>3A: Product Type Selector (Dropdown/Tabs)</w:t>
      </w:r>
    </w:p>
    <w:p w14:paraId="7C510392" w14:textId="77777777" w:rsidR="00316449" w:rsidRDefault="00316449"/>
    <w:p w14:paraId="7C510393" w14:textId="77777777" w:rsidR="00316449" w:rsidRDefault="00B07DA5">
      <w:r>
        <w:t>Filter the right panel to a specific product process flow:</w:t>
      </w:r>
    </w:p>
    <w:p w14:paraId="7C510394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16449" w14:paraId="7C510397" w14:textId="77777777">
        <w:tc>
          <w:tcPr>
            <w:tcW w:w="2500" w:type="pct"/>
          </w:tcPr>
          <w:p w14:paraId="7C510395" w14:textId="77777777" w:rsidR="00316449" w:rsidRDefault="00B07DA5">
            <w:r>
              <w:rPr>
                <w:b/>
                <w:bCs/>
              </w:rPr>
              <w:t>Option</w:t>
            </w:r>
          </w:p>
        </w:tc>
        <w:tc>
          <w:tcPr>
            <w:tcW w:w="2500" w:type="pct"/>
          </w:tcPr>
          <w:p w14:paraId="7C510396" w14:textId="77777777" w:rsidR="00316449" w:rsidRDefault="00B07DA5">
            <w:r>
              <w:rPr>
                <w:b/>
                <w:bCs/>
              </w:rPr>
              <w:t>Process Flow</w:t>
            </w:r>
          </w:p>
        </w:tc>
      </w:tr>
      <w:tr w:rsidR="00316449" w14:paraId="7C51039A" w14:textId="77777777">
        <w:tc>
          <w:tcPr>
            <w:tcW w:w="2500" w:type="pct"/>
          </w:tcPr>
          <w:p w14:paraId="7C510398" w14:textId="77777777" w:rsidR="00316449" w:rsidRDefault="00B07DA5">
            <w:r>
              <w:t>All Products</w:t>
            </w:r>
          </w:p>
        </w:tc>
        <w:tc>
          <w:tcPr>
            <w:tcW w:w="2500" w:type="pct"/>
          </w:tcPr>
          <w:p w14:paraId="7C510399" w14:textId="77777777" w:rsidR="00316449" w:rsidRDefault="00B07DA5">
            <w:r>
              <w:t>Combined view across all types</w:t>
            </w:r>
          </w:p>
        </w:tc>
      </w:tr>
      <w:tr w:rsidR="00316449" w14:paraId="7C51039D" w14:textId="77777777">
        <w:tc>
          <w:tcPr>
            <w:tcW w:w="2500" w:type="pct"/>
          </w:tcPr>
          <w:p w14:paraId="7C51039B" w14:textId="77777777" w:rsidR="00316449" w:rsidRDefault="00B07DA5">
            <w:r>
              <w:lastRenderedPageBreak/>
              <w:t>Coated Capsules</w:t>
            </w:r>
          </w:p>
        </w:tc>
        <w:tc>
          <w:tcPr>
            <w:tcW w:w="2500" w:type="pct"/>
          </w:tcPr>
          <w:p w14:paraId="7C51039C" w14:textId="77777777" w:rsidR="00316449" w:rsidRDefault="00B07DA5">
            <w:r>
              <w:t>Dispensing → Compression → Coating → Packaging</w:t>
            </w:r>
          </w:p>
        </w:tc>
      </w:tr>
      <w:tr w:rsidR="00316449" w14:paraId="7C5103A0" w14:textId="77777777">
        <w:tc>
          <w:tcPr>
            <w:tcW w:w="2500" w:type="pct"/>
          </w:tcPr>
          <w:p w14:paraId="7C51039E" w14:textId="77777777" w:rsidR="00316449" w:rsidRDefault="00B07DA5">
            <w:r>
              <w:t>Uncoated Capsules</w:t>
            </w:r>
          </w:p>
        </w:tc>
        <w:tc>
          <w:tcPr>
            <w:tcW w:w="2500" w:type="pct"/>
          </w:tcPr>
          <w:p w14:paraId="7C51039F" w14:textId="77777777" w:rsidR="00316449" w:rsidRDefault="00B07DA5">
            <w:r>
              <w:t>Dispensing → Compression → Packaging</w:t>
            </w:r>
          </w:p>
        </w:tc>
      </w:tr>
      <w:tr w:rsidR="00316449" w14:paraId="7C5103A3" w14:textId="77777777">
        <w:tc>
          <w:tcPr>
            <w:tcW w:w="2500" w:type="pct"/>
          </w:tcPr>
          <w:p w14:paraId="7C5103A1" w14:textId="77777777" w:rsidR="00316449" w:rsidRDefault="00B07DA5">
            <w:proofErr w:type="spellStart"/>
            <w:r>
              <w:t>Softgel</w:t>
            </w:r>
            <w:proofErr w:type="spellEnd"/>
          </w:p>
        </w:tc>
        <w:tc>
          <w:tcPr>
            <w:tcW w:w="2500" w:type="pct"/>
          </w:tcPr>
          <w:p w14:paraId="7C5103A2" w14:textId="77777777" w:rsidR="00316449" w:rsidRDefault="00B07DA5">
            <w:r>
              <w:t>Dispensing → Med Prep → Encapsulation → Packaging</w:t>
            </w:r>
          </w:p>
        </w:tc>
      </w:tr>
      <w:tr w:rsidR="00316449" w14:paraId="7C5103A6" w14:textId="77777777">
        <w:tc>
          <w:tcPr>
            <w:tcW w:w="2500" w:type="pct"/>
          </w:tcPr>
          <w:p w14:paraId="7C5103A4" w14:textId="77777777" w:rsidR="00316449" w:rsidRDefault="00B07DA5">
            <w:r>
              <w:t>Two-Piece</w:t>
            </w:r>
          </w:p>
        </w:tc>
        <w:tc>
          <w:tcPr>
            <w:tcW w:w="2500" w:type="pct"/>
          </w:tcPr>
          <w:p w14:paraId="7C5103A5" w14:textId="77777777" w:rsidR="00316449" w:rsidRDefault="00B07DA5">
            <w:r>
              <w:t>Dispensing → Compression → Packaging</w:t>
            </w:r>
          </w:p>
        </w:tc>
      </w:tr>
    </w:tbl>
    <w:p w14:paraId="7C5103A7" w14:textId="77777777" w:rsidR="00316449" w:rsidRDefault="00316449"/>
    <w:p w14:paraId="7C5103A8" w14:textId="77777777" w:rsidR="00316449" w:rsidRDefault="00B07DA5">
      <w:pPr>
        <w:ind w:left="720"/>
      </w:pPr>
      <w:r>
        <w:rPr>
          <w:i/>
          <w:iCs/>
        </w:rPr>
        <w:t>&gt; The process flow visualization and bar chart below automatically update to reflect only the relevant transitions for the selected product type.</w:t>
      </w:r>
    </w:p>
    <w:p w14:paraId="7C5103A9" w14:textId="77777777" w:rsidR="00316449" w:rsidRDefault="00316449"/>
    <w:p w14:paraId="7C5103AA" w14:textId="77777777" w:rsidR="00316449" w:rsidRDefault="00B07DA5">
      <w:r>
        <w:t>---</w:t>
      </w:r>
    </w:p>
    <w:p w14:paraId="7C5103AB" w14:textId="77777777" w:rsidR="00316449" w:rsidRDefault="00316449"/>
    <w:p w14:paraId="7C5103AC" w14:textId="77777777" w:rsidR="00316449" w:rsidRDefault="00B07DA5">
      <w:pPr>
        <w:pStyle w:val="heading30"/>
      </w:pPr>
      <w:r>
        <w:t>3B: Process Waiting Time Breakdown (Bar Chart)</w:t>
      </w:r>
    </w:p>
    <w:p w14:paraId="7C5103AD" w14:textId="77777777" w:rsidR="00316449" w:rsidRDefault="00316449"/>
    <w:p w14:paraId="7C5103AE" w14:textId="77777777" w:rsidR="00316449" w:rsidRDefault="00B07DA5">
      <w:r>
        <w:t>For the selected product type, display a bar chart of waiting times at each process transition:</w:t>
      </w:r>
    </w:p>
    <w:p w14:paraId="7C5103AF" w14:textId="77777777" w:rsidR="00316449" w:rsidRDefault="00316449"/>
    <w:p w14:paraId="7C5103B0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X-axis:</w:t>
      </w:r>
      <w:r>
        <w:t xml:space="preserve"> Process transitions (e.g., </w:t>
      </w:r>
      <w:r>
        <w:rPr>
          <w:rFonts w:ascii="Courier New" w:eastAsia="Courier New" w:hAnsi="Courier New" w:cs="Courier New"/>
        </w:rPr>
        <w:t>Dispensing → Compression</w:t>
      </w:r>
      <w:r>
        <w:t xml:space="preserve">, </w:t>
      </w:r>
      <w:r>
        <w:rPr>
          <w:rFonts w:ascii="Courier New" w:eastAsia="Courier New" w:hAnsi="Courier New" w:cs="Courier New"/>
        </w:rPr>
        <w:t>Compression → Coating</w:t>
      </w:r>
      <w:r>
        <w:t>)</w:t>
      </w:r>
    </w:p>
    <w:p w14:paraId="7C5103B1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Y-axis:</w:t>
      </w:r>
      <w:r>
        <w:t xml:space="preserve"> Average waiting time (days)</w:t>
      </w:r>
    </w:p>
    <w:p w14:paraId="7C5103B2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Two bars per transition:</w:t>
      </w:r>
      <w:r>
        <w:t xml:space="preserve"> Current month (solid) vs Previous month (lighter/hatched) for direct comparison</w:t>
      </w:r>
    </w:p>
    <w:p w14:paraId="7C5103B3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Color-coded by severity:</w:t>
      </w:r>
    </w:p>
    <w:p w14:paraId="7C5103B4" w14:textId="77777777" w:rsidR="00316449" w:rsidRDefault="00B07DA5">
      <w:pPr>
        <w:ind w:left="720"/>
      </w:pPr>
      <w:r>
        <w:t>• 🟢 Green: &lt; 1 day</w:t>
      </w:r>
    </w:p>
    <w:p w14:paraId="7C5103B5" w14:textId="77777777" w:rsidR="00316449" w:rsidRDefault="00B07DA5">
      <w:pPr>
        <w:ind w:left="720"/>
      </w:pPr>
      <w:r>
        <w:t>• 🟡 Amber: 1–3 days</w:t>
      </w:r>
    </w:p>
    <w:p w14:paraId="7C5103B6" w14:textId="77777777" w:rsidR="00316449" w:rsidRDefault="00B07DA5">
      <w:pPr>
        <w:ind w:left="720"/>
      </w:pPr>
      <w:r>
        <w:t>• 🔴 Red: &gt; 3 days</w:t>
      </w:r>
    </w:p>
    <w:p w14:paraId="7C5103B7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⚠️ Bottleneck badge</w:t>
      </w:r>
      <w:r>
        <w:t xml:space="preserve"> on the highest bar</w:t>
      </w:r>
    </w:p>
    <w:p w14:paraId="7C5103B8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Clickable:</w:t>
      </w:r>
      <w:r>
        <w:t xml:space="preserve"> Click any bar to expand the Batch Detail Table below (Section 3C)</w:t>
      </w:r>
    </w:p>
    <w:p w14:paraId="7C5103B9" w14:textId="77777777" w:rsidR="00316449" w:rsidRDefault="00316449"/>
    <w:p w14:paraId="7C5103BA" w14:textId="77777777" w:rsidR="00316449" w:rsidRDefault="00B07DA5">
      <w:r>
        <w:t>---</w:t>
      </w:r>
    </w:p>
    <w:p w14:paraId="7C5103BB" w14:textId="77777777" w:rsidR="00316449" w:rsidRDefault="00316449"/>
    <w:p w14:paraId="7C5103BC" w14:textId="77777777" w:rsidR="00316449" w:rsidRDefault="00B07DA5">
      <w:pPr>
        <w:pStyle w:val="heading30"/>
      </w:pPr>
      <w:r>
        <w:t>3C: Drill-Down Detail Table (Interactive)</w:t>
      </w:r>
    </w:p>
    <w:p w14:paraId="7C5103BD" w14:textId="77777777" w:rsidR="00316449" w:rsidRDefault="00316449"/>
    <w:p w14:paraId="7C5103BE" w14:textId="77777777" w:rsidR="00316449" w:rsidRDefault="00B07DA5">
      <w:r>
        <w:t>Activated when a process transition bar is clicked. Shows all batches that passed through that transition in the selected period.</w:t>
      </w:r>
    </w:p>
    <w:p w14:paraId="7C5103BF" w14:textId="77777777" w:rsidR="00316449" w:rsidRDefault="00316449"/>
    <w:p w14:paraId="7C5103C0" w14:textId="77777777" w:rsidR="00316449" w:rsidRDefault="00B07DA5">
      <w:r>
        <w:rPr>
          <w:b/>
          <w:bCs/>
        </w:rPr>
        <w:t>Columns:</w:t>
      </w:r>
    </w:p>
    <w:p w14:paraId="7C5103C1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16449" w14:paraId="7C5103C4" w14:textId="77777777">
        <w:tc>
          <w:tcPr>
            <w:tcW w:w="2500" w:type="pct"/>
          </w:tcPr>
          <w:p w14:paraId="7C5103C2" w14:textId="77777777" w:rsidR="00316449" w:rsidRDefault="00B07DA5">
            <w:r>
              <w:rPr>
                <w:b/>
                <w:bCs/>
              </w:rPr>
              <w:t>Column</w:t>
            </w:r>
          </w:p>
        </w:tc>
        <w:tc>
          <w:tcPr>
            <w:tcW w:w="2500" w:type="pct"/>
          </w:tcPr>
          <w:p w14:paraId="7C5103C3" w14:textId="77777777" w:rsidR="00316449" w:rsidRDefault="00B07DA5">
            <w:r>
              <w:rPr>
                <w:b/>
                <w:bCs/>
              </w:rPr>
              <w:t>Description</w:t>
            </w:r>
          </w:p>
        </w:tc>
      </w:tr>
      <w:tr w:rsidR="00316449" w14:paraId="7C5103C7" w14:textId="77777777">
        <w:tc>
          <w:tcPr>
            <w:tcW w:w="2500" w:type="pct"/>
          </w:tcPr>
          <w:p w14:paraId="7C5103C5" w14:textId="77777777" w:rsidR="00316449" w:rsidRDefault="00B07DA5">
            <w:r>
              <w:t>Batch Number</w:t>
            </w:r>
          </w:p>
        </w:tc>
        <w:tc>
          <w:tcPr>
            <w:tcW w:w="2500" w:type="pct"/>
          </w:tcPr>
          <w:p w14:paraId="7C5103C6" w14:textId="77777777" w:rsidR="00316449" w:rsidRDefault="00B07DA5">
            <w:r>
              <w:t>Clickable — opens full batch history</w:t>
            </w:r>
          </w:p>
        </w:tc>
      </w:tr>
      <w:tr w:rsidR="00316449" w14:paraId="7C5103CA" w14:textId="77777777">
        <w:tc>
          <w:tcPr>
            <w:tcW w:w="2500" w:type="pct"/>
          </w:tcPr>
          <w:p w14:paraId="7C5103C8" w14:textId="77777777" w:rsidR="00316449" w:rsidRDefault="00B07DA5">
            <w:r>
              <w:t>Product / LMID</w:t>
            </w:r>
          </w:p>
        </w:tc>
        <w:tc>
          <w:tcPr>
            <w:tcW w:w="2500" w:type="pct"/>
          </w:tcPr>
          <w:p w14:paraId="7C5103C9" w14:textId="77777777" w:rsidR="00316449" w:rsidRDefault="00B07DA5">
            <w:r>
              <w:t>Product name and identifier</w:t>
            </w:r>
          </w:p>
        </w:tc>
      </w:tr>
      <w:tr w:rsidR="00316449" w14:paraId="7C5103CD" w14:textId="77777777">
        <w:tc>
          <w:tcPr>
            <w:tcW w:w="2500" w:type="pct"/>
          </w:tcPr>
          <w:p w14:paraId="7C5103CB" w14:textId="77777777" w:rsidR="00316449" w:rsidRDefault="00B07DA5">
            <w:r>
              <w:t>Production Line</w:t>
            </w:r>
          </w:p>
        </w:tc>
        <w:tc>
          <w:tcPr>
            <w:tcW w:w="2500" w:type="pct"/>
          </w:tcPr>
          <w:p w14:paraId="7C5103CC" w14:textId="77777777" w:rsidR="00316449" w:rsidRDefault="00B07DA5">
            <w:r>
              <w:t>Line number/name</w:t>
            </w:r>
          </w:p>
        </w:tc>
      </w:tr>
      <w:tr w:rsidR="00316449" w14:paraId="7C5103D0" w14:textId="77777777">
        <w:tc>
          <w:tcPr>
            <w:tcW w:w="2500" w:type="pct"/>
          </w:tcPr>
          <w:p w14:paraId="7C5103CE" w14:textId="77777777" w:rsidR="00316449" w:rsidRDefault="00B07DA5">
            <w:r>
              <w:t>Waiting Time (days)</w:t>
            </w:r>
          </w:p>
        </w:tc>
        <w:tc>
          <w:tcPr>
            <w:tcW w:w="2500" w:type="pct"/>
          </w:tcPr>
          <w:p w14:paraId="7C5103CF" w14:textId="77777777" w:rsidR="00316449" w:rsidRDefault="00B07DA5">
            <w:r>
              <w:t>Color-coded by severity</w:t>
            </w:r>
          </w:p>
        </w:tc>
      </w:tr>
      <w:tr w:rsidR="00316449" w14:paraId="7C5103D3" w14:textId="77777777">
        <w:tc>
          <w:tcPr>
            <w:tcW w:w="2500" w:type="pct"/>
          </w:tcPr>
          <w:p w14:paraId="7C5103D1" w14:textId="77777777" w:rsidR="00316449" w:rsidRDefault="00B07DA5">
            <w:r>
              <w:lastRenderedPageBreak/>
              <w:t>Root Cause Category</w:t>
            </w:r>
          </w:p>
        </w:tc>
        <w:tc>
          <w:tcPr>
            <w:tcW w:w="2500" w:type="pct"/>
          </w:tcPr>
          <w:p w14:paraId="7C5103D2" w14:textId="77777777" w:rsidR="00316449" w:rsidRDefault="00B07DA5">
            <w:r>
              <w:t>Dropdown: Scheduling Gap, Packaging Materials Unavailable, Equipment Downtime, Line Changeover, Other</w:t>
            </w:r>
          </w:p>
        </w:tc>
      </w:tr>
      <w:tr w:rsidR="00316449" w14:paraId="7C5103D6" w14:textId="77777777">
        <w:tc>
          <w:tcPr>
            <w:tcW w:w="2500" w:type="pct"/>
          </w:tcPr>
          <w:p w14:paraId="7C5103D4" w14:textId="77777777" w:rsidR="00316449" w:rsidRDefault="00B07DA5">
            <w:r>
              <w:t>Start Date</w:t>
            </w:r>
          </w:p>
        </w:tc>
        <w:tc>
          <w:tcPr>
            <w:tcW w:w="2500" w:type="pct"/>
          </w:tcPr>
          <w:p w14:paraId="7C5103D5" w14:textId="77777777" w:rsidR="00316449" w:rsidRDefault="00B07DA5">
            <w:r>
              <w:t>Date batch completed prior step</w:t>
            </w:r>
          </w:p>
        </w:tc>
      </w:tr>
      <w:tr w:rsidR="00316449" w14:paraId="7C5103D9" w14:textId="77777777">
        <w:tc>
          <w:tcPr>
            <w:tcW w:w="2500" w:type="pct"/>
          </w:tcPr>
          <w:p w14:paraId="7C5103D7" w14:textId="77777777" w:rsidR="00316449" w:rsidRDefault="00B07DA5">
            <w:r>
              <w:t>End Date</w:t>
            </w:r>
          </w:p>
        </w:tc>
        <w:tc>
          <w:tcPr>
            <w:tcW w:w="2500" w:type="pct"/>
          </w:tcPr>
          <w:p w14:paraId="7C5103D8" w14:textId="77777777" w:rsidR="00316449" w:rsidRDefault="00B07DA5">
            <w:r>
              <w:t>Date batch started next step</w:t>
            </w:r>
          </w:p>
        </w:tc>
      </w:tr>
      <w:tr w:rsidR="00316449" w14:paraId="7C5103DC" w14:textId="77777777">
        <w:tc>
          <w:tcPr>
            <w:tcW w:w="2500" w:type="pct"/>
          </w:tcPr>
          <w:p w14:paraId="7C5103DA" w14:textId="77777777" w:rsidR="00316449" w:rsidRDefault="00B07DA5">
            <w:r>
              <w:t>Status</w:t>
            </w:r>
          </w:p>
        </w:tc>
        <w:tc>
          <w:tcPr>
            <w:tcW w:w="2500" w:type="pct"/>
          </w:tcPr>
          <w:p w14:paraId="7C5103DB" w14:textId="77777777" w:rsidR="00316449" w:rsidRDefault="00B07DA5">
            <w:r>
              <w:t>Active / Completed / On Hold</w:t>
            </w:r>
          </w:p>
        </w:tc>
      </w:tr>
    </w:tbl>
    <w:p w14:paraId="7C5103DD" w14:textId="77777777" w:rsidR="00316449" w:rsidRDefault="00316449"/>
    <w:p w14:paraId="7C5103DE" w14:textId="77777777" w:rsidR="00316449" w:rsidRDefault="00B07DA5">
      <w:r>
        <w:rPr>
          <w:b/>
          <w:bCs/>
        </w:rPr>
        <w:t>Features:</w:t>
      </w:r>
    </w:p>
    <w:p w14:paraId="7C5103DF" w14:textId="77777777" w:rsidR="00316449" w:rsidRDefault="00B07DA5">
      <w:pPr>
        <w:ind w:left="720"/>
      </w:pPr>
      <w:r>
        <w:t>• Sortable by any column (click header)</w:t>
      </w:r>
    </w:p>
    <w:p w14:paraId="7C5103E0" w14:textId="77777777" w:rsidR="00316449" w:rsidRDefault="00B07DA5">
      <w:pPr>
        <w:ind w:left="720"/>
      </w:pPr>
      <w:r>
        <w:t xml:space="preserve">• Filter </w:t>
      </w:r>
      <w:proofErr w:type="gramStart"/>
      <w:r>
        <w:t>by:</w:t>
      </w:r>
      <w:proofErr w:type="gramEnd"/>
      <w:r>
        <w:t xml:space="preserve"> date range, production line, product type</w:t>
      </w:r>
    </w:p>
    <w:p w14:paraId="7C5103E1" w14:textId="77777777" w:rsidR="00316449" w:rsidRDefault="00B07DA5">
      <w:pPr>
        <w:ind w:left="720"/>
      </w:pPr>
      <w:r>
        <w:t>• Export to Excel button</w:t>
      </w:r>
    </w:p>
    <w:p w14:paraId="7C5103E2" w14:textId="77777777" w:rsidR="00316449" w:rsidRDefault="00B07DA5">
      <w:pPr>
        <w:ind w:left="720"/>
      </w:pPr>
      <w:r>
        <w:t>• Rows color-coded by waiting time severity</w:t>
      </w:r>
    </w:p>
    <w:p w14:paraId="7C5103E3" w14:textId="77777777" w:rsidR="00316449" w:rsidRDefault="00B07DA5">
      <w:pPr>
        <w:ind w:left="720"/>
      </w:pPr>
      <w:r>
        <w:t>• Click batch number → full batch timeline view</w:t>
      </w:r>
    </w:p>
    <w:p w14:paraId="7C5103E4" w14:textId="77777777" w:rsidR="00316449" w:rsidRDefault="00316449"/>
    <w:p w14:paraId="7C5103E5" w14:textId="77777777" w:rsidR="00316449" w:rsidRDefault="00B07DA5">
      <w:r>
        <w:t>---</w:t>
      </w:r>
    </w:p>
    <w:p w14:paraId="7C5103E6" w14:textId="77777777" w:rsidR="00316449" w:rsidRDefault="00316449"/>
    <w:p w14:paraId="7C5103E7" w14:textId="77777777" w:rsidR="00316449" w:rsidRDefault="00B07DA5">
      <w:pPr>
        <w:pStyle w:val="heading30"/>
      </w:pPr>
      <w:r>
        <w:t>3D: Root Cause Analysis Summary (Donut Chart)</w:t>
      </w:r>
    </w:p>
    <w:p w14:paraId="7C5103E8" w14:textId="77777777" w:rsidR="00316449" w:rsidRDefault="00316449"/>
    <w:p w14:paraId="7C5103E9" w14:textId="77777777" w:rsidR="00316449" w:rsidRDefault="00B07DA5">
      <w:r>
        <w:t>Displayed below the batch table. Updates dynamically based on the selected process transition (or shows overall if no transition selected).</w:t>
      </w:r>
    </w:p>
    <w:p w14:paraId="7C5103EA" w14:textId="77777777" w:rsidR="00316449" w:rsidRDefault="00316449"/>
    <w:p w14:paraId="7C5103EB" w14:textId="77777777" w:rsidR="00316449" w:rsidRDefault="00B07DA5">
      <w:r>
        <w:rPr>
          <w:b/>
          <w:bCs/>
        </w:rPr>
        <w:t>Breakdown of waiting time by root cause:</w:t>
      </w:r>
    </w:p>
    <w:p w14:paraId="7C5103EC" w14:textId="77777777" w:rsidR="00316449" w:rsidRDefault="00B07DA5">
      <w:pPr>
        <w:ind w:left="720"/>
      </w:pPr>
      <w:r>
        <w:t xml:space="preserve">• Scheduling Gaps: </w:t>
      </w:r>
      <w:r>
        <w:rPr>
          <w:rFonts w:ascii="Courier New" w:eastAsia="Courier New" w:hAnsi="Courier New" w:cs="Courier New"/>
        </w:rPr>
        <w:t>XX%</w:t>
      </w:r>
    </w:p>
    <w:p w14:paraId="7C5103ED" w14:textId="77777777" w:rsidR="00316449" w:rsidRDefault="00B07DA5">
      <w:pPr>
        <w:ind w:left="720"/>
      </w:pPr>
      <w:r>
        <w:t xml:space="preserve">• Packaging Materials Unavailable: </w:t>
      </w:r>
      <w:r>
        <w:rPr>
          <w:rFonts w:ascii="Courier New" w:eastAsia="Courier New" w:hAnsi="Courier New" w:cs="Courier New"/>
        </w:rPr>
        <w:t>XX%</w:t>
      </w:r>
    </w:p>
    <w:p w14:paraId="7C5103EE" w14:textId="77777777" w:rsidR="00316449" w:rsidRDefault="00B07DA5">
      <w:pPr>
        <w:ind w:left="720"/>
      </w:pPr>
      <w:r>
        <w:t xml:space="preserve">• Equipment Downtime: </w:t>
      </w:r>
      <w:r>
        <w:rPr>
          <w:rFonts w:ascii="Courier New" w:eastAsia="Courier New" w:hAnsi="Courier New" w:cs="Courier New"/>
        </w:rPr>
        <w:t>XX%</w:t>
      </w:r>
    </w:p>
    <w:p w14:paraId="7C5103EF" w14:textId="77777777" w:rsidR="00316449" w:rsidRDefault="00B07DA5">
      <w:pPr>
        <w:ind w:left="720"/>
      </w:pPr>
      <w:r>
        <w:t xml:space="preserve">• Line Changeover: </w:t>
      </w:r>
      <w:r>
        <w:rPr>
          <w:rFonts w:ascii="Courier New" w:eastAsia="Courier New" w:hAnsi="Courier New" w:cs="Courier New"/>
        </w:rPr>
        <w:t>XX%</w:t>
      </w:r>
    </w:p>
    <w:p w14:paraId="7C5103F0" w14:textId="77777777" w:rsidR="00316449" w:rsidRDefault="00B07DA5">
      <w:pPr>
        <w:ind w:left="720"/>
      </w:pPr>
      <w:r>
        <w:t xml:space="preserve">• Other: </w:t>
      </w:r>
      <w:r>
        <w:rPr>
          <w:rFonts w:ascii="Courier New" w:eastAsia="Courier New" w:hAnsi="Courier New" w:cs="Courier New"/>
        </w:rPr>
        <w:t>XX%</w:t>
      </w:r>
    </w:p>
    <w:p w14:paraId="7C5103F1" w14:textId="77777777" w:rsidR="00316449" w:rsidRDefault="00316449"/>
    <w:p w14:paraId="7C5103F2" w14:textId="77777777" w:rsidR="00316449" w:rsidRDefault="00B07DA5">
      <w:pPr>
        <w:ind w:left="720"/>
      </w:pPr>
      <w:r>
        <w:rPr>
          <w:i/>
          <w:iCs/>
        </w:rPr>
        <w:t>&gt; Helps identify whether delays are **systemic** (e.g., recurring scheduling gaps) vs **isolated** (e.g., one-off equipment failure), guiding where to focus improvement efforts.</w:t>
      </w:r>
    </w:p>
    <w:p w14:paraId="7C5103F3" w14:textId="77777777" w:rsidR="00316449" w:rsidRDefault="00316449"/>
    <w:p w14:paraId="7C5103F4" w14:textId="77777777" w:rsidR="00316449" w:rsidRDefault="00B07DA5">
      <w:r>
        <w:t>---</w:t>
      </w:r>
    </w:p>
    <w:p w14:paraId="7C5103F5" w14:textId="77777777" w:rsidR="00316449" w:rsidRDefault="00316449"/>
    <w:p w14:paraId="7C5103F6" w14:textId="77777777" w:rsidR="00316449" w:rsidRDefault="00B07DA5">
      <w:pPr>
        <w:pStyle w:val="heading20"/>
      </w:pPr>
      <w:r>
        <w:t>SECTION 4: ADDITIONAL FEATURES &amp; INTERACTIONS</w:t>
      </w:r>
    </w:p>
    <w:p w14:paraId="7C5103F7" w14:textId="77777777" w:rsidR="00316449" w:rsidRDefault="00316449"/>
    <w:p w14:paraId="7C5103F8" w14:textId="77777777" w:rsidR="00316449" w:rsidRDefault="00B07DA5">
      <w:pPr>
        <w:pStyle w:val="heading30"/>
      </w:pPr>
      <w:r>
        <w:t>Filters (Top of Dashboard — Global)</w:t>
      </w:r>
    </w:p>
    <w:p w14:paraId="7C5103F9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16449" w14:paraId="7C5103FC" w14:textId="77777777">
        <w:tc>
          <w:tcPr>
            <w:tcW w:w="2500" w:type="pct"/>
          </w:tcPr>
          <w:p w14:paraId="7C5103FA" w14:textId="77777777" w:rsidR="00316449" w:rsidRDefault="00B07DA5">
            <w:r>
              <w:rPr>
                <w:b/>
                <w:bCs/>
              </w:rPr>
              <w:t>Filter</w:t>
            </w:r>
          </w:p>
        </w:tc>
        <w:tc>
          <w:tcPr>
            <w:tcW w:w="2500" w:type="pct"/>
          </w:tcPr>
          <w:p w14:paraId="7C5103FB" w14:textId="77777777" w:rsidR="00316449" w:rsidRDefault="00B07DA5">
            <w:r>
              <w:rPr>
                <w:b/>
                <w:bCs/>
              </w:rPr>
              <w:t>Options</w:t>
            </w:r>
          </w:p>
        </w:tc>
      </w:tr>
      <w:tr w:rsidR="00316449" w14:paraId="7C5103FF" w14:textId="77777777">
        <w:tc>
          <w:tcPr>
            <w:tcW w:w="2500" w:type="pct"/>
          </w:tcPr>
          <w:p w14:paraId="7C5103FD" w14:textId="77777777" w:rsidR="00316449" w:rsidRDefault="00B07DA5">
            <w:r>
              <w:t>Date Range</w:t>
            </w:r>
          </w:p>
        </w:tc>
        <w:tc>
          <w:tcPr>
            <w:tcW w:w="2500" w:type="pct"/>
          </w:tcPr>
          <w:p w14:paraId="7C5103FE" w14:textId="77777777" w:rsidR="00316449" w:rsidRDefault="00B07DA5">
            <w:r>
              <w:t>Last 7 days, Last 30 days, Last Quarter, Custom range</w:t>
            </w:r>
          </w:p>
        </w:tc>
      </w:tr>
      <w:tr w:rsidR="00316449" w14:paraId="7C510402" w14:textId="77777777">
        <w:tc>
          <w:tcPr>
            <w:tcW w:w="2500" w:type="pct"/>
          </w:tcPr>
          <w:p w14:paraId="7C510400" w14:textId="77777777" w:rsidR="00316449" w:rsidRDefault="00B07DA5">
            <w:r>
              <w:t>Product Type</w:t>
            </w:r>
          </w:p>
        </w:tc>
        <w:tc>
          <w:tcPr>
            <w:tcW w:w="2500" w:type="pct"/>
          </w:tcPr>
          <w:p w14:paraId="7C510401" w14:textId="77777777" w:rsidR="00316449" w:rsidRDefault="00B07DA5">
            <w:r>
              <w:t xml:space="preserve">All, Coated Capsules, Uncoated Capsules, </w:t>
            </w:r>
            <w:proofErr w:type="spellStart"/>
            <w:r>
              <w:t>Softgel</w:t>
            </w:r>
            <w:proofErr w:type="spellEnd"/>
            <w:r>
              <w:t>, Two-Piece</w:t>
            </w:r>
          </w:p>
        </w:tc>
      </w:tr>
      <w:tr w:rsidR="00316449" w14:paraId="7C510405" w14:textId="77777777">
        <w:tc>
          <w:tcPr>
            <w:tcW w:w="2500" w:type="pct"/>
          </w:tcPr>
          <w:p w14:paraId="7C510403" w14:textId="77777777" w:rsidR="00316449" w:rsidRDefault="00B07DA5">
            <w:r>
              <w:t>Production Line</w:t>
            </w:r>
          </w:p>
        </w:tc>
        <w:tc>
          <w:tcPr>
            <w:tcW w:w="2500" w:type="pct"/>
          </w:tcPr>
          <w:p w14:paraId="7C510404" w14:textId="77777777" w:rsidR="00316449" w:rsidRDefault="00B07DA5">
            <w:r>
              <w:t>All, Line 1, Line 2, Line 3, etc.</w:t>
            </w:r>
          </w:p>
        </w:tc>
      </w:tr>
      <w:tr w:rsidR="00316449" w14:paraId="7C510408" w14:textId="77777777">
        <w:tc>
          <w:tcPr>
            <w:tcW w:w="2500" w:type="pct"/>
          </w:tcPr>
          <w:p w14:paraId="7C510406" w14:textId="77777777" w:rsidR="00316449" w:rsidRDefault="00B07DA5">
            <w:r>
              <w:t>Batch Status</w:t>
            </w:r>
          </w:p>
        </w:tc>
        <w:tc>
          <w:tcPr>
            <w:tcW w:w="2500" w:type="pct"/>
          </w:tcPr>
          <w:p w14:paraId="7C510407" w14:textId="77777777" w:rsidR="00316449" w:rsidRDefault="00B07DA5">
            <w:r>
              <w:t>All, Active, Completed, On Hold</w:t>
            </w:r>
          </w:p>
        </w:tc>
      </w:tr>
    </w:tbl>
    <w:p w14:paraId="7C510409" w14:textId="77777777" w:rsidR="00316449" w:rsidRDefault="00316449"/>
    <w:p w14:paraId="7C51040A" w14:textId="77777777" w:rsidR="00316449" w:rsidRDefault="00B07DA5">
      <w:r>
        <w:lastRenderedPageBreak/>
        <w:t>---</w:t>
      </w:r>
    </w:p>
    <w:p w14:paraId="7C51040B" w14:textId="77777777" w:rsidR="00316449" w:rsidRDefault="00316449"/>
    <w:p w14:paraId="7C51040C" w14:textId="77777777" w:rsidR="00316449" w:rsidRDefault="00B07DA5">
      <w:pPr>
        <w:pStyle w:val="heading30"/>
      </w:pPr>
      <w:r>
        <w:t>Interactive Drill-Down Flow</w:t>
      </w:r>
    </w:p>
    <w:p w14:paraId="7C51040D" w14:textId="77777777" w:rsidR="00316449" w:rsidRDefault="00316449"/>
    <w:p w14:paraId="7C51040E" w14:textId="77777777" w:rsidR="00316449" w:rsidRDefault="00B07DA5">
      <w:pPr>
        <w:ind w:left="720"/>
      </w:pPr>
      <w:r>
        <w:rPr>
          <w:rFonts w:ascii="Courier New" w:eastAsia="Courier New" w:hAnsi="Courier New" w:cs="Courier New"/>
        </w:rPr>
        <w:t>Level 1 — Overview   └─ See overall PCT trend and waiting time % across all products  Level 2 — Process Bottleneck   └─ Click a bar in Section 2C or 3B       └─ See specific process transition details (current vs last month)  Level 3 — Batch Detail   └─ Click a process transition bar       └─ See individual batches, lines, waiting times, root causes  Level 4 — Batch History   └─ Click a batch number       └─ See full timeline: each step's start/end time, total wait at each transition</w:t>
      </w:r>
    </w:p>
    <w:p w14:paraId="7C51040F" w14:textId="77777777" w:rsidR="00316449" w:rsidRDefault="00316449"/>
    <w:p w14:paraId="7C510410" w14:textId="77777777" w:rsidR="00316449" w:rsidRDefault="00B07DA5">
      <w:r>
        <w:t>---</w:t>
      </w:r>
    </w:p>
    <w:p w14:paraId="7C510411" w14:textId="77777777" w:rsidR="00316449" w:rsidRDefault="00316449"/>
    <w:p w14:paraId="7C510412" w14:textId="77777777" w:rsidR="00316449" w:rsidRDefault="00B07DA5">
      <w:pPr>
        <w:pStyle w:val="heading30"/>
      </w:pPr>
      <w:r>
        <w:t>Alert Indicators</w:t>
      </w:r>
    </w:p>
    <w:p w14:paraId="7C510413" w14:textId="77777777" w:rsidR="00316449" w:rsidRDefault="00316449"/>
    <w:p w14:paraId="7C510414" w14:textId="77777777" w:rsidR="00316449" w:rsidRDefault="00B07DA5">
      <w:pPr>
        <w:ind w:left="720"/>
      </w:pPr>
      <w:r>
        <w:t xml:space="preserve">• 🚩 </w:t>
      </w:r>
      <w:r>
        <w:rPr>
          <w:b/>
          <w:bCs/>
        </w:rPr>
        <w:t>Red flag icon</w:t>
      </w:r>
      <w:r>
        <w:t xml:space="preserve"> when any process transition waiting time exceeds 5 days</w:t>
      </w:r>
    </w:p>
    <w:p w14:paraId="7C510415" w14:textId="77777777" w:rsidR="00316449" w:rsidRDefault="00B07DA5">
      <w:pPr>
        <w:ind w:left="720"/>
      </w:pPr>
      <w:r>
        <w:t xml:space="preserve">• 🔔 </w:t>
      </w:r>
      <w:r>
        <w:rPr>
          <w:b/>
          <w:bCs/>
        </w:rPr>
        <w:t>Notification badge</w:t>
      </w:r>
      <w:r>
        <w:t xml:space="preserve"> on the Biggest Bottleneck KPI card when a new bottleneck emerges vs last period</w:t>
      </w:r>
    </w:p>
    <w:p w14:paraId="7C510416" w14:textId="77777777" w:rsidR="00316449" w:rsidRDefault="00B07DA5">
      <w:pPr>
        <w:ind w:left="720"/>
      </w:pPr>
      <w:r>
        <w:t xml:space="preserve">• ⚠️ </w:t>
      </w:r>
      <w:r>
        <w:rPr>
          <w:b/>
          <w:bCs/>
        </w:rPr>
        <w:t>At-risk highlight</w:t>
      </w:r>
      <w:r>
        <w:t xml:space="preserve"> on batches in the detail table that are trending toward missing the 17-day PCT target</w:t>
      </w:r>
    </w:p>
    <w:p w14:paraId="7C510417" w14:textId="77777777" w:rsidR="00316449" w:rsidRDefault="00316449"/>
    <w:p w14:paraId="7C510418" w14:textId="77777777" w:rsidR="00316449" w:rsidRDefault="00B07DA5">
      <w:r>
        <w:t>---</w:t>
      </w:r>
    </w:p>
    <w:p w14:paraId="7C510419" w14:textId="77777777" w:rsidR="00316449" w:rsidRDefault="00316449"/>
    <w:p w14:paraId="7C51041A" w14:textId="77777777" w:rsidR="00316449" w:rsidRDefault="00B07DA5">
      <w:pPr>
        <w:pStyle w:val="heading30"/>
      </w:pPr>
      <w:r>
        <w:t>Export &amp; Sharing</w:t>
      </w:r>
    </w:p>
    <w:p w14:paraId="7C51041B" w14:textId="77777777" w:rsidR="00316449" w:rsidRDefault="00316449"/>
    <w:p w14:paraId="7C51041C" w14:textId="77777777" w:rsidR="00316449" w:rsidRDefault="00B07DA5">
      <w:pPr>
        <w:ind w:left="720"/>
      </w:pPr>
      <w:r>
        <w:t>• 📄 Export full dashboard as PDF</w:t>
      </w:r>
    </w:p>
    <w:p w14:paraId="7C51041D" w14:textId="77777777" w:rsidR="00316449" w:rsidRDefault="00B07DA5">
      <w:pPr>
        <w:ind w:left="720"/>
      </w:pPr>
      <w:r>
        <w:t>• 📊 Export any data table to Excel</w:t>
      </w:r>
    </w:p>
    <w:p w14:paraId="7C51041E" w14:textId="77777777" w:rsidR="00316449" w:rsidRDefault="00B07DA5">
      <w:pPr>
        <w:ind w:left="720"/>
      </w:pPr>
      <w:r>
        <w:t>• 📅 Schedule automated reports (weekly / monthly) via email</w:t>
      </w:r>
    </w:p>
    <w:p w14:paraId="7C51041F" w14:textId="77777777" w:rsidR="00316449" w:rsidRDefault="00B07DA5">
      <w:pPr>
        <w:ind w:left="720"/>
      </w:pPr>
      <w:r>
        <w:t>• 🔗 Share a specific filtered view (e.g., "Coated Capsules — Compression → Coating — Last 30 days") with a direct link</w:t>
      </w:r>
    </w:p>
    <w:p w14:paraId="7C510420" w14:textId="77777777" w:rsidR="00316449" w:rsidRDefault="00316449"/>
    <w:p w14:paraId="7C510421" w14:textId="77777777" w:rsidR="00316449" w:rsidRDefault="00B07DA5">
      <w:r>
        <w:t>---</w:t>
      </w:r>
    </w:p>
    <w:p w14:paraId="7C510422" w14:textId="77777777" w:rsidR="00316449" w:rsidRDefault="00316449"/>
    <w:p w14:paraId="7C510423" w14:textId="77777777" w:rsidR="00316449" w:rsidRDefault="00B07DA5">
      <w:pPr>
        <w:pStyle w:val="heading20"/>
      </w:pPr>
      <w:r>
        <w:t>SECTION 5: SAMPLE DATA VISUALIZATION EXAMPLES</w:t>
      </w:r>
    </w:p>
    <w:p w14:paraId="7C510424" w14:textId="77777777" w:rsidR="00316449" w:rsidRDefault="00316449"/>
    <w:p w14:paraId="7C510425" w14:textId="77777777" w:rsidR="00316449" w:rsidRDefault="00B07DA5">
      <w:pPr>
        <w:pStyle w:val="heading30"/>
      </w:pPr>
      <w:r>
        <w:t>Example 1: Coated Capsules — Process Waiting Times (Current Month)</w:t>
      </w:r>
    </w:p>
    <w:p w14:paraId="7C510426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6449" w14:paraId="7C51042B" w14:textId="77777777">
        <w:tc>
          <w:tcPr>
            <w:tcW w:w="1250" w:type="pct"/>
          </w:tcPr>
          <w:p w14:paraId="7C510427" w14:textId="77777777" w:rsidR="00316449" w:rsidRDefault="00B07DA5">
            <w:r>
              <w:rPr>
                <w:b/>
                <w:bCs/>
              </w:rPr>
              <w:t>Process Transition</w:t>
            </w:r>
          </w:p>
        </w:tc>
        <w:tc>
          <w:tcPr>
            <w:tcW w:w="1250" w:type="pct"/>
          </w:tcPr>
          <w:p w14:paraId="7C510428" w14:textId="77777777" w:rsidR="00316449" w:rsidRDefault="00B07DA5">
            <w:r>
              <w:rPr>
                <w:b/>
                <w:bCs/>
              </w:rPr>
              <w:t>Avg Wait (days)</w:t>
            </w:r>
          </w:p>
        </w:tc>
        <w:tc>
          <w:tcPr>
            <w:tcW w:w="1250" w:type="pct"/>
          </w:tcPr>
          <w:p w14:paraId="7C510429" w14:textId="77777777" w:rsidR="00316449" w:rsidRDefault="00B07DA5">
            <w:r>
              <w:rPr>
                <w:b/>
                <w:bCs/>
              </w:rPr>
              <w:t>vs Last Month</w:t>
            </w:r>
          </w:p>
        </w:tc>
        <w:tc>
          <w:tcPr>
            <w:tcW w:w="1250" w:type="pct"/>
          </w:tcPr>
          <w:p w14:paraId="7C51042A" w14:textId="77777777" w:rsidR="00316449" w:rsidRDefault="00B07DA5">
            <w:r>
              <w:rPr>
                <w:b/>
                <w:bCs/>
              </w:rPr>
              <w:t>Status</w:t>
            </w:r>
          </w:p>
        </w:tc>
      </w:tr>
      <w:tr w:rsidR="00316449" w14:paraId="7C510430" w14:textId="77777777">
        <w:tc>
          <w:tcPr>
            <w:tcW w:w="1250" w:type="pct"/>
          </w:tcPr>
          <w:p w14:paraId="7C51042C" w14:textId="77777777" w:rsidR="00316449" w:rsidRDefault="00B07DA5">
            <w:r>
              <w:t>Dispensing → Compression</w:t>
            </w:r>
          </w:p>
        </w:tc>
        <w:tc>
          <w:tcPr>
            <w:tcW w:w="1250" w:type="pct"/>
          </w:tcPr>
          <w:p w14:paraId="7C51042D" w14:textId="77777777" w:rsidR="00316449" w:rsidRDefault="00B07DA5">
            <w:r>
              <w:t>1.2 days</w:t>
            </w:r>
          </w:p>
        </w:tc>
        <w:tc>
          <w:tcPr>
            <w:tcW w:w="1250" w:type="pct"/>
          </w:tcPr>
          <w:p w14:paraId="7C51042E" w14:textId="77777777" w:rsidR="00316449" w:rsidRDefault="00B07DA5">
            <w:r>
              <w:t>↓ 0.3</w:t>
            </w:r>
          </w:p>
        </w:tc>
        <w:tc>
          <w:tcPr>
            <w:tcW w:w="1250" w:type="pct"/>
          </w:tcPr>
          <w:p w14:paraId="7C51042F" w14:textId="77777777" w:rsidR="00316449" w:rsidRDefault="00B07DA5">
            <w:r>
              <w:t>🟡 Amber</w:t>
            </w:r>
          </w:p>
        </w:tc>
      </w:tr>
      <w:tr w:rsidR="00316449" w14:paraId="7C510435" w14:textId="77777777">
        <w:tc>
          <w:tcPr>
            <w:tcW w:w="1250" w:type="pct"/>
          </w:tcPr>
          <w:p w14:paraId="7C510431" w14:textId="77777777" w:rsidR="00316449" w:rsidRDefault="00B07DA5">
            <w:r>
              <w:t>Compression → Coating</w:t>
            </w:r>
          </w:p>
        </w:tc>
        <w:tc>
          <w:tcPr>
            <w:tcW w:w="1250" w:type="pct"/>
          </w:tcPr>
          <w:p w14:paraId="7C510432" w14:textId="77777777" w:rsidR="00316449" w:rsidRDefault="00B07DA5">
            <w:r>
              <w:t>4.5 days</w:t>
            </w:r>
          </w:p>
        </w:tc>
        <w:tc>
          <w:tcPr>
            <w:tcW w:w="1250" w:type="pct"/>
          </w:tcPr>
          <w:p w14:paraId="7C510433" w14:textId="77777777" w:rsidR="00316449" w:rsidRDefault="00B07DA5">
            <w:r>
              <w:t>↑ 1.2</w:t>
            </w:r>
          </w:p>
        </w:tc>
        <w:tc>
          <w:tcPr>
            <w:tcW w:w="1250" w:type="pct"/>
          </w:tcPr>
          <w:p w14:paraId="7C510434" w14:textId="77777777" w:rsidR="00316449" w:rsidRDefault="00B07DA5">
            <w:r>
              <w:t>🔴 Red ⚠️ BOTTLENECK</w:t>
            </w:r>
          </w:p>
        </w:tc>
      </w:tr>
      <w:tr w:rsidR="00316449" w14:paraId="7C51043A" w14:textId="77777777">
        <w:tc>
          <w:tcPr>
            <w:tcW w:w="1250" w:type="pct"/>
          </w:tcPr>
          <w:p w14:paraId="7C510436" w14:textId="77777777" w:rsidR="00316449" w:rsidRDefault="00B07DA5">
            <w:r>
              <w:lastRenderedPageBreak/>
              <w:t>Coating → Packaging</w:t>
            </w:r>
          </w:p>
        </w:tc>
        <w:tc>
          <w:tcPr>
            <w:tcW w:w="1250" w:type="pct"/>
          </w:tcPr>
          <w:p w14:paraId="7C510437" w14:textId="77777777" w:rsidR="00316449" w:rsidRDefault="00B07DA5">
            <w:r>
              <w:t>2.1 days</w:t>
            </w:r>
          </w:p>
        </w:tc>
        <w:tc>
          <w:tcPr>
            <w:tcW w:w="1250" w:type="pct"/>
          </w:tcPr>
          <w:p w14:paraId="7C510438" w14:textId="77777777" w:rsidR="00316449" w:rsidRDefault="00B07DA5">
            <w:r>
              <w:t>↓ 0.1</w:t>
            </w:r>
          </w:p>
        </w:tc>
        <w:tc>
          <w:tcPr>
            <w:tcW w:w="1250" w:type="pct"/>
          </w:tcPr>
          <w:p w14:paraId="7C510439" w14:textId="77777777" w:rsidR="00316449" w:rsidRDefault="00B07DA5">
            <w:r>
              <w:t>🟡 Amber</w:t>
            </w:r>
          </w:p>
        </w:tc>
      </w:tr>
    </w:tbl>
    <w:p w14:paraId="7C51043B" w14:textId="77777777" w:rsidR="00316449" w:rsidRDefault="00316449"/>
    <w:p w14:paraId="7C51043C" w14:textId="77777777" w:rsidR="00316449" w:rsidRDefault="00B07DA5">
      <w:r>
        <w:rPr>
          <w:b/>
          <w:bCs/>
        </w:rPr>
        <w:t>Insight:</w:t>
      </w:r>
      <w:r>
        <w:t xml:space="preserve"> </w:t>
      </w:r>
      <w:r>
        <w:rPr>
          <w:rFonts w:ascii="Courier New" w:eastAsia="Courier New" w:hAnsi="Courier New" w:cs="Courier New"/>
        </w:rPr>
        <w:t>Compression → Coating</w:t>
      </w:r>
      <w:r>
        <w:t xml:space="preserve"> is the primary bottleneck and has worsened significantly this month — this is the first place to investigate.</w:t>
      </w:r>
    </w:p>
    <w:p w14:paraId="7C51043D" w14:textId="77777777" w:rsidR="00316449" w:rsidRDefault="00316449"/>
    <w:p w14:paraId="7C51043E" w14:textId="77777777" w:rsidR="00316449" w:rsidRDefault="00B07DA5">
      <w:r>
        <w:t>---</w:t>
      </w:r>
    </w:p>
    <w:p w14:paraId="7C51043F" w14:textId="77777777" w:rsidR="00316449" w:rsidRDefault="00316449"/>
    <w:p w14:paraId="7C510440" w14:textId="77777777" w:rsidR="00316449" w:rsidRDefault="00B07DA5">
      <w:pPr>
        <w:pStyle w:val="heading30"/>
      </w:pPr>
      <w:r>
        <w:t>Example 2: Root Cause Breakdown — Compression → Coating</w:t>
      </w:r>
    </w:p>
    <w:p w14:paraId="7C510441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6449" w14:paraId="7C510445" w14:textId="77777777">
        <w:tc>
          <w:tcPr>
            <w:tcW w:w="1650" w:type="pct"/>
          </w:tcPr>
          <w:p w14:paraId="7C510442" w14:textId="77777777" w:rsidR="00316449" w:rsidRDefault="00B07DA5">
            <w:r>
              <w:rPr>
                <w:b/>
                <w:bCs/>
              </w:rPr>
              <w:t>Root Cause</w:t>
            </w:r>
          </w:p>
        </w:tc>
        <w:tc>
          <w:tcPr>
            <w:tcW w:w="1650" w:type="pct"/>
          </w:tcPr>
          <w:p w14:paraId="7C510443" w14:textId="77777777" w:rsidR="00316449" w:rsidRDefault="00B07DA5">
            <w:r>
              <w:rPr>
                <w:b/>
                <w:bCs/>
              </w:rPr>
              <w:t>% of Waiting Time</w:t>
            </w:r>
          </w:p>
        </w:tc>
        <w:tc>
          <w:tcPr>
            <w:tcW w:w="1650" w:type="pct"/>
          </w:tcPr>
          <w:p w14:paraId="7C510444" w14:textId="77777777" w:rsidR="00316449" w:rsidRDefault="00B07DA5">
            <w:r>
              <w:rPr>
                <w:b/>
                <w:bCs/>
              </w:rPr>
              <w:t>Days</w:t>
            </w:r>
          </w:p>
        </w:tc>
      </w:tr>
      <w:tr w:rsidR="00316449" w14:paraId="7C510449" w14:textId="77777777">
        <w:tc>
          <w:tcPr>
            <w:tcW w:w="1650" w:type="pct"/>
          </w:tcPr>
          <w:p w14:paraId="7C510446" w14:textId="77777777" w:rsidR="00316449" w:rsidRDefault="00B07DA5">
            <w:r>
              <w:t>Scheduling Gaps</w:t>
            </w:r>
          </w:p>
        </w:tc>
        <w:tc>
          <w:tcPr>
            <w:tcW w:w="1650" w:type="pct"/>
          </w:tcPr>
          <w:p w14:paraId="7C510447" w14:textId="77777777" w:rsidR="00316449" w:rsidRDefault="00B07DA5">
            <w:r>
              <w:t>45%</w:t>
            </w:r>
          </w:p>
        </w:tc>
        <w:tc>
          <w:tcPr>
            <w:tcW w:w="1650" w:type="pct"/>
          </w:tcPr>
          <w:p w14:paraId="7C510448" w14:textId="77777777" w:rsidR="00316449" w:rsidRDefault="00B07DA5">
            <w:r>
              <w:t>2.0 days</w:t>
            </w:r>
          </w:p>
        </w:tc>
      </w:tr>
      <w:tr w:rsidR="00316449" w14:paraId="7C51044D" w14:textId="77777777">
        <w:tc>
          <w:tcPr>
            <w:tcW w:w="1650" w:type="pct"/>
          </w:tcPr>
          <w:p w14:paraId="7C51044A" w14:textId="77777777" w:rsidR="00316449" w:rsidRDefault="00B07DA5">
            <w:r>
              <w:t>Equipment Downtime</w:t>
            </w:r>
          </w:p>
        </w:tc>
        <w:tc>
          <w:tcPr>
            <w:tcW w:w="1650" w:type="pct"/>
          </w:tcPr>
          <w:p w14:paraId="7C51044B" w14:textId="77777777" w:rsidR="00316449" w:rsidRDefault="00B07DA5">
            <w:r>
              <w:t>30%</w:t>
            </w:r>
          </w:p>
        </w:tc>
        <w:tc>
          <w:tcPr>
            <w:tcW w:w="1650" w:type="pct"/>
          </w:tcPr>
          <w:p w14:paraId="7C51044C" w14:textId="77777777" w:rsidR="00316449" w:rsidRDefault="00B07DA5">
            <w:r>
              <w:t>1.4 days</w:t>
            </w:r>
          </w:p>
        </w:tc>
      </w:tr>
      <w:tr w:rsidR="00316449" w14:paraId="7C510451" w14:textId="77777777">
        <w:tc>
          <w:tcPr>
            <w:tcW w:w="1650" w:type="pct"/>
          </w:tcPr>
          <w:p w14:paraId="7C51044E" w14:textId="77777777" w:rsidR="00316449" w:rsidRDefault="00B07DA5">
            <w:r>
              <w:t>Packaging Materials Unavailable</w:t>
            </w:r>
          </w:p>
        </w:tc>
        <w:tc>
          <w:tcPr>
            <w:tcW w:w="1650" w:type="pct"/>
          </w:tcPr>
          <w:p w14:paraId="7C51044F" w14:textId="77777777" w:rsidR="00316449" w:rsidRDefault="00B07DA5">
            <w:r>
              <w:t>15%</w:t>
            </w:r>
          </w:p>
        </w:tc>
        <w:tc>
          <w:tcPr>
            <w:tcW w:w="1650" w:type="pct"/>
          </w:tcPr>
          <w:p w14:paraId="7C510450" w14:textId="77777777" w:rsidR="00316449" w:rsidRDefault="00B07DA5">
            <w:r>
              <w:t>0.7 days</w:t>
            </w:r>
          </w:p>
        </w:tc>
      </w:tr>
      <w:tr w:rsidR="00316449" w14:paraId="7C510455" w14:textId="77777777">
        <w:tc>
          <w:tcPr>
            <w:tcW w:w="1650" w:type="pct"/>
          </w:tcPr>
          <w:p w14:paraId="7C510452" w14:textId="77777777" w:rsidR="00316449" w:rsidRDefault="00B07DA5">
            <w:r>
              <w:t>Line Changeover</w:t>
            </w:r>
          </w:p>
        </w:tc>
        <w:tc>
          <w:tcPr>
            <w:tcW w:w="1650" w:type="pct"/>
          </w:tcPr>
          <w:p w14:paraId="7C510453" w14:textId="77777777" w:rsidR="00316449" w:rsidRDefault="00B07DA5">
            <w:r>
              <w:t>10%</w:t>
            </w:r>
          </w:p>
        </w:tc>
        <w:tc>
          <w:tcPr>
            <w:tcW w:w="1650" w:type="pct"/>
          </w:tcPr>
          <w:p w14:paraId="7C510454" w14:textId="77777777" w:rsidR="00316449" w:rsidRDefault="00B07DA5">
            <w:r>
              <w:t>0.4 days</w:t>
            </w:r>
          </w:p>
        </w:tc>
      </w:tr>
    </w:tbl>
    <w:p w14:paraId="7C510456" w14:textId="77777777" w:rsidR="00316449" w:rsidRDefault="00316449"/>
    <w:p w14:paraId="7C510457" w14:textId="77777777" w:rsidR="00316449" w:rsidRDefault="00B07DA5">
      <w:r>
        <w:rPr>
          <w:b/>
          <w:bCs/>
        </w:rPr>
        <w:t>Actionable Insight:</w:t>
      </w:r>
      <w:r>
        <w:t xml:space="preserve"> </w:t>
      </w:r>
      <w:proofErr w:type="gramStart"/>
      <w:r>
        <w:t>The majority of</w:t>
      </w:r>
      <w:proofErr w:type="gramEnd"/>
      <w:r>
        <w:t xml:space="preserve"> the delay is scheduling-driven — focus on improving coordination between compression and coating line scheduling before investing in equipment.</w:t>
      </w:r>
    </w:p>
    <w:p w14:paraId="7C510458" w14:textId="77777777" w:rsidR="00316449" w:rsidRDefault="00316449"/>
    <w:p w14:paraId="7C510459" w14:textId="77777777" w:rsidR="00316449" w:rsidRDefault="00B07DA5">
      <w:r>
        <w:t>---</w:t>
      </w:r>
    </w:p>
    <w:p w14:paraId="7C51045A" w14:textId="77777777" w:rsidR="00316449" w:rsidRDefault="00316449"/>
    <w:p w14:paraId="7C51045B" w14:textId="77777777" w:rsidR="00316449" w:rsidRDefault="00B07DA5">
      <w:pPr>
        <w:pStyle w:val="heading30"/>
      </w:pPr>
      <w:r>
        <w:t>Example 3: Batch-Level Detail — Top 5 Longest Waits (Compression → Coating)</w:t>
      </w:r>
    </w:p>
    <w:p w14:paraId="7C51045C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316449" w14:paraId="7C510462" w14:textId="77777777">
        <w:tc>
          <w:tcPr>
            <w:tcW w:w="1000" w:type="pct"/>
          </w:tcPr>
          <w:p w14:paraId="7C51045D" w14:textId="77777777" w:rsidR="00316449" w:rsidRDefault="00B07DA5">
            <w:r>
              <w:rPr>
                <w:b/>
                <w:bCs/>
              </w:rPr>
              <w:t>Batch #</w:t>
            </w:r>
          </w:p>
        </w:tc>
        <w:tc>
          <w:tcPr>
            <w:tcW w:w="1000" w:type="pct"/>
          </w:tcPr>
          <w:p w14:paraId="7C51045E" w14:textId="77777777" w:rsidR="00316449" w:rsidRDefault="00B07DA5">
            <w:r>
              <w:rPr>
                <w:b/>
                <w:bCs/>
              </w:rPr>
              <w:t>Product</w:t>
            </w:r>
          </w:p>
        </w:tc>
        <w:tc>
          <w:tcPr>
            <w:tcW w:w="1000" w:type="pct"/>
          </w:tcPr>
          <w:p w14:paraId="7C51045F" w14:textId="77777777" w:rsidR="00316449" w:rsidRDefault="00B07DA5">
            <w:r>
              <w:rPr>
                <w:b/>
                <w:bCs/>
              </w:rPr>
              <w:t>Line</w:t>
            </w:r>
          </w:p>
        </w:tc>
        <w:tc>
          <w:tcPr>
            <w:tcW w:w="1000" w:type="pct"/>
          </w:tcPr>
          <w:p w14:paraId="7C510460" w14:textId="77777777" w:rsidR="00316449" w:rsidRDefault="00B07DA5">
            <w:r>
              <w:rPr>
                <w:b/>
                <w:bCs/>
              </w:rPr>
              <w:t>Wait (days)</w:t>
            </w:r>
          </w:p>
        </w:tc>
        <w:tc>
          <w:tcPr>
            <w:tcW w:w="1000" w:type="pct"/>
          </w:tcPr>
          <w:p w14:paraId="7C510461" w14:textId="77777777" w:rsidR="00316449" w:rsidRDefault="00B07DA5">
            <w:r>
              <w:rPr>
                <w:b/>
                <w:bCs/>
              </w:rPr>
              <w:t>Root Cause</w:t>
            </w:r>
          </w:p>
        </w:tc>
      </w:tr>
      <w:tr w:rsidR="00316449" w14:paraId="7C510468" w14:textId="77777777">
        <w:tc>
          <w:tcPr>
            <w:tcW w:w="1000" w:type="pct"/>
          </w:tcPr>
          <w:p w14:paraId="7C510463" w14:textId="77777777" w:rsidR="00316449" w:rsidRDefault="00B07DA5">
            <w:r>
              <w:t>12345</w:t>
            </w:r>
          </w:p>
        </w:tc>
        <w:tc>
          <w:tcPr>
            <w:tcW w:w="1000" w:type="pct"/>
          </w:tcPr>
          <w:p w14:paraId="7C510464" w14:textId="77777777" w:rsidR="00316449" w:rsidRDefault="00B07DA5">
            <w:r>
              <w:t>Product ABC</w:t>
            </w:r>
          </w:p>
        </w:tc>
        <w:tc>
          <w:tcPr>
            <w:tcW w:w="1000" w:type="pct"/>
          </w:tcPr>
          <w:p w14:paraId="7C510465" w14:textId="77777777" w:rsidR="00316449" w:rsidRDefault="00B07DA5">
            <w:r>
              <w:t>Line 3</w:t>
            </w:r>
          </w:p>
        </w:tc>
        <w:tc>
          <w:tcPr>
            <w:tcW w:w="1000" w:type="pct"/>
          </w:tcPr>
          <w:p w14:paraId="7C510466" w14:textId="77777777" w:rsidR="00316449" w:rsidRDefault="00B07DA5">
            <w:r>
              <w:t>8.2</w:t>
            </w:r>
          </w:p>
        </w:tc>
        <w:tc>
          <w:tcPr>
            <w:tcW w:w="1000" w:type="pct"/>
          </w:tcPr>
          <w:p w14:paraId="7C510467" w14:textId="77777777" w:rsidR="00316449" w:rsidRDefault="00B07DA5">
            <w:r>
              <w:t>Scheduling Gap</w:t>
            </w:r>
          </w:p>
        </w:tc>
      </w:tr>
      <w:tr w:rsidR="00316449" w14:paraId="7C51046E" w14:textId="77777777">
        <w:tc>
          <w:tcPr>
            <w:tcW w:w="1000" w:type="pct"/>
          </w:tcPr>
          <w:p w14:paraId="7C510469" w14:textId="77777777" w:rsidR="00316449" w:rsidRDefault="00B07DA5">
            <w:r>
              <w:t>12346</w:t>
            </w:r>
          </w:p>
        </w:tc>
        <w:tc>
          <w:tcPr>
            <w:tcW w:w="1000" w:type="pct"/>
          </w:tcPr>
          <w:p w14:paraId="7C51046A" w14:textId="77777777" w:rsidR="00316449" w:rsidRDefault="00B07DA5">
            <w:r>
              <w:t>Product XYZ</w:t>
            </w:r>
          </w:p>
        </w:tc>
        <w:tc>
          <w:tcPr>
            <w:tcW w:w="1000" w:type="pct"/>
          </w:tcPr>
          <w:p w14:paraId="7C51046B" w14:textId="77777777" w:rsidR="00316449" w:rsidRDefault="00B07DA5">
            <w:r>
              <w:t>Line 2</w:t>
            </w:r>
          </w:p>
        </w:tc>
        <w:tc>
          <w:tcPr>
            <w:tcW w:w="1000" w:type="pct"/>
          </w:tcPr>
          <w:p w14:paraId="7C51046C" w14:textId="77777777" w:rsidR="00316449" w:rsidRDefault="00B07DA5">
            <w:r>
              <w:t>7.5</w:t>
            </w:r>
          </w:p>
        </w:tc>
        <w:tc>
          <w:tcPr>
            <w:tcW w:w="1000" w:type="pct"/>
          </w:tcPr>
          <w:p w14:paraId="7C51046D" w14:textId="77777777" w:rsidR="00316449" w:rsidRDefault="00B07DA5">
            <w:r>
              <w:t>Equipment Downtime</w:t>
            </w:r>
          </w:p>
        </w:tc>
      </w:tr>
      <w:tr w:rsidR="00316449" w14:paraId="7C510474" w14:textId="77777777">
        <w:tc>
          <w:tcPr>
            <w:tcW w:w="1000" w:type="pct"/>
          </w:tcPr>
          <w:p w14:paraId="7C51046F" w14:textId="77777777" w:rsidR="00316449" w:rsidRDefault="00B07DA5">
            <w:r>
              <w:t>12347</w:t>
            </w:r>
          </w:p>
        </w:tc>
        <w:tc>
          <w:tcPr>
            <w:tcW w:w="1000" w:type="pct"/>
          </w:tcPr>
          <w:p w14:paraId="7C510470" w14:textId="77777777" w:rsidR="00316449" w:rsidRDefault="00B07DA5">
            <w:r>
              <w:t>Product ABC</w:t>
            </w:r>
          </w:p>
        </w:tc>
        <w:tc>
          <w:tcPr>
            <w:tcW w:w="1000" w:type="pct"/>
          </w:tcPr>
          <w:p w14:paraId="7C510471" w14:textId="77777777" w:rsidR="00316449" w:rsidRDefault="00B07DA5">
            <w:r>
              <w:t>Line 3</w:t>
            </w:r>
          </w:p>
        </w:tc>
        <w:tc>
          <w:tcPr>
            <w:tcW w:w="1000" w:type="pct"/>
          </w:tcPr>
          <w:p w14:paraId="7C510472" w14:textId="77777777" w:rsidR="00316449" w:rsidRDefault="00B07DA5">
            <w:r>
              <w:t>6.8</w:t>
            </w:r>
          </w:p>
        </w:tc>
        <w:tc>
          <w:tcPr>
            <w:tcW w:w="1000" w:type="pct"/>
          </w:tcPr>
          <w:p w14:paraId="7C510473" w14:textId="77777777" w:rsidR="00316449" w:rsidRDefault="00B07DA5">
            <w:r>
              <w:t>Scheduling Gap</w:t>
            </w:r>
          </w:p>
        </w:tc>
      </w:tr>
      <w:tr w:rsidR="00316449" w14:paraId="7C51047A" w14:textId="77777777">
        <w:tc>
          <w:tcPr>
            <w:tcW w:w="1000" w:type="pct"/>
          </w:tcPr>
          <w:p w14:paraId="7C510475" w14:textId="77777777" w:rsidR="00316449" w:rsidRDefault="00B07DA5">
            <w:r>
              <w:t>12348</w:t>
            </w:r>
          </w:p>
        </w:tc>
        <w:tc>
          <w:tcPr>
            <w:tcW w:w="1000" w:type="pct"/>
          </w:tcPr>
          <w:p w14:paraId="7C510476" w14:textId="77777777" w:rsidR="00316449" w:rsidRDefault="00B07DA5">
            <w:r>
              <w:t>Product DEF</w:t>
            </w:r>
          </w:p>
        </w:tc>
        <w:tc>
          <w:tcPr>
            <w:tcW w:w="1000" w:type="pct"/>
          </w:tcPr>
          <w:p w14:paraId="7C510477" w14:textId="77777777" w:rsidR="00316449" w:rsidRDefault="00B07DA5">
            <w:r>
              <w:t>Line 1</w:t>
            </w:r>
          </w:p>
        </w:tc>
        <w:tc>
          <w:tcPr>
            <w:tcW w:w="1000" w:type="pct"/>
          </w:tcPr>
          <w:p w14:paraId="7C510478" w14:textId="77777777" w:rsidR="00316449" w:rsidRDefault="00B07DA5">
            <w:r>
              <w:t>6.2</w:t>
            </w:r>
          </w:p>
        </w:tc>
        <w:tc>
          <w:tcPr>
            <w:tcW w:w="1000" w:type="pct"/>
          </w:tcPr>
          <w:p w14:paraId="7C510479" w14:textId="77777777" w:rsidR="00316449" w:rsidRDefault="00B07DA5">
            <w:r>
              <w:t>Packaging Materials Unavailable</w:t>
            </w:r>
          </w:p>
        </w:tc>
      </w:tr>
      <w:tr w:rsidR="00316449" w14:paraId="7C510480" w14:textId="77777777">
        <w:tc>
          <w:tcPr>
            <w:tcW w:w="1000" w:type="pct"/>
          </w:tcPr>
          <w:p w14:paraId="7C51047B" w14:textId="77777777" w:rsidR="00316449" w:rsidRDefault="00B07DA5">
            <w:r>
              <w:t>12349</w:t>
            </w:r>
          </w:p>
        </w:tc>
        <w:tc>
          <w:tcPr>
            <w:tcW w:w="1000" w:type="pct"/>
          </w:tcPr>
          <w:p w14:paraId="7C51047C" w14:textId="77777777" w:rsidR="00316449" w:rsidRDefault="00B07DA5">
            <w:r>
              <w:t>Product ABC</w:t>
            </w:r>
          </w:p>
        </w:tc>
        <w:tc>
          <w:tcPr>
            <w:tcW w:w="1000" w:type="pct"/>
          </w:tcPr>
          <w:p w14:paraId="7C51047D" w14:textId="77777777" w:rsidR="00316449" w:rsidRDefault="00B07DA5">
            <w:r>
              <w:t>Line 3</w:t>
            </w:r>
          </w:p>
        </w:tc>
        <w:tc>
          <w:tcPr>
            <w:tcW w:w="1000" w:type="pct"/>
          </w:tcPr>
          <w:p w14:paraId="7C51047E" w14:textId="77777777" w:rsidR="00316449" w:rsidRDefault="00B07DA5">
            <w:r>
              <w:t>5.9</w:t>
            </w:r>
          </w:p>
        </w:tc>
        <w:tc>
          <w:tcPr>
            <w:tcW w:w="1000" w:type="pct"/>
          </w:tcPr>
          <w:p w14:paraId="7C51047F" w14:textId="77777777" w:rsidR="00316449" w:rsidRDefault="00B07DA5">
            <w:r>
              <w:t>Scheduling Gap</w:t>
            </w:r>
          </w:p>
        </w:tc>
      </w:tr>
    </w:tbl>
    <w:p w14:paraId="7C510481" w14:textId="77777777" w:rsidR="00316449" w:rsidRDefault="00316449"/>
    <w:p w14:paraId="7C510482" w14:textId="77777777" w:rsidR="00316449" w:rsidRDefault="00B07DA5">
      <w:r>
        <w:rPr>
          <w:b/>
          <w:bCs/>
        </w:rPr>
        <w:t>Pattern Identified:</w:t>
      </w:r>
      <w:r>
        <w:t xml:space="preserve"> Line 3 + Product ABC + Scheduling Gaps is a recurring combination — this points to a structural scheduling issue specific to that product/line pairing.</w:t>
      </w:r>
    </w:p>
    <w:p w14:paraId="7C510483" w14:textId="77777777" w:rsidR="00316449" w:rsidRDefault="00316449"/>
    <w:p w14:paraId="7C510484" w14:textId="77777777" w:rsidR="00316449" w:rsidRDefault="00B07DA5">
      <w:r>
        <w:t>---</w:t>
      </w:r>
    </w:p>
    <w:p w14:paraId="7C510485" w14:textId="77777777" w:rsidR="00316449" w:rsidRDefault="00316449"/>
    <w:p w14:paraId="7C510486" w14:textId="77777777" w:rsidR="00316449" w:rsidRDefault="00B07DA5">
      <w:pPr>
        <w:pStyle w:val="heading20"/>
      </w:pPr>
      <w:r>
        <w:t>SECTION 6: DECISION SUPPORT USE CASES</w:t>
      </w:r>
    </w:p>
    <w:p w14:paraId="7C510487" w14:textId="77777777" w:rsidR="00316449" w:rsidRDefault="00316449"/>
    <w:p w14:paraId="7C510488" w14:textId="77777777" w:rsidR="00316449" w:rsidRDefault="00B07DA5">
      <w:pPr>
        <w:pStyle w:val="heading30"/>
      </w:pPr>
      <w:r>
        <w:lastRenderedPageBreak/>
        <w:t>Use Case 1: Resource Allocation</w:t>
      </w:r>
    </w:p>
    <w:p w14:paraId="7C510489" w14:textId="77777777" w:rsidR="00316449" w:rsidRDefault="00B07DA5">
      <w:pPr>
        <w:ind w:left="720"/>
      </w:pPr>
      <w:r>
        <w:rPr>
          <w:i/>
          <w:iCs/>
        </w:rPr>
        <w:t>&gt; **</w:t>
      </w:r>
      <w:proofErr w:type="gramStart"/>
      <w:r>
        <w:rPr>
          <w:i/>
          <w:iCs/>
        </w:rPr>
        <w:t>Question:*</w:t>
      </w:r>
      <w:proofErr w:type="gramEnd"/>
      <w:r>
        <w:rPr>
          <w:i/>
          <w:iCs/>
        </w:rPr>
        <w:t>* *"Where should I allocate additional resources this month?"*</w:t>
      </w:r>
    </w:p>
    <w:p w14:paraId="7C51048A" w14:textId="77777777" w:rsidR="00316449" w:rsidRDefault="00316449"/>
    <w:p w14:paraId="7C51048B" w14:textId="77777777" w:rsidR="00316449" w:rsidRDefault="00B07DA5">
      <w:r>
        <w:rPr>
          <w:b/>
          <w:bCs/>
        </w:rPr>
        <w:t>Dashboard Answer:</w:t>
      </w:r>
    </w:p>
    <w:p w14:paraId="7C51048C" w14:textId="77777777" w:rsidR="00316449" w:rsidRDefault="00B07DA5">
      <w:pPr>
        <w:ind w:left="720"/>
      </w:pPr>
      <w:r>
        <w:t xml:space="preserve">• Bottleneck view → </w:t>
      </w:r>
      <w:r>
        <w:rPr>
          <w:rFonts w:ascii="Courier New" w:eastAsia="Courier New" w:hAnsi="Courier New" w:cs="Courier New"/>
        </w:rPr>
        <w:t>Compression → Coating</w:t>
      </w:r>
      <w:r>
        <w:t xml:space="preserve"> has the highest waiting time (4.5 days)</w:t>
      </w:r>
    </w:p>
    <w:p w14:paraId="7C51048D" w14:textId="77777777" w:rsidR="00316449" w:rsidRDefault="00B07DA5">
      <w:pPr>
        <w:ind w:left="720"/>
      </w:pPr>
      <w:r>
        <w:t>• Root cause → 45% due to scheduling gaps</w:t>
      </w:r>
    </w:p>
    <w:p w14:paraId="7C51048E" w14:textId="77777777" w:rsidR="00316449" w:rsidRDefault="00B07DA5">
      <w:pPr>
        <w:ind w:left="720"/>
      </w:pPr>
      <w:r>
        <w:t>• Batch detail → Line 3 is the most frequently affected line</w:t>
      </w:r>
    </w:p>
    <w:p w14:paraId="7C51048F" w14:textId="77777777" w:rsidR="00316449" w:rsidRDefault="00316449"/>
    <w:p w14:paraId="7C510490" w14:textId="77777777" w:rsidR="00316449" w:rsidRDefault="00B07DA5">
      <w:r>
        <w:rPr>
          <w:b/>
          <w:bCs/>
        </w:rPr>
        <w:t>Action:</w:t>
      </w:r>
      <w:r>
        <w:t xml:space="preserve"> Assign a scheduling coordinator to optimise Line 3 coating capacity and reduce the gap between compression completion and coating start.</w:t>
      </w:r>
    </w:p>
    <w:p w14:paraId="7C510491" w14:textId="77777777" w:rsidR="00316449" w:rsidRDefault="00316449"/>
    <w:p w14:paraId="7C510492" w14:textId="77777777" w:rsidR="00316449" w:rsidRDefault="00B07DA5">
      <w:r>
        <w:t>---</w:t>
      </w:r>
    </w:p>
    <w:p w14:paraId="7C510493" w14:textId="77777777" w:rsidR="00316449" w:rsidRDefault="00316449"/>
    <w:p w14:paraId="7C510494" w14:textId="77777777" w:rsidR="00316449" w:rsidRDefault="00B07DA5">
      <w:pPr>
        <w:pStyle w:val="heading30"/>
      </w:pPr>
      <w:r>
        <w:t>Use Case 2: Capacity Planning</w:t>
      </w:r>
    </w:p>
    <w:p w14:paraId="7C510495" w14:textId="77777777" w:rsidR="00316449" w:rsidRDefault="00B07DA5">
      <w:pPr>
        <w:ind w:left="720"/>
      </w:pPr>
      <w:r>
        <w:rPr>
          <w:i/>
          <w:iCs/>
        </w:rPr>
        <w:t>&gt; **</w:t>
      </w:r>
      <w:proofErr w:type="gramStart"/>
      <w:r>
        <w:rPr>
          <w:i/>
          <w:iCs/>
        </w:rPr>
        <w:t>Question:*</w:t>
      </w:r>
      <w:proofErr w:type="gramEnd"/>
      <w:r>
        <w:rPr>
          <w:i/>
          <w:iCs/>
        </w:rPr>
        <w:t>* *"Do we need additional equipment, or can we optimise existing capacity?"*</w:t>
      </w:r>
    </w:p>
    <w:p w14:paraId="7C510496" w14:textId="77777777" w:rsidR="00316449" w:rsidRDefault="00316449"/>
    <w:p w14:paraId="7C510497" w14:textId="77777777" w:rsidR="00316449" w:rsidRDefault="00B07DA5">
      <w:r>
        <w:rPr>
          <w:b/>
          <w:bCs/>
        </w:rPr>
        <w:t>Dashboard Answer:</w:t>
      </w:r>
    </w:p>
    <w:p w14:paraId="7C510498" w14:textId="77777777" w:rsidR="00316449" w:rsidRDefault="00B07DA5">
      <w:pPr>
        <w:ind w:left="720"/>
      </w:pPr>
      <w:r>
        <w:t>• Trend analysis → Waiting time is increasing month-over-month</w:t>
      </w:r>
    </w:p>
    <w:p w14:paraId="7C510499" w14:textId="77777777" w:rsidR="00316449" w:rsidRDefault="00B07DA5">
      <w:pPr>
        <w:ind w:left="720"/>
      </w:pPr>
      <w:r>
        <w:t>• Root cause → 30% equipment downtime vs 45% scheduling gaps</w:t>
      </w:r>
    </w:p>
    <w:p w14:paraId="7C51049A" w14:textId="77777777" w:rsidR="00316449" w:rsidRDefault="00316449"/>
    <w:p w14:paraId="7C51049B" w14:textId="77777777" w:rsidR="00316449" w:rsidRDefault="00B07DA5">
      <w:r>
        <w:rPr>
          <w:b/>
          <w:bCs/>
        </w:rPr>
        <w:t>Action:</w:t>
      </w:r>
      <w:r>
        <w:t xml:space="preserve"> Scheduling optimisation should be the first lever — capital investment in equipment is premature until scheduling inefficiencies are resolved.</w:t>
      </w:r>
    </w:p>
    <w:p w14:paraId="7C51049C" w14:textId="77777777" w:rsidR="00316449" w:rsidRDefault="00316449"/>
    <w:p w14:paraId="7C51049D" w14:textId="77777777" w:rsidR="00316449" w:rsidRDefault="00B07DA5">
      <w:r>
        <w:t>---</w:t>
      </w:r>
    </w:p>
    <w:p w14:paraId="7C51049E" w14:textId="77777777" w:rsidR="00316449" w:rsidRDefault="00316449"/>
    <w:p w14:paraId="7C51049F" w14:textId="77777777" w:rsidR="00316449" w:rsidRDefault="00B07DA5">
      <w:pPr>
        <w:pStyle w:val="heading30"/>
      </w:pPr>
      <w:r>
        <w:t>Use Case 3: Labour Scheduling</w:t>
      </w:r>
    </w:p>
    <w:p w14:paraId="7C5104A0" w14:textId="77777777" w:rsidR="00316449" w:rsidRDefault="00B07DA5">
      <w:pPr>
        <w:ind w:left="720"/>
      </w:pPr>
      <w:r>
        <w:rPr>
          <w:i/>
          <w:iCs/>
        </w:rPr>
        <w:t>&gt; **</w:t>
      </w:r>
      <w:proofErr w:type="gramStart"/>
      <w:r>
        <w:rPr>
          <w:i/>
          <w:iCs/>
        </w:rPr>
        <w:t>Question:*</w:t>
      </w:r>
      <w:proofErr w:type="gramEnd"/>
      <w:r>
        <w:rPr>
          <w:i/>
          <w:iCs/>
        </w:rPr>
        <w:t>* *"Which shifts or lines need additional staffing?"*</w:t>
      </w:r>
    </w:p>
    <w:p w14:paraId="7C5104A1" w14:textId="77777777" w:rsidR="00316449" w:rsidRDefault="00316449"/>
    <w:p w14:paraId="7C5104A2" w14:textId="77777777" w:rsidR="00316449" w:rsidRDefault="00B07DA5">
      <w:r>
        <w:rPr>
          <w:b/>
          <w:bCs/>
        </w:rPr>
        <w:t>Dashboard Answer:</w:t>
      </w:r>
    </w:p>
    <w:p w14:paraId="7C5104A3" w14:textId="77777777" w:rsidR="00316449" w:rsidRDefault="00B07DA5">
      <w:pPr>
        <w:ind w:left="720"/>
      </w:pPr>
      <w:r>
        <w:t>• Batch-level drill-down → Specific lines and time periods with highest waiting times</w:t>
      </w:r>
    </w:p>
    <w:p w14:paraId="7C5104A4" w14:textId="77777777" w:rsidR="00316449" w:rsidRDefault="00B07DA5">
      <w:pPr>
        <w:ind w:left="720"/>
      </w:pPr>
      <w:r>
        <w:t>• Pattern analysis → Peak waiting times cluster on specific days or shifts</w:t>
      </w:r>
    </w:p>
    <w:p w14:paraId="7C5104A5" w14:textId="77777777" w:rsidR="00316449" w:rsidRDefault="00316449"/>
    <w:p w14:paraId="7C5104A6" w14:textId="77777777" w:rsidR="00316449" w:rsidRDefault="00B07DA5">
      <w:r>
        <w:rPr>
          <w:b/>
          <w:bCs/>
        </w:rPr>
        <w:t>Action:</w:t>
      </w:r>
      <w:r>
        <w:t xml:space="preserve"> Adjust shift schedules to align staffing levels with demand patterns identified in the batch detail view.</w:t>
      </w:r>
    </w:p>
    <w:p w14:paraId="7C5104A7" w14:textId="77777777" w:rsidR="00316449" w:rsidRDefault="00316449"/>
    <w:p w14:paraId="7C5104A8" w14:textId="77777777" w:rsidR="00316449" w:rsidRDefault="00B07DA5">
      <w:r>
        <w:t>---</w:t>
      </w:r>
    </w:p>
    <w:p w14:paraId="7C5104A9" w14:textId="77777777" w:rsidR="00316449" w:rsidRDefault="00316449"/>
    <w:p w14:paraId="7C5104AA" w14:textId="77777777" w:rsidR="00316449" w:rsidRDefault="00B07DA5">
      <w:pPr>
        <w:pStyle w:val="heading20"/>
      </w:pPr>
      <w:r>
        <w:t>SECTION 7: TECHNICAL SPECIFICATIONS</w:t>
      </w:r>
    </w:p>
    <w:p w14:paraId="7C5104AB" w14:textId="77777777" w:rsidR="00316449" w:rsidRDefault="00316449"/>
    <w:p w14:paraId="7C5104AC" w14:textId="77777777" w:rsidR="00316449" w:rsidRDefault="00B07DA5">
      <w:pPr>
        <w:pStyle w:val="heading30"/>
      </w:pPr>
      <w:r>
        <w:t>Data Requirements</w:t>
      </w:r>
    </w:p>
    <w:p w14:paraId="7C5104AD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16449" w14:paraId="7C5104B0" w14:textId="77777777">
        <w:tc>
          <w:tcPr>
            <w:tcW w:w="2500" w:type="pct"/>
          </w:tcPr>
          <w:p w14:paraId="7C5104AE" w14:textId="77777777" w:rsidR="00316449" w:rsidRDefault="00B07DA5">
            <w:r>
              <w:rPr>
                <w:b/>
                <w:bCs/>
              </w:rPr>
              <w:lastRenderedPageBreak/>
              <w:t>Data Element</w:t>
            </w:r>
          </w:p>
        </w:tc>
        <w:tc>
          <w:tcPr>
            <w:tcW w:w="2500" w:type="pct"/>
          </w:tcPr>
          <w:p w14:paraId="7C5104AF" w14:textId="77777777" w:rsidR="00316449" w:rsidRDefault="00B07DA5">
            <w:r>
              <w:rPr>
                <w:b/>
                <w:bCs/>
              </w:rPr>
              <w:t>Description</w:t>
            </w:r>
          </w:p>
        </w:tc>
      </w:tr>
      <w:tr w:rsidR="00316449" w14:paraId="7C5104B3" w14:textId="77777777">
        <w:tc>
          <w:tcPr>
            <w:tcW w:w="2500" w:type="pct"/>
          </w:tcPr>
          <w:p w14:paraId="7C5104B1" w14:textId="77777777" w:rsidR="00316449" w:rsidRDefault="00B07DA5">
            <w:r>
              <w:t>Batch timestamps</w:t>
            </w:r>
          </w:p>
        </w:tc>
        <w:tc>
          <w:tcPr>
            <w:tcW w:w="2500" w:type="pct"/>
          </w:tcPr>
          <w:p w14:paraId="7C5104B2" w14:textId="77777777" w:rsidR="00316449" w:rsidRDefault="00B07DA5">
            <w:r>
              <w:t>Start and end time for each process step per batch</w:t>
            </w:r>
          </w:p>
        </w:tc>
      </w:tr>
      <w:tr w:rsidR="00316449" w14:paraId="7C5104B6" w14:textId="77777777">
        <w:tc>
          <w:tcPr>
            <w:tcW w:w="2500" w:type="pct"/>
          </w:tcPr>
          <w:p w14:paraId="7C5104B4" w14:textId="77777777" w:rsidR="00316449" w:rsidRDefault="00B07DA5">
            <w:r>
              <w:t>Process step definitions</w:t>
            </w:r>
          </w:p>
        </w:tc>
        <w:tc>
          <w:tcPr>
            <w:tcW w:w="2500" w:type="pct"/>
          </w:tcPr>
          <w:p w14:paraId="7C5104B5" w14:textId="77777777" w:rsidR="00316449" w:rsidRDefault="00B07DA5">
            <w:r>
              <w:t xml:space="preserve">Step sequences defined per product type (Coated, Uncoated, </w:t>
            </w:r>
            <w:proofErr w:type="spellStart"/>
            <w:r>
              <w:t>Softgel</w:t>
            </w:r>
            <w:proofErr w:type="spellEnd"/>
            <w:r>
              <w:t>, Two-Piece)</w:t>
            </w:r>
          </w:p>
        </w:tc>
      </w:tr>
      <w:tr w:rsidR="00316449" w14:paraId="7C5104B9" w14:textId="77777777">
        <w:tc>
          <w:tcPr>
            <w:tcW w:w="2500" w:type="pct"/>
          </w:tcPr>
          <w:p w14:paraId="7C5104B7" w14:textId="77777777" w:rsidR="00316449" w:rsidRDefault="00B07DA5">
            <w:r>
              <w:t>Production line assignments</w:t>
            </w:r>
          </w:p>
        </w:tc>
        <w:tc>
          <w:tcPr>
            <w:tcW w:w="2500" w:type="pct"/>
          </w:tcPr>
          <w:p w14:paraId="7C5104B8" w14:textId="77777777" w:rsidR="00316449" w:rsidRDefault="00B07DA5">
            <w:r>
              <w:t>Which line each batch step was performed on</w:t>
            </w:r>
          </w:p>
        </w:tc>
      </w:tr>
      <w:tr w:rsidR="00316449" w14:paraId="7C5104BC" w14:textId="77777777">
        <w:tc>
          <w:tcPr>
            <w:tcW w:w="2500" w:type="pct"/>
          </w:tcPr>
          <w:p w14:paraId="7C5104BA" w14:textId="77777777" w:rsidR="00316449" w:rsidRDefault="00B07DA5">
            <w:r>
              <w:t>Root cause categorisation</w:t>
            </w:r>
          </w:p>
        </w:tc>
        <w:tc>
          <w:tcPr>
            <w:tcW w:w="2500" w:type="pct"/>
          </w:tcPr>
          <w:p w14:paraId="7C5104BB" w14:textId="77777777" w:rsidR="00316449" w:rsidRDefault="00B07DA5">
            <w:r>
              <w:t>Manual entry or system-tagged (Scheduling Gap, Equipment Downtime, etc.)</w:t>
            </w:r>
          </w:p>
        </w:tc>
      </w:tr>
      <w:tr w:rsidR="00316449" w14:paraId="7C5104BF" w14:textId="77777777">
        <w:tc>
          <w:tcPr>
            <w:tcW w:w="2500" w:type="pct"/>
          </w:tcPr>
          <w:p w14:paraId="7C5104BD" w14:textId="77777777" w:rsidR="00316449" w:rsidRDefault="00B07DA5">
            <w:r>
              <w:t>Target PCT</w:t>
            </w:r>
          </w:p>
        </w:tc>
        <w:tc>
          <w:tcPr>
            <w:tcW w:w="2500" w:type="pct"/>
          </w:tcPr>
          <w:p w14:paraId="7C5104BE" w14:textId="77777777" w:rsidR="00316449" w:rsidRDefault="00B07DA5">
            <w:r>
              <w:t>17 days (Project 1000)</w:t>
            </w:r>
          </w:p>
        </w:tc>
      </w:tr>
    </w:tbl>
    <w:p w14:paraId="7C5104C0" w14:textId="77777777" w:rsidR="00316449" w:rsidRDefault="00316449"/>
    <w:p w14:paraId="7C5104C1" w14:textId="77777777" w:rsidR="00316449" w:rsidRDefault="00B07DA5">
      <w:r>
        <w:t>---</w:t>
      </w:r>
    </w:p>
    <w:p w14:paraId="7C5104C2" w14:textId="77777777" w:rsidR="00316449" w:rsidRDefault="00316449"/>
    <w:p w14:paraId="7C5104C3" w14:textId="77777777" w:rsidR="00316449" w:rsidRDefault="00B07DA5">
      <w:pPr>
        <w:pStyle w:val="heading30"/>
      </w:pPr>
      <w:r>
        <w:t>Refresh Frequency</w:t>
      </w:r>
    </w:p>
    <w:p w14:paraId="7C5104C4" w14:textId="77777777" w:rsidR="00316449" w:rsidRDefault="00316449"/>
    <w:p w14:paraId="7C5104C5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Operational data:</w:t>
      </w:r>
      <w:r>
        <w:t xml:space="preserve"> Hourly updates (near real-time)</w:t>
      </w:r>
    </w:p>
    <w:p w14:paraId="7C5104C6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Historical data:</w:t>
      </w:r>
      <w:r>
        <w:t xml:space="preserve"> Rolling 24 months</w:t>
      </w:r>
    </w:p>
    <w:p w14:paraId="7C5104C7" w14:textId="77777777" w:rsidR="00316449" w:rsidRDefault="00B07DA5">
      <w:pPr>
        <w:ind w:left="720"/>
      </w:pPr>
      <w:r>
        <w:t xml:space="preserve">• </w:t>
      </w:r>
      <w:r>
        <w:rPr>
          <w:b/>
          <w:bCs/>
        </w:rPr>
        <w:t>Trend calculations:</w:t>
      </w:r>
      <w:r>
        <w:t xml:space="preserve"> Month-over-month, Quarter-over-quarter</w:t>
      </w:r>
    </w:p>
    <w:p w14:paraId="7C5104C8" w14:textId="77777777" w:rsidR="00316449" w:rsidRDefault="00316449"/>
    <w:p w14:paraId="7C5104C9" w14:textId="77777777" w:rsidR="00316449" w:rsidRDefault="00B07DA5">
      <w:r>
        <w:t>---</w:t>
      </w:r>
    </w:p>
    <w:p w14:paraId="7C5104CA" w14:textId="77777777" w:rsidR="00316449" w:rsidRDefault="00316449"/>
    <w:p w14:paraId="7C5104CB" w14:textId="77777777" w:rsidR="00316449" w:rsidRDefault="00B07DA5">
      <w:pPr>
        <w:pStyle w:val="heading30"/>
      </w:pPr>
      <w:r>
        <w:t>Performance Considerations</w:t>
      </w:r>
    </w:p>
    <w:p w14:paraId="7C5104CC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16449" w14:paraId="7C5104CF" w14:textId="77777777">
        <w:tc>
          <w:tcPr>
            <w:tcW w:w="2500" w:type="pct"/>
          </w:tcPr>
          <w:p w14:paraId="7C5104CD" w14:textId="77777777" w:rsidR="00316449" w:rsidRDefault="00B07DA5">
            <w:r>
              <w:rPr>
                <w:b/>
                <w:bCs/>
              </w:rPr>
              <w:t>Metric</w:t>
            </w:r>
          </w:p>
        </w:tc>
        <w:tc>
          <w:tcPr>
            <w:tcW w:w="2500" w:type="pct"/>
          </w:tcPr>
          <w:p w14:paraId="7C5104CE" w14:textId="77777777" w:rsidR="00316449" w:rsidRDefault="00B07DA5">
            <w:r>
              <w:rPr>
                <w:b/>
                <w:bCs/>
              </w:rPr>
              <w:t>Target</w:t>
            </w:r>
          </w:p>
        </w:tc>
      </w:tr>
      <w:tr w:rsidR="00316449" w14:paraId="7C5104D2" w14:textId="77777777">
        <w:tc>
          <w:tcPr>
            <w:tcW w:w="2500" w:type="pct"/>
          </w:tcPr>
          <w:p w14:paraId="7C5104D0" w14:textId="77777777" w:rsidR="00316449" w:rsidRDefault="00B07DA5">
            <w:r>
              <w:t>Dashboard load time</w:t>
            </w:r>
          </w:p>
        </w:tc>
        <w:tc>
          <w:tcPr>
            <w:tcW w:w="2500" w:type="pct"/>
          </w:tcPr>
          <w:p w14:paraId="7C5104D1" w14:textId="77777777" w:rsidR="00316449" w:rsidRDefault="00B07DA5">
            <w:r>
              <w:t>&lt; 3 seconds</w:t>
            </w:r>
          </w:p>
        </w:tc>
      </w:tr>
      <w:tr w:rsidR="00316449" w14:paraId="7C5104D5" w14:textId="77777777">
        <w:tc>
          <w:tcPr>
            <w:tcW w:w="2500" w:type="pct"/>
          </w:tcPr>
          <w:p w14:paraId="7C5104D3" w14:textId="77777777" w:rsidR="00316449" w:rsidRDefault="00B07DA5">
            <w:r>
              <w:t>Drill-down response time</w:t>
            </w:r>
          </w:p>
        </w:tc>
        <w:tc>
          <w:tcPr>
            <w:tcW w:w="2500" w:type="pct"/>
          </w:tcPr>
          <w:p w14:paraId="7C5104D4" w14:textId="77777777" w:rsidR="00316449" w:rsidRDefault="00B07DA5">
            <w:r>
              <w:t>&lt; 1 second</w:t>
            </w:r>
          </w:p>
        </w:tc>
      </w:tr>
      <w:tr w:rsidR="00316449" w14:paraId="7C5104D8" w14:textId="77777777">
        <w:tc>
          <w:tcPr>
            <w:tcW w:w="2500" w:type="pct"/>
          </w:tcPr>
          <w:p w14:paraId="7C5104D6" w14:textId="77777777" w:rsidR="00316449" w:rsidRDefault="00B07DA5">
            <w:r>
              <w:t>Batch volume support</w:t>
            </w:r>
          </w:p>
        </w:tc>
        <w:tc>
          <w:tcPr>
            <w:tcW w:w="2500" w:type="pct"/>
          </w:tcPr>
          <w:p w14:paraId="7C5104D7" w14:textId="77777777" w:rsidR="00316449" w:rsidRDefault="00B07DA5">
            <w:r>
              <w:t>1,000+ batches/month</w:t>
            </w:r>
          </w:p>
        </w:tc>
      </w:tr>
      <w:tr w:rsidR="00316449" w14:paraId="7C5104DB" w14:textId="77777777">
        <w:tc>
          <w:tcPr>
            <w:tcW w:w="2500" w:type="pct"/>
          </w:tcPr>
          <w:p w14:paraId="7C5104D9" w14:textId="77777777" w:rsidR="00316449" w:rsidRDefault="00B07DA5">
            <w:r>
              <w:t>Concurrent users</w:t>
            </w:r>
          </w:p>
        </w:tc>
        <w:tc>
          <w:tcPr>
            <w:tcW w:w="2500" w:type="pct"/>
          </w:tcPr>
          <w:p w14:paraId="7C5104DA" w14:textId="77777777" w:rsidR="00316449" w:rsidRDefault="00B07DA5">
            <w:r>
              <w:t>20–50</w:t>
            </w:r>
          </w:p>
        </w:tc>
      </w:tr>
    </w:tbl>
    <w:p w14:paraId="7C5104DC" w14:textId="77777777" w:rsidR="00316449" w:rsidRDefault="00316449"/>
    <w:p w14:paraId="7C5104DD" w14:textId="77777777" w:rsidR="00316449" w:rsidRDefault="00B07DA5">
      <w:r>
        <w:t>---</w:t>
      </w:r>
    </w:p>
    <w:p w14:paraId="7C5104DE" w14:textId="77777777" w:rsidR="00316449" w:rsidRDefault="00316449"/>
    <w:p w14:paraId="7C5104DF" w14:textId="77777777" w:rsidR="00316449" w:rsidRDefault="00B07DA5">
      <w:pPr>
        <w:pStyle w:val="heading20"/>
      </w:pPr>
      <w:r>
        <w:t>SECTION 8: IMPLEMENTATION ROADMAP</w:t>
      </w:r>
    </w:p>
    <w:p w14:paraId="7C5104E0" w14:textId="77777777" w:rsidR="00316449" w:rsidRDefault="00316449"/>
    <w:p w14:paraId="7C5104E1" w14:textId="77777777" w:rsidR="00316449" w:rsidRDefault="00B07DA5">
      <w:pPr>
        <w:pStyle w:val="heading30"/>
      </w:pPr>
      <w:r>
        <w:t>Phase 1: Core Dashboard (Weeks 1–4)</w:t>
      </w:r>
    </w:p>
    <w:p w14:paraId="7C5104E2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4 KPI cards (Total PCT, Waiting %, Biggest Bottleneck, Target vs Actual)</w:t>
      </w:r>
    </w:p>
    <w:p w14:paraId="7C5104E3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PCT breakdown stacked bar chart (monthly view)</w:t>
      </w:r>
    </w:p>
    <w:p w14:paraId="7C5104E4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Top bottleneck horizontal bar chart</w:t>
      </w:r>
    </w:p>
    <w:p w14:paraId="7C5104E5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Product type filter (Coated, Uncoated, </w:t>
      </w:r>
      <w:proofErr w:type="spellStart"/>
      <w:r>
        <w:t>Softgel</w:t>
      </w:r>
      <w:proofErr w:type="spellEnd"/>
      <w:r>
        <w:t>, Two-Piece)</w:t>
      </w:r>
    </w:p>
    <w:p w14:paraId="7C5104E6" w14:textId="77777777" w:rsidR="00316449" w:rsidRDefault="00316449"/>
    <w:p w14:paraId="7C5104E7" w14:textId="77777777" w:rsidR="00316449" w:rsidRDefault="00B07DA5">
      <w:pPr>
        <w:pStyle w:val="heading30"/>
      </w:pPr>
      <w:r>
        <w:t>Phase 2: Drill-Down Capability (Weeks 5–8)</w:t>
      </w:r>
    </w:p>
    <w:p w14:paraId="7C5104E8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Interactive process transition bar chart (right panel)</w:t>
      </w:r>
    </w:p>
    <w:p w14:paraId="7C5104E9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Batch-level detail table with sorting and filtering</w:t>
      </w:r>
    </w:p>
    <w:p w14:paraId="7C5104EA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Root cause analysis donut chart</w:t>
      </w:r>
    </w:p>
    <w:p w14:paraId="7C5104EB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Export to Excel functionality</w:t>
      </w:r>
    </w:p>
    <w:p w14:paraId="7C5104EC" w14:textId="77777777" w:rsidR="00316449" w:rsidRDefault="00316449"/>
    <w:p w14:paraId="7C5104ED" w14:textId="77777777" w:rsidR="00316449" w:rsidRDefault="00B07DA5">
      <w:pPr>
        <w:pStyle w:val="heading30"/>
      </w:pPr>
      <w:r>
        <w:t>Phase 3: Advanced Features (Weeks 9–12)</w:t>
      </w:r>
    </w:p>
    <w:p w14:paraId="7C5104EE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Multi-level drill-down (Overview → Process → Batch → Timeline)</w:t>
      </w:r>
    </w:p>
    <w:p w14:paraId="7C5104EF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Alert system (red flags, bottleneck notifications, at-risk batch highlights)</w:t>
      </w:r>
    </w:p>
    <w:p w14:paraId="7C5104F0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Automated weekly/monthly report scheduling</w:t>
      </w:r>
    </w:p>
    <w:p w14:paraId="7C5104F1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Waiting time trend line chart with annotations</w:t>
      </w:r>
    </w:p>
    <w:p w14:paraId="7C5104F2" w14:textId="77777777" w:rsidR="00316449" w:rsidRDefault="00316449"/>
    <w:p w14:paraId="7C5104F3" w14:textId="77777777" w:rsidR="00316449" w:rsidRDefault="00B07DA5">
      <w:pPr>
        <w:pStyle w:val="heading30"/>
      </w:pPr>
      <w:r>
        <w:t>Phase 4: Optimisation (Weeks 13–16)</w:t>
      </w:r>
    </w:p>
    <w:p w14:paraId="7C5104F4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Performance tuning for large batch volumes</w:t>
      </w:r>
    </w:p>
    <w:p w14:paraId="7C5104F5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User feedback incorporation</w:t>
      </w:r>
    </w:p>
    <w:p w14:paraId="7C5104F6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Predictive insights (e.g., batches at risk of exceeding 17-day target)</w:t>
      </w:r>
    </w:p>
    <w:p w14:paraId="7C5104F7" w14:textId="77777777" w:rsidR="00316449" w:rsidRDefault="00B07DA5">
      <w:pPr>
        <w:ind w:left="720"/>
      </w:pPr>
      <w:r>
        <w:t xml:space="preserve">• </w:t>
      </w:r>
      <w:proofErr w:type="gramStart"/>
      <w:r>
        <w:t>[ ]</w:t>
      </w:r>
      <w:proofErr w:type="gramEnd"/>
      <w:r>
        <w:t xml:space="preserve"> Integration with upstream scheduling and ERP systems</w:t>
      </w:r>
    </w:p>
    <w:p w14:paraId="7C5104F8" w14:textId="77777777" w:rsidR="00316449" w:rsidRDefault="00316449"/>
    <w:p w14:paraId="7C5104F9" w14:textId="77777777" w:rsidR="00316449" w:rsidRDefault="00B07DA5">
      <w:r>
        <w:t>---</w:t>
      </w:r>
    </w:p>
    <w:p w14:paraId="7C5104FA" w14:textId="77777777" w:rsidR="00316449" w:rsidRDefault="00316449"/>
    <w:p w14:paraId="7C5104FB" w14:textId="77777777" w:rsidR="00316449" w:rsidRDefault="00B07DA5">
      <w:pPr>
        <w:pStyle w:val="heading20"/>
      </w:pPr>
      <w:r>
        <w:t>APPENDIX: VISUAL LAYOUT WIREFRAME</w:t>
      </w:r>
    </w:p>
    <w:p w14:paraId="7C5104FC" w14:textId="77777777" w:rsidR="00316449" w:rsidRDefault="00316449"/>
    <w:p w14:paraId="7C5104FD" w14:textId="77777777" w:rsidR="00316449" w:rsidRDefault="00B07DA5">
      <w:pPr>
        <w:ind w:left="720"/>
      </w:pPr>
      <w:r>
        <w:rPr>
          <w:rFonts w:ascii="Courier New" w:eastAsia="Courier New" w:hAnsi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┌─────────────────────────────────────────────────────────────────────┐ │  PCT WAITING TIME DASHBOARD - MANUFACTURING &amp; PACKAGING              │ │  Project 1000 | Target: 17 days                                      │ ├─────────────────────────────────────────────────────────────────────┤ │  [Date Range ▼]  [Product Type ▼]  [Line ▼]  [Batch Status ▼]       │ ├─────────────────────────────────────────────────────────────────────┤ │  ┌──────────────┐ ┌──────────────┐ ┌──────────────┐ ┌────────────┐ │ │  │ Total PCT    │ │ Waiting Time │ │ Biggest      │ │ Target vs  │ │ │  │   24.5 days  │ │    35%       │ │ Bottleneck   │ │ Actual     │ │ │  │   🔴 ↑ 2.1d  │ │   🔴 ↑ 5%   │ │ </w:t>
      </w:r>
      <w:proofErr w:type="spellStart"/>
      <w:r>
        <w:rPr>
          <w:rFonts w:ascii="Courier New" w:eastAsia="Courier New" w:hAnsi="Courier New" w:cs="Courier New"/>
        </w:rPr>
        <w:t>Comp→Coat</w:t>
      </w:r>
      <w:proofErr w:type="spellEnd"/>
      <w:r>
        <w:rPr>
          <w:rFonts w:ascii="Courier New" w:eastAsia="Courier New" w:hAnsi="Courier New" w:cs="Courier New"/>
        </w:rPr>
        <w:t xml:space="preserve">    │ │ 17d vs 24d │ │ │  │ ▁▂▃▄▅▆ spark │ │              │ │ 4.5d ⚠️ ↑1.2 │ │ ████░░ 71% │ │ │  └──────────────┘ └──────────────┘ └──────────────┘ └────────────┘ │ ├──────────────────────────────┬──────────────────────────────────────┤ │ LEFT PANEL: OVERVIEW         │ RIGHT PANEL: PROCESS DETAIL          │ ├──────────────────────────────┼──────────────────────────────────────┤ │                              │ Product Type: [Coated Capsules ▼]    │ │ PCT Breakdown (Stacked Bar)  │                                      │ │ ┌────────────────────────┐   │ Process Waiting Times (Bar Chart)    │ │ │ 30│ ■ Active </w:t>
      </w:r>
      <w:proofErr w:type="spellStart"/>
      <w:r>
        <w:rPr>
          <w:rFonts w:ascii="Courier New" w:eastAsia="Courier New" w:hAnsi="Courier New" w:cs="Courier New"/>
        </w:rPr>
        <w:t>Mfg</w:t>
      </w:r>
      <w:proofErr w:type="spellEnd"/>
      <w:r>
        <w:rPr>
          <w:rFonts w:ascii="Courier New" w:eastAsia="Courier New" w:hAnsi="Courier New" w:cs="Courier New"/>
        </w:rPr>
        <w:t xml:space="preserve">       │   │ ┌────────────────────────────────┐  │ │ │ 25│ □ </w:t>
      </w:r>
      <w:proofErr w:type="spellStart"/>
      <w:r>
        <w:rPr>
          <w:rFonts w:ascii="Courier New" w:eastAsia="Courier New" w:hAnsi="Courier New" w:cs="Courier New"/>
        </w:rPr>
        <w:t>Mfg</w:t>
      </w:r>
      <w:proofErr w:type="spellEnd"/>
      <w:r>
        <w:rPr>
          <w:rFonts w:ascii="Courier New" w:eastAsia="Courier New" w:hAnsi="Courier New" w:cs="Courier New"/>
        </w:rPr>
        <w:t xml:space="preserve"> Waiting      │   │ │                    ■ Current   │  │ │ │ 20│ ■ Active Pkg  ─17d─│   │ │                    □ Last Month│  │ │ │ 15│ □ Pkg Waiting      │   │ │ </w:t>
      </w:r>
      <w:proofErr w:type="spellStart"/>
      <w:r>
        <w:rPr>
          <w:rFonts w:ascii="Courier New" w:eastAsia="Courier New" w:hAnsi="Courier New" w:cs="Courier New"/>
        </w:rPr>
        <w:lastRenderedPageBreak/>
        <w:t>Disp→Comp</w:t>
      </w:r>
      <w:proofErr w:type="spellEnd"/>
      <w:r>
        <w:rPr>
          <w:rFonts w:ascii="Courier New" w:eastAsia="Courier New" w:hAnsi="Courier New" w:cs="Courier New"/>
        </w:rPr>
        <w:t xml:space="preserve">  ▓▓ 1.2d             │  │ │ │ 10│ ■ QC Time          │   │ │ </w:t>
      </w:r>
      <w:proofErr w:type="spellStart"/>
      <w:r>
        <w:rPr>
          <w:rFonts w:ascii="Courier New" w:eastAsia="Courier New" w:hAnsi="Courier New" w:cs="Courier New"/>
        </w:rPr>
        <w:t>Comp→Coat</w:t>
      </w:r>
      <w:proofErr w:type="spellEnd"/>
      <w:r>
        <w:rPr>
          <w:rFonts w:ascii="Courier New" w:eastAsia="Courier New" w:hAnsi="Courier New" w:cs="Courier New"/>
        </w:rPr>
        <w:t xml:space="preserve">  ▓▓▓▓▓ 4.5d ⚠️       │  │ │ │  5│                    │   │ │ </w:t>
      </w:r>
      <w:proofErr w:type="spellStart"/>
      <w:r>
        <w:rPr>
          <w:rFonts w:ascii="Courier New" w:eastAsia="Courier New" w:hAnsi="Courier New" w:cs="Courier New"/>
        </w:rPr>
        <w:t>Coat→Pack</w:t>
      </w:r>
      <w:proofErr w:type="spellEnd"/>
      <w:r>
        <w:rPr>
          <w:rFonts w:ascii="Courier New" w:eastAsia="Courier New" w:hAnsi="Courier New" w:cs="Courier New"/>
        </w:rPr>
        <w:t xml:space="preserve">  ▓▓▓ 2.1d            │  │ │ │  0└────────────────────│   │ └────────────────────────────────┘  │ │ │   Jan Feb Mar Apr ...  │   │                                      │ │ └────────────────────────┘   │ Batch Detail (click bar to expand)   │ │                              │ ┌────────────────────────────────┐  │ │ Waiting Time Trends (Line)   │ │Batch │</w:t>
      </w:r>
      <w:proofErr w:type="spellStart"/>
      <w:r>
        <w:rPr>
          <w:rFonts w:ascii="Courier New" w:eastAsia="Courier New" w:hAnsi="Courier New" w:cs="Courier New"/>
        </w:rPr>
        <w:t>Prod│Line│Wait</w:t>
      </w:r>
      <w:proofErr w:type="spellEnd"/>
      <w:r>
        <w:rPr>
          <w:rFonts w:ascii="Courier New" w:eastAsia="Courier New" w:hAnsi="Courier New" w:cs="Courier New"/>
        </w:rPr>
        <w:t xml:space="preserve"> │Root Cause│  │ │ ┌────────────────────────┐   │ │12345 │ABC │ L3 │8.2d │Sched Gap │  │ │ │ — Total Waiting        │   │ │12346 │XYZ │ L2 │7.5d │Equip Down│  │ │ │ -- </w:t>
      </w:r>
      <w:proofErr w:type="spellStart"/>
      <w:r>
        <w:rPr>
          <w:rFonts w:ascii="Courier New" w:eastAsia="Courier New" w:hAnsi="Courier New" w:cs="Courier New"/>
        </w:rPr>
        <w:t>Mfg</w:t>
      </w:r>
      <w:proofErr w:type="spellEnd"/>
      <w:r>
        <w:rPr>
          <w:rFonts w:ascii="Courier New" w:eastAsia="Courier New" w:hAnsi="Courier New" w:cs="Courier New"/>
        </w:rPr>
        <w:t xml:space="preserve"> Waiting         │   │ │12347 │ABC │ L3 │6.8d │Sched Gap │  │ │ │ ·· Pkg Waiting         │   │ └────────────────────────────────┘  │ │ └────────────────────────┘   │                                      │ │                              │ Root Cause Breakdown (Donut Chart)   │ │ Top Bottlenecks (</w:t>
      </w:r>
      <w:proofErr w:type="spellStart"/>
      <w:r>
        <w:rPr>
          <w:rFonts w:ascii="Courier New" w:eastAsia="Courier New" w:hAnsi="Courier New" w:cs="Courier New"/>
        </w:rPr>
        <w:t>Horiz</w:t>
      </w:r>
      <w:proofErr w:type="spellEnd"/>
      <w:r>
        <w:rPr>
          <w:rFonts w:ascii="Courier New" w:eastAsia="Courier New" w:hAnsi="Courier New" w:cs="Courier New"/>
        </w:rPr>
        <w:t xml:space="preserve"> Bar)  │ ┌────────────────────────────────┐  │ │ ┌────────────────────────┐   │ │  Scheduling Gaps      45% 🔴   │  │ │ │ </w:t>
      </w:r>
      <w:proofErr w:type="spellStart"/>
      <w:r>
        <w:rPr>
          <w:rFonts w:ascii="Courier New" w:eastAsia="Courier New" w:hAnsi="Courier New" w:cs="Courier New"/>
        </w:rPr>
        <w:t>Comp→Coat</w:t>
      </w:r>
      <w:proofErr w:type="spellEnd"/>
      <w:r>
        <w:rPr>
          <w:rFonts w:ascii="Courier New" w:eastAsia="Courier New" w:hAnsi="Courier New" w:cs="Courier New"/>
        </w:rPr>
        <w:t xml:space="preserve"> ▓▓▓▓▓ 4.5d ⚠│   │ │  Equipment Downtime   30% 🟡   │  │ │ │ </w:t>
      </w:r>
      <w:proofErr w:type="spellStart"/>
      <w:r>
        <w:rPr>
          <w:rFonts w:ascii="Courier New" w:eastAsia="Courier New" w:hAnsi="Courier New" w:cs="Courier New"/>
        </w:rPr>
        <w:t>Coat→Pack</w:t>
      </w:r>
      <w:proofErr w:type="spellEnd"/>
      <w:r>
        <w:rPr>
          <w:rFonts w:ascii="Courier New" w:eastAsia="Courier New" w:hAnsi="Courier New" w:cs="Courier New"/>
        </w:rPr>
        <w:t xml:space="preserve"> ▓▓▓   2.1d  │   │ │  Pkg Materials        15% 🟢   │  │ │ │ </w:t>
      </w:r>
      <w:proofErr w:type="spellStart"/>
      <w:r>
        <w:rPr>
          <w:rFonts w:ascii="Courier New" w:eastAsia="Courier New" w:hAnsi="Courier New" w:cs="Courier New"/>
        </w:rPr>
        <w:t>Disp→Comp</w:t>
      </w:r>
      <w:proofErr w:type="spellEnd"/>
      <w:r>
        <w:rPr>
          <w:rFonts w:ascii="Courier New" w:eastAsia="Courier New" w:hAnsi="Courier New" w:cs="Courier New"/>
        </w:rPr>
        <w:t xml:space="preserve"> ▓▓    1.2d  │   │ │  Line Changeover      10% 🟢   │  │ │ └────────────────────────┘   │ └────────────────────────────────┘  │ └──────────────────────────────┴──────────────────────────────────────┘</w:t>
      </w:r>
    </w:p>
    <w:p w14:paraId="7C5104FE" w14:textId="77777777" w:rsidR="00316449" w:rsidRDefault="00316449"/>
    <w:p w14:paraId="7C5104FF" w14:textId="77777777" w:rsidR="00316449" w:rsidRDefault="00B07DA5">
      <w:r>
        <w:t>---</w:t>
      </w:r>
    </w:p>
    <w:p w14:paraId="7C510500" w14:textId="77777777" w:rsidR="00316449" w:rsidRDefault="00316449"/>
    <w:p w14:paraId="7C510501" w14:textId="77777777" w:rsidR="00316449" w:rsidRDefault="00B07DA5">
      <w:pPr>
        <w:pStyle w:val="heading20"/>
      </w:pPr>
      <w:r>
        <w:t>Summary of Key Benefits</w:t>
      </w:r>
    </w:p>
    <w:p w14:paraId="7C510502" w14:textId="77777777" w:rsidR="00316449" w:rsidRDefault="0031644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16449" w14:paraId="7C510505" w14:textId="77777777">
        <w:tc>
          <w:tcPr>
            <w:tcW w:w="2500" w:type="pct"/>
          </w:tcPr>
          <w:p w14:paraId="7C510503" w14:textId="77777777" w:rsidR="00316449" w:rsidRDefault="00B07DA5">
            <w:r>
              <w:rPr>
                <w:b/>
                <w:bCs/>
              </w:rPr>
              <w:t>Benefit</w:t>
            </w:r>
          </w:p>
        </w:tc>
        <w:tc>
          <w:tcPr>
            <w:tcW w:w="2500" w:type="pct"/>
          </w:tcPr>
          <w:p w14:paraId="7C510504" w14:textId="77777777" w:rsidR="00316449" w:rsidRDefault="00B07DA5">
            <w:r>
              <w:rPr>
                <w:b/>
                <w:bCs/>
              </w:rPr>
              <w:t>Description</w:t>
            </w:r>
          </w:p>
        </w:tc>
      </w:tr>
      <w:tr w:rsidR="00316449" w14:paraId="7C510508" w14:textId="77777777">
        <w:tc>
          <w:tcPr>
            <w:tcW w:w="2500" w:type="pct"/>
          </w:tcPr>
          <w:p w14:paraId="7C510506" w14:textId="77777777" w:rsidR="00316449" w:rsidRDefault="00B07DA5">
            <w:r>
              <w:t xml:space="preserve">🔍 </w:t>
            </w:r>
            <w:r>
              <w:rPr>
                <w:b/>
                <w:bCs/>
              </w:rPr>
              <w:t>Granular Visibility</w:t>
            </w:r>
          </w:p>
        </w:tc>
        <w:tc>
          <w:tcPr>
            <w:tcW w:w="2500" w:type="pct"/>
          </w:tcPr>
          <w:p w14:paraId="7C510507" w14:textId="77777777" w:rsidR="00316449" w:rsidRDefault="00B07DA5">
            <w:r>
              <w:t xml:space="preserve">Moves beyond total PCT days to expose exactly </w:t>
            </w:r>
            <w:r>
              <w:rPr>
                <w:i/>
                <w:iCs/>
              </w:rPr>
              <w:t>where</w:t>
            </w:r>
            <w:r>
              <w:t xml:space="preserve"> time is lost between process steps</w:t>
            </w:r>
          </w:p>
        </w:tc>
      </w:tr>
      <w:tr w:rsidR="00316449" w14:paraId="7C51050B" w14:textId="77777777">
        <w:tc>
          <w:tcPr>
            <w:tcW w:w="2500" w:type="pct"/>
          </w:tcPr>
          <w:p w14:paraId="7C510509" w14:textId="77777777" w:rsidR="00316449" w:rsidRDefault="00B07DA5">
            <w:r>
              <w:t xml:space="preserve">🎯 </w:t>
            </w:r>
            <w:r>
              <w:rPr>
                <w:b/>
                <w:bCs/>
              </w:rPr>
              <w:t>Decision-Ready</w:t>
            </w:r>
          </w:p>
        </w:tc>
        <w:tc>
          <w:tcPr>
            <w:tcW w:w="2500" w:type="pct"/>
          </w:tcPr>
          <w:p w14:paraId="7C51050A" w14:textId="77777777" w:rsidR="00316449" w:rsidRDefault="00B07DA5">
            <w:r>
              <w:t>Directly answers "Why did PCT increase?" with batch-level evidence and root cause data</w:t>
            </w:r>
          </w:p>
        </w:tc>
      </w:tr>
      <w:tr w:rsidR="00316449" w14:paraId="7C51050E" w14:textId="77777777">
        <w:tc>
          <w:tcPr>
            <w:tcW w:w="2500" w:type="pct"/>
          </w:tcPr>
          <w:p w14:paraId="7C51050C" w14:textId="77777777" w:rsidR="00316449" w:rsidRDefault="00B07DA5">
            <w:r>
              <w:t xml:space="preserve">🔄 </w:t>
            </w:r>
            <w:r>
              <w:rPr>
                <w:b/>
                <w:bCs/>
              </w:rPr>
              <w:t>Multi-Product Support</w:t>
            </w:r>
          </w:p>
        </w:tc>
        <w:tc>
          <w:tcPr>
            <w:tcW w:w="2500" w:type="pct"/>
          </w:tcPr>
          <w:p w14:paraId="7C51050D" w14:textId="77777777" w:rsidR="00316449" w:rsidRDefault="00B07DA5">
            <w:r>
              <w:t xml:space="preserve">Handles different process flows for Coated, Uncoated, </w:t>
            </w:r>
            <w:proofErr w:type="spellStart"/>
            <w:r>
              <w:t>Softgel</w:t>
            </w:r>
            <w:proofErr w:type="spellEnd"/>
            <w:r>
              <w:t>, and Two-Piece products</w:t>
            </w:r>
          </w:p>
        </w:tc>
      </w:tr>
      <w:tr w:rsidR="00316449" w14:paraId="7C510511" w14:textId="77777777">
        <w:tc>
          <w:tcPr>
            <w:tcW w:w="2500" w:type="pct"/>
          </w:tcPr>
          <w:p w14:paraId="7C51050F" w14:textId="77777777" w:rsidR="00316449" w:rsidRDefault="00B07DA5">
            <w:r>
              <w:t xml:space="preserve">📈 </w:t>
            </w:r>
            <w:r>
              <w:rPr>
                <w:b/>
                <w:bCs/>
              </w:rPr>
              <w:t>Trend Awareness</w:t>
            </w:r>
          </w:p>
        </w:tc>
        <w:tc>
          <w:tcPr>
            <w:tcW w:w="2500" w:type="pct"/>
          </w:tcPr>
          <w:p w14:paraId="7C510510" w14:textId="77777777" w:rsidR="00316449" w:rsidRDefault="00B07DA5">
            <w:r>
              <w:t>Month-over-month comparisons show whether improvements are sticking</w:t>
            </w:r>
          </w:p>
        </w:tc>
      </w:tr>
      <w:tr w:rsidR="00316449" w14:paraId="7C510514" w14:textId="77777777">
        <w:tc>
          <w:tcPr>
            <w:tcW w:w="2500" w:type="pct"/>
          </w:tcPr>
          <w:p w14:paraId="7C510512" w14:textId="77777777" w:rsidR="00316449" w:rsidRDefault="00B07DA5">
            <w:r>
              <w:lastRenderedPageBreak/>
              <w:t xml:space="preserve">⚡ </w:t>
            </w:r>
            <w:r>
              <w:rPr>
                <w:b/>
                <w:bCs/>
              </w:rPr>
              <w:t>Action-Oriented</w:t>
            </w:r>
          </w:p>
        </w:tc>
        <w:tc>
          <w:tcPr>
            <w:tcW w:w="2500" w:type="pct"/>
          </w:tcPr>
          <w:p w14:paraId="7C510513" w14:textId="77777777" w:rsidR="00316449" w:rsidRDefault="00B07DA5">
            <w:r>
              <w:t>Root cause breakdown guides whether to fix scheduling, equipment, or materials first</w:t>
            </w:r>
          </w:p>
        </w:tc>
      </w:tr>
      <w:tr w:rsidR="00316449" w14:paraId="7C510517" w14:textId="77777777">
        <w:tc>
          <w:tcPr>
            <w:tcW w:w="2500" w:type="pct"/>
          </w:tcPr>
          <w:p w14:paraId="7C510515" w14:textId="77777777" w:rsidR="00316449" w:rsidRDefault="00B07DA5">
            <w:r>
              <w:t xml:space="preserve">🏆 </w:t>
            </w:r>
            <w:r>
              <w:rPr>
                <w:b/>
                <w:bCs/>
              </w:rPr>
              <w:t>Project 1000 Aligned</w:t>
            </w:r>
          </w:p>
        </w:tc>
        <w:tc>
          <w:tcPr>
            <w:tcW w:w="2500" w:type="pct"/>
          </w:tcPr>
          <w:p w14:paraId="7C510516" w14:textId="77777777" w:rsidR="00316449" w:rsidRDefault="00B07DA5">
            <w:r>
              <w:t>Every view is anchored to the 17-day target, keeping the team focused on the objective</w:t>
            </w:r>
          </w:p>
        </w:tc>
      </w:tr>
    </w:tbl>
    <w:p w14:paraId="7C510518" w14:textId="77777777" w:rsidR="00316449" w:rsidRDefault="00316449"/>
    <w:p w14:paraId="7C510519" w14:textId="77777777" w:rsidR="00316449" w:rsidRDefault="00B07DA5">
      <w:r>
        <w:t>---</w:t>
      </w:r>
    </w:p>
    <w:p w14:paraId="7C51051A" w14:textId="77777777" w:rsidR="00316449" w:rsidRDefault="00316449"/>
    <w:p w14:paraId="7C51051B" w14:textId="77777777" w:rsidR="00316449" w:rsidRDefault="00B07DA5">
      <w:pPr>
        <w:pStyle w:val="heading20"/>
      </w:pPr>
      <w:r>
        <w:t>Recommended Next Steps</w:t>
      </w:r>
    </w:p>
    <w:p w14:paraId="7C51051C" w14:textId="77777777" w:rsidR="00316449" w:rsidRDefault="00316449"/>
    <w:p w14:paraId="7C51051D" w14:textId="77777777" w:rsidR="00316449" w:rsidRDefault="00B07DA5">
      <w:pPr>
        <w:ind w:left="720"/>
      </w:pPr>
      <w:r>
        <w:t xml:space="preserve">1. </w:t>
      </w:r>
      <w:r>
        <w:rPr>
          <w:b/>
          <w:bCs/>
        </w:rPr>
        <w:t>Validate process step definitions</w:t>
      </w:r>
      <w:r>
        <w:t xml:space="preserve"> — Confirm the exact step names and sequences used in your production system for each capsule type</w:t>
      </w:r>
    </w:p>
    <w:p w14:paraId="7C51051E" w14:textId="77777777" w:rsidR="00316449" w:rsidRDefault="00B07DA5">
      <w:pPr>
        <w:ind w:left="720"/>
      </w:pPr>
      <w:r>
        <w:t xml:space="preserve">2. </w:t>
      </w:r>
      <w:r>
        <w:rPr>
          <w:b/>
          <w:bCs/>
        </w:rPr>
        <w:t>Assess data availability</w:t>
      </w:r>
      <w:r>
        <w:t xml:space="preserve"> — Identify whether batch-level timestamps for each process step are currently captured and accessible</w:t>
      </w:r>
    </w:p>
    <w:p w14:paraId="7C51051F" w14:textId="77777777" w:rsidR="00316449" w:rsidRDefault="00B07DA5">
      <w:pPr>
        <w:ind w:left="720"/>
      </w:pPr>
      <w:r>
        <w:t xml:space="preserve">3. </w:t>
      </w:r>
      <w:r>
        <w:rPr>
          <w:b/>
          <w:bCs/>
        </w:rPr>
        <w:t>Define root cause taxonomy</w:t>
      </w:r>
      <w:r>
        <w:t xml:space="preserve"> — Agree on the standard list of root cause categories to be used across all batches</w:t>
      </w:r>
    </w:p>
    <w:p w14:paraId="7C510520" w14:textId="77777777" w:rsidR="00316449" w:rsidRDefault="00B07DA5">
      <w:pPr>
        <w:ind w:left="720"/>
      </w:pPr>
      <w:r>
        <w:t xml:space="preserve">4. </w:t>
      </w:r>
      <w:r>
        <w:rPr>
          <w:b/>
          <w:bCs/>
        </w:rPr>
        <w:t>Identify data source</w:t>
      </w:r>
      <w:r>
        <w:t xml:space="preserve"> — Determine which system(s) will feed the dashboard (ERP, MES, manual logs)</w:t>
      </w:r>
    </w:p>
    <w:p w14:paraId="7C510521" w14:textId="77777777" w:rsidR="00316449" w:rsidRDefault="00B07DA5">
      <w:pPr>
        <w:ind w:left="720"/>
      </w:pPr>
      <w:r>
        <w:t xml:space="preserve">5. </w:t>
      </w:r>
      <w:r>
        <w:rPr>
          <w:b/>
          <w:bCs/>
        </w:rPr>
        <w:t>Prioritise Phase 1 build</w:t>
      </w:r>
      <w:r>
        <w:t xml:space="preserve"> — Start with KPI cards and the process waiting time bar chart using available data, then layer in drill-down as data matures</w:t>
      </w:r>
    </w:p>
    <w:p w14:paraId="7C510522" w14:textId="77777777" w:rsidR="00316449" w:rsidRDefault="00B07DA5">
      <w:pPr>
        <w:ind w:left="720"/>
      </w:pPr>
      <w:r>
        <w:t xml:space="preserve">6. </w:t>
      </w:r>
      <w:r>
        <w:rPr>
          <w:b/>
          <w:bCs/>
        </w:rPr>
        <w:t>Pilot with one product type</w:t>
      </w:r>
      <w:r>
        <w:t xml:space="preserve"> — Begin with Coated Capsules (most complex flow) to validate the design before rolling out to all product types</w:t>
      </w:r>
    </w:p>
    <w:p w14:paraId="16E7C27C" w14:textId="77777777" w:rsidR="00CD2DCE" w:rsidRDefault="00CD2DCE">
      <w:pPr>
        <w:ind w:left="720"/>
      </w:pPr>
    </w:p>
    <w:p w14:paraId="7005ED57" w14:textId="74F0496B" w:rsidR="00CD2DCE" w:rsidRDefault="00CD2DCE">
      <w:pPr>
        <w:ind w:left="720"/>
      </w:pPr>
      <w:hyperlink r:id="rId7" w:history="1">
        <w:r w:rsidRPr="00A2453C">
          <w:rPr>
            <w:rStyle w:val="Hyperlink"/>
          </w:rPr>
          <w:t>https://www.figma.com/make/U2hFw7hpva2CIFKz4aQLM2/Edit-dashboard-specifications?fullscreen=1&amp;t=52sUpPcfzCvF423Y-1</w:t>
        </w:r>
      </w:hyperlink>
      <w:r>
        <w:t xml:space="preserve"> </w:t>
      </w:r>
    </w:p>
    <w:sectPr w:rsidR="00CD2DC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2A3F" w14:textId="77777777" w:rsidR="007615A8" w:rsidRDefault="007615A8">
      <w:r>
        <w:separator/>
      </w:r>
    </w:p>
  </w:endnote>
  <w:endnote w:type="continuationSeparator" w:id="0">
    <w:p w14:paraId="7E7AF1A7" w14:textId="77777777" w:rsidR="007615A8" w:rsidRDefault="0076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lla Sans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67"/>
      <w:gridCol w:w="5342"/>
      <w:gridCol w:w="717"/>
    </w:tblGrid>
    <w:tr w:rsidR="00316449" w14:paraId="7C510526" w14:textId="77777777">
      <w:tc>
        <w:tcPr>
          <w:tcW w:w="0" w:type="auto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7C510523" w14:textId="77777777" w:rsidR="00316449" w:rsidRDefault="00B07DA5">
          <w:r>
            <w:rPr>
              <w:noProof/>
            </w:rPr>
            <w:drawing>
              <wp:inline distT="0" distB="0" distL="0" distR="0" wp14:anchorId="7C510527" wp14:editId="7C510528">
                <wp:extent cx="857250" cy="381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7C510524" w14:textId="77777777" w:rsidR="00316449" w:rsidRDefault="00B07DA5">
          <w:r>
            <w:rPr>
              <w:sz w:val="18"/>
              <w:szCs w:val="18"/>
            </w:rPr>
            <w:t>Generated by Concierge AI</w:t>
          </w:r>
        </w:p>
      </w:tc>
      <w:tc>
        <w:tcPr>
          <w:tcW w:w="0" w:type="auto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7C510525" w14:textId="0E0EF557" w:rsidR="00316449" w:rsidRDefault="00B07DA5"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 w:rsidR="00073771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>/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>
            <w:rPr>
              <w:sz w:val="18"/>
              <w:szCs w:val="18"/>
            </w:rPr>
            <w:fldChar w:fldCharType="separate"/>
          </w:r>
          <w:r w:rsidR="00073771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3DD02" w14:textId="77777777" w:rsidR="007615A8" w:rsidRDefault="007615A8">
      <w:r>
        <w:separator/>
      </w:r>
    </w:p>
  </w:footnote>
  <w:footnote w:type="continuationSeparator" w:id="0">
    <w:p w14:paraId="7BAD694C" w14:textId="77777777" w:rsidR="007615A8" w:rsidRDefault="0076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6D18" w14:textId="6E86D5AF" w:rsidR="00073771" w:rsidRDefault="0007377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C099F4" wp14:editId="3BD1063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56945" cy="339090"/>
              <wp:effectExtent l="0" t="0" r="14605" b="3810"/>
              <wp:wrapNone/>
              <wp:docPr id="1391909294" name="Text Box 2" descr=" General Business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694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94741" w14:textId="2C4F7B2E" w:rsidR="00073771" w:rsidRPr="00073771" w:rsidRDefault="00073771" w:rsidP="00073771">
                          <w:pPr>
                            <w:rPr>
                              <w:rFonts w:ascii="Opella Sans" w:eastAsia="Opella Sans" w:hAnsi="Opella Sans" w:cs="Opella Sans"/>
                              <w:noProof/>
                              <w:color w:val="6D7F6E"/>
                              <w:sz w:val="20"/>
                              <w:szCs w:val="20"/>
                            </w:rPr>
                          </w:pPr>
                          <w:r w:rsidRPr="00073771">
                            <w:rPr>
                              <w:rFonts w:ascii="Opella Sans" w:eastAsia="Opella Sans" w:hAnsi="Opella Sans" w:cs="Opella Sans"/>
                              <w:noProof/>
                              <w:color w:val="6D7F6E"/>
                              <w:sz w:val="20"/>
                              <w:szCs w:val="20"/>
                            </w:rPr>
                            <w:t xml:space="preserve"> General Business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099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General Business " style="position:absolute;margin-left:0;margin-top:0;width:75.35pt;height:26.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" filled="f" stroked="f">
              <v:textbox style="mso-fit-shape-to-text:t" inset="0,15pt,0,0">
                <w:txbxContent>
                  <w:p w14:paraId="6D994741" w14:textId="2C4F7B2E" w:rsidR="00073771" w:rsidRPr="00073771" w:rsidRDefault="00073771" w:rsidP="00073771">
                    <w:pPr>
                      <w:rPr>
                        <w:rFonts w:ascii="Opella Sans" w:eastAsia="Opella Sans" w:hAnsi="Opella Sans" w:cs="Opella Sans"/>
                        <w:noProof/>
                        <w:color w:val="6D7F6E"/>
                        <w:sz w:val="20"/>
                        <w:szCs w:val="20"/>
                      </w:rPr>
                    </w:pPr>
                    <w:r w:rsidRPr="00073771">
                      <w:rPr>
                        <w:rFonts w:ascii="Opella Sans" w:eastAsia="Opella Sans" w:hAnsi="Opella Sans" w:cs="Opella Sans"/>
                        <w:noProof/>
                        <w:color w:val="6D7F6E"/>
                        <w:sz w:val="20"/>
                        <w:szCs w:val="20"/>
                      </w:rPr>
                      <w:t xml:space="preserve"> General Business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B22E4" w14:textId="3F679CD6" w:rsidR="00073771" w:rsidRDefault="0007377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F89EC7" wp14:editId="1535468B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956945" cy="339090"/>
              <wp:effectExtent l="0" t="0" r="14605" b="3810"/>
              <wp:wrapNone/>
              <wp:docPr id="2068521263" name="Text Box 3" descr=" General Business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694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E1ACFA" w14:textId="65B5C5C4" w:rsidR="00073771" w:rsidRPr="00073771" w:rsidRDefault="00073771" w:rsidP="00073771">
                          <w:pPr>
                            <w:rPr>
                              <w:rFonts w:ascii="Opella Sans" w:eastAsia="Opella Sans" w:hAnsi="Opella Sans" w:cs="Opella Sans"/>
                              <w:noProof/>
                              <w:color w:val="6D7F6E"/>
                              <w:sz w:val="20"/>
                              <w:szCs w:val="20"/>
                            </w:rPr>
                          </w:pPr>
                          <w:r w:rsidRPr="00073771">
                            <w:rPr>
                              <w:rFonts w:ascii="Opella Sans" w:eastAsia="Opella Sans" w:hAnsi="Opella Sans" w:cs="Opella Sans"/>
                              <w:noProof/>
                              <w:color w:val="6D7F6E"/>
                              <w:sz w:val="20"/>
                              <w:szCs w:val="20"/>
                            </w:rPr>
                            <w:t xml:space="preserve"> General Business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89E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General Business " style="position:absolute;margin-left:0;margin-top:0;width:75.35pt;height:26.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" filled="f" stroked="f">
              <v:textbox style="mso-fit-shape-to-text:t" inset="0,15pt,0,0">
                <w:txbxContent>
                  <w:p w14:paraId="4DE1ACFA" w14:textId="65B5C5C4" w:rsidR="00073771" w:rsidRPr="00073771" w:rsidRDefault="00073771" w:rsidP="00073771">
                    <w:pPr>
                      <w:rPr>
                        <w:rFonts w:ascii="Opella Sans" w:eastAsia="Opella Sans" w:hAnsi="Opella Sans" w:cs="Opella Sans"/>
                        <w:noProof/>
                        <w:color w:val="6D7F6E"/>
                        <w:sz w:val="20"/>
                        <w:szCs w:val="20"/>
                      </w:rPr>
                    </w:pPr>
                    <w:r w:rsidRPr="00073771">
                      <w:rPr>
                        <w:rFonts w:ascii="Opella Sans" w:eastAsia="Opella Sans" w:hAnsi="Opella Sans" w:cs="Opella Sans"/>
                        <w:noProof/>
                        <w:color w:val="6D7F6E"/>
                        <w:sz w:val="20"/>
                        <w:szCs w:val="20"/>
                      </w:rPr>
                      <w:t xml:space="preserve"> General Business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013A" w14:textId="5F382B6F" w:rsidR="00073771" w:rsidRDefault="0007377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E73099" wp14:editId="5483BCD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56945" cy="339090"/>
              <wp:effectExtent l="0" t="0" r="14605" b="3810"/>
              <wp:wrapNone/>
              <wp:docPr id="1572797264" name="Text Box 1" descr=" General Business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694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C92D6A" w14:textId="32DFFD85" w:rsidR="00073771" w:rsidRPr="00073771" w:rsidRDefault="00073771" w:rsidP="00073771">
                          <w:pPr>
                            <w:rPr>
                              <w:rFonts w:ascii="Opella Sans" w:eastAsia="Opella Sans" w:hAnsi="Opella Sans" w:cs="Opella Sans"/>
                              <w:noProof/>
                              <w:color w:val="6D7F6E"/>
                              <w:sz w:val="20"/>
                              <w:szCs w:val="20"/>
                            </w:rPr>
                          </w:pPr>
                          <w:r w:rsidRPr="00073771">
                            <w:rPr>
                              <w:rFonts w:ascii="Opella Sans" w:eastAsia="Opella Sans" w:hAnsi="Opella Sans" w:cs="Opella Sans"/>
                              <w:noProof/>
                              <w:color w:val="6D7F6E"/>
                              <w:sz w:val="20"/>
                              <w:szCs w:val="20"/>
                            </w:rPr>
                            <w:t xml:space="preserve"> General Business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730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General Business " style="position:absolute;margin-left:0;margin-top:0;width:75.35pt;height:26.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" filled="f" stroked="f">
              <v:textbox style="mso-fit-shape-to-text:t" inset="0,15pt,0,0">
                <w:txbxContent>
                  <w:p w14:paraId="1AC92D6A" w14:textId="32DFFD85" w:rsidR="00073771" w:rsidRPr="00073771" w:rsidRDefault="00073771" w:rsidP="00073771">
                    <w:pPr>
                      <w:rPr>
                        <w:rFonts w:ascii="Opella Sans" w:eastAsia="Opella Sans" w:hAnsi="Opella Sans" w:cs="Opella Sans"/>
                        <w:noProof/>
                        <w:color w:val="6D7F6E"/>
                        <w:sz w:val="20"/>
                        <w:szCs w:val="20"/>
                      </w:rPr>
                    </w:pPr>
                    <w:r w:rsidRPr="00073771">
                      <w:rPr>
                        <w:rFonts w:ascii="Opella Sans" w:eastAsia="Opella Sans" w:hAnsi="Opella Sans" w:cs="Opella Sans"/>
                        <w:noProof/>
                        <w:color w:val="6D7F6E"/>
                        <w:sz w:val="20"/>
                        <w:szCs w:val="20"/>
                      </w:rPr>
                      <w:t xml:space="preserve"> General Business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2FE1"/>
    <w:multiLevelType w:val="hybridMultilevel"/>
    <w:tmpl w:val="F54888CE"/>
    <w:lvl w:ilvl="0" w:tplc="B3F08A6E">
      <w:start w:val="1"/>
      <w:numFmt w:val="bullet"/>
      <w:lvlText w:val="●"/>
      <w:lvlJc w:val="left"/>
      <w:pPr>
        <w:ind w:left="720" w:hanging="360"/>
      </w:pPr>
    </w:lvl>
    <w:lvl w:ilvl="1" w:tplc="2DAA4DBC">
      <w:start w:val="1"/>
      <w:numFmt w:val="bullet"/>
      <w:lvlText w:val="○"/>
      <w:lvlJc w:val="left"/>
      <w:pPr>
        <w:ind w:left="1440" w:hanging="360"/>
      </w:pPr>
    </w:lvl>
    <w:lvl w:ilvl="2" w:tplc="9E607A36">
      <w:start w:val="1"/>
      <w:numFmt w:val="bullet"/>
      <w:lvlText w:val="■"/>
      <w:lvlJc w:val="left"/>
      <w:pPr>
        <w:ind w:left="2160" w:hanging="360"/>
      </w:pPr>
    </w:lvl>
    <w:lvl w:ilvl="3" w:tplc="E36EB818">
      <w:start w:val="1"/>
      <w:numFmt w:val="bullet"/>
      <w:lvlText w:val="●"/>
      <w:lvlJc w:val="left"/>
      <w:pPr>
        <w:ind w:left="2880" w:hanging="360"/>
      </w:pPr>
    </w:lvl>
    <w:lvl w:ilvl="4" w:tplc="EF38FA5C">
      <w:start w:val="1"/>
      <w:numFmt w:val="bullet"/>
      <w:lvlText w:val="○"/>
      <w:lvlJc w:val="left"/>
      <w:pPr>
        <w:ind w:left="3600" w:hanging="360"/>
      </w:pPr>
    </w:lvl>
    <w:lvl w:ilvl="5" w:tplc="294E1718">
      <w:start w:val="1"/>
      <w:numFmt w:val="bullet"/>
      <w:lvlText w:val="■"/>
      <w:lvlJc w:val="left"/>
      <w:pPr>
        <w:ind w:left="4320" w:hanging="360"/>
      </w:pPr>
    </w:lvl>
    <w:lvl w:ilvl="6" w:tplc="59FC744A">
      <w:start w:val="1"/>
      <w:numFmt w:val="bullet"/>
      <w:lvlText w:val="●"/>
      <w:lvlJc w:val="left"/>
      <w:pPr>
        <w:ind w:left="5040" w:hanging="360"/>
      </w:pPr>
    </w:lvl>
    <w:lvl w:ilvl="7" w:tplc="C7AA4CC0">
      <w:start w:val="1"/>
      <w:numFmt w:val="bullet"/>
      <w:lvlText w:val="●"/>
      <w:lvlJc w:val="left"/>
      <w:pPr>
        <w:ind w:left="5760" w:hanging="360"/>
      </w:pPr>
    </w:lvl>
    <w:lvl w:ilvl="8" w:tplc="CFAA53F6">
      <w:start w:val="1"/>
      <w:numFmt w:val="bullet"/>
      <w:lvlText w:val="●"/>
      <w:lvlJc w:val="left"/>
      <w:pPr>
        <w:ind w:left="6480" w:hanging="360"/>
      </w:pPr>
    </w:lvl>
  </w:abstractNum>
  <w:num w:numId="1" w16cid:durableId="2042243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449"/>
    <w:rsid w:val="00073771"/>
    <w:rsid w:val="000C0C8B"/>
    <w:rsid w:val="001948C3"/>
    <w:rsid w:val="00316449"/>
    <w:rsid w:val="00391C23"/>
    <w:rsid w:val="00626087"/>
    <w:rsid w:val="007615A8"/>
    <w:rsid w:val="00867029"/>
    <w:rsid w:val="00B07DA5"/>
    <w:rsid w:val="00BC7192"/>
    <w:rsid w:val="00C65E6C"/>
    <w:rsid w:val="00CD2DCE"/>
    <w:rsid w:val="00E9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031E"/>
  <w15:docId w15:val="{43527FEF-5276-4E07-A244-725817EA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_1"/>
    <w:basedOn w:val="Heading1"/>
    <w:next w:val="Heading1"/>
    <w:rPr>
      <w:rFonts w:ascii="Georgia" w:eastAsia="Georgia" w:hAnsi="Georgia" w:cs="Georgia"/>
      <w:i/>
      <w:iCs/>
      <w:color w:val="7A00E6"/>
      <w:sz w:val="28"/>
      <w:szCs w:val="28"/>
    </w:rPr>
  </w:style>
  <w:style w:type="paragraph" w:customStyle="1" w:styleId="heading20">
    <w:name w:val="heading_2"/>
    <w:basedOn w:val="Heading2"/>
    <w:next w:val="Heading2"/>
    <w:rPr>
      <w:b/>
      <w:bCs/>
      <w:color w:val="000000"/>
      <w:sz w:val="22"/>
      <w:szCs w:val="22"/>
    </w:rPr>
  </w:style>
  <w:style w:type="paragraph" w:customStyle="1" w:styleId="heading30">
    <w:name w:val="heading_3"/>
    <w:basedOn w:val="Heading3"/>
    <w:next w:val="Heading3"/>
    <w:rPr>
      <w:b/>
      <w:bCs/>
      <w:color w:val="000000"/>
      <w:sz w:val="22"/>
      <w:szCs w:val="22"/>
    </w:rPr>
  </w:style>
  <w:style w:type="paragraph" w:customStyle="1" w:styleId="heading40">
    <w:name w:val="heading_4"/>
    <w:basedOn w:val="Heading4"/>
    <w:next w:val="Heading4"/>
    <w:rPr>
      <w:b/>
      <w:bCs/>
      <w:color w:val="000000"/>
      <w:sz w:val="22"/>
      <w:szCs w:val="22"/>
    </w:rPr>
  </w:style>
  <w:style w:type="paragraph" w:customStyle="1" w:styleId="heading50">
    <w:name w:val="heading_5"/>
    <w:basedOn w:val="Heading5"/>
    <w:next w:val="Heading5"/>
    <w:rPr>
      <w:b/>
      <w:bCs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737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771"/>
  </w:style>
  <w:style w:type="paragraph" w:styleId="Footer">
    <w:name w:val="footer"/>
    <w:basedOn w:val="Normal"/>
    <w:link w:val="FooterChar"/>
    <w:uiPriority w:val="99"/>
    <w:semiHidden/>
    <w:unhideWhenUsed/>
    <w:rsid w:val="000737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3771"/>
  </w:style>
  <w:style w:type="character" w:styleId="UnresolvedMention">
    <w:name w:val="Unresolved Mention"/>
    <w:basedOn w:val="DefaultParagraphFont"/>
    <w:uiPriority w:val="99"/>
    <w:semiHidden/>
    <w:unhideWhenUsed/>
    <w:rsid w:val="00CD2D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D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gma.com/make/U2hFw7hpva2CIFKz4aQLM2/Edit-dashboard-specifications?fullscreen=1&amp;t=52sUpPcfzCvF423Y-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11abd3-66ec-4a3b-b37c-01abf711aca1}" enabled="1" method="Privileged" siteId="{060430f9-1b51-44c6-b474-e4c29481970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12</Pages>
  <Words>2597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 Waiting Time Dashboard - Design Mockup</dc:title>
  <dc:creator>Concierge</dc:creator>
  <dc:description>Generated by Concierge AI</dc:description>
  <cp:lastModifiedBy>Michelle KO</cp:lastModifiedBy>
  <cp:revision>7</cp:revision>
  <dcterms:created xsi:type="dcterms:W3CDTF">2026-04-23T02:06:00Z</dcterms:created>
  <dcterms:modified xsi:type="dcterms:W3CDTF">2026-04-24T06:51:00Z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5dbefb50,52f6d9ae,7b4b212f</vt:lpwstr>
  </property>
  <property fmtid="{D5CDD505-2E9C-101B-9397-08002B2CF9AE}" pid="3" name="ClassificationContentMarkingHeaderFontProps">
    <vt:lpwstr>#6d7f6e,10,Opella Sans</vt:lpwstr>
  </property>
  <property fmtid="{D5CDD505-2E9C-101B-9397-08002B2CF9AE}" pid="4" name="ClassificationContentMarkingHeaderText">
    <vt:lpwstr> General Business </vt:lpwstr>
  </property>
</Properties>
</file>