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surge in US workers quitting their jobs voluntarily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to find data: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labor department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Indeed research 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it local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VEC employment commission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industries are experiencing the most turnover?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are the trends?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 are people voluntarily quitting their jobs?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are people sustaining their living situations with no job?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Minimum wage: $15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pandemic policies are contributing to crime plaguing american cities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to find data: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Data.gov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Violence prevention research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Department of justice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FBI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NPR goodmacker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talk a lot about the effects of crime in poor neighborhoods, but have affluent areas been affected by crime due to covid?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types of crimes do we see trending?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crime has changed or picked up from beginning of pandemic to now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Sophisticated crimes vs. violent crimes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