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C96F" w14:textId="6C9E855B" w:rsidR="00432018" w:rsidRPr="00175F18" w:rsidRDefault="00432018" w:rsidP="00432018">
      <w:pPr>
        <w:spacing w:line="360" w:lineRule="auto"/>
        <w:rPr>
          <w:rFonts w:ascii="Georgia" w:hAnsi="Georgia" w:cs="Times New Roman"/>
          <w:b/>
          <w:bCs/>
        </w:rPr>
      </w:pPr>
      <w:r w:rsidRPr="00432018">
        <w:rPr>
          <w:rFonts w:ascii="Georgia" w:hAnsi="Georgia" w:cs="Times New Roman"/>
          <w:b/>
          <w:bCs/>
        </w:rPr>
        <w:t xml:space="preserve">A spotlight on </w:t>
      </w:r>
      <w:r w:rsidR="00EC3498">
        <w:rPr>
          <w:rFonts w:ascii="Georgia" w:hAnsi="Georgia" w:cs="Times New Roman"/>
          <w:b/>
          <w:bCs/>
        </w:rPr>
        <w:t xml:space="preserve">enjoying </w:t>
      </w:r>
      <w:r w:rsidRPr="00432018">
        <w:rPr>
          <w:rFonts w:ascii="Georgia" w:hAnsi="Georgia" w:cs="Times New Roman"/>
          <w:b/>
          <w:bCs/>
        </w:rPr>
        <w:t>D.C.’s independent galleries</w:t>
      </w:r>
    </w:p>
    <w:p w14:paraId="088DC5A5" w14:textId="77777777" w:rsidR="00390B42" w:rsidRDefault="00432018" w:rsidP="00432018">
      <w:pPr>
        <w:spacing w:line="360" w:lineRule="auto"/>
        <w:rPr>
          <w:noProof/>
        </w:rPr>
      </w:pPr>
      <w:r w:rsidRPr="00432018">
        <w:rPr>
          <w:rFonts w:ascii="Georgia" w:hAnsi="Georgia" w:cs="Times New Roman"/>
        </w:rPr>
        <w:t>By Caroline Cliona Boyle</w:t>
      </w:r>
      <w:r w:rsidR="00175F18" w:rsidRPr="00175F18">
        <w:rPr>
          <w:noProof/>
        </w:rPr>
        <w:t xml:space="preserve"> </w:t>
      </w:r>
    </w:p>
    <w:p w14:paraId="498ADCA6" w14:textId="41E40EFA" w:rsidR="00432018" w:rsidRPr="00432018" w:rsidRDefault="00175F18" w:rsidP="00432018">
      <w:pPr>
        <w:spacing w:line="360" w:lineRule="auto"/>
        <w:rPr>
          <w:rFonts w:ascii="Georgia" w:hAnsi="Georgia" w:cs="Times New Roman"/>
        </w:rPr>
      </w:pPr>
      <w:r w:rsidRPr="00175F18">
        <w:rPr>
          <w:rFonts w:ascii="Georgia" w:hAnsi="Georgia" w:cs="Times New Roman"/>
          <w:noProof/>
        </w:rPr>
        <w:drawing>
          <wp:inline distT="0" distB="0" distL="0" distR="0" wp14:anchorId="76B2B648" wp14:editId="5E067EE3">
            <wp:extent cx="5943600" cy="283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39720"/>
                    </a:xfrm>
                    <a:prstGeom prst="rect">
                      <a:avLst/>
                    </a:prstGeom>
                  </pic:spPr>
                </pic:pic>
              </a:graphicData>
            </a:graphic>
          </wp:inline>
        </w:drawing>
      </w:r>
    </w:p>
    <w:p w14:paraId="2109E044" w14:textId="004AB7BA" w:rsidR="00432018" w:rsidRDefault="00432018" w:rsidP="00432018">
      <w:pPr>
        <w:spacing w:line="360" w:lineRule="auto"/>
        <w:rPr>
          <w:rFonts w:ascii="Georgia" w:hAnsi="Georgia" w:cs="Times New Roman"/>
        </w:rPr>
      </w:pPr>
    </w:p>
    <w:p w14:paraId="4D770880" w14:textId="2B3805CB" w:rsidR="00390B42" w:rsidRDefault="00390B42" w:rsidP="00432018">
      <w:pPr>
        <w:spacing w:line="360" w:lineRule="auto"/>
        <w:rPr>
          <w:rFonts w:ascii="Georgia" w:hAnsi="Georgia" w:cs="Times New Roman"/>
        </w:rPr>
      </w:pPr>
      <w:r>
        <w:rPr>
          <w:rFonts w:ascii="Georgia" w:hAnsi="Georgia" w:cs="Times New Roman"/>
        </w:rPr>
        <w:t xml:space="preserve">LINK TO GOOGLE SHEETS: </w:t>
      </w:r>
      <w:hyperlink r:id="rId5" w:history="1">
        <w:r w:rsidRPr="005C4335">
          <w:rPr>
            <w:rStyle w:val="Hyperlink"/>
            <w:rFonts w:ascii="Georgia" w:hAnsi="Georgia" w:cs="Times New Roman"/>
          </w:rPr>
          <w:t>https://docs.google.com/spreadsheets/d/1ZJo88EsrkyaBvIh6_VLO_sKOOdB6wc0OKqT_Mxqq63s/edit?usp=sharing</w:t>
        </w:r>
      </w:hyperlink>
    </w:p>
    <w:p w14:paraId="45FE8CAC" w14:textId="77777777" w:rsidR="00390B42" w:rsidRDefault="00390B42" w:rsidP="00432018">
      <w:pPr>
        <w:spacing w:line="360" w:lineRule="auto"/>
        <w:rPr>
          <w:rFonts w:ascii="Georgia" w:hAnsi="Georgia" w:cs="Times New Roman"/>
        </w:rPr>
      </w:pPr>
    </w:p>
    <w:p w14:paraId="482A42DB" w14:textId="1E17F5A2" w:rsidR="00432018" w:rsidRDefault="00432018" w:rsidP="00432018">
      <w:pPr>
        <w:spacing w:line="360" w:lineRule="auto"/>
        <w:rPr>
          <w:rFonts w:ascii="Georgia" w:hAnsi="Georgia" w:cs="Times New Roman"/>
        </w:rPr>
      </w:pPr>
      <w:r w:rsidRPr="00432018">
        <w:rPr>
          <w:rFonts w:ascii="Georgia" w:hAnsi="Georgia" w:cs="Times New Roman"/>
        </w:rPr>
        <w:t>When people think enriching art experience</w:t>
      </w:r>
      <w:r>
        <w:rPr>
          <w:rFonts w:ascii="Georgia" w:hAnsi="Georgia" w:cs="Times New Roman"/>
        </w:rPr>
        <w:t>s</w:t>
      </w:r>
      <w:r w:rsidRPr="00432018">
        <w:rPr>
          <w:rFonts w:ascii="Georgia" w:hAnsi="Georgia" w:cs="Times New Roman"/>
        </w:rPr>
        <w:t xml:space="preserve"> in DC, their mind probably gravitates toward </w:t>
      </w:r>
      <w:r>
        <w:rPr>
          <w:rFonts w:ascii="Georgia" w:hAnsi="Georgia" w:cs="Times New Roman"/>
        </w:rPr>
        <w:t>the</w:t>
      </w:r>
      <w:r w:rsidRPr="00432018">
        <w:rPr>
          <w:rFonts w:ascii="Georgia" w:hAnsi="Georgia" w:cs="Times New Roman"/>
        </w:rPr>
        <w:t xml:space="preserve"> Smithsonian museums that are interspersed throughout the city.</w:t>
      </w:r>
      <w:r>
        <w:rPr>
          <w:rFonts w:ascii="Georgia" w:hAnsi="Georgia" w:cs="Times New Roman"/>
        </w:rPr>
        <w:t xml:space="preserve"> These museums, in addition to being mostly free, sit at the cultural center of tourism in the </w:t>
      </w:r>
      <w:proofErr w:type="gramStart"/>
      <w:r>
        <w:rPr>
          <w:rFonts w:ascii="Georgia" w:hAnsi="Georgia" w:cs="Times New Roman"/>
        </w:rPr>
        <w:t>District</w:t>
      </w:r>
      <w:proofErr w:type="gramEnd"/>
      <w:r w:rsidR="00802F3B">
        <w:rPr>
          <w:rFonts w:ascii="Georgia" w:hAnsi="Georgia" w:cs="Times New Roman"/>
        </w:rPr>
        <w:t xml:space="preserve">. </w:t>
      </w:r>
      <w:r>
        <w:rPr>
          <w:rFonts w:ascii="Georgia" w:hAnsi="Georgia" w:cs="Times New Roman"/>
        </w:rPr>
        <w:t>What’s lesser known about</w:t>
      </w:r>
      <w:r w:rsidR="00802F3B">
        <w:rPr>
          <w:rFonts w:ascii="Georgia" w:hAnsi="Georgia" w:cs="Times New Roman"/>
        </w:rPr>
        <w:t xml:space="preserve"> D.C.’s art scene</w:t>
      </w:r>
      <w:r>
        <w:rPr>
          <w:rFonts w:ascii="Georgia" w:hAnsi="Georgia" w:cs="Times New Roman"/>
        </w:rPr>
        <w:t xml:space="preserve"> </w:t>
      </w:r>
      <w:r w:rsidR="00802F3B">
        <w:rPr>
          <w:rFonts w:ascii="Georgia" w:hAnsi="Georgia" w:cs="Times New Roman"/>
        </w:rPr>
        <w:t>is</w:t>
      </w:r>
      <w:r>
        <w:rPr>
          <w:rFonts w:ascii="Georgia" w:hAnsi="Georgia" w:cs="Times New Roman"/>
        </w:rPr>
        <w:t xml:space="preserve"> </w:t>
      </w:r>
      <w:r w:rsidR="00802F3B">
        <w:rPr>
          <w:rFonts w:ascii="Georgia" w:hAnsi="Georgia" w:cs="Times New Roman"/>
        </w:rPr>
        <w:t xml:space="preserve">the </w:t>
      </w:r>
      <w:r>
        <w:rPr>
          <w:rFonts w:ascii="Georgia" w:hAnsi="Georgia" w:cs="Times New Roman"/>
        </w:rPr>
        <w:t xml:space="preserve">abundance of smaller independent galleries that feature the works of local contemporary artists. </w:t>
      </w:r>
    </w:p>
    <w:p w14:paraId="13F8DD9E" w14:textId="4D5AC200" w:rsidR="00802F3B" w:rsidRDefault="00802F3B" w:rsidP="00432018">
      <w:pPr>
        <w:spacing w:line="360" w:lineRule="auto"/>
        <w:rPr>
          <w:rFonts w:ascii="Georgia" w:hAnsi="Georgia" w:cs="Times New Roman"/>
        </w:rPr>
      </w:pPr>
    </w:p>
    <w:p w14:paraId="43586C68" w14:textId="091F8A3C" w:rsidR="00175F18" w:rsidRDefault="00802F3B" w:rsidP="00432018">
      <w:pPr>
        <w:spacing w:line="360" w:lineRule="auto"/>
        <w:rPr>
          <w:rFonts w:ascii="Georgia" w:hAnsi="Georgia" w:cs="Times New Roman"/>
        </w:rPr>
      </w:pPr>
      <w:r>
        <w:rPr>
          <w:rFonts w:ascii="Georgia" w:hAnsi="Georgia" w:cs="Times New Roman"/>
        </w:rPr>
        <w:t xml:space="preserve">These galleries, including Hamiltonian Artists, Transformer, and Gallery 102, are both affordable to visit, and offer an opportunity to connect with creatives who are influenced by the diverse community around them. </w:t>
      </w:r>
      <w:r w:rsidR="00EC3498">
        <w:rPr>
          <w:rFonts w:ascii="Georgia" w:hAnsi="Georgia" w:cs="Times New Roman"/>
        </w:rPr>
        <w:t xml:space="preserve">While the most common areas that these particular galleries are located are Dupont Circle, Shaw, and the Waterfront, these cultural institutions are spread out throughout the city. </w:t>
      </w:r>
      <w:r>
        <w:rPr>
          <w:rFonts w:ascii="Georgia" w:hAnsi="Georgia" w:cs="Times New Roman"/>
        </w:rPr>
        <w:t xml:space="preserve">Out of </w:t>
      </w:r>
      <w:r w:rsidR="00175F18">
        <w:rPr>
          <w:rFonts w:ascii="Georgia" w:hAnsi="Georgia" w:cs="Times New Roman"/>
        </w:rPr>
        <w:t>a selection of 10</w:t>
      </w:r>
      <w:r>
        <w:rPr>
          <w:rFonts w:ascii="Georgia" w:hAnsi="Georgia" w:cs="Times New Roman"/>
        </w:rPr>
        <w:t xml:space="preserve"> </w:t>
      </w:r>
      <w:r w:rsidR="00175F18">
        <w:rPr>
          <w:rFonts w:ascii="Georgia" w:hAnsi="Georgia" w:cs="Times New Roman"/>
        </w:rPr>
        <w:t xml:space="preserve">independent </w:t>
      </w:r>
      <w:r>
        <w:rPr>
          <w:rFonts w:ascii="Georgia" w:hAnsi="Georgia" w:cs="Times New Roman"/>
        </w:rPr>
        <w:t>galleries to visit</w:t>
      </w:r>
      <w:r w:rsidR="00175F18">
        <w:rPr>
          <w:rFonts w:ascii="Georgia" w:hAnsi="Georgia" w:cs="Times New Roman"/>
        </w:rPr>
        <w:t xml:space="preserve"> in Washington</w:t>
      </w:r>
      <w:r>
        <w:rPr>
          <w:rFonts w:ascii="Georgia" w:hAnsi="Georgia" w:cs="Times New Roman"/>
        </w:rPr>
        <w:t xml:space="preserve">, there are currently </w:t>
      </w:r>
      <w:r w:rsidR="00175F18">
        <w:rPr>
          <w:rFonts w:ascii="Georgia" w:hAnsi="Georgia" w:cs="Times New Roman"/>
          <w:b/>
          <w:bCs/>
        </w:rPr>
        <w:t>eight</w:t>
      </w:r>
      <w:r w:rsidRPr="00175F18">
        <w:rPr>
          <w:rFonts w:ascii="Georgia" w:hAnsi="Georgia" w:cs="Times New Roman"/>
          <w:b/>
          <w:bCs/>
        </w:rPr>
        <w:t xml:space="preserve"> exhibits</w:t>
      </w:r>
      <w:r>
        <w:rPr>
          <w:rFonts w:ascii="Georgia" w:hAnsi="Georgia" w:cs="Times New Roman"/>
        </w:rPr>
        <w:t xml:space="preserve"> that feature the works of </w:t>
      </w:r>
      <w:r w:rsidR="00175F18" w:rsidRPr="00175F18">
        <w:rPr>
          <w:rFonts w:ascii="Georgia" w:hAnsi="Georgia" w:cs="Times New Roman"/>
          <w:b/>
          <w:bCs/>
        </w:rPr>
        <w:t>a total 41 artists</w:t>
      </w:r>
      <w:r w:rsidR="00175F18">
        <w:rPr>
          <w:rFonts w:ascii="Georgia" w:hAnsi="Georgia" w:cs="Times New Roman"/>
        </w:rPr>
        <w:t xml:space="preserve">. </w:t>
      </w:r>
    </w:p>
    <w:p w14:paraId="695DE175" w14:textId="77777777" w:rsidR="00175F18" w:rsidRDefault="00175F18" w:rsidP="00432018">
      <w:pPr>
        <w:spacing w:line="360" w:lineRule="auto"/>
        <w:rPr>
          <w:rFonts w:ascii="Georgia" w:hAnsi="Georgia" w:cs="Times New Roman"/>
        </w:rPr>
      </w:pPr>
    </w:p>
    <w:p w14:paraId="2DD15E68" w14:textId="3D703AE9" w:rsidR="00802F3B" w:rsidRDefault="00175F18" w:rsidP="00432018">
      <w:pPr>
        <w:spacing w:line="360" w:lineRule="auto"/>
        <w:rPr>
          <w:rFonts w:ascii="Georgia" w:hAnsi="Georgia" w:cs="Times New Roman"/>
        </w:rPr>
      </w:pPr>
      <w:r>
        <w:rPr>
          <w:rFonts w:ascii="Georgia" w:hAnsi="Georgia" w:cs="Times New Roman"/>
        </w:rPr>
        <w:t xml:space="preserve">The galleries transcend theme and genre in the contemporary space. </w:t>
      </w:r>
      <w:r w:rsidRPr="00175F18">
        <w:rPr>
          <w:rFonts w:ascii="Georgia" w:hAnsi="Georgia" w:cs="Times New Roman"/>
          <w:b/>
          <w:bCs/>
        </w:rPr>
        <w:t>Five of the exhibits feature the works of artists operating in a post-modern atmosphere, three galleries focus solely on contemporary art, while two specialize in abstract art.</w:t>
      </w:r>
      <w:r>
        <w:rPr>
          <w:rFonts w:ascii="Georgia" w:hAnsi="Georgia" w:cs="Times New Roman"/>
        </w:rPr>
        <w:t xml:space="preserve"> </w:t>
      </w:r>
    </w:p>
    <w:p w14:paraId="1590D703" w14:textId="709543D0" w:rsidR="00175F18" w:rsidRDefault="00175F18" w:rsidP="00432018">
      <w:pPr>
        <w:spacing w:line="360" w:lineRule="auto"/>
        <w:rPr>
          <w:rFonts w:ascii="Georgia" w:hAnsi="Georgia" w:cs="Times New Roman"/>
        </w:rPr>
      </w:pPr>
    </w:p>
    <w:p w14:paraId="29576578" w14:textId="1D9CDAAD" w:rsidR="00175F18" w:rsidRDefault="00175F18" w:rsidP="00432018">
      <w:pPr>
        <w:spacing w:line="360" w:lineRule="auto"/>
        <w:rPr>
          <w:rFonts w:ascii="Georgia" w:hAnsi="Georgia" w:cs="Times New Roman"/>
        </w:rPr>
      </w:pPr>
      <w:r>
        <w:rPr>
          <w:rFonts w:ascii="Georgia" w:hAnsi="Georgia" w:cs="Times New Roman"/>
        </w:rPr>
        <w:t xml:space="preserve">If you want to take a tour of all of the galleries featured in this selection of independent spaces, it will </w:t>
      </w:r>
      <w:r w:rsidRPr="00175F18">
        <w:rPr>
          <w:rFonts w:ascii="Georgia" w:hAnsi="Georgia" w:cs="Times New Roman"/>
          <w:b/>
          <w:bCs/>
        </w:rPr>
        <w:t>cost a total of $44</w:t>
      </w:r>
      <w:r>
        <w:rPr>
          <w:rFonts w:ascii="Georgia" w:hAnsi="Georgia" w:cs="Times New Roman"/>
        </w:rPr>
        <w:t xml:space="preserve">. However, there is a range of prices between the galleries, with many of the galleries costing nothing to indulge in a fruitful artistic experience, with others </w:t>
      </w:r>
      <w:r w:rsidRPr="00175F18">
        <w:rPr>
          <w:rFonts w:ascii="Georgia" w:hAnsi="Georgia" w:cs="Times New Roman"/>
          <w:b/>
          <w:bCs/>
        </w:rPr>
        <w:t>costing upwards of $24 for an entry ticket</w:t>
      </w:r>
      <w:r>
        <w:rPr>
          <w:rFonts w:ascii="Georgia" w:hAnsi="Georgia" w:cs="Times New Roman"/>
        </w:rPr>
        <w:t xml:space="preserve">. </w:t>
      </w:r>
    </w:p>
    <w:p w14:paraId="49F1C919" w14:textId="211FF0EE" w:rsidR="00175F18" w:rsidRDefault="00175F18" w:rsidP="00432018">
      <w:pPr>
        <w:spacing w:line="360" w:lineRule="auto"/>
        <w:rPr>
          <w:rFonts w:ascii="Georgia" w:hAnsi="Georgia" w:cs="Times New Roman"/>
        </w:rPr>
      </w:pPr>
    </w:p>
    <w:p w14:paraId="774E8A2C" w14:textId="3CC74704" w:rsidR="00175F18" w:rsidRDefault="00175F18" w:rsidP="00432018">
      <w:pPr>
        <w:spacing w:line="360" w:lineRule="auto"/>
        <w:rPr>
          <w:rFonts w:ascii="Georgia" w:hAnsi="Georgia" w:cs="Times New Roman"/>
        </w:rPr>
      </w:pPr>
      <w:r>
        <w:rPr>
          <w:rFonts w:ascii="Georgia" w:hAnsi="Georgia" w:cs="Times New Roman"/>
        </w:rPr>
        <w:t>While the art is on display for the enjoyment of all, it is possible to commission the works of the artists at</w:t>
      </w:r>
      <w:r w:rsidR="00EC3498">
        <w:rPr>
          <w:rFonts w:ascii="Georgia" w:hAnsi="Georgia" w:cs="Times New Roman"/>
        </w:rPr>
        <w:t xml:space="preserve"> </w:t>
      </w:r>
      <w:r w:rsidR="00EC3498" w:rsidRPr="00EC3498">
        <w:rPr>
          <w:rFonts w:ascii="Georgia" w:hAnsi="Georgia" w:cs="Times New Roman"/>
          <w:b/>
          <w:bCs/>
        </w:rPr>
        <w:t>7 out of the 10 galleries</w:t>
      </w:r>
      <w:r w:rsidR="00EC3498">
        <w:rPr>
          <w:rFonts w:ascii="Georgia" w:hAnsi="Georgia" w:cs="Times New Roman"/>
        </w:rPr>
        <w:t xml:space="preserve">. </w:t>
      </w:r>
      <w:r>
        <w:rPr>
          <w:rFonts w:ascii="Georgia" w:hAnsi="Georgia" w:cs="Times New Roman"/>
        </w:rPr>
        <w:t xml:space="preserve">When the shows </w:t>
      </w:r>
      <w:r w:rsidR="00EC3498">
        <w:rPr>
          <w:rFonts w:ascii="Georgia" w:hAnsi="Georgia" w:cs="Times New Roman"/>
        </w:rPr>
        <w:t xml:space="preserve">of the current exhibitions close, look forward to enjoying the </w:t>
      </w:r>
      <w:r w:rsidR="00EC3498" w:rsidRPr="00EC3498">
        <w:rPr>
          <w:rFonts w:ascii="Georgia" w:hAnsi="Georgia" w:cs="Times New Roman"/>
          <w:b/>
          <w:bCs/>
        </w:rPr>
        <w:t xml:space="preserve">works of 15 artists </w:t>
      </w:r>
      <w:r w:rsidR="00EC3498">
        <w:rPr>
          <w:rFonts w:ascii="Georgia" w:hAnsi="Georgia" w:cs="Times New Roman"/>
        </w:rPr>
        <w:t xml:space="preserve">at </w:t>
      </w:r>
      <w:r w:rsidR="00EC3498" w:rsidRPr="00EC3498">
        <w:rPr>
          <w:rFonts w:ascii="Georgia" w:hAnsi="Georgia" w:cs="Times New Roman"/>
          <w:b/>
          <w:bCs/>
        </w:rPr>
        <w:t>7 upcoming exhibitions.</w:t>
      </w:r>
      <w:r w:rsidR="00EC3498">
        <w:rPr>
          <w:rFonts w:ascii="Georgia" w:hAnsi="Georgia" w:cs="Times New Roman"/>
        </w:rPr>
        <w:t xml:space="preserve"> </w:t>
      </w:r>
    </w:p>
    <w:p w14:paraId="0EF38E93" w14:textId="119C45B7" w:rsidR="00432018" w:rsidRDefault="00432018" w:rsidP="00432018">
      <w:pPr>
        <w:spacing w:line="360" w:lineRule="auto"/>
        <w:rPr>
          <w:rFonts w:ascii="Georgia" w:hAnsi="Georgia" w:cs="Times New Roman"/>
        </w:rPr>
      </w:pPr>
      <w:r>
        <w:rPr>
          <w:rFonts w:ascii="Georgia" w:hAnsi="Georgia" w:cs="Times New Roman"/>
        </w:rPr>
        <w:t xml:space="preserve"> </w:t>
      </w:r>
    </w:p>
    <w:p w14:paraId="332B4257" w14:textId="77777777" w:rsidR="00175F18" w:rsidRDefault="00175F18" w:rsidP="00432018">
      <w:pPr>
        <w:spacing w:line="360" w:lineRule="auto"/>
        <w:rPr>
          <w:rFonts w:ascii="Georgia" w:hAnsi="Georgia" w:cs="Times New Roman"/>
        </w:rPr>
      </w:pPr>
    </w:p>
    <w:p w14:paraId="2CD94C81" w14:textId="2758C828" w:rsidR="00432018" w:rsidRDefault="00432018" w:rsidP="00432018">
      <w:pPr>
        <w:spacing w:line="360" w:lineRule="auto"/>
        <w:rPr>
          <w:rFonts w:ascii="Georgia" w:hAnsi="Georgia" w:cs="Times New Roman"/>
        </w:rPr>
      </w:pPr>
    </w:p>
    <w:p w14:paraId="14037176" w14:textId="77777777" w:rsidR="00432018" w:rsidRPr="00432018" w:rsidRDefault="00432018" w:rsidP="00432018">
      <w:pPr>
        <w:spacing w:line="360" w:lineRule="auto"/>
        <w:rPr>
          <w:rFonts w:ascii="Georgia" w:hAnsi="Georgia" w:cs="Times New Roman"/>
        </w:rPr>
      </w:pPr>
    </w:p>
    <w:sectPr w:rsidR="00432018" w:rsidRPr="00432018" w:rsidSect="00F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DD"/>
    <w:rsid w:val="00056912"/>
    <w:rsid w:val="000A4C9F"/>
    <w:rsid w:val="000B14DD"/>
    <w:rsid w:val="00132C2A"/>
    <w:rsid w:val="00175F18"/>
    <w:rsid w:val="002A02CF"/>
    <w:rsid w:val="002C47C1"/>
    <w:rsid w:val="00390B42"/>
    <w:rsid w:val="003D58DA"/>
    <w:rsid w:val="003F1D4D"/>
    <w:rsid w:val="00432018"/>
    <w:rsid w:val="00526ECB"/>
    <w:rsid w:val="005833BF"/>
    <w:rsid w:val="006030DE"/>
    <w:rsid w:val="00614DFE"/>
    <w:rsid w:val="006311BB"/>
    <w:rsid w:val="007F0FDC"/>
    <w:rsid w:val="00802F3B"/>
    <w:rsid w:val="00833605"/>
    <w:rsid w:val="00844965"/>
    <w:rsid w:val="00953744"/>
    <w:rsid w:val="00953F78"/>
    <w:rsid w:val="009E6405"/>
    <w:rsid w:val="00B21B0C"/>
    <w:rsid w:val="00C75BD9"/>
    <w:rsid w:val="00E17054"/>
    <w:rsid w:val="00E866D8"/>
    <w:rsid w:val="00E95D4B"/>
    <w:rsid w:val="00E968CC"/>
    <w:rsid w:val="00EC3498"/>
    <w:rsid w:val="00F07CD9"/>
    <w:rsid w:val="00F10936"/>
    <w:rsid w:val="00F47CE5"/>
    <w:rsid w:val="00F81E07"/>
    <w:rsid w:val="00FA7A71"/>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64276"/>
  <w15:chartTrackingRefBased/>
  <w15:docId w15:val="{7319ECD5-17BA-0F42-98E7-94D03C20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B42"/>
    <w:rPr>
      <w:color w:val="0563C1" w:themeColor="hyperlink"/>
      <w:u w:val="single"/>
    </w:rPr>
  </w:style>
  <w:style w:type="character" w:styleId="UnresolvedMention">
    <w:name w:val="Unresolved Mention"/>
    <w:basedOn w:val="DefaultParagraphFont"/>
    <w:uiPriority w:val="99"/>
    <w:semiHidden/>
    <w:unhideWhenUsed/>
    <w:rsid w:val="00390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ZJo88EsrkyaBvIh6_VLO_sKOOdB6wc0OKqT_Mxqq63s/edit?usp=shar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3</cp:revision>
  <dcterms:created xsi:type="dcterms:W3CDTF">2022-01-22T19:01:00Z</dcterms:created>
  <dcterms:modified xsi:type="dcterms:W3CDTF">2022-01-22T19:28:00Z</dcterms:modified>
</cp:coreProperties>
</file>