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DEAA" w14:textId="477C7C49" w:rsidR="00374F10" w:rsidRDefault="000D4C67" w:rsidP="00374F10">
      <w:pPr>
        <w:rPr>
          <w:rFonts w:ascii="Times New Roman" w:hAnsi="Times New Roman" w:cs="Times New Roman"/>
          <w:b/>
          <w:bCs/>
          <w:sz w:val="32"/>
          <w:szCs w:val="32"/>
        </w:rPr>
      </w:pPr>
      <w:r w:rsidRPr="000D4C67">
        <w:rPr>
          <w:rFonts w:ascii="Times New Roman" w:hAnsi="Times New Roman" w:cs="Times New Roman"/>
          <w:b/>
          <w:bCs/>
          <w:sz w:val="32"/>
          <w:szCs w:val="32"/>
        </w:rPr>
        <w:t>Project memo and data diary for SC data</w:t>
      </w:r>
    </w:p>
    <w:p w14:paraId="0DB8D936" w14:textId="5AE221E3" w:rsidR="000D4C67" w:rsidRPr="000D4C67" w:rsidRDefault="000D4C67" w:rsidP="00374F10">
      <w:pPr>
        <w:rPr>
          <w:rFonts w:ascii="Times New Roman" w:hAnsi="Times New Roman" w:cs="Times New Roman"/>
          <w:b/>
          <w:bCs/>
          <w:sz w:val="32"/>
          <w:szCs w:val="32"/>
          <w:u w:val="single"/>
        </w:rPr>
      </w:pPr>
      <w:r w:rsidRPr="000D4C67">
        <w:rPr>
          <w:rFonts w:ascii="Times New Roman" w:hAnsi="Times New Roman" w:cs="Times New Roman"/>
          <w:b/>
          <w:bCs/>
          <w:sz w:val="32"/>
          <w:szCs w:val="32"/>
          <w:u w:val="single"/>
        </w:rPr>
        <w:t>Data Diary</w:t>
      </w:r>
    </w:p>
    <w:p w14:paraId="08D35EAB" w14:textId="4F9E7557" w:rsidR="000D4C67" w:rsidRDefault="000D4C67" w:rsidP="00374F10">
      <w:pPr>
        <w:rPr>
          <w:rFonts w:ascii="Times New Roman" w:hAnsi="Times New Roman" w:cs="Times New Roman"/>
          <w:sz w:val="24"/>
          <w:szCs w:val="24"/>
        </w:rPr>
      </w:pPr>
      <w:r>
        <w:rPr>
          <w:rFonts w:ascii="Times New Roman" w:hAnsi="Times New Roman" w:cs="Times New Roman"/>
          <w:sz w:val="24"/>
          <w:szCs w:val="24"/>
        </w:rPr>
        <w:t xml:space="preserve">Colum 1: Cleaned </w:t>
      </w:r>
      <w:r w:rsidR="00757A30">
        <w:rPr>
          <w:rFonts w:ascii="Times New Roman" w:hAnsi="Times New Roman" w:cs="Times New Roman"/>
          <w:sz w:val="24"/>
          <w:szCs w:val="24"/>
        </w:rPr>
        <w:t>Colum</w:t>
      </w:r>
      <w:r>
        <w:rPr>
          <w:rFonts w:ascii="Times New Roman" w:hAnsi="Times New Roman" w:cs="Times New Roman"/>
          <w:sz w:val="24"/>
          <w:szCs w:val="24"/>
        </w:rPr>
        <w:t xml:space="preserve"> J into </w:t>
      </w:r>
      <w:r w:rsidR="00757A30">
        <w:rPr>
          <w:rFonts w:ascii="Times New Roman" w:hAnsi="Times New Roman" w:cs="Times New Roman"/>
          <w:sz w:val="24"/>
          <w:szCs w:val="24"/>
        </w:rPr>
        <w:t>Colum</w:t>
      </w:r>
      <w:r>
        <w:rPr>
          <w:rFonts w:ascii="Times New Roman" w:hAnsi="Times New Roman" w:cs="Times New Roman"/>
          <w:sz w:val="24"/>
          <w:szCs w:val="24"/>
        </w:rPr>
        <w:t xml:space="preserve"> K. Subject header was about counties.</w:t>
      </w:r>
    </w:p>
    <w:p w14:paraId="3BA39B9C" w14:textId="638A3DC1" w:rsidR="000D4C67" w:rsidRDefault="000D4C67" w:rsidP="00374F10">
      <w:pPr>
        <w:rPr>
          <w:rFonts w:ascii="Times New Roman" w:hAnsi="Times New Roman" w:cs="Times New Roman"/>
          <w:sz w:val="24"/>
          <w:szCs w:val="24"/>
        </w:rPr>
      </w:pPr>
      <w:r>
        <w:rPr>
          <w:rFonts w:ascii="Times New Roman" w:hAnsi="Times New Roman" w:cs="Times New Roman"/>
          <w:sz w:val="24"/>
          <w:szCs w:val="24"/>
        </w:rPr>
        <w:t xml:space="preserve">Colum 2: Cleaned </w:t>
      </w:r>
      <w:r w:rsidR="00757A30">
        <w:rPr>
          <w:rFonts w:ascii="Times New Roman" w:hAnsi="Times New Roman" w:cs="Times New Roman"/>
          <w:sz w:val="24"/>
          <w:szCs w:val="24"/>
        </w:rPr>
        <w:t>Colum</w:t>
      </w:r>
      <w:r>
        <w:rPr>
          <w:rFonts w:ascii="Times New Roman" w:hAnsi="Times New Roman" w:cs="Times New Roman"/>
          <w:sz w:val="24"/>
          <w:szCs w:val="24"/>
        </w:rPr>
        <w:t xml:space="preserve"> AL into AM Subject was about inspection date. </w:t>
      </w:r>
    </w:p>
    <w:p w14:paraId="0A763977" w14:textId="62D2EB04" w:rsidR="000D4C67" w:rsidRDefault="000D4C67" w:rsidP="00374F10">
      <w:pPr>
        <w:rPr>
          <w:rFonts w:ascii="Times New Roman" w:hAnsi="Times New Roman" w:cs="Times New Roman"/>
          <w:sz w:val="24"/>
          <w:szCs w:val="24"/>
        </w:rPr>
      </w:pPr>
      <w:r>
        <w:rPr>
          <w:rFonts w:ascii="Times New Roman" w:hAnsi="Times New Roman" w:cs="Times New Roman"/>
          <w:sz w:val="24"/>
          <w:szCs w:val="24"/>
        </w:rPr>
        <w:t>Colum</w:t>
      </w:r>
      <w:r w:rsidR="00757A30">
        <w:rPr>
          <w:rFonts w:ascii="Times New Roman" w:hAnsi="Times New Roman" w:cs="Times New Roman"/>
          <w:sz w:val="24"/>
          <w:szCs w:val="24"/>
        </w:rPr>
        <w:t>3: Cleaned</w:t>
      </w:r>
      <w:r w:rsidR="002D5CFD">
        <w:rPr>
          <w:rFonts w:ascii="Times New Roman" w:hAnsi="Times New Roman" w:cs="Times New Roman"/>
          <w:sz w:val="24"/>
          <w:szCs w:val="24"/>
        </w:rPr>
        <w:t xml:space="preserve"> Colum BH into BI subject was about submit date</w:t>
      </w:r>
    </w:p>
    <w:p w14:paraId="10173FDF" w14:textId="66FA1770" w:rsidR="002D5CFD" w:rsidRDefault="002D5CFD" w:rsidP="00374F10">
      <w:pPr>
        <w:rPr>
          <w:rFonts w:ascii="Times New Roman" w:hAnsi="Times New Roman" w:cs="Times New Roman"/>
          <w:sz w:val="24"/>
          <w:szCs w:val="24"/>
        </w:rPr>
      </w:pPr>
    </w:p>
    <w:p w14:paraId="23622431" w14:textId="375DF962" w:rsidR="002D5CFD" w:rsidRDefault="002D5CFD" w:rsidP="00374F10">
      <w:pPr>
        <w:rPr>
          <w:rFonts w:ascii="Times New Roman" w:hAnsi="Times New Roman" w:cs="Times New Roman"/>
          <w:sz w:val="24"/>
          <w:szCs w:val="24"/>
        </w:rPr>
      </w:pPr>
      <w:r>
        <w:rPr>
          <w:rFonts w:ascii="Times New Roman" w:hAnsi="Times New Roman" w:cs="Times New Roman"/>
          <w:sz w:val="24"/>
          <w:szCs w:val="24"/>
        </w:rPr>
        <w:t xml:space="preserve">For columns 2 and 3: Plugged </w:t>
      </w:r>
      <w:r w:rsidR="00757A30">
        <w:rPr>
          <w:rFonts w:ascii="Times New Roman" w:hAnsi="Times New Roman" w:cs="Times New Roman"/>
          <w:sz w:val="24"/>
          <w:szCs w:val="24"/>
        </w:rPr>
        <w:t>=</w:t>
      </w:r>
      <w:r>
        <w:rPr>
          <w:rFonts w:ascii="Times New Roman" w:hAnsi="Times New Roman" w:cs="Times New Roman"/>
          <w:sz w:val="24"/>
          <w:szCs w:val="24"/>
        </w:rPr>
        <w:t>VALUE (BH 2) or (AL 2)</w:t>
      </w:r>
      <w:r w:rsidR="00757A30">
        <w:rPr>
          <w:rFonts w:ascii="Times New Roman" w:hAnsi="Times New Roman" w:cs="Times New Roman"/>
          <w:sz w:val="24"/>
          <w:szCs w:val="24"/>
        </w:rPr>
        <w:t xml:space="preserve"> into cleaned columns</w:t>
      </w:r>
      <w:r>
        <w:rPr>
          <w:rFonts w:ascii="Times New Roman" w:hAnsi="Times New Roman" w:cs="Times New Roman"/>
          <w:sz w:val="24"/>
          <w:szCs w:val="24"/>
        </w:rPr>
        <w:t xml:space="preserve">. Scrolled down to apply equation from </w:t>
      </w:r>
      <w:r w:rsidR="00757A30">
        <w:rPr>
          <w:rFonts w:ascii="Times New Roman" w:hAnsi="Times New Roman" w:cs="Times New Roman"/>
          <w:sz w:val="24"/>
          <w:szCs w:val="24"/>
        </w:rPr>
        <w:t>previous</w:t>
      </w:r>
      <w:r>
        <w:rPr>
          <w:rFonts w:ascii="Times New Roman" w:hAnsi="Times New Roman" w:cs="Times New Roman"/>
          <w:sz w:val="24"/>
          <w:szCs w:val="24"/>
        </w:rPr>
        <w:t xml:space="preserve"> </w:t>
      </w:r>
      <w:r w:rsidR="00757A30">
        <w:rPr>
          <w:rFonts w:ascii="Times New Roman" w:hAnsi="Times New Roman" w:cs="Times New Roman"/>
          <w:sz w:val="24"/>
          <w:szCs w:val="24"/>
        </w:rPr>
        <w:t>columns</w:t>
      </w:r>
      <w:r>
        <w:rPr>
          <w:rFonts w:ascii="Times New Roman" w:hAnsi="Times New Roman" w:cs="Times New Roman"/>
          <w:sz w:val="24"/>
          <w:szCs w:val="24"/>
        </w:rPr>
        <w:t xml:space="preserve"> into cleaned </w:t>
      </w:r>
      <w:r w:rsidR="00757A30">
        <w:rPr>
          <w:rFonts w:ascii="Times New Roman" w:hAnsi="Times New Roman" w:cs="Times New Roman"/>
          <w:sz w:val="24"/>
          <w:szCs w:val="24"/>
        </w:rPr>
        <w:t>columns</w:t>
      </w:r>
      <w:r>
        <w:rPr>
          <w:rFonts w:ascii="Times New Roman" w:hAnsi="Times New Roman" w:cs="Times New Roman"/>
          <w:sz w:val="24"/>
          <w:szCs w:val="24"/>
        </w:rPr>
        <w:t xml:space="preserve"> BI or AM. Selected date, short date found in home tab.</w:t>
      </w:r>
    </w:p>
    <w:p w14:paraId="1E2A07E0" w14:textId="31D8D6A0" w:rsidR="00757A30" w:rsidRDefault="00757A30" w:rsidP="00374F10">
      <w:pPr>
        <w:rPr>
          <w:rFonts w:ascii="Times New Roman" w:hAnsi="Times New Roman" w:cs="Times New Roman"/>
          <w:sz w:val="24"/>
          <w:szCs w:val="24"/>
        </w:rPr>
      </w:pPr>
      <w:r>
        <w:rPr>
          <w:rFonts w:ascii="Times New Roman" w:hAnsi="Times New Roman" w:cs="Times New Roman"/>
          <w:sz w:val="24"/>
          <w:szCs w:val="24"/>
        </w:rPr>
        <w:t>Inspection date cleaned had #VALUE after formula was applied. I forgot how to remove this from cleaned columns.</w:t>
      </w:r>
    </w:p>
    <w:p w14:paraId="241FE3D5" w14:textId="17E9A790" w:rsidR="002D5CFD" w:rsidRDefault="002D5CFD" w:rsidP="00374F10">
      <w:pPr>
        <w:rPr>
          <w:rFonts w:ascii="Times New Roman" w:hAnsi="Times New Roman" w:cs="Times New Roman"/>
          <w:sz w:val="24"/>
          <w:szCs w:val="24"/>
        </w:rPr>
      </w:pPr>
      <w:r>
        <w:rPr>
          <w:rFonts w:ascii="Times New Roman" w:hAnsi="Times New Roman" w:cs="Times New Roman"/>
          <w:sz w:val="24"/>
          <w:szCs w:val="24"/>
        </w:rPr>
        <w:t xml:space="preserve">For </w:t>
      </w:r>
      <w:r w:rsidR="00757A30">
        <w:rPr>
          <w:rFonts w:ascii="Times New Roman" w:hAnsi="Times New Roman" w:cs="Times New Roman"/>
          <w:sz w:val="24"/>
          <w:szCs w:val="24"/>
        </w:rPr>
        <w:t>column</w:t>
      </w:r>
      <w:r>
        <w:rPr>
          <w:rFonts w:ascii="Times New Roman" w:hAnsi="Times New Roman" w:cs="Times New Roman"/>
          <w:sz w:val="24"/>
          <w:szCs w:val="24"/>
        </w:rPr>
        <w:t xml:space="preserve"> </w:t>
      </w:r>
      <w:r w:rsidR="00757A30">
        <w:rPr>
          <w:rFonts w:ascii="Times New Roman" w:hAnsi="Times New Roman" w:cs="Times New Roman"/>
          <w:sz w:val="24"/>
          <w:szCs w:val="24"/>
        </w:rPr>
        <w:t>1: Plugged =PROPER (J2) Into cleaned column K.</w:t>
      </w:r>
    </w:p>
    <w:p w14:paraId="79C38659" w14:textId="5D060DAD" w:rsidR="000D4C67" w:rsidRDefault="000D4C67" w:rsidP="00374F10">
      <w:pPr>
        <w:rPr>
          <w:rFonts w:ascii="Times New Roman" w:hAnsi="Times New Roman" w:cs="Times New Roman"/>
          <w:sz w:val="24"/>
          <w:szCs w:val="24"/>
        </w:rPr>
      </w:pPr>
    </w:p>
    <w:p w14:paraId="4C477DBD" w14:textId="303AE38D" w:rsidR="000D4C67" w:rsidRPr="000D4C67" w:rsidRDefault="000D4C67" w:rsidP="00374F10">
      <w:pPr>
        <w:rPr>
          <w:rFonts w:ascii="Times New Roman" w:hAnsi="Times New Roman" w:cs="Times New Roman"/>
          <w:b/>
          <w:bCs/>
          <w:sz w:val="32"/>
          <w:szCs w:val="32"/>
          <w:u w:val="single"/>
        </w:rPr>
      </w:pPr>
      <w:r w:rsidRPr="000D4C67">
        <w:rPr>
          <w:rFonts w:ascii="Times New Roman" w:hAnsi="Times New Roman" w:cs="Times New Roman"/>
          <w:b/>
          <w:bCs/>
          <w:sz w:val="32"/>
          <w:szCs w:val="32"/>
          <w:u w:val="single"/>
        </w:rPr>
        <w:t>Project Memo</w:t>
      </w:r>
    </w:p>
    <w:p w14:paraId="396DEA61" w14:textId="6D43FCEA" w:rsidR="00374F10" w:rsidRDefault="00374F10" w:rsidP="00374F10">
      <w:pPr>
        <w:rPr>
          <w:rFonts w:ascii="Times New Roman" w:hAnsi="Times New Roman" w:cs="Times New Roman"/>
          <w:sz w:val="24"/>
          <w:szCs w:val="24"/>
        </w:rPr>
      </w:pPr>
      <w:r w:rsidRPr="00374F10">
        <w:rPr>
          <w:rFonts w:ascii="Times New Roman" w:hAnsi="Times New Roman" w:cs="Times New Roman"/>
          <w:sz w:val="24"/>
          <w:szCs w:val="24"/>
        </w:rPr>
        <w:t xml:space="preserve">Why does the pay gap exist? What will help close the wage gap in America? What specifically makes the countries such as </w:t>
      </w:r>
      <w:r w:rsidR="00757A30" w:rsidRPr="00374F10">
        <w:rPr>
          <w:rFonts w:ascii="Times New Roman" w:hAnsi="Times New Roman" w:cs="Times New Roman"/>
          <w:sz w:val="24"/>
          <w:szCs w:val="24"/>
        </w:rPr>
        <w:t>Denmark, Norway</w:t>
      </w:r>
      <w:r w:rsidRPr="00374F10">
        <w:rPr>
          <w:rFonts w:ascii="Times New Roman" w:hAnsi="Times New Roman" w:cs="Times New Roman"/>
          <w:sz w:val="24"/>
          <w:szCs w:val="24"/>
        </w:rPr>
        <w:t xml:space="preserve"> and </w:t>
      </w:r>
      <w:r w:rsidR="007F46BB" w:rsidRPr="00374F10">
        <w:rPr>
          <w:rFonts w:ascii="Times New Roman" w:hAnsi="Times New Roman" w:cs="Times New Roman"/>
          <w:sz w:val="24"/>
          <w:szCs w:val="24"/>
        </w:rPr>
        <w:t>Sweden</w:t>
      </w:r>
      <w:r w:rsidRPr="00374F10">
        <w:rPr>
          <w:rFonts w:ascii="Times New Roman" w:hAnsi="Times New Roman" w:cs="Times New Roman"/>
          <w:sz w:val="24"/>
          <w:szCs w:val="24"/>
        </w:rPr>
        <w:t xml:space="preserve"> have such a low gender wage gap? What is Iceland doing, that has allowed for it to close </w:t>
      </w:r>
      <w:r w:rsidR="00757A30" w:rsidRPr="00374F10">
        <w:rPr>
          <w:rFonts w:ascii="Times New Roman" w:hAnsi="Times New Roman" w:cs="Times New Roman"/>
          <w:sz w:val="24"/>
          <w:szCs w:val="24"/>
        </w:rPr>
        <w:t>its</w:t>
      </w:r>
      <w:r w:rsidRPr="00374F10">
        <w:rPr>
          <w:rFonts w:ascii="Times New Roman" w:hAnsi="Times New Roman" w:cs="Times New Roman"/>
          <w:sz w:val="24"/>
          <w:szCs w:val="24"/>
        </w:rPr>
        <w:t xml:space="preserve"> gender wage gap at such a quick pace in nearly a decade? (</w:t>
      </w:r>
      <w:r w:rsidR="00757A30" w:rsidRPr="00374F10">
        <w:rPr>
          <w:rFonts w:ascii="Times New Roman" w:hAnsi="Times New Roman" w:cs="Times New Roman"/>
          <w:sz w:val="24"/>
          <w:szCs w:val="24"/>
        </w:rPr>
        <w:t>From</w:t>
      </w:r>
      <w:r w:rsidRPr="00374F10">
        <w:rPr>
          <w:rFonts w:ascii="Times New Roman" w:hAnsi="Times New Roman" w:cs="Times New Roman"/>
          <w:sz w:val="24"/>
          <w:szCs w:val="24"/>
        </w:rPr>
        <w:t xml:space="preserve"> 2002-2010</w:t>
      </w:r>
      <w:r w:rsidR="00757A30" w:rsidRPr="00374F10">
        <w:rPr>
          <w:rFonts w:ascii="Times New Roman" w:hAnsi="Times New Roman" w:cs="Times New Roman"/>
          <w:sz w:val="24"/>
          <w:szCs w:val="24"/>
        </w:rPr>
        <w:t>).</w:t>
      </w:r>
    </w:p>
    <w:p w14:paraId="543B4367" w14:textId="77777777" w:rsidR="009930CC" w:rsidRPr="009930CC" w:rsidRDefault="009930CC" w:rsidP="009930CC">
      <w:pPr>
        <w:pStyle w:val="m-7309342709256548026msolistparagraph"/>
        <w:numPr>
          <w:ilvl w:val="0"/>
          <w:numId w:val="9"/>
        </w:numPr>
        <w:shd w:val="clear" w:color="auto" w:fill="FFFFFF"/>
        <w:spacing w:before="0" w:beforeAutospacing="0" w:after="0" w:afterAutospacing="0"/>
        <w:rPr>
          <w:rFonts w:ascii="Calibri" w:hAnsi="Calibri" w:cs="Calibri"/>
          <w:b/>
          <w:bCs/>
          <w:color w:val="222222"/>
          <w:sz w:val="22"/>
          <w:szCs w:val="22"/>
        </w:rPr>
      </w:pPr>
      <w:r w:rsidRPr="009930CC">
        <w:rPr>
          <w:rFonts w:ascii="Calibri" w:hAnsi="Calibri" w:cs="Calibri"/>
          <w:b/>
          <w:bCs/>
          <w:color w:val="222222"/>
          <w:sz w:val="22"/>
          <w:szCs w:val="22"/>
        </w:rPr>
        <w:t>What is the overall topic of your story?</w:t>
      </w:r>
    </w:p>
    <w:p w14:paraId="10D8477D" w14:textId="77777777" w:rsidR="009930CC" w:rsidRPr="00374F10" w:rsidRDefault="009930CC" w:rsidP="00374F10">
      <w:pPr>
        <w:rPr>
          <w:rFonts w:ascii="Times New Roman" w:hAnsi="Times New Roman" w:cs="Times New Roman"/>
          <w:sz w:val="24"/>
          <w:szCs w:val="24"/>
        </w:rPr>
      </w:pPr>
    </w:p>
    <w:p w14:paraId="48C550B2" w14:textId="5EE718D9" w:rsidR="00374F10" w:rsidRDefault="00374F10" w:rsidP="00374F10">
      <w:pPr>
        <w:rPr>
          <w:rFonts w:ascii="Times New Roman" w:hAnsi="Times New Roman" w:cs="Times New Roman"/>
          <w:sz w:val="24"/>
          <w:szCs w:val="24"/>
        </w:rPr>
      </w:pPr>
      <w:r w:rsidRPr="00374F10">
        <w:rPr>
          <w:rFonts w:ascii="Times New Roman" w:hAnsi="Times New Roman" w:cs="Times New Roman"/>
          <w:sz w:val="24"/>
          <w:szCs w:val="24"/>
        </w:rPr>
        <w:t xml:space="preserve">My story is going to be about the gender wage gap, and specifically the United states could </w:t>
      </w:r>
      <w:proofErr w:type="gramStart"/>
      <w:r w:rsidRPr="00374F10">
        <w:rPr>
          <w:rFonts w:ascii="Times New Roman" w:hAnsi="Times New Roman" w:cs="Times New Roman"/>
          <w:sz w:val="24"/>
          <w:szCs w:val="24"/>
        </w:rPr>
        <w:t>do  to</w:t>
      </w:r>
      <w:proofErr w:type="gramEnd"/>
      <w:r w:rsidRPr="00374F10">
        <w:rPr>
          <w:rFonts w:ascii="Times New Roman" w:hAnsi="Times New Roman" w:cs="Times New Roman"/>
          <w:sz w:val="24"/>
          <w:szCs w:val="24"/>
        </w:rPr>
        <w:t xml:space="preserve"> decrease it’s gender wage gap based off of data from countries that have a lower wage gap. Factors such as paid leave, affordable childcare and workplace flexibility contribute to closing the gender wage gap.</w:t>
      </w:r>
    </w:p>
    <w:p w14:paraId="42B088C3" w14:textId="77777777" w:rsidR="009930CC" w:rsidRPr="009930CC" w:rsidRDefault="009930CC" w:rsidP="009930CC">
      <w:pPr>
        <w:pStyle w:val="m-7309342709256548026msolistparagraph"/>
        <w:numPr>
          <w:ilvl w:val="0"/>
          <w:numId w:val="8"/>
        </w:numPr>
        <w:shd w:val="clear" w:color="auto" w:fill="FFFFFF"/>
        <w:spacing w:before="0" w:beforeAutospacing="0" w:after="0" w:afterAutospacing="0"/>
        <w:rPr>
          <w:rFonts w:ascii="Calibri" w:hAnsi="Calibri" w:cs="Calibri"/>
          <w:b/>
          <w:bCs/>
          <w:color w:val="222222"/>
          <w:sz w:val="22"/>
          <w:szCs w:val="22"/>
        </w:rPr>
      </w:pPr>
      <w:r w:rsidRPr="009930CC">
        <w:rPr>
          <w:rFonts w:ascii="Calibri" w:hAnsi="Calibri" w:cs="Calibri"/>
          <w:b/>
          <w:bCs/>
          <w:color w:val="222222"/>
          <w:sz w:val="22"/>
          <w:szCs w:val="22"/>
        </w:rPr>
        <w:t>Why is this story important?</w:t>
      </w:r>
    </w:p>
    <w:p w14:paraId="62B130F8" w14:textId="77777777" w:rsidR="009930CC" w:rsidRPr="00374F10" w:rsidRDefault="009930CC" w:rsidP="00374F10">
      <w:pPr>
        <w:rPr>
          <w:rFonts w:ascii="Times New Roman" w:hAnsi="Times New Roman" w:cs="Times New Roman"/>
          <w:sz w:val="24"/>
          <w:szCs w:val="24"/>
        </w:rPr>
      </w:pPr>
    </w:p>
    <w:p w14:paraId="54B5A51D" w14:textId="49E916B0" w:rsidR="00374F10" w:rsidRPr="00374F10" w:rsidRDefault="00374F10" w:rsidP="00374F10">
      <w:pPr>
        <w:rPr>
          <w:rFonts w:ascii="Times New Roman" w:hAnsi="Times New Roman" w:cs="Times New Roman"/>
          <w:sz w:val="24"/>
          <w:szCs w:val="24"/>
        </w:rPr>
      </w:pPr>
      <w:r w:rsidRPr="00374F10">
        <w:rPr>
          <w:rFonts w:ascii="Times New Roman" w:hAnsi="Times New Roman" w:cs="Times New Roman"/>
          <w:sz w:val="24"/>
          <w:szCs w:val="24"/>
        </w:rPr>
        <w:t xml:space="preserve">The story is important in terms </w:t>
      </w:r>
      <w:r w:rsidR="007F46BB" w:rsidRPr="00374F10">
        <w:rPr>
          <w:rFonts w:ascii="Times New Roman" w:hAnsi="Times New Roman" w:cs="Times New Roman"/>
          <w:sz w:val="24"/>
          <w:szCs w:val="24"/>
        </w:rPr>
        <w:t>of equality</w:t>
      </w:r>
      <w:r w:rsidRPr="00374F10">
        <w:rPr>
          <w:rFonts w:ascii="Times New Roman" w:hAnsi="Times New Roman" w:cs="Times New Roman"/>
          <w:sz w:val="24"/>
          <w:szCs w:val="24"/>
        </w:rPr>
        <w:t xml:space="preserve">, economics and health. America has a </w:t>
      </w:r>
      <w:r w:rsidR="007F46BB" w:rsidRPr="00374F10">
        <w:rPr>
          <w:rFonts w:ascii="Times New Roman" w:hAnsi="Times New Roman" w:cs="Times New Roman"/>
          <w:sz w:val="24"/>
          <w:szCs w:val="24"/>
        </w:rPr>
        <w:t>larger gender</w:t>
      </w:r>
      <w:r w:rsidRPr="00374F10">
        <w:rPr>
          <w:rFonts w:ascii="Times New Roman" w:hAnsi="Times New Roman" w:cs="Times New Roman"/>
          <w:sz w:val="24"/>
          <w:szCs w:val="24"/>
        </w:rPr>
        <w:t xml:space="preserve"> wage gap compared to most wealthy countries. Across the globe there is the cultural expectation that women should be the ones that do most of the childcare, this contributes to the gender wage gap. Also known as the motherhood penalty, </w:t>
      </w:r>
      <w:r w:rsidR="007F46BB" w:rsidRPr="00374F10">
        <w:rPr>
          <w:rFonts w:ascii="Times New Roman" w:hAnsi="Times New Roman" w:cs="Times New Roman"/>
          <w:sz w:val="24"/>
          <w:szCs w:val="24"/>
        </w:rPr>
        <w:t>researchers</w:t>
      </w:r>
      <w:r w:rsidRPr="00374F10">
        <w:rPr>
          <w:rFonts w:ascii="Times New Roman" w:hAnsi="Times New Roman" w:cs="Times New Roman"/>
          <w:sz w:val="24"/>
          <w:szCs w:val="24"/>
        </w:rPr>
        <w:t xml:space="preserve"> have proven with statistical data that motherhood is a reason why there is a gender wage gap. The story is important because it demonstrates how the </w:t>
      </w:r>
      <w:r w:rsidR="007F46BB" w:rsidRPr="00374F10">
        <w:rPr>
          <w:rFonts w:ascii="Times New Roman" w:hAnsi="Times New Roman" w:cs="Times New Roman"/>
          <w:sz w:val="24"/>
          <w:szCs w:val="24"/>
        </w:rPr>
        <w:t>United States</w:t>
      </w:r>
      <w:r w:rsidRPr="00374F10">
        <w:rPr>
          <w:rFonts w:ascii="Times New Roman" w:hAnsi="Times New Roman" w:cs="Times New Roman"/>
          <w:sz w:val="24"/>
          <w:szCs w:val="24"/>
        </w:rPr>
        <w:t xml:space="preserve"> is further behind in terms of gender equality than one would think and how there are potential solutions to that problem.</w:t>
      </w:r>
    </w:p>
    <w:p w14:paraId="578C2B51" w14:textId="17DD9C0C" w:rsidR="00374F10" w:rsidRDefault="00374F10" w:rsidP="00374F10">
      <w:pPr>
        <w:pStyle w:val="m-7309342709256548026msolistparagraph"/>
        <w:numPr>
          <w:ilvl w:val="0"/>
          <w:numId w:val="1"/>
        </w:numPr>
        <w:shd w:val="clear" w:color="auto" w:fill="FFFFFF"/>
        <w:spacing w:before="0" w:beforeAutospacing="0" w:after="0" w:afterAutospacing="0"/>
        <w:rPr>
          <w:b/>
          <w:bCs/>
          <w:color w:val="222222"/>
        </w:rPr>
      </w:pPr>
      <w:r w:rsidRPr="009930CC">
        <w:rPr>
          <w:b/>
          <w:bCs/>
          <w:color w:val="222222"/>
        </w:rPr>
        <w:lastRenderedPageBreak/>
        <w:t>What benefit does structured data bring to this story? What can numbers tell you that people cannot?</w:t>
      </w:r>
    </w:p>
    <w:p w14:paraId="2BB83E92" w14:textId="77777777" w:rsidR="009930CC" w:rsidRPr="009930CC" w:rsidRDefault="009930CC" w:rsidP="009930CC">
      <w:pPr>
        <w:pStyle w:val="m-7309342709256548026msolistparagraph"/>
        <w:shd w:val="clear" w:color="auto" w:fill="FFFFFF"/>
        <w:spacing w:before="0" w:beforeAutospacing="0" w:after="0" w:afterAutospacing="0"/>
        <w:ind w:left="720"/>
        <w:rPr>
          <w:b/>
          <w:bCs/>
          <w:color w:val="222222"/>
        </w:rPr>
      </w:pPr>
    </w:p>
    <w:p w14:paraId="37669DD7" w14:textId="1DD3A25D" w:rsidR="00374F10" w:rsidRPr="00374F10" w:rsidRDefault="00374F10" w:rsidP="00374F10">
      <w:pPr>
        <w:rPr>
          <w:rFonts w:ascii="Times New Roman" w:hAnsi="Times New Roman" w:cs="Times New Roman"/>
          <w:sz w:val="24"/>
          <w:szCs w:val="24"/>
        </w:rPr>
      </w:pPr>
      <w:r w:rsidRPr="00374F10">
        <w:rPr>
          <w:rFonts w:ascii="Times New Roman" w:hAnsi="Times New Roman" w:cs="Times New Roman"/>
          <w:sz w:val="24"/>
          <w:szCs w:val="24"/>
        </w:rPr>
        <w:t>Numbers and data reinforce the explanations that I want to put into my story</w:t>
      </w:r>
      <w:r w:rsidR="009930CC">
        <w:rPr>
          <w:rFonts w:ascii="Times New Roman" w:hAnsi="Times New Roman" w:cs="Times New Roman"/>
          <w:sz w:val="24"/>
          <w:szCs w:val="24"/>
        </w:rPr>
        <w:t xml:space="preserve">. </w:t>
      </w:r>
      <w:r w:rsidR="00E13227">
        <w:rPr>
          <w:rFonts w:ascii="Times New Roman" w:hAnsi="Times New Roman" w:cs="Times New Roman"/>
          <w:sz w:val="24"/>
          <w:szCs w:val="24"/>
        </w:rPr>
        <w:t>I could provide an anecdote about how a married of couple</w:t>
      </w:r>
      <w:r w:rsidR="007A375A">
        <w:rPr>
          <w:rFonts w:ascii="Times New Roman" w:hAnsi="Times New Roman" w:cs="Times New Roman"/>
          <w:sz w:val="24"/>
          <w:szCs w:val="24"/>
        </w:rPr>
        <w:t xml:space="preserve"> Jane and John</w:t>
      </w:r>
      <w:r w:rsidR="00E13227">
        <w:rPr>
          <w:rFonts w:ascii="Times New Roman" w:hAnsi="Times New Roman" w:cs="Times New Roman"/>
          <w:sz w:val="24"/>
          <w:szCs w:val="24"/>
        </w:rPr>
        <w:t xml:space="preserve"> -who are both lawyers and have children- are not earning equal pay. </w:t>
      </w:r>
      <w:r w:rsidR="007A375A">
        <w:rPr>
          <w:rFonts w:ascii="Times New Roman" w:hAnsi="Times New Roman" w:cs="Times New Roman"/>
          <w:sz w:val="24"/>
          <w:szCs w:val="24"/>
        </w:rPr>
        <w:t>I could tell a story about how after having a kid in her 30’s</w:t>
      </w:r>
      <w:r w:rsidR="00FD38D7">
        <w:rPr>
          <w:rFonts w:ascii="Times New Roman" w:hAnsi="Times New Roman" w:cs="Times New Roman"/>
          <w:sz w:val="24"/>
          <w:szCs w:val="24"/>
        </w:rPr>
        <w:t>,</w:t>
      </w:r>
      <w:r w:rsidR="007A375A">
        <w:rPr>
          <w:rFonts w:ascii="Times New Roman" w:hAnsi="Times New Roman" w:cs="Times New Roman"/>
          <w:sz w:val="24"/>
          <w:szCs w:val="24"/>
        </w:rPr>
        <w:t xml:space="preserve"> Jane decided </w:t>
      </w:r>
      <w:r w:rsidR="00E20C2D">
        <w:rPr>
          <w:rFonts w:ascii="Times New Roman" w:hAnsi="Times New Roman" w:cs="Times New Roman"/>
          <w:sz w:val="24"/>
          <w:szCs w:val="24"/>
        </w:rPr>
        <w:t xml:space="preserve">to stay </w:t>
      </w:r>
      <w:r w:rsidR="00FD38D7">
        <w:rPr>
          <w:rFonts w:ascii="Times New Roman" w:hAnsi="Times New Roman" w:cs="Times New Roman"/>
          <w:sz w:val="24"/>
          <w:szCs w:val="24"/>
        </w:rPr>
        <w:t>home because she needed to recover from giving birth and wanted to spend time with her child. The story would continue with John, who also wanted stay home but needed to work because his family needed income.  5 years down the line Jane and John, despite being qualified</w:t>
      </w:r>
      <w:r w:rsidR="00402F7A">
        <w:rPr>
          <w:rFonts w:ascii="Times New Roman" w:hAnsi="Times New Roman" w:cs="Times New Roman"/>
          <w:sz w:val="24"/>
          <w:szCs w:val="24"/>
        </w:rPr>
        <w:t xml:space="preserve"> to do the same job, don’t earn the same amount. I could compare it to a story where it's the same couple, but there are policies involving paid leave and workplace </w:t>
      </w:r>
      <w:r w:rsidR="007F46BB">
        <w:rPr>
          <w:rFonts w:ascii="Times New Roman" w:hAnsi="Times New Roman" w:cs="Times New Roman"/>
          <w:sz w:val="24"/>
          <w:szCs w:val="24"/>
        </w:rPr>
        <w:t>flexibility that</w:t>
      </w:r>
      <w:r w:rsidR="00402F7A">
        <w:rPr>
          <w:rFonts w:ascii="Times New Roman" w:hAnsi="Times New Roman" w:cs="Times New Roman"/>
          <w:sz w:val="24"/>
          <w:szCs w:val="24"/>
        </w:rPr>
        <w:t xml:space="preserve"> actually allowed for them to earn the same wage after 5 years. </w:t>
      </w:r>
      <w:r w:rsidR="007A375A">
        <w:rPr>
          <w:rFonts w:ascii="Times New Roman" w:hAnsi="Times New Roman" w:cs="Times New Roman"/>
          <w:sz w:val="24"/>
          <w:szCs w:val="24"/>
        </w:rPr>
        <w:t>Data from economist Henrik Kleven</w:t>
      </w:r>
      <w:r w:rsidR="00402F7A">
        <w:rPr>
          <w:rFonts w:ascii="Times New Roman" w:hAnsi="Times New Roman" w:cs="Times New Roman"/>
          <w:sz w:val="24"/>
          <w:szCs w:val="24"/>
        </w:rPr>
        <w:t xml:space="preserve"> and Claudia Godin could reinforce</w:t>
      </w:r>
      <w:r w:rsidR="007F46BB">
        <w:rPr>
          <w:rFonts w:ascii="Times New Roman" w:hAnsi="Times New Roman" w:cs="Times New Roman"/>
          <w:sz w:val="24"/>
          <w:szCs w:val="24"/>
        </w:rPr>
        <w:t>, explain and flesh</w:t>
      </w:r>
      <w:r w:rsidR="00402F7A">
        <w:rPr>
          <w:rFonts w:ascii="Times New Roman" w:hAnsi="Times New Roman" w:cs="Times New Roman"/>
          <w:sz w:val="24"/>
          <w:szCs w:val="24"/>
        </w:rPr>
        <w:t xml:space="preserve"> out the story.</w:t>
      </w:r>
      <w:r w:rsidR="007A375A">
        <w:rPr>
          <w:rFonts w:ascii="Times New Roman" w:hAnsi="Times New Roman" w:cs="Times New Roman"/>
          <w:sz w:val="24"/>
          <w:szCs w:val="24"/>
        </w:rPr>
        <w:t xml:space="preserve"> </w:t>
      </w:r>
    </w:p>
    <w:p w14:paraId="76C20BA8" w14:textId="4C691C79" w:rsidR="00374F10" w:rsidRDefault="00374F10" w:rsidP="00374F10">
      <w:pPr>
        <w:rPr>
          <w:rFonts w:ascii="Times New Roman" w:hAnsi="Times New Roman" w:cs="Times New Roman"/>
          <w:sz w:val="24"/>
          <w:szCs w:val="24"/>
        </w:rPr>
      </w:pPr>
    </w:p>
    <w:p w14:paraId="0A129819" w14:textId="77777777" w:rsidR="009930CC" w:rsidRPr="009930CC" w:rsidRDefault="009930CC" w:rsidP="009930CC">
      <w:pPr>
        <w:pStyle w:val="m-7309342709256548026msolistparagraph"/>
        <w:numPr>
          <w:ilvl w:val="0"/>
          <w:numId w:val="7"/>
        </w:numPr>
        <w:shd w:val="clear" w:color="auto" w:fill="FFFFFF"/>
        <w:spacing w:before="0" w:beforeAutospacing="0" w:after="0" w:afterAutospacing="0"/>
        <w:rPr>
          <w:rFonts w:ascii="Calibri" w:hAnsi="Calibri" w:cs="Calibri"/>
          <w:b/>
          <w:bCs/>
          <w:color w:val="222222"/>
          <w:sz w:val="22"/>
          <w:szCs w:val="22"/>
        </w:rPr>
      </w:pPr>
      <w:r w:rsidRPr="009930CC">
        <w:rPr>
          <w:rFonts w:ascii="Calibri" w:hAnsi="Calibri" w:cs="Calibri"/>
          <w:b/>
          <w:bCs/>
          <w:color w:val="222222"/>
          <w:sz w:val="22"/>
          <w:szCs w:val="22"/>
        </w:rPr>
        <w:t>Ideas of at least three people-sources (types of people, if not specific names) who you can interview for your story (you will be required to have three sources besides the data in your final project as well. If these don’t pan out, that’s fine, but start thinking about it now.</w:t>
      </w:r>
    </w:p>
    <w:p w14:paraId="77762266" w14:textId="77777777" w:rsidR="009930CC" w:rsidRPr="00374F10" w:rsidRDefault="009930CC" w:rsidP="00374F10">
      <w:pPr>
        <w:rPr>
          <w:rFonts w:ascii="Times New Roman" w:hAnsi="Times New Roman" w:cs="Times New Roman"/>
          <w:sz w:val="24"/>
          <w:szCs w:val="24"/>
        </w:rPr>
      </w:pPr>
    </w:p>
    <w:p w14:paraId="5691FD56" w14:textId="77777777" w:rsidR="00374F10" w:rsidRPr="00374F10" w:rsidRDefault="00374F1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t>Henrik Kleven, an economist at Princeton University.</w:t>
      </w:r>
    </w:p>
    <w:p w14:paraId="39B0A8B4" w14:textId="77777777" w:rsidR="00374F10" w:rsidRPr="00374F10" w:rsidRDefault="00374F1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t>Claudia Goldin- Harvard professor, economist and lead researcher in the gender gap</w:t>
      </w:r>
    </w:p>
    <w:p w14:paraId="4944E0C6" w14:textId="30457951" w:rsidR="00374F10" w:rsidRPr="00374F10" w:rsidRDefault="00374F1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t xml:space="preserve">Jody </w:t>
      </w:r>
      <w:r w:rsidR="00757A30" w:rsidRPr="00374F10">
        <w:rPr>
          <w:rFonts w:ascii="Times New Roman" w:hAnsi="Times New Roman" w:cs="Times New Roman"/>
          <w:color w:val="4C4E4D"/>
          <w:sz w:val="24"/>
          <w:szCs w:val="24"/>
          <w:shd w:val="clear" w:color="auto" w:fill="FFFFFF"/>
        </w:rPr>
        <w:t>Heyman</w:t>
      </w:r>
      <w:r w:rsidRPr="00374F10">
        <w:rPr>
          <w:rFonts w:ascii="Times New Roman" w:hAnsi="Times New Roman" w:cs="Times New Roman"/>
          <w:color w:val="4C4E4D"/>
          <w:sz w:val="24"/>
          <w:szCs w:val="24"/>
          <w:shd w:val="clear" w:color="auto" w:fill="FFFFFF"/>
        </w:rPr>
        <w:t>—director of world policy analysis</w:t>
      </w:r>
    </w:p>
    <w:p w14:paraId="726FEE88" w14:textId="1AEE8FDA" w:rsidR="00374F10" w:rsidRPr="00374F10" w:rsidRDefault="00374F1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t xml:space="preserve">Ann </w:t>
      </w:r>
      <w:r w:rsidR="00757A30" w:rsidRPr="00374F10">
        <w:rPr>
          <w:rFonts w:ascii="Times New Roman" w:hAnsi="Times New Roman" w:cs="Times New Roman"/>
          <w:color w:val="4C4E4D"/>
          <w:sz w:val="24"/>
          <w:szCs w:val="24"/>
          <w:shd w:val="clear" w:color="auto" w:fill="FFFFFF"/>
        </w:rPr>
        <w:t>Marie</w:t>
      </w:r>
      <w:r w:rsidRPr="00374F10">
        <w:rPr>
          <w:rFonts w:ascii="Times New Roman" w:hAnsi="Times New Roman" w:cs="Times New Roman"/>
          <w:color w:val="4C4E4D"/>
          <w:sz w:val="24"/>
          <w:szCs w:val="24"/>
          <w:shd w:val="clear" w:color="auto" w:fill="FFFFFF"/>
        </w:rPr>
        <w:t xml:space="preserve"> slaughter- </w:t>
      </w:r>
    </w:p>
    <w:p w14:paraId="4B1ED91B" w14:textId="7CB45A64" w:rsidR="00374F10" w:rsidRDefault="00757A3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t>Genevieve</w:t>
      </w:r>
      <w:r w:rsidR="00374F10" w:rsidRPr="00374F10">
        <w:rPr>
          <w:rFonts w:ascii="Times New Roman" w:hAnsi="Times New Roman" w:cs="Times New Roman"/>
          <w:color w:val="4C4E4D"/>
          <w:sz w:val="24"/>
          <w:szCs w:val="24"/>
          <w:shd w:val="clear" w:color="auto" w:fill="FFFFFF"/>
        </w:rPr>
        <w:t xml:space="preserve"> Wood- heritage foundation spokesperson</w:t>
      </w:r>
    </w:p>
    <w:p w14:paraId="4372FBC7" w14:textId="2937B0D1" w:rsidR="00402F7A" w:rsidRPr="00374F10" w:rsidRDefault="00402F7A" w:rsidP="00374F10">
      <w:pPr>
        <w:rPr>
          <w:rFonts w:ascii="Times New Roman" w:hAnsi="Times New Roman" w:cs="Times New Roman"/>
          <w:color w:val="4C4E4D"/>
          <w:sz w:val="24"/>
          <w:szCs w:val="24"/>
          <w:shd w:val="clear" w:color="auto" w:fill="FFFFFF"/>
        </w:rPr>
      </w:pPr>
      <w:r>
        <w:rPr>
          <w:rFonts w:ascii="Times New Roman" w:hAnsi="Times New Roman" w:cs="Times New Roman"/>
          <w:color w:val="4C4E4D"/>
          <w:sz w:val="24"/>
          <w:szCs w:val="24"/>
          <w:shd w:val="clear" w:color="auto" w:fill="FFFFFF"/>
        </w:rPr>
        <w:t>Someone from Iceland who can tell me about additions made to their paid leave act in 2000.</w:t>
      </w:r>
    </w:p>
    <w:p w14:paraId="43B15A5E" w14:textId="77777777" w:rsidR="009930CC" w:rsidRPr="009930CC" w:rsidRDefault="009930CC" w:rsidP="009930CC">
      <w:pPr>
        <w:pStyle w:val="m-7309342709256548026msolistparagraph"/>
        <w:numPr>
          <w:ilvl w:val="0"/>
          <w:numId w:val="6"/>
        </w:numPr>
        <w:shd w:val="clear" w:color="auto" w:fill="FFFFFF"/>
        <w:spacing w:before="0" w:beforeAutospacing="0" w:after="0" w:afterAutospacing="0"/>
        <w:rPr>
          <w:rFonts w:ascii="Calibri" w:hAnsi="Calibri" w:cs="Calibri"/>
          <w:b/>
          <w:bCs/>
          <w:color w:val="222222"/>
          <w:sz w:val="22"/>
          <w:szCs w:val="22"/>
        </w:rPr>
      </w:pPr>
      <w:r w:rsidRPr="009930CC">
        <w:rPr>
          <w:rFonts w:ascii="Calibri" w:hAnsi="Calibri" w:cs="Calibri"/>
          <w:b/>
          <w:bCs/>
          <w:color w:val="222222"/>
          <w:sz w:val="22"/>
          <w:szCs w:val="22"/>
        </w:rPr>
        <w:t>Three ideas of what a reader will learn from your story, and how it will impact them.</w:t>
      </w:r>
    </w:p>
    <w:p w14:paraId="609B5FA6" w14:textId="77777777" w:rsidR="009930CC" w:rsidRDefault="009930CC" w:rsidP="00374F10">
      <w:pPr>
        <w:rPr>
          <w:rFonts w:ascii="Times New Roman" w:hAnsi="Times New Roman" w:cs="Times New Roman"/>
          <w:color w:val="4C4E4D"/>
          <w:sz w:val="24"/>
          <w:szCs w:val="24"/>
          <w:shd w:val="clear" w:color="auto" w:fill="FFFFFF"/>
        </w:rPr>
      </w:pPr>
    </w:p>
    <w:p w14:paraId="1D21280B" w14:textId="5D9963ED" w:rsidR="00374F10" w:rsidRPr="00374F10" w:rsidRDefault="00374F1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t>The reader will learn the following:</w:t>
      </w:r>
    </w:p>
    <w:p w14:paraId="1C09FFBF" w14:textId="77777777" w:rsidR="00374F10" w:rsidRPr="00374F10" w:rsidRDefault="00374F1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t>1.Why does the gender pay gap exist?</w:t>
      </w:r>
    </w:p>
    <w:p w14:paraId="46A4FC62" w14:textId="77777777" w:rsidR="00374F10" w:rsidRPr="00374F10" w:rsidRDefault="00374F1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t xml:space="preserve">2.Why the United States is so behind other wealthy countries in terms of the gender wage gap and how that affects its citizens. </w:t>
      </w:r>
    </w:p>
    <w:p w14:paraId="427305B5" w14:textId="347F2735" w:rsidR="00374F10" w:rsidRDefault="00374F1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t>3. what specific factors help close the gender wage gap, what degree do those factors close the gap and by what means should those factors be implemented? (Basically, how the U.S. could improve in terms of closing the wage gap.)</w:t>
      </w:r>
    </w:p>
    <w:p w14:paraId="0D0FE0AB" w14:textId="352AAD61" w:rsidR="009930CC" w:rsidRDefault="009930CC" w:rsidP="00374F10">
      <w:pPr>
        <w:rPr>
          <w:rFonts w:ascii="Times New Roman" w:hAnsi="Times New Roman" w:cs="Times New Roman"/>
          <w:color w:val="4C4E4D"/>
          <w:sz w:val="24"/>
          <w:szCs w:val="24"/>
          <w:shd w:val="clear" w:color="auto" w:fill="FFFFFF"/>
        </w:rPr>
      </w:pPr>
    </w:p>
    <w:p w14:paraId="56463014" w14:textId="77777777" w:rsidR="009930CC" w:rsidRPr="009930CC" w:rsidRDefault="009930CC" w:rsidP="009930CC">
      <w:pPr>
        <w:pStyle w:val="m-7309342709256548026msolistparagraph"/>
        <w:numPr>
          <w:ilvl w:val="0"/>
          <w:numId w:val="4"/>
        </w:numPr>
        <w:shd w:val="clear" w:color="auto" w:fill="FFFFFF"/>
        <w:spacing w:before="0" w:beforeAutospacing="0" w:after="0" w:afterAutospacing="0"/>
        <w:rPr>
          <w:rFonts w:ascii="Calibri" w:hAnsi="Calibri" w:cs="Calibri"/>
          <w:b/>
          <w:bCs/>
          <w:color w:val="222222"/>
          <w:sz w:val="22"/>
          <w:szCs w:val="22"/>
        </w:rPr>
      </w:pPr>
      <w:r w:rsidRPr="009930CC">
        <w:rPr>
          <w:rFonts w:ascii="Calibri" w:hAnsi="Calibri" w:cs="Calibri"/>
          <w:b/>
          <w:bCs/>
          <w:color w:val="222222"/>
          <w:sz w:val="22"/>
          <w:szCs w:val="22"/>
        </w:rPr>
        <w:t>Three ideas of what a reader will learn from your story, and how it will impact them.</w:t>
      </w:r>
    </w:p>
    <w:p w14:paraId="414A30FD" w14:textId="77777777" w:rsidR="009930CC" w:rsidRPr="00374F10" w:rsidRDefault="009930CC" w:rsidP="00374F10">
      <w:pPr>
        <w:rPr>
          <w:rFonts w:ascii="Times New Roman" w:hAnsi="Times New Roman" w:cs="Times New Roman"/>
          <w:color w:val="4C4E4D"/>
          <w:sz w:val="24"/>
          <w:szCs w:val="24"/>
          <w:shd w:val="clear" w:color="auto" w:fill="FFFFFF"/>
        </w:rPr>
      </w:pPr>
    </w:p>
    <w:p w14:paraId="3790F28F" w14:textId="7234DD4C" w:rsidR="00374F10" w:rsidRDefault="00374F1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lastRenderedPageBreak/>
        <w:t xml:space="preserve">I </w:t>
      </w:r>
      <w:proofErr w:type="gramStart"/>
      <w:r w:rsidRPr="00374F10">
        <w:rPr>
          <w:rFonts w:ascii="Times New Roman" w:hAnsi="Times New Roman" w:cs="Times New Roman"/>
          <w:color w:val="4C4E4D"/>
          <w:sz w:val="24"/>
          <w:szCs w:val="24"/>
          <w:shd w:val="clear" w:color="auto" w:fill="FFFFFF"/>
        </w:rPr>
        <w:t xml:space="preserve">think </w:t>
      </w:r>
      <w:r>
        <w:rPr>
          <w:rFonts w:ascii="Times New Roman" w:hAnsi="Times New Roman" w:cs="Times New Roman"/>
          <w:color w:val="4C4E4D"/>
          <w:sz w:val="24"/>
          <w:szCs w:val="24"/>
          <w:shd w:val="clear" w:color="auto" w:fill="FFFFFF"/>
        </w:rPr>
        <w:t xml:space="preserve"> the</w:t>
      </w:r>
      <w:proofErr w:type="gramEnd"/>
      <w:r>
        <w:rPr>
          <w:rFonts w:ascii="Times New Roman" w:hAnsi="Times New Roman" w:cs="Times New Roman"/>
          <w:color w:val="4C4E4D"/>
          <w:sz w:val="24"/>
          <w:szCs w:val="24"/>
          <w:shd w:val="clear" w:color="auto" w:fill="FFFFFF"/>
        </w:rPr>
        <w:t xml:space="preserve"> </w:t>
      </w:r>
      <w:r w:rsidRPr="00374F10">
        <w:rPr>
          <w:rFonts w:ascii="Times New Roman" w:hAnsi="Times New Roman" w:cs="Times New Roman"/>
          <w:color w:val="4C4E4D"/>
          <w:sz w:val="24"/>
          <w:szCs w:val="24"/>
          <w:shd w:val="clear" w:color="auto" w:fill="FFFFFF"/>
        </w:rPr>
        <w:t>things people will take away from the story are that there is still progress that can be made for gender equality</w:t>
      </w:r>
      <w:r>
        <w:rPr>
          <w:rFonts w:ascii="Times New Roman" w:hAnsi="Times New Roman" w:cs="Times New Roman"/>
          <w:color w:val="4C4E4D"/>
          <w:sz w:val="24"/>
          <w:szCs w:val="24"/>
          <w:shd w:val="clear" w:color="auto" w:fill="FFFFFF"/>
        </w:rPr>
        <w:t xml:space="preserve"> and that </w:t>
      </w:r>
      <w:r w:rsidRPr="00374F10">
        <w:rPr>
          <w:rFonts w:ascii="Times New Roman" w:hAnsi="Times New Roman" w:cs="Times New Roman"/>
          <w:color w:val="4C4E4D"/>
          <w:sz w:val="24"/>
          <w:szCs w:val="24"/>
          <w:shd w:val="clear" w:color="auto" w:fill="FFFFFF"/>
        </w:rPr>
        <w:t>there are ways in which we can improve the quality of life for both sexes.</w:t>
      </w:r>
    </w:p>
    <w:p w14:paraId="711A992E" w14:textId="77777777" w:rsidR="009930CC" w:rsidRDefault="009930CC" w:rsidP="00374F10">
      <w:pPr>
        <w:rPr>
          <w:rFonts w:ascii="Times New Roman" w:hAnsi="Times New Roman" w:cs="Times New Roman"/>
          <w:color w:val="4C4E4D"/>
          <w:sz w:val="24"/>
          <w:szCs w:val="24"/>
          <w:shd w:val="clear" w:color="auto" w:fill="FFFFFF"/>
        </w:rPr>
      </w:pPr>
    </w:p>
    <w:p w14:paraId="3C65EAB1" w14:textId="77777777" w:rsidR="009930CC" w:rsidRPr="009930CC" w:rsidRDefault="009930CC" w:rsidP="009930CC">
      <w:pPr>
        <w:pStyle w:val="m-7309342709256548026msolistparagraph"/>
        <w:numPr>
          <w:ilvl w:val="0"/>
          <w:numId w:val="5"/>
        </w:numPr>
        <w:shd w:val="clear" w:color="auto" w:fill="FFFFFF"/>
        <w:spacing w:before="0" w:beforeAutospacing="0" w:after="0" w:afterAutospacing="0"/>
        <w:rPr>
          <w:rFonts w:ascii="Calibri" w:hAnsi="Calibri" w:cs="Calibri"/>
          <w:b/>
          <w:bCs/>
          <w:color w:val="222222"/>
          <w:sz w:val="22"/>
          <w:szCs w:val="22"/>
        </w:rPr>
      </w:pPr>
      <w:r w:rsidRPr="009930CC">
        <w:rPr>
          <w:rFonts w:ascii="Calibri" w:hAnsi="Calibri" w:cs="Calibri"/>
          <w:b/>
          <w:bCs/>
          <w:color w:val="222222"/>
          <w:sz w:val="22"/>
          <w:szCs w:val="22"/>
        </w:rPr>
        <w:t>What non-data, non-human interview research work you need to do to flesh out your idea. I imagine more will come up as you go, but explain where you plan to start.</w:t>
      </w:r>
    </w:p>
    <w:p w14:paraId="45DFF925" w14:textId="77777777" w:rsidR="009930CC" w:rsidRDefault="009930CC" w:rsidP="00374F10">
      <w:pPr>
        <w:rPr>
          <w:rFonts w:ascii="Times New Roman" w:hAnsi="Times New Roman" w:cs="Times New Roman"/>
          <w:color w:val="4C4E4D"/>
          <w:sz w:val="24"/>
          <w:szCs w:val="24"/>
          <w:shd w:val="clear" w:color="auto" w:fill="FFFFFF"/>
        </w:rPr>
      </w:pPr>
    </w:p>
    <w:p w14:paraId="4EB6243A" w14:textId="77777777" w:rsidR="00374F10" w:rsidRPr="00374F10" w:rsidRDefault="00374F10" w:rsidP="00374F10">
      <w:pPr>
        <w:rPr>
          <w:rFonts w:ascii="Times New Roman" w:hAnsi="Times New Roman" w:cs="Times New Roman"/>
          <w:color w:val="4C4E4D"/>
          <w:sz w:val="24"/>
          <w:szCs w:val="24"/>
          <w:shd w:val="clear" w:color="auto" w:fill="FFFFFF"/>
        </w:rPr>
      </w:pPr>
      <w:r w:rsidRPr="00374F10">
        <w:rPr>
          <w:rFonts w:ascii="Times New Roman" w:hAnsi="Times New Roman" w:cs="Times New Roman"/>
          <w:color w:val="4C4E4D"/>
          <w:sz w:val="24"/>
          <w:szCs w:val="24"/>
          <w:shd w:val="clear" w:color="auto" w:fill="FFFFFF"/>
        </w:rPr>
        <w:t>Research compiled by the world policy center offer good starting points for research:</w:t>
      </w:r>
    </w:p>
    <w:p w14:paraId="3C989B77" w14:textId="4D1A027C" w:rsidR="00374F10" w:rsidRDefault="00374F10" w:rsidP="00374F10">
      <w:pPr>
        <w:rPr>
          <w:rFonts w:ascii="Times New Roman" w:hAnsi="Times New Roman" w:cs="Times New Roman"/>
          <w:sz w:val="24"/>
          <w:szCs w:val="24"/>
        </w:rPr>
      </w:pPr>
      <w:hyperlink r:id="rId5" w:history="1">
        <w:r w:rsidRPr="00374F10">
          <w:rPr>
            <w:rStyle w:val="Hyperlink"/>
            <w:rFonts w:ascii="Times New Roman" w:hAnsi="Times New Roman" w:cs="Times New Roman"/>
            <w:sz w:val="24"/>
            <w:szCs w:val="24"/>
          </w:rPr>
          <w:t>Paid Parental Leave: A Detailed Look at Approaches Across OECD Countries (worldpolicycenter.org)</w:t>
        </w:r>
      </w:hyperlink>
    </w:p>
    <w:p w14:paraId="79DE4009" w14:textId="5E4B962C" w:rsidR="00374F10" w:rsidRDefault="00374F10" w:rsidP="00374F10">
      <w:pPr>
        <w:rPr>
          <w:rFonts w:ascii="Times New Roman" w:hAnsi="Times New Roman" w:cs="Times New Roman"/>
          <w:sz w:val="24"/>
          <w:szCs w:val="24"/>
        </w:rPr>
      </w:pPr>
    </w:p>
    <w:p w14:paraId="19AE0E90" w14:textId="4B416C9D" w:rsidR="00374F10" w:rsidRPr="00374F10" w:rsidRDefault="00374F10" w:rsidP="009930CC">
      <w:pPr>
        <w:pStyle w:val="m-7309342709256548026msolistparagraph"/>
        <w:numPr>
          <w:ilvl w:val="0"/>
          <w:numId w:val="4"/>
        </w:numPr>
        <w:shd w:val="clear" w:color="auto" w:fill="FFFFFF"/>
        <w:spacing w:before="0" w:beforeAutospacing="0" w:after="0" w:afterAutospacing="0"/>
        <w:rPr>
          <w:rFonts w:ascii="Calibri" w:hAnsi="Calibri" w:cs="Calibri"/>
          <w:b/>
          <w:bCs/>
          <w:color w:val="222222"/>
          <w:sz w:val="22"/>
          <w:szCs w:val="22"/>
        </w:rPr>
      </w:pPr>
      <w:r w:rsidRPr="00374F10">
        <w:rPr>
          <w:rFonts w:ascii="Calibri" w:hAnsi="Calibri" w:cs="Calibri"/>
          <w:b/>
          <w:bCs/>
          <w:color w:val="222222"/>
          <w:sz w:val="22"/>
          <w:szCs w:val="22"/>
        </w:rPr>
        <w:t>Another data source that would help that you wish you had, which would bring better context to your story.</w:t>
      </w:r>
    </w:p>
    <w:p w14:paraId="14CD0E66" w14:textId="77777777" w:rsidR="00374F10" w:rsidRPr="00374F10" w:rsidRDefault="00374F10" w:rsidP="00374F10">
      <w:pPr>
        <w:rPr>
          <w:rFonts w:ascii="Times New Roman" w:hAnsi="Times New Roman" w:cs="Times New Roman"/>
          <w:sz w:val="24"/>
          <w:szCs w:val="24"/>
        </w:rPr>
      </w:pPr>
    </w:p>
    <w:p w14:paraId="632B4FD8" w14:textId="046D1DDF" w:rsidR="00374F10" w:rsidRPr="00374F10" w:rsidRDefault="00374F10" w:rsidP="00374F10">
      <w:pPr>
        <w:rPr>
          <w:rFonts w:ascii="Times New Roman" w:hAnsi="Times New Roman" w:cs="Times New Roman"/>
          <w:sz w:val="24"/>
          <w:szCs w:val="24"/>
        </w:rPr>
      </w:pPr>
      <w:r w:rsidRPr="00374F10">
        <w:rPr>
          <w:rFonts w:ascii="Times New Roman" w:hAnsi="Times New Roman" w:cs="Times New Roman"/>
          <w:sz w:val="24"/>
          <w:szCs w:val="24"/>
        </w:rPr>
        <w:t xml:space="preserve">Reading studies published by some of my </w:t>
      </w:r>
      <w:r w:rsidR="00757A30" w:rsidRPr="00374F10">
        <w:rPr>
          <w:rFonts w:ascii="Times New Roman" w:hAnsi="Times New Roman" w:cs="Times New Roman"/>
          <w:sz w:val="24"/>
          <w:szCs w:val="24"/>
        </w:rPr>
        <w:t>interviewees</w:t>
      </w:r>
      <w:r w:rsidRPr="00374F10">
        <w:rPr>
          <w:rFonts w:ascii="Times New Roman" w:hAnsi="Times New Roman" w:cs="Times New Roman"/>
          <w:sz w:val="24"/>
          <w:szCs w:val="24"/>
        </w:rPr>
        <w:t xml:space="preserve"> of </w:t>
      </w:r>
      <w:r w:rsidR="00757A30" w:rsidRPr="00374F10">
        <w:rPr>
          <w:rFonts w:ascii="Times New Roman" w:hAnsi="Times New Roman" w:cs="Times New Roman"/>
          <w:sz w:val="24"/>
          <w:szCs w:val="24"/>
        </w:rPr>
        <w:t>interest</w:t>
      </w:r>
      <w:r w:rsidRPr="00374F10">
        <w:rPr>
          <w:rFonts w:ascii="Times New Roman" w:hAnsi="Times New Roman" w:cs="Times New Roman"/>
          <w:sz w:val="24"/>
          <w:szCs w:val="24"/>
        </w:rPr>
        <w:t xml:space="preserve"> could also be helpful.</w:t>
      </w:r>
    </w:p>
    <w:p w14:paraId="0FA2F4D4" w14:textId="195632E4" w:rsidR="00374F10" w:rsidRPr="00374F10" w:rsidRDefault="00374F10" w:rsidP="00374F10">
      <w:pPr>
        <w:rPr>
          <w:rFonts w:ascii="Times New Roman" w:hAnsi="Times New Roman" w:cs="Times New Roman"/>
          <w:sz w:val="24"/>
          <w:szCs w:val="24"/>
        </w:rPr>
      </w:pPr>
      <w:r w:rsidRPr="00374F10">
        <w:rPr>
          <w:rFonts w:ascii="Times New Roman" w:hAnsi="Times New Roman" w:cs="Times New Roman"/>
          <w:sz w:val="24"/>
          <w:szCs w:val="24"/>
        </w:rPr>
        <w:t xml:space="preserve">Possibly looking into </w:t>
      </w:r>
      <w:r w:rsidR="00757A30" w:rsidRPr="00374F10">
        <w:rPr>
          <w:rFonts w:ascii="Times New Roman" w:hAnsi="Times New Roman" w:cs="Times New Roman"/>
          <w:sz w:val="24"/>
          <w:szCs w:val="24"/>
        </w:rPr>
        <w:t>health-related</w:t>
      </w:r>
      <w:r w:rsidRPr="00374F10">
        <w:rPr>
          <w:rFonts w:ascii="Times New Roman" w:hAnsi="Times New Roman" w:cs="Times New Roman"/>
          <w:sz w:val="24"/>
          <w:szCs w:val="24"/>
        </w:rPr>
        <w:t xml:space="preserve"> research in relation to time off from work.</w:t>
      </w:r>
    </w:p>
    <w:p w14:paraId="7F8D52FA" w14:textId="77777777" w:rsidR="00374F10" w:rsidRDefault="00374F10"/>
    <w:p w14:paraId="2538A195" w14:textId="77777777" w:rsidR="00374F10" w:rsidRDefault="00374F10"/>
    <w:p w14:paraId="56E3BECD" w14:textId="77777777" w:rsidR="00374F10" w:rsidRDefault="00374F10"/>
    <w:p w14:paraId="0ECED0D3" w14:textId="77777777" w:rsidR="00374F10" w:rsidRDefault="00374F10"/>
    <w:p w14:paraId="1065455A" w14:textId="77777777" w:rsidR="00374F10" w:rsidRDefault="00374F10"/>
    <w:p w14:paraId="73FA545D" w14:textId="77777777" w:rsidR="00374F10" w:rsidRDefault="00374F10"/>
    <w:p w14:paraId="7B6DAC0A" w14:textId="77777777" w:rsidR="00374F10" w:rsidRDefault="00374F10"/>
    <w:p w14:paraId="08AD41DF" w14:textId="65835C02" w:rsidR="00E25968" w:rsidRDefault="00E25968">
      <w:hyperlink r:id="rId6" w:history="1">
        <w:r>
          <w:rPr>
            <w:rStyle w:val="Hyperlink"/>
          </w:rPr>
          <w:t>Paid Parental Leave: A Detailed Look at Approaches Across OECD Countries (worldpolicycenter.org)</w:t>
        </w:r>
      </w:hyperlink>
    </w:p>
    <w:p w14:paraId="4427406C" w14:textId="351F3126" w:rsidR="00FB480A" w:rsidRDefault="00FB480A">
      <w:r>
        <w:t>65 Pettit, Becky, and Jennifer L. Hook. Gendered tradeoffs: women, family, and workplace inequality in twenty-one countries. Russell Sage Foundation, 2009.</w:t>
      </w:r>
    </w:p>
    <w:p w14:paraId="17A8328D" w14:textId="7CAAEBDC" w:rsidR="00FB480A" w:rsidRDefault="00FB480A">
      <w:hyperlink r:id="rId7" w:history="1">
        <w:r>
          <w:rPr>
            <w:rStyle w:val="Hyperlink"/>
          </w:rPr>
          <w:t>The gender pay gap decreases - Statistics Iceland (statice.is)</w:t>
        </w:r>
      </w:hyperlink>
      <w:r>
        <w:t xml:space="preserve">  unadjusted vs adjusted gap</w:t>
      </w:r>
    </w:p>
    <w:p w14:paraId="5AB309B9" w14:textId="1A039CEF" w:rsidR="00D60C40" w:rsidRDefault="00D60C40">
      <w:hyperlink r:id="rId8" w:history="1">
        <w:r>
          <w:rPr>
            <w:rStyle w:val="Hyperlink"/>
          </w:rPr>
          <w:t>OECD Family Database - OECD</w:t>
        </w:r>
      </w:hyperlink>
    </w:p>
    <w:p w14:paraId="5EEAB219" w14:textId="1821908C" w:rsidR="00651F51" w:rsidRDefault="00651F51">
      <w:hyperlink r:id="rId9" w:history="1">
        <w:r>
          <w:rPr>
            <w:rStyle w:val="Hyperlink"/>
          </w:rPr>
          <w:t>Earnings and wages - Gender wage gap - OECD Data</w:t>
        </w:r>
      </w:hyperlink>
    </w:p>
    <w:p w14:paraId="53CB02E8" w14:textId="18E4FD7F" w:rsidR="0076488E" w:rsidRDefault="0076488E">
      <w:hyperlink r:id="rId10" w:history="1">
        <w:proofErr w:type="gramStart"/>
        <w:r>
          <w:rPr>
            <w:rStyle w:val="Hyperlink"/>
          </w:rPr>
          <w:t>Employment :</w:t>
        </w:r>
        <w:proofErr w:type="gramEnd"/>
        <w:r>
          <w:rPr>
            <w:rStyle w:val="Hyperlink"/>
          </w:rPr>
          <w:t xml:space="preserve"> Length of maternity leave, parental leave, and paid father-specific leave (oecd.org)</w:t>
        </w:r>
      </w:hyperlink>
    </w:p>
    <w:p w14:paraId="1B879162" w14:textId="0DD5D21F" w:rsidR="00D208B1" w:rsidRDefault="00871170">
      <w:hyperlink r:id="rId11" w:history="1">
        <w:r>
          <w:rPr>
            <w:rStyle w:val="Hyperlink"/>
          </w:rPr>
          <w:t>OECD Family Database - OECD</w:t>
        </w:r>
      </w:hyperlink>
    </w:p>
    <w:p w14:paraId="44F62BFF" w14:textId="0CDEA9CA" w:rsidR="00871170" w:rsidRDefault="00871170">
      <w:hyperlink r:id="rId12" w:history="1">
        <w:r>
          <w:rPr>
            <w:rStyle w:val="Hyperlink"/>
          </w:rPr>
          <w:t>[Title] (oecd.org)</w:t>
        </w:r>
      </w:hyperlink>
    </w:p>
    <w:p w14:paraId="552453F8" w14:textId="4F3C5DEB" w:rsidR="00871170" w:rsidRDefault="00871170">
      <w:hyperlink r:id="rId13" w:history="1">
        <w:r>
          <w:rPr>
            <w:rStyle w:val="Hyperlink"/>
          </w:rPr>
          <w:t>Data - OECD</w:t>
        </w:r>
      </w:hyperlink>
    </w:p>
    <w:p w14:paraId="59EBD737" w14:textId="7F9BFC42" w:rsidR="00EF26FB" w:rsidRDefault="00EF26FB">
      <w:hyperlink r:id="rId14" w:history="1">
        <w:r>
          <w:rPr>
            <w:rStyle w:val="Hyperlink"/>
          </w:rPr>
          <w:t>Data - OECD</w:t>
        </w:r>
      </w:hyperlink>
    </w:p>
    <w:p w14:paraId="486B1D3B" w14:textId="0D285371" w:rsidR="00EF26FB" w:rsidRDefault="00EF26FB">
      <w:hyperlink r:id="rId15" w:history="1">
        <w:r>
          <w:rPr>
            <w:rStyle w:val="Hyperlink"/>
          </w:rPr>
          <w:t>Paid parental leave around the world and how the U.S. compares - The Washington Post</w:t>
        </w:r>
      </w:hyperlink>
    </w:p>
    <w:p w14:paraId="5F15C986" w14:textId="2206A09D" w:rsidR="008B5F98" w:rsidRDefault="008B5F98">
      <w:hyperlink r:id="rId16" w:history="1">
        <w:proofErr w:type="gramStart"/>
        <w:r>
          <w:rPr>
            <w:rStyle w:val="Hyperlink"/>
          </w:rPr>
          <w:t>Employment :</w:t>
        </w:r>
        <w:proofErr w:type="gramEnd"/>
        <w:r>
          <w:rPr>
            <w:rStyle w:val="Hyperlink"/>
          </w:rPr>
          <w:t xml:space="preserve"> Length of maternity leave, parental leave, and paid father-specific leave (oecd.org)</w:t>
        </w:r>
      </w:hyperlink>
    </w:p>
    <w:p w14:paraId="734C7ACD" w14:textId="58100D85" w:rsidR="00D60C40" w:rsidRDefault="00D60C40"/>
    <w:p w14:paraId="7AE39BAD" w14:textId="28B831C0" w:rsidR="00D60C40" w:rsidRDefault="00D60C40">
      <w:hyperlink r:id="rId17" w:history="1">
        <w:r>
          <w:rPr>
            <w:rStyle w:val="Hyperlink"/>
          </w:rPr>
          <w:t>Rapport2018_1.pdf</w:t>
        </w:r>
      </w:hyperlink>
    </w:p>
    <w:p w14:paraId="3D596B64" w14:textId="7A9AFA7E" w:rsidR="00D60C40" w:rsidRDefault="00D60C40">
      <w:hyperlink r:id="rId18" w:history="1">
        <w:r>
          <w:rPr>
            <w:rStyle w:val="Hyperlink"/>
          </w:rPr>
          <w:t>(PDF) Certified Equality: The Icelandic Equal Pay Standard (researchgate.net)</w:t>
        </w:r>
      </w:hyperlink>
    </w:p>
    <w:p w14:paraId="2688A4B1" w14:textId="64480AC1" w:rsidR="00D60C40" w:rsidRDefault="00D60C40">
      <w:hyperlink r:id="rId19" w:history="1">
        <w:r>
          <w:rPr>
            <w:rStyle w:val="Hyperlink"/>
          </w:rPr>
          <w:t>How Iceland Is Closing the Gender Wage Gap (hbr.org)</w:t>
        </w:r>
      </w:hyperlink>
    </w:p>
    <w:p w14:paraId="41FF15D9" w14:textId="71F61074" w:rsidR="005F6A0B" w:rsidRDefault="005F6A0B"/>
    <w:p w14:paraId="07E21E31" w14:textId="5DDFFDFD" w:rsidR="005F6A0B" w:rsidRDefault="005F6A0B">
      <w:hyperlink r:id="rId20" w:anchor=":~:text=On%20average%20across%20OECD%20countries%20with%20available%20comparable,nature%20of%20flexible%20working%20time%20legislation%20across%20countries." w:history="1">
        <w:r>
          <w:rPr>
            <w:rStyle w:val="Hyperlink"/>
          </w:rPr>
          <w:t>LMF10 Family friendly workplace practices webwa.doc (oecd.org)</w:t>
        </w:r>
      </w:hyperlink>
    </w:p>
    <w:p w14:paraId="751FAF85" w14:textId="66C55F4D" w:rsidR="004A5F97" w:rsidRDefault="004A5F97">
      <w:hyperlink r:id="rId21" w:anchor=":~:text=Yet%20Denmark%20has%20a%20gender%20wage%20gap%20nearly,%E2%80%94%20with%20no%20comparable%20salary%20drop%20for%20men." w:history="1">
        <w:r>
          <w:rPr>
            <w:rStyle w:val="Hyperlink"/>
          </w:rPr>
          <w:t>A stunning chart shows the true cause of the gender wage gap - Vox</w:t>
        </w:r>
      </w:hyperlink>
    </w:p>
    <w:p w14:paraId="3CE6030F" w14:textId="528BDF32" w:rsidR="006667BC" w:rsidRDefault="006667BC">
      <w:hyperlink r:id="rId22" w:history="1">
        <w:r>
          <w:rPr>
            <w:rStyle w:val="Hyperlink"/>
          </w:rPr>
          <w:t>How Iceland Is Closing the Gender Wage Gap (hbr.org)</w:t>
        </w:r>
      </w:hyperlink>
    </w:p>
    <w:p w14:paraId="5AFE52E9" w14:textId="3C0F49A1" w:rsidR="00241D54" w:rsidRDefault="00241D54">
      <w:hyperlink r:id="rId23" w:history="1">
        <w:r>
          <w:rPr>
            <w:rStyle w:val="Hyperlink"/>
          </w:rPr>
          <w:t>Closing the Gender Wage Gap in Iceland - The Borgen Project</w:t>
        </w:r>
      </w:hyperlink>
    </w:p>
    <w:p w14:paraId="71163247" w14:textId="1323FD9E" w:rsidR="006667BC" w:rsidRDefault="006667BC">
      <w:hyperlink r:id="rId24" w:history="1">
        <w:r>
          <w:rPr>
            <w:rStyle w:val="Hyperlink"/>
          </w:rPr>
          <w:t>(PDF) Certified Equality: The Icelandic Equal Pay Standard (researchgate.net)</w:t>
        </w:r>
      </w:hyperlink>
    </w:p>
    <w:p w14:paraId="7914E904" w14:textId="218EF0AD" w:rsidR="00126DD8" w:rsidRDefault="005B50F1">
      <w:hyperlink r:id="rId25" w:history="1">
        <w:r>
          <w:rPr>
            <w:rStyle w:val="Hyperlink"/>
          </w:rPr>
          <w:t>Paid Parental Leave: A Detailed Look at Approaches Across OECD Countries (worldpolicycenter.org)</w:t>
        </w:r>
      </w:hyperlink>
    </w:p>
    <w:p w14:paraId="03B3D86B" w14:textId="565DE107" w:rsidR="001676F7" w:rsidRDefault="001676F7">
      <w:hyperlink r:id="rId26" w:history="1">
        <w:r>
          <w:rPr>
            <w:rStyle w:val="Hyperlink"/>
          </w:rPr>
          <w:t xml:space="preserve">Iceland's Success </w:t>
        </w:r>
        <w:proofErr w:type="gramStart"/>
        <w:r>
          <w:rPr>
            <w:rStyle w:val="Hyperlink"/>
          </w:rPr>
          <w:t>With</w:t>
        </w:r>
        <w:proofErr w:type="gramEnd"/>
        <w:r>
          <w:rPr>
            <w:rStyle w:val="Hyperlink"/>
          </w:rPr>
          <w:t xml:space="preserve"> The Gender Gap - Women's Republic (womensrepublic.net)</w:t>
        </w:r>
      </w:hyperlink>
    </w:p>
    <w:p w14:paraId="0E27988D" w14:textId="77777777" w:rsidR="001676F7" w:rsidRDefault="001676F7"/>
    <w:p w14:paraId="3D18369D" w14:textId="79B11DF1" w:rsidR="001676F7" w:rsidRDefault="00422820">
      <w:hyperlink r:id="rId27" w:history="1">
        <w:r>
          <w:rPr>
            <w:rStyle w:val="Hyperlink"/>
          </w:rPr>
          <w:t>Paid sick leave a crucial weapon during COVID-19 era and beyond, UCLA study finds | Jonathan and Karin Fielding School of Public Health</w:t>
        </w:r>
      </w:hyperlink>
    </w:p>
    <w:p w14:paraId="1AD691ED" w14:textId="0C9061C6" w:rsidR="00FB480A" w:rsidRDefault="00FB480A">
      <w:hyperlink r:id="rId28" w:history="1">
        <w:r>
          <w:rPr>
            <w:rStyle w:val="Hyperlink"/>
          </w:rPr>
          <w:t>Maternity Leave by Country 2022 (worldpopulationreview.com)</w:t>
        </w:r>
      </w:hyperlink>
    </w:p>
    <w:p w14:paraId="0DCC54C7" w14:textId="3D09316E" w:rsidR="00BC6795" w:rsidRDefault="00BC6795">
      <w:r>
        <w:t>PROSPERED Project's Longitudinal Adult Labor Policy Database</w:t>
      </w:r>
    </w:p>
    <w:p w14:paraId="1D52DBDB" w14:textId="77777777" w:rsidR="00130666" w:rsidRDefault="00130666"/>
    <w:sectPr w:rsidR="00130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65D"/>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2D01"/>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6A45"/>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B62BE"/>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C4BC4"/>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80DE8"/>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81699"/>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E27ED"/>
    <w:multiLevelType w:val="multilevel"/>
    <w:tmpl w:val="C0B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AD613D"/>
    <w:multiLevelType w:val="multilevel"/>
    <w:tmpl w:val="6EF4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7"/>
  </w:num>
  <w:num w:numId="5">
    <w:abstractNumId w:val="5"/>
  </w:num>
  <w:num w:numId="6">
    <w:abstractNumId w:val="1"/>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70"/>
    <w:rsid w:val="000D4C67"/>
    <w:rsid w:val="000E3E44"/>
    <w:rsid w:val="000E578F"/>
    <w:rsid w:val="00113F8E"/>
    <w:rsid w:val="0012643D"/>
    <w:rsid w:val="00126DD8"/>
    <w:rsid w:val="00130666"/>
    <w:rsid w:val="00164EA2"/>
    <w:rsid w:val="001676F7"/>
    <w:rsid w:val="00241D54"/>
    <w:rsid w:val="00262A6A"/>
    <w:rsid w:val="002D5CFD"/>
    <w:rsid w:val="002E0634"/>
    <w:rsid w:val="00374F10"/>
    <w:rsid w:val="003A10D1"/>
    <w:rsid w:val="00402F7A"/>
    <w:rsid w:val="00405FB3"/>
    <w:rsid w:val="00422820"/>
    <w:rsid w:val="004847F0"/>
    <w:rsid w:val="004A5F97"/>
    <w:rsid w:val="00517A4E"/>
    <w:rsid w:val="00554C28"/>
    <w:rsid w:val="005B50F1"/>
    <w:rsid w:val="005F4ABC"/>
    <w:rsid w:val="005F6A0B"/>
    <w:rsid w:val="00651F51"/>
    <w:rsid w:val="00654978"/>
    <w:rsid w:val="006667BC"/>
    <w:rsid w:val="006A30BC"/>
    <w:rsid w:val="00757A30"/>
    <w:rsid w:val="0076488E"/>
    <w:rsid w:val="007A375A"/>
    <w:rsid w:val="007F46BB"/>
    <w:rsid w:val="008559B3"/>
    <w:rsid w:val="00871170"/>
    <w:rsid w:val="008B5F98"/>
    <w:rsid w:val="0095407A"/>
    <w:rsid w:val="009930CC"/>
    <w:rsid w:val="009968F6"/>
    <w:rsid w:val="009A6AA2"/>
    <w:rsid w:val="00A07308"/>
    <w:rsid w:val="00B028F4"/>
    <w:rsid w:val="00B3421C"/>
    <w:rsid w:val="00BC6795"/>
    <w:rsid w:val="00C03867"/>
    <w:rsid w:val="00D0179A"/>
    <w:rsid w:val="00D14F88"/>
    <w:rsid w:val="00D208B1"/>
    <w:rsid w:val="00D60C40"/>
    <w:rsid w:val="00E13227"/>
    <w:rsid w:val="00E20C2D"/>
    <w:rsid w:val="00E25968"/>
    <w:rsid w:val="00E358D3"/>
    <w:rsid w:val="00E6557F"/>
    <w:rsid w:val="00ED22DA"/>
    <w:rsid w:val="00EE2335"/>
    <w:rsid w:val="00EF26FB"/>
    <w:rsid w:val="00F26334"/>
    <w:rsid w:val="00FB480A"/>
    <w:rsid w:val="00FD38D7"/>
    <w:rsid w:val="00FE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2AD2"/>
  <w15:chartTrackingRefBased/>
  <w15:docId w15:val="{CD81C098-0C2B-4DF1-B2C1-01D7D0F2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1170"/>
    <w:rPr>
      <w:color w:val="0000FF"/>
      <w:u w:val="single"/>
    </w:rPr>
  </w:style>
  <w:style w:type="paragraph" w:customStyle="1" w:styleId="m-7309342709256548026msolistparagraph">
    <w:name w:val="m_-7309342709256548026msolistparagraph"/>
    <w:basedOn w:val="Normal"/>
    <w:rsid w:val="009540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6646">
      <w:bodyDiv w:val="1"/>
      <w:marLeft w:val="0"/>
      <w:marRight w:val="0"/>
      <w:marTop w:val="0"/>
      <w:marBottom w:val="0"/>
      <w:divBdr>
        <w:top w:val="none" w:sz="0" w:space="0" w:color="auto"/>
        <w:left w:val="none" w:sz="0" w:space="0" w:color="auto"/>
        <w:bottom w:val="none" w:sz="0" w:space="0" w:color="auto"/>
        <w:right w:val="none" w:sz="0" w:space="0" w:color="auto"/>
      </w:divBdr>
    </w:div>
    <w:div w:id="169149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els/family/database.htm" TargetMode="External"/><Relationship Id="rId13" Type="http://schemas.openxmlformats.org/officeDocument/2006/relationships/hyperlink" Target="https://www.oecd.org/gender/data/length-of-maternity-leave-parental-leave-and-paid-father-specific-leave.htm" TargetMode="External"/><Relationship Id="rId18" Type="http://schemas.openxmlformats.org/officeDocument/2006/relationships/hyperlink" Target="https://www.researchgate.net/publication/329371051_Certified_Equality_The_Icelandic_Equal_Pay_Standard" TargetMode="External"/><Relationship Id="rId26" Type="http://schemas.openxmlformats.org/officeDocument/2006/relationships/hyperlink" Target="https://www.womensrepublic.net/icelands-success-with-the-gender-gap/" TargetMode="External"/><Relationship Id="rId3" Type="http://schemas.openxmlformats.org/officeDocument/2006/relationships/settings" Target="settings.xml"/><Relationship Id="rId21" Type="http://schemas.openxmlformats.org/officeDocument/2006/relationships/hyperlink" Target="https://www.vox.com/2018/2/19/17018380/gender-wage-gap-childcare-penalty" TargetMode="External"/><Relationship Id="rId7" Type="http://schemas.openxmlformats.org/officeDocument/2006/relationships/hyperlink" Target="https://www.statice.is/publications/news-archive/wages-and-income/the-gender-pay-gap-decreases/" TargetMode="External"/><Relationship Id="rId12" Type="http://schemas.openxmlformats.org/officeDocument/2006/relationships/hyperlink" Target="https://www.oecd.org/els/soc/PF2_1_Parental_leave_systems.pdf" TargetMode="External"/><Relationship Id="rId17" Type="http://schemas.openxmlformats.org/officeDocument/2006/relationships/hyperlink" Target="file:///C:\Users\Grace\Downloads\Rapport2018_1.pdf" TargetMode="External"/><Relationship Id="rId25" Type="http://schemas.openxmlformats.org/officeDocument/2006/relationships/hyperlink" Target="https://www.worldpolicycenter.org/sites/default/files/WORLD%20Report%20-%20Parental%20Leave%20OECD%20Country%20Approaches_0.pdf" TargetMode="External"/><Relationship Id="rId2" Type="http://schemas.openxmlformats.org/officeDocument/2006/relationships/styles" Target="styles.xml"/><Relationship Id="rId16" Type="http://schemas.openxmlformats.org/officeDocument/2006/relationships/hyperlink" Target="https://stats.oecd.org/index.aspx?queryid=54760" TargetMode="External"/><Relationship Id="rId20" Type="http://schemas.openxmlformats.org/officeDocument/2006/relationships/hyperlink" Target="https://www.oecd.org/els/family/LMF_2-4-Family-friendly-workplace-practices.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orldpolicycenter.org/sites/default/files/WORLD%20Report%20-%20Parental%20Leave%20OECD%20Country%20Approaches_0.pdf" TargetMode="External"/><Relationship Id="rId11" Type="http://schemas.openxmlformats.org/officeDocument/2006/relationships/hyperlink" Target="https://www.oecd.org/els/family/database.htm" TargetMode="External"/><Relationship Id="rId24" Type="http://schemas.openxmlformats.org/officeDocument/2006/relationships/hyperlink" Target="https://www.researchgate.net/publication/329371051_Certified_Equality_The_Icelandic_Equal_Pay_Standard" TargetMode="External"/><Relationship Id="rId5" Type="http://schemas.openxmlformats.org/officeDocument/2006/relationships/hyperlink" Target="https://www.worldpolicycenter.org/sites/default/files/WORLD%20Report%20-%20Parental%20Leave%20OECD%20Country%20Approaches_0.pdf" TargetMode="External"/><Relationship Id="rId15" Type="http://schemas.openxmlformats.org/officeDocument/2006/relationships/hyperlink" Target="https://www.washingtonpost.com/world/2021/11/11/global-paid-parental-leave-us/" TargetMode="External"/><Relationship Id="rId23" Type="http://schemas.openxmlformats.org/officeDocument/2006/relationships/hyperlink" Target="https://borgenproject.org/gender-wage-gap-in-iceland/" TargetMode="External"/><Relationship Id="rId28" Type="http://schemas.openxmlformats.org/officeDocument/2006/relationships/hyperlink" Target="https://worldpopulationreview.com/country-rankings/maternity-leave-by-country" TargetMode="External"/><Relationship Id="rId10" Type="http://schemas.openxmlformats.org/officeDocument/2006/relationships/hyperlink" Target="https://stats.oecd.org/index.aspx?queryid=54760" TargetMode="External"/><Relationship Id="rId19" Type="http://schemas.openxmlformats.org/officeDocument/2006/relationships/hyperlink" Target="https://hbr.org/2021/01/how-iceland-is-closing-the-gender-wage-gap" TargetMode="External"/><Relationship Id="rId4" Type="http://schemas.openxmlformats.org/officeDocument/2006/relationships/webSettings" Target="webSettings.xml"/><Relationship Id="rId9" Type="http://schemas.openxmlformats.org/officeDocument/2006/relationships/hyperlink" Target="https://data.oecd.org/earnwage/gender-wage-gap.htm" TargetMode="External"/><Relationship Id="rId14" Type="http://schemas.openxmlformats.org/officeDocument/2006/relationships/hyperlink" Target="https://www.oecd.org/gender/data/length-of-maternity-leave-parental-leave-and-paid-father-specific-leave.htm" TargetMode="External"/><Relationship Id="rId22" Type="http://schemas.openxmlformats.org/officeDocument/2006/relationships/hyperlink" Target="https://hbr.org/2021/01/how-iceland-is-closing-the-gender-wage-gap" TargetMode="External"/><Relationship Id="rId27" Type="http://schemas.openxmlformats.org/officeDocument/2006/relationships/hyperlink" Target="https://ph.ucla.edu/news/press-release/2020/may/paid-sick-leave-crucial-weapon-during-covid-19-era-and-beyond-ucla-stud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4</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Nardei</dc:creator>
  <cp:keywords/>
  <dc:description/>
  <cp:lastModifiedBy>Grace Nardei</cp:lastModifiedBy>
  <cp:revision>6</cp:revision>
  <dcterms:created xsi:type="dcterms:W3CDTF">2022-02-11T19:29:00Z</dcterms:created>
  <dcterms:modified xsi:type="dcterms:W3CDTF">2022-02-12T07:02:00Z</dcterms:modified>
</cp:coreProperties>
</file>