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Data Journal </w:t>
      </w:r>
      <w:r>
        <w:rPr>
          <w:rFonts w:ascii="Georgia" w:hAnsi="Georgia" w:hint="default"/>
          <w:sz w:val="24"/>
          <w:szCs w:val="24"/>
          <w:rtl w:val="0"/>
          <w:lang w:val="en-US"/>
        </w:rPr>
        <w:t xml:space="preserve">— </w:t>
      </w:r>
      <w:r>
        <w:rPr>
          <w:rFonts w:ascii="Georgia" w:hAnsi="Georgia"/>
          <w:sz w:val="24"/>
          <w:szCs w:val="24"/>
          <w:rtl w:val="0"/>
          <w:lang w:val="en-US"/>
        </w:rPr>
        <w:t>SC NID Revisions:</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This dataset appears to be fairly clean at a first glance. Very few variances in spelling, formatting, limited amount of </w:t>
      </w:r>
      <w:r>
        <w:rPr>
          <w:rFonts w:ascii="Georgia" w:hAnsi="Georgia" w:hint="default"/>
          <w:sz w:val="24"/>
          <w:szCs w:val="24"/>
          <w:rtl w:val="0"/>
          <w:lang w:val="en-US"/>
        </w:rPr>
        <w:t>“</w:t>
      </w:r>
      <w:r>
        <w:rPr>
          <w:rFonts w:ascii="Georgia" w:hAnsi="Georgia"/>
          <w:sz w:val="24"/>
          <w:szCs w:val="24"/>
          <w:rtl w:val="0"/>
          <w:lang w:val="en-US"/>
        </w:rPr>
        <w:t>unknown, none, NA</w:t>
      </w:r>
      <w:r>
        <w:rPr>
          <w:rFonts w:ascii="Georgia" w:hAnsi="Georgia" w:hint="default"/>
          <w:sz w:val="24"/>
          <w:szCs w:val="24"/>
          <w:rtl w:val="0"/>
          <w:lang w:val="en-US"/>
        </w:rPr>
        <w:t xml:space="preserve">” </w:t>
      </w:r>
      <w:r>
        <w:rPr>
          <w:rFonts w:ascii="Georgia" w:hAnsi="Georgia"/>
          <w:sz w:val="24"/>
          <w:szCs w:val="24"/>
          <w:rtl w:val="0"/>
          <w:lang w:val="en-US"/>
        </w:rPr>
        <w:t xml:space="preserve">in cells. </w:t>
      </w:r>
    </w:p>
    <w:p>
      <w:pPr>
        <w:pStyle w:val="Body"/>
        <w:rPr>
          <w:rFonts w:ascii="Georgia" w:cs="Georgia" w:hAnsi="Georgia" w:eastAsia="Georgia"/>
          <w:sz w:val="24"/>
          <w:szCs w:val="24"/>
        </w:rPr>
      </w:pPr>
    </w:p>
    <w:p>
      <w:pPr>
        <w:pStyle w:val="Body"/>
        <w:numPr>
          <w:ilvl w:val="0"/>
          <w:numId w:val="2"/>
        </w:numPr>
        <w:rPr>
          <w:rFonts w:ascii="Georgia" w:hAnsi="Georgia"/>
          <w:sz w:val="24"/>
          <w:szCs w:val="24"/>
          <w:lang w:val="en-US"/>
        </w:rPr>
      </w:pPr>
      <w:r>
        <w:rPr>
          <w:rFonts w:ascii="Georgia" w:hAnsi="Georgia"/>
          <w:sz w:val="24"/>
          <w:szCs w:val="24"/>
          <w:rtl w:val="0"/>
          <w:lang w:val="en-US"/>
        </w:rPr>
        <w:t xml:space="preserve">First, I formatted the dam names for consistency in spelling in a new column, </w:t>
      </w:r>
      <w:r>
        <w:rPr>
          <w:rFonts w:ascii="Georgia" w:hAnsi="Georgia" w:hint="default"/>
          <w:sz w:val="24"/>
          <w:szCs w:val="24"/>
          <w:rtl w:val="0"/>
          <w:lang w:val="en-US"/>
        </w:rPr>
        <w:t>“</w:t>
      </w:r>
      <w:r>
        <w:rPr>
          <w:rFonts w:ascii="Georgia" w:hAnsi="Georgia"/>
          <w:sz w:val="24"/>
          <w:szCs w:val="24"/>
          <w:rtl w:val="0"/>
          <w:lang w:val="en-US"/>
        </w:rPr>
        <w:t>formatted_dam_names,</w:t>
      </w:r>
      <w:r>
        <w:rPr>
          <w:rFonts w:ascii="Georgia" w:hAnsi="Georgia" w:hint="default"/>
          <w:sz w:val="24"/>
          <w:szCs w:val="24"/>
          <w:rtl w:val="0"/>
          <w:lang w:val="en-US"/>
        </w:rPr>
        <w:t xml:space="preserve">” </w:t>
      </w:r>
      <w:r>
        <w:rPr>
          <w:rFonts w:ascii="Georgia" w:hAnsi="Georgia"/>
          <w:sz w:val="24"/>
          <w:szCs w:val="24"/>
          <w:rtl w:val="0"/>
          <w:lang w:val="en-US"/>
        </w:rPr>
        <w:t>by scrolling through the filter and identifying discrepancies. Once discrepancies were found, used the find &amp; replace tool to adjust to the correct name (after independent research)</w:t>
      </w:r>
    </w:p>
    <w:p>
      <w:pPr>
        <w:pStyle w:val="Body"/>
        <w:numPr>
          <w:ilvl w:val="2"/>
          <w:numId w:val="4"/>
        </w:numPr>
        <w:rPr>
          <w:rFonts w:ascii="Georgia" w:hAnsi="Georgia"/>
          <w:sz w:val="24"/>
          <w:szCs w:val="24"/>
          <w:lang w:val="en-US"/>
        </w:rPr>
      </w:pPr>
      <w:r>
        <w:rPr>
          <w:rFonts w:ascii="Georgia" w:hAnsi="Georgia"/>
          <w:sz w:val="24"/>
          <w:szCs w:val="24"/>
          <w:rtl w:val="0"/>
          <w:lang w:val="en-US"/>
        </w:rPr>
        <w:t>I did not worry about adjusting case levels with this column, since each dam would be unique and still searchable regardless of case match</w:t>
      </w:r>
    </w:p>
    <w:p>
      <w:pPr>
        <w:pStyle w:val="Body"/>
        <w:numPr>
          <w:ilvl w:val="0"/>
          <w:numId w:val="2"/>
        </w:numPr>
        <w:rPr>
          <w:rFonts w:ascii="Georgia" w:hAnsi="Georgia"/>
          <w:sz w:val="24"/>
          <w:szCs w:val="24"/>
          <w:lang w:val="en-US"/>
        </w:rPr>
      </w:pPr>
      <w:r>
        <w:rPr>
          <w:rFonts w:ascii="Georgia" w:hAnsi="Georgia"/>
          <w:sz w:val="24"/>
          <w:szCs w:val="24"/>
          <w:rtl w:val="0"/>
          <w:lang w:val="en-US"/>
        </w:rPr>
        <w:t xml:space="preserve">Then, formatted County column in a new column titled </w:t>
      </w:r>
      <w:r>
        <w:rPr>
          <w:rFonts w:ascii="Georgia" w:hAnsi="Georgia" w:hint="default"/>
          <w:sz w:val="24"/>
          <w:szCs w:val="24"/>
          <w:rtl w:val="0"/>
          <w:lang w:val="en-US"/>
        </w:rPr>
        <w:t>“</w:t>
      </w:r>
      <w:r>
        <w:rPr>
          <w:rFonts w:ascii="Georgia" w:hAnsi="Georgia"/>
          <w:sz w:val="24"/>
          <w:szCs w:val="24"/>
          <w:rtl w:val="0"/>
          <w:lang w:val="en-US"/>
        </w:rPr>
        <w:t>formatted_County</w:t>
      </w:r>
      <w:r>
        <w:rPr>
          <w:rFonts w:ascii="Georgia" w:hAnsi="Georgia" w:hint="default"/>
          <w:sz w:val="24"/>
          <w:szCs w:val="24"/>
          <w:rtl w:val="0"/>
          <w:lang w:val="en-US"/>
        </w:rPr>
        <w:t>”</w:t>
      </w:r>
      <w:r>
        <w:rPr>
          <w:rFonts w:ascii="Georgia" w:hAnsi="Georgia"/>
          <w:sz w:val="24"/>
          <w:szCs w:val="24"/>
          <w:rtl w:val="0"/>
          <w:lang w:val="en-US"/>
        </w:rPr>
        <w:t>:</w:t>
      </w:r>
    </w:p>
    <w:p>
      <w:pPr>
        <w:pStyle w:val="Body"/>
        <w:numPr>
          <w:ilvl w:val="2"/>
          <w:numId w:val="4"/>
        </w:numPr>
        <w:rPr>
          <w:rFonts w:ascii="Georgia" w:hAnsi="Georgia"/>
          <w:sz w:val="24"/>
          <w:szCs w:val="24"/>
          <w:lang w:val="en-US"/>
        </w:rPr>
      </w:pPr>
      <w:r>
        <w:rPr>
          <w:rFonts w:ascii="Georgia" w:hAnsi="Georgia"/>
          <w:sz w:val="24"/>
          <w:szCs w:val="24"/>
          <w:rtl w:val="0"/>
          <w:lang w:val="en-US"/>
        </w:rPr>
        <w:t>Started by correcting any spelling errors/typos</w:t>
      </w:r>
    </w:p>
    <w:p>
      <w:pPr>
        <w:pStyle w:val="Body"/>
        <w:numPr>
          <w:ilvl w:val="2"/>
          <w:numId w:val="4"/>
        </w:numPr>
        <w:rPr>
          <w:rFonts w:ascii="Georgia" w:hAnsi="Georgia"/>
          <w:sz w:val="24"/>
          <w:szCs w:val="24"/>
          <w:lang w:val="en-US"/>
        </w:rPr>
      </w:pPr>
      <w:r>
        <w:rPr>
          <w:rFonts w:ascii="Georgia" w:hAnsi="Georgia"/>
          <w:sz w:val="24"/>
          <w:szCs w:val="24"/>
          <w:rtl w:val="0"/>
          <w:lang w:val="en-US"/>
        </w:rPr>
        <w:t xml:space="preserve">Some dams had two counties listed. </w:t>
      </w:r>
    </w:p>
    <w:p>
      <w:pPr>
        <w:pStyle w:val="Body"/>
        <w:numPr>
          <w:ilvl w:val="3"/>
          <w:numId w:val="6"/>
        </w:numPr>
        <w:rPr>
          <w:rFonts w:ascii="Georgia" w:hAnsi="Georgia"/>
          <w:sz w:val="24"/>
          <w:szCs w:val="24"/>
          <w:lang w:val="en-US"/>
        </w:rPr>
      </w:pPr>
      <w:r>
        <w:rPr>
          <w:rFonts w:ascii="Georgia" w:hAnsi="Georgia"/>
          <w:sz w:val="24"/>
          <w:szCs w:val="24"/>
          <w:rtl w:val="0"/>
          <w:lang w:val="en-US"/>
        </w:rPr>
        <w:t xml:space="preserve">Using text to columns, sectioned out those with two counties listed. The second counties were placed in a column titled </w:t>
      </w:r>
      <w:r>
        <w:rPr>
          <w:rFonts w:ascii="Georgia" w:hAnsi="Georgia" w:hint="default"/>
          <w:sz w:val="24"/>
          <w:szCs w:val="24"/>
          <w:rtl w:val="0"/>
          <w:lang w:val="en-US"/>
        </w:rPr>
        <w:t>“</w:t>
      </w:r>
      <w:r>
        <w:rPr>
          <w:rFonts w:ascii="Georgia" w:hAnsi="Georgia"/>
          <w:sz w:val="24"/>
          <w:szCs w:val="24"/>
          <w:rtl w:val="0"/>
          <w:lang w:val="en-US"/>
        </w:rPr>
        <w:t>formatted_County2</w:t>
      </w:r>
      <w:r>
        <w:rPr>
          <w:rFonts w:ascii="Georgia" w:hAnsi="Georgia" w:hint="default"/>
          <w:sz w:val="24"/>
          <w:szCs w:val="24"/>
          <w:rtl w:val="0"/>
          <w:lang w:val="en-US"/>
        </w:rPr>
        <w:t xml:space="preserve">” </w:t>
      </w:r>
      <w:r>
        <w:rPr>
          <w:rFonts w:ascii="Georgia" w:hAnsi="Georgia"/>
          <w:sz w:val="24"/>
          <w:szCs w:val="24"/>
          <w:rtl w:val="0"/>
          <w:lang w:val="en-US"/>
        </w:rPr>
        <w:t xml:space="preserve">using text to columns with a delimiter of a backslash, then with a delimiter of a comma. </w:t>
      </w:r>
    </w:p>
    <w:p>
      <w:pPr>
        <w:pStyle w:val="Body"/>
        <w:numPr>
          <w:ilvl w:val="2"/>
          <w:numId w:val="4"/>
        </w:numPr>
        <w:rPr>
          <w:rFonts w:ascii="Georgia" w:hAnsi="Georgia"/>
          <w:sz w:val="24"/>
          <w:szCs w:val="24"/>
          <w:lang w:val="en-US"/>
        </w:rPr>
      </w:pPr>
      <w:r>
        <w:rPr>
          <w:rFonts w:ascii="Georgia" w:hAnsi="Georgia"/>
          <w:sz w:val="24"/>
          <w:szCs w:val="24"/>
          <w:rtl w:val="0"/>
          <w:lang w:val="en-US"/>
        </w:rPr>
        <w:t>Using find and replace, standardized capitalization of county names (since uniformity is preferred and this was a data load easy to manually adjust using find &amp; replace)</w:t>
      </w:r>
    </w:p>
    <w:p>
      <w:pPr>
        <w:pStyle w:val="Body"/>
        <w:numPr>
          <w:ilvl w:val="0"/>
          <w:numId w:val="2"/>
        </w:numPr>
        <w:rPr>
          <w:rFonts w:ascii="Georgia" w:hAnsi="Georgia"/>
          <w:sz w:val="24"/>
          <w:szCs w:val="24"/>
          <w:lang w:val="en-US"/>
        </w:rPr>
      </w:pPr>
      <w:r>
        <w:rPr>
          <w:rFonts w:ascii="Georgia" w:hAnsi="Georgia"/>
          <w:sz w:val="24"/>
          <w:szCs w:val="24"/>
          <w:rtl w:val="0"/>
          <w:lang w:val="en-US"/>
        </w:rPr>
        <w:t>Largest work was with formatting the inspection dates:</w:t>
      </w:r>
    </w:p>
    <w:p>
      <w:pPr>
        <w:pStyle w:val="Body"/>
        <w:numPr>
          <w:ilvl w:val="1"/>
          <w:numId w:val="7"/>
        </w:numPr>
        <w:rPr>
          <w:rFonts w:ascii="Georgia" w:hAnsi="Georgia"/>
          <w:sz w:val="24"/>
          <w:szCs w:val="24"/>
          <w:lang w:val="en-US"/>
        </w:rPr>
      </w:pPr>
      <w:r>
        <w:rPr>
          <w:rFonts w:ascii="Georgia" w:hAnsi="Georgia"/>
          <w:sz w:val="24"/>
          <w:szCs w:val="24"/>
          <w:rtl w:val="0"/>
          <w:lang w:val="en-US"/>
        </w:rPr>
        <w:t>I began by formatting the column to MM/DD/YYYY</w:t>
      </w:r>
    </w:p>
    <w:p>
      <w:pPr>
        <w:pStyle w:val="Body"/>
        <w:numPr>
          <w:ilvl w:val="1"/>
          <w:numId w:val="7"/>
        </w:numPr>
        <w:rPr>
          <w:rFonts w:ascii="Georgia" w:hAnsi="Georgia"/>
          <w:sz w:val="24"/>
          <w:szCs w:val="24"/>
          <w:lang w:val="en-US"/>
        </w:rPr>
      </w:pPr>
      <w:r>
        <w:rPr>
          <w:rFonts w:ascii="Georgia" w:hAnsi="Georgia"/>
          <w:sz w:val="24"/>
          <w:szCs w:val="24"/>
          <w:rtl w:val="0"/>
          <w:lang w:val="en-US"/>
        </w:rPr>
        <w:t>Using text to columns with the backslash as a delimiter, separated out month, day, and year into separate columns.</w:t>
      </w:r>
    </w:p>
    <w:p>
      <w:pPr>
        <w:pStyle w:val="Body"/>
        <w:numPr>
          <w:ilvl w:val="2"/>
          <w:numId w:val="8"/>
        </w:numPr>
        <w:rPr>
          <w:rFonts w:ascii="Georgia" w:hAnsi="Georgia"/>
          <w:sz w:val="24"/>
          <w:szCs w:val="24"/>
          <w:lang w:val="en-US"/>
        </w:rPr>
      </w:pPr>
      <w:r>
        <w:rPr>
          <w:rFonts w:ascii="Georgia" w:hAnsi="Georgia"/>
          <w:sz w:val="24"/>
          <w:szCs w:val="24"/>
          <w:rtl w:val="0"/>
          <w:lang w:val="en-US"/>
        </w:rPr>
        <w:t xml:space="preserve">This allows for better search and graphing capabilities, as some only had month and year. </w:t>
      </w:r>
    </w:p>
    <w:p>
      <w:pPr>
        <w:pStyle w:val="Body"/>
        <w:numPr>
          <w:ilvl w:val="2"/>
          <w:numId w:val="8"/>
        </w:numPr>
        <w:rPr>
          <w:rFonts w:ascii="Georgia" w:hAnsi="Georgia"/>
          <w:sz w:val="24"/>
          <w:szCs w:val="24"/>
          <w:lang w:val="en-US"/>
        </w:rPr>
      </w:pPr>
      <w:r>
        <w:rPr>
          <w:rFonts w:ascii="Georgia" w:hAnsi="Georgia"/>
          <w:sz w:val="24"/>
          <w:szCs w:val="24"/>
          <w:rtl w:val="0"/>
          <w:lang w:val="en-US"/>
        </w:rPr>
        <w:t xml:space="preserve">With the year separated out, that also allowed me to scan through for any errors, including removing specific times of inspection that had been included in the cells. This was done manually after scanning the filter list. </w:t>
      </w:r>
    </w:p>
    <w:p>
      <w:pPr>
        <w:pStyle w:val="Body"/>
        <w:numPr>
          <w:ilvl w:val="0"/>
          <w:numId w:val="2"/>
        </w:numPr>
        <w:rPr>
          <w:rFonts w:ascii="Georgia" w:hAnsi="Georgia"/>
          <w:sz w:val="24"/>
          <w:szCs w:val="24"/>
          <w:lang w:val="en-US"/>
        </w:rPr>
      </w:pPr>
      <w:r>
        <w:rPr>
          <w:rFonts w:ascii="Georgia" w:hAnsi="Georgia"/>
          <w:sz w:val="24"/>
          <w:szCs w:val="24"/>
          <w:rtl w:val="0"/>
          <w:lang w:val="en-US"/>
        </w:rPr>
        <w:t xml:space="preserve">Finally, using text to columns, I broke out the </w:t>
      </w:r>
      <w:r>
        <w:rPr>
          <w:rFonts w:ascii="Georgia" w:hAnsi="Georgia" w:hint="default"/>
          <w:sz w:val="24"/>
          <w:szCs w:val="24"/>
          <w:rtl w:val="0"/>
          <w:lang w:val="en-US"/>
        </w:rPr>
        <w:t>“</w:t>
      </w:r>
      <w:r>
        <w:rPr>
          <w:rFonts w:ascii="Georgia" w:hAnsi="Georgia"/>
          <w:sz w:val="24"/>
          <w:szCs w:val="24"/>
          <w:rtl w:val="0"/>
          <w:lang w:val="en-US"/>
        </w:rPr>
        <w:t>other names</w:t>
      </w:r>
      <w:r>
        <w:rPr>
          <w:rFonts w:ascii="Georgia" w:hAnsi="Georgia" w:hint="default"/>
          <w:sz w:val="24"/>
          <w:szCs w:val="24"/>
          <w:rtl w:val="0"/>
          <w:lang w:val="en-US"/>
        </w:rPr>
        <w:t xml:space="preserve">” </w:t>
      </w:r>
      <w:r>
        <w:rPr>
          <w:rFonts w:ascii="Georgia" w:hAnsi="Georgia"/>
          <w:sz w:val="24"/>
          <w:szCs w:val="24"/>
          <w:rtl w:val="0"/>
          <w:lang w:val="en-US"/>
        </w:rPr>
        <w:t xml:space="preserve">column for the dams to account for those with multiple values in their cells. Cells initially had up to three values, so these were broken into </w:t>
      </w:r>
      <w:r>
        <w:rPr>
          <w:rFonts w:ascii="Georgia" w:hAnsi="Georgia" w:hint="default"/>
          <w:sz w:val="24"/>
          <w:szCs w:val="24"/>
          <w:rtl w:val="0"/>
          <w:lang w:val="en-US"/>
        </w:rPr>
        <w:t>“</w:t>
      </w:r>
      <w:r>
        <w:rPr>
          <w:rFonts w:ascii="Georgia" w:hAnsi="Georgia"/>
          <w:sz w:val="24"/>
          <w:szCs w:val="24"/>
          <w:rtl w:val="0"/>
          <w:lang w:val="en-US"/>
        </w:rPr>
        <w:t>formatted_other_name1,</w:t>
      </w:r>
      <w:r>
        <w:rPr>
          <w:rFonts w:ascii="Georgia" w:hAnsi="Georgia" w:hint="default"/>
          <w:sz w:val="24"/>
          <w:szCs w:val="24"/>
          <w:rtl w:val="0"/>
          <w:lang w:val="en-US"/>
        </w:rPr>
        <w:t xml:space="preserve">” </w:t>
      </w:r>
      <w:r>
        <w:rPr>
          <w:rFonts w:ascii="Georgia" w:hAnsi="Georgia"/>
          <w:sz w:val="24"/>
          <w:szCs w:val="24"/>
          <w:rtl w:val="0"/>
          <w:lang w:val="en-US"/>
        </w:rPr>
        <w:t>formatted_other_name2</w:t>
      </w:r>
      <w:r>
        <w:rPr>
          <w:rFonts w:ascii="Georgia" w:hAnsi="Georgia" w:hint="default"/>
          <w:sz w:val="24"/>
          <w:szCs w:val="24"/>
          <w:rtl w:val="0"/>
          <w:lang w:val="en-US"/>
        </w:rPr>
        <w:t xml:space="preserve">” </w:t>
      </w:r>
      <w:r>
        <w:rPr>
          <w:rFonts w:ascii="Georgia" w:hAnsi="Georgia"/>
          <w:sz w:val="24"/>
          <w:szCs w:val="24"/>
          <w:rtl w:val="0"/>
          <w:lang w:val="en-US"/>
        </w:rPr>
        <w:t xml:space="preserve">and so forth. </w:t>
      </w:r>
    </w:p>
    <w:p>
      <w:pPr>
        <w:pStyle w:val="Body"/>
        <w:numPr>
          <w:ilvl w:val="2"/>
          <w:numId w:val="7"/>
        </w:numPr>
        <w:rPr>
          <w:rFonts w:ascii="Georgia" w:hAnsi="Georgia"/>
          <w:sz w:val="24"/>
          <w:szCs w:val="24"/>
          <w:lang w:val="en-US"/>
        </w:rPr>
      </w:pPr>
      <w:r>
        <w:rPr>
          <w:rFonts w:ascii="Georgia" w:hAnsi="Georgia"/>
          <w:sz w:val="24"/>
          <w:szCs w:val="24"/>
          <w:rtl w:val="0"/>
          <w:lang w:val="en-US"/>
        </w:rPr>
        <w:t xml:space="preserve">In this field, there were no </w:t>
      </w:r>
      <w:r>
        <w:rPr>
          <w:rFonts w:ascii="Georgia" w:hAnsi="Georgia" w:hint="default"/>
          <w:sz w:val="24"/>
          <w:szCs w:val="24"/>
          <w:rtl w:val="0"/>
          <w:lang w:val="en-US"/>
        </w:rPr>
        <w:t>“</w:t>
      </w:r>
      <w:r>
        <w:rPr>
          <w:rFonts w:ascii="Georgia" w:hAnsi="Georgia"/>
          <w:sz w:val="24"/>
          <w:szCs w:val="24"/>
          <w:rtl w:val="0"/>
          <w:lang w:val="en-US"/>
        </w:rPr>
        <w:t>unknowns</w:t>
      </w:r>
      <w:r>
        <w:rPr>
          <w:rFonts w:ascii="Georgia" w:hAnsi="Georgia" w:hint="default"/>
          <w:sz w:val="24"/>
          <w:szCs w:val="24"/>
          <w:rtl w:val="0"/>
          <w:lang w:val="en-US"/>
        </w:rPr>
        <w:t xml:space="preserve">” </w:t>
      </w:r>
      <w:r>
        <w:rPr>
          <w:rFonts w:ascii="Georgia" w:hAnsi="Georgia"/>
          <w:sz w:val="24"/>
          <w:szCs w:val="24"/>
          <w:rtl w:val="0"/>
          <w:lang w:val="en-US"/>
        </w:rPr>
        <w:t xml:space="preserve">or </w:t>
      </w:r>
      <w:r>
        <w:rPr>
          <w:rFonts w:ascii="Georgia" w:hAnsi="Georgia" w:hint="default"/>
          <w:sz w:val="24"/>
          <w:szCs w:val="24"/>
          <w:rtl w:val="0"/>
          <w:lang w:val="en-US"/>
        </w:rPr>
        <w:t>“</w:t>
      </w:r>
      <w:r>
        <w:rPr>
          <w:rFonts w:ascii="Georgia" w:hAnsi="Georgia"/>
          <w:sz w:val="24"/>
          <w:szCs w:val="24"/>
          <w:rtl w:val="0"/>
          <w:lang w:val="en-US"/>
        </w:rPr>
        <w:t>nones</w:t>
      </w:r>
      <w:r>
        <w:rPr>
          <w:rFonts w:ascii="Georgia" w:hAnsi="Georgia" w:hint="default"/>
          <w:sz w:val="24"/>
          <w:szCs w:val="24"/>
          <w:rtl w:val="0"/>
          <w:lang w:val="en-US"/>
        </w:rPr>
        <w:t xml:space="preserve">” </w:t>
      </w:r>
      <w:r>
        <w:rPr>
          <w:rFonts w:ascii="Georgia" w:hAnsi="Georgia"/>
          <w:sz w:val="24"/>
          <w:szCs w:val="24"/>
          <w:rtl w:val="0"/>
          <w:lang w:val="en-US"/>
        </w:rPr>
        <w:t xml:space="preserve">but there was the value </w:t>
      </w:r>
      <w:r>
        <w:rPr>
          <w:rFonts w:ascii="Georgia" w:hAnsi="Georgia" w:hint="default"/>
          <w:sz w:val="24"/>
          <w:szCs w:val="24"/>
          <w:rtl w:val="0"/>
          <w:lang w:val="en-US"/>
        </w:rPr>
        <w:t>“</w:t>
      </w:r>
      <w:r>
        <w:rPr>
          <w:rFonts w:ascii="Georgia" w:hAnsi="Georgia"/>
          <w:sz w:val="24"/>
          <w:szCs w:val="24"/>
          <w:rtl w:val="0"/>
          <w:lang w:val="en-US"/>
        </w:rPr>
        <w:t>0</w:t>
      </w:r>
      <w:r>
        <w:rPr>
          <w:rFonts w:ascii="Georgia" w:hAnsi="Georgia" w:hint="default"/>
          <w:sz w:val="24"/>
          <w:szCs w:val="24"/>
          <w:rtl w:val="0"/>
          <w:lang w:val="en-US"/>
        </w:rPr>
        <w:t xml:space="preserve">” </w:t>
      </w:r>
      <w:r>
        <w:rPr>
          <w:rFonts w:ascii="Georgia" w:hAnsi="Georgia"/>
          <w:sz w:val="24"/>
          <w:szCs w:val="24"/>
          <w:rtl w:val="0"/>
          <w:lang w:val="en-US"/>
        </w:rPr>
        <w:t xml:space="preserve">in several of the columns. </w:t>
      </w:r>
    </w:p>
    <w:p>
      <w:pPr>
        <w:pStyle w:val="Body"/>
        <w:numPr>
          <w:ilvl w:val="3"/>
          <w:numId w:val="7"/>
        </w:numPr>
        <w:rPr>
          <w:rFonts w:ascii="Georgia" w:hAnsi="Georgia"/>
          <w:sz w:val="24"/>
          <w:szCs w:val="24"/>
          <w:lang w:val="en-US"/>
        </w:rPr>
      </w:pPr>
      <w:r>
        <w:rPr>
          <w:rFonts w:ascii="Georgia" w:hAnsi="Georgia"/>
          <w:sz w:val="24"/>
          <w:szCs w:val="24"/>
          <w:rtl w:val="0"/>
          <w:lang w:val="en-US"/>
        </w:rPr>
        <w:t xml:space="preserve">Using the filter table, I created an empty cell that previously read as a </w:t>
      </w:r>
      <w:r>
        <w:rPr>
          <w:rFonts w:ascii="Georgia" w:hAnsi="Georgia" w:hint="default"/>
          <w:sz w:val="24"/>
          <w:szCs w:val="24"/>
          <w:rtl w:val="0"/>
          <w:lang w:val="en-US"/>
        </w:rPr>
        <w:t>“</w:t>
      </w:r>
      <w:r>
        <w:rPr>
          <w:rFonts w:ascii="Georgia" w:hAnsi="Georgia"/>
          <w:sz w:val="24"/>
          <w:szCs w:val="24"/>
          <w:rtl w:val="0"/>
          <w:lang w:val="en-US"/>
        </w:rPr>
        <w:t>0</w:t>
      </w:r>
      <w:r>
        <w:rPr>
          <w:rFonts w:ascii="Georgia" w:hAnsi="Georgia" w:hint="default"/>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Lindsey Martin</w:t>
    </w:r>
  </w:p>
  <w:p>
    <w:pPr>
      <w:pStyle w:val="Header &amp; Footer"/>
      <w:tabs>
        <w:tab w:val="center" w:pos="4680"/>
        <w:tab w:val="right" w:pos="9360"/>
        <w:tab w:val="clear" w:pos="9020"/>
      </w:tabs>
      <w:jc w:val="left"/>
    </w:pPr>
    <w:r>
      <w:tab/>
      <w:tab/>
    </w:r>
    <w:r>
      <w:rPr>
        <w:rtl w:val="0"/>
        <w:lang w:val="en-US"/>
      </w:rPr>
      <w:t>Data-Driven Journalism</w:t>
    </w:r>
  </w:p>
  <w:p>
    <w:pPr>
      <w:pStyle w:val="Header &amp; Footer"/>
      <w:tabs>
        <w:tab w:val="center" w:pos="4680"/>
        <w:tab w:val="right" w:pos="9360"/>
        <w:tab w:val="clear" w:pos="9020"/>
      </w:tabs>
      <w:jc w:val="left"/>
    </w:pPr>
    <w:r>
      <w:tab/>
      <w:tab/>
    </w:r>
    <w:r>
      <w:rPr>
        <w:rtl w:val="0"/>
        <w:lang w:val="en-US"/>
      </w:rPr>
      <w:t>Spring 2022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decimal"/>
      <w:suff w:val="nothing"/>
      <w:lvlText w:val="%3."/>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decimal"/>
      <w:suff w:val="nothing"/>
      <w:lvlText w:val="%4."/>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decimal"/>
      <w:suff w:val="nothing"/>
      <w:lvlText w:val="%5."/>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decimal"/>
      <w:suff w:val="nothing"/>
      <w:lvlText w:val="%6."/>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decimal"/>
      <w:suff w:val="nothing"/>
      <w:lvlText w:val="%7."/>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decimal"/>
      <w:suff w:val="nothing"/>
      <w:lvlText w:val="%8."/>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decimal"/>
      <w:suff w:val="nothing"/>
      <w:lvlText w:val="%9."/>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ote Taking"/>
  </w:abstractNum>
  <w:abstractNum w:abstractNumId="5">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4"/>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numbering" w:styleId="Note Taking">
    <w:name w:val="Note Taking"/>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