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ADE7" w14:textId="77777777" w:rsidR="007C223F" w:rsidRPr="00947B65" w:rsidRDefault="007C223F" w:rsidP="007C223F">
      <w:pPr>
        <w:rPr>
          <w:rFonts w:ascii="Times New Roman" w:hAnsi="Times New Roman" w:cs="Times New Roman"/>
        </w:rPr>
      </w:pPr>
      <w:r w:rsidRPr="00947B65">
        <w:rPr>
          <w:rFonts w:ascii="Times New Roman" w:hAnsi="Times New Roman" w:cs="Times New Roman"/>
          <w:b/>
          <w:bCs/>
          <w:sz w:val="30"/>
          <w:szCs w:val="30"/>
        </w:rPr>
        <w:t>Dataset Overview:</w:t>
      </w:r>
      <w:r w:rsidRPr="00947B65">
        <w:rPr>
          <w:rFonts w:ascii="Times New Roman" w:hAnsi="Times New Roman" w:cs="Times New Roman"/>
        </w:rPr>
        <w:br/>
      </w:r>
      <w:r w:rsidRPr="00947B65">
        <w:rPr>
          <w:rFonts w:ascii="Times New Roman" w:hAnsi="Times New Roman" w:cs="Times New Roman"/>
          <w:sz w:val="26"/>
          <w:szCs w:val="26"/>
        </w:rPr>
        <w:t xml:space="preserve">This dataset contains healthcare procedure records, including patient identifiers, procedure details, payment amounts, and provider information. Each row represents a single procedure performed for a patient, with unique identifiers for patients </w:t>
      </w:r>
      <w:r w:rsidRPr="00947B65">
        <w:rPr>
          <w:rFonts w:ascii="Times New Roman" w:hAnsi="Times New Roman" w:cs="Times New Roman"/>
          <w:i/>
          <w:iCs/>
          <w:sz w:val="26"/>
          <w:szCs w:val="26"/>
          <w:highlight w:val="lightGray"/>
        </w:rPr>
        <w:t>(</w:t>
      </w:r>
      <w:proofErr w:type="spellStart"/>
      <w:r w:rsidRPr="00947B65">
        <w:rPr>
          <w:rFonts w:ascii="Times New Roman" w:hAnsi="Times New Roman" w:cs="Times New Roman"/>
          <w:i/>
          <w:iCs/>
          <w:sz w:val="26"/>
          <w:szCs w:val="26"/>
          <w:highlight w:val="lightGray"/>
        </w:rPr>
        <w:t>Person_ID</w:t>
      </w:r>
      <w:proofErr w:type="spellEnd"/>
      <w:r w:rsidRPr="00947B65">
        <w:rPr>
          <w:rFonts w:ascii="Times New Roman" w:hAnsi="Times New Roman" w:cs="Times New Roman"/>
          <w:i/>
          <w:iCs/>
          <w:sz w:val="26"/>
          <w:szCs w:val="26"/>
          <w:highlight w:val="lightGray"/>
        </w:rPr>
        <w:t>)</w:t>
      </w:r>
      <w:r w:rsidRPr="00947B65">
        <w:rPr>
          <w:rFonts w:ascii="Times New Roman" w:hAnsi="Times New Roman" w:cs="Times New Roman"/>
          <w:i/>
          <w:iCs/>
          <w:sz w:val="26"/>
          <w:szCs w:val="26"/>
        </w:rPr>
        <w:t xml:space="preserve"> </w:t>
      </w:r>
      <w:r w:rsidRPr="00947B65">
        <w:rPr>
          <w:rFonts w:ascii="Times New Roman" w:hAnsi="Times New Roman" w:cs="Times New Roman"/>
          <w:sz w:val="26"/>
          <w:szCs w:val="26"/>
        </w:rPr>
        <w:t xml:space="preserve">and procedures </w:t>
      </w:r>
      <w:r w:rsidRPr="00947B65">
        <w:rPr>
          <w:rFonts w:ascii="Times New Roman" w:hAnsi="Times New Roman" w:cs="Times New Roman"/>
          <w:i/>
          <w:iCs/>
          <w:sz w:val="26"/>
          <w:szCs w:val="26"/>
          <w:highlight w:val="lightGray"/>
        </w:rPr>
        <w:t>(</w:t>
      </w:r>
      <w:proofErr w:type="spellStart"/>
      <w:r w:rsidRPr="00947B65">
        <w:rPr>
          <w:rFonts w:ascii="Times New Roman" w:hAnsi="Times New Roman" w:cs="Times New Roman"/>
          <w:i/>
          <w:iCs/>
          <w:sz w:val="26"/>
          <w:szCs w:val="26"/>
          <w:highlight w:val="lightGray"/>
        </w:rPr>
        <w:t>Procedure_Concept_ID</w:t>
      </w:r>
      <w:proofErr w:type="spellEnd"/>
      <w:r w:rsidRPr="00947B65">
        <w:rPr>
          <w:rFonts w:ascii="Times New Roman" w:hAnsi="Times New Roman" w:cs="Times New Roman"/>
          <w:i/>
          <w:iCs/>
          <w:sz w:val="26"/>
          <w:szCs w:val="26"/>
          <w:highlight w:val="lightGray"/>
        </w:rPr>
        <w:t>).</w:t>
      </w:r>
      <w:r w:rsidRPr="00947B65">
        <w:rPr>
          <w:rFonts w:ascii="Times New Roman" w:hAnsi="Times New Roman" w:cs="Times New Roman"/>
          <w:sz w:val="26"/>
          <w:szCs w:val="26"/>
        </w:rPr>
        <w:t xml:space="preserve"> Key text fields, such as </w:t>
      </w:r>
      <w:proofErr w:type="spellStart"/>
      <w:r w:rsidRPr="00947B65">
        <w:rPr>
          <w:rFonts w:ascii="Times New Roman" w:hAnsi="Times New Roman" w:cs="Times New Roman"/>
          <w:i/>
          <w:iCs/>
          <w:sz w:val="26"/>
          <w:szCs w:val="26"/>
          <w:highlight w:val="lightGray"/>
        </w:rPr>
        <w:t>Provider_Name</w:t>
      </w:r>
      <w:proofErr w:type="spellEnd"/>
      <w:r w:rsidRPr="00947B65">
        <w:rPr>
          <w:rFonts w:ascii="Times New Roman" w:hAnsi="Times New Roman" w:cs="Times New Roman"/>
          <w:sz w:val="26"/>
          <w:szCs w:val="26"/>
        </w:rPr>
        <w:t xml:space="preserve">, </w:t>
      </w:r>
      <w:proofErr w:type="spellStart"/>
      <w:r w:rsidRPr="00947B65">
        <w:rPr>
          <w:rFonts w:ascii="Times New Roman" w:hAnsi="Times New Roman" w:cs="Times New Roman"/>
          <w:i/>
          <w:iCs/>
          <w:sz w:val="26"/>
          <w:szCs w:val="26"/>
          <w:highlight w:val="lightGray"/>
        </w:rPr>
        <w:t>Concept_Name</w:t>
      </w:r>
      <w:proofErr w:type="spellEnd"/>
      <w:r w:rsidRPr="00947B65">
        <w:rPr>
          <w:rFonts w:ascii="Times New Roman" w:hAnsi="Times New Roman" w:cs="Times New Roman"/>
          <w:sz w:val="26"/>
          <w:szCs w:val="26"/>
        </w:rPr>
        <w:t xml:space="preserve">, and </w:t>
      </w:r>
      <w:proofErr w:type="spellStart"/>
      <w:r w:rsidRPr="00947B65">
        <w:rPr>
          <w:rFonts w:ascii="Times New Roman" w:hAnsi="Times New Roman" w:cs="Times New Roman"/>
          <w:i/>
          <w:iCs/>
          <w:sz w:val="26"/>
          <w:szCs w:val="26"/>
          <w:highlight w:val="lightGray"/>
        </w:rPr>
        <w:t>Category_According_to_Expert_Domain</w:t>
      </w:r>
      <w:proofErr w:type="spellEnd"/>
      <w:r w:rsidRPr="00947B65">
        <w:rPr>
          <w:rFonts w:ascii="Times New Roman" w:hAnsi="Times New Roman" w:cs="Times New Roman"/>
          <w:sz w:val="26"/>
          <w:szCs w:val="26"/>
        </w:rPr>
        <w:t>, have been standardized to ensure consistency, and potential duplicates have been flagged for review. All columns have been reviewed for data type, missing values, and formatting to provide a clean, consistent dataset ready for analysis, reporting, or Tableau import.</w:t>
      </w:r>
    </w:p>
    <w:tbl>
      <w:tblPr>
        <w:tblStyle w:val="TableGrid"/>
        <w:tblW w:w="11575" w:type="dxa"/>
        <w:tblInd w:w="-883" w:type="dxa"/>
        <w:tblLook w:val="04A0" w:firstRow="1" w:lastRow="0" w:firstColumn="1" w:lastColumn="0" w:noHBand="0" w:noVBand="1"/>
      </w:tblPr>
      <w:tblGrid>
        <w:gridCol w:w="4177"/>
        <w:gridCol w:w="1811"/>
        <w:gridCol w:w="1546"/>
        <w:gridCol w:w="4041"/>
      </w:tblGrid>
      <w:tr w:rsidR="007C223F" w:rsidRPr="00947B65" w14:paraId="4229E069" w14:textId="77777777" w:rsidTr="00371C0D">
        <w:trPr>
          <w:trHeight w:val="1051"/>
        </w:trPr>
        <w:tc>
          <w:tcPr>
            <w:tcW w:w="4177" w:type="dxa"/>
          </w:tcPr>
          <w:p w14:paraId="7B593D8B" w14:textId="77777777" w:rsidR="007C223F" w:rsidRPr="00947B65" w:rsidRDefault="007C223F" w:rsidP="00371C0D">
            <w:pPr>
              <w:rPr>
                <w:rFonts w:ascii="Times New Roman" w:hAnsi="Times New Roman" w:cs="Times New Roman"/>
                <w:b/>
                <w:bCs/>
                <w:sz w:val="30"/>
                <w:szCs w:val="30"/>
              </w:rPr>
            </w:pPr>
            <w:r w:rsidRPr="00947B65">
              <w:rPr>
                <w:rFonts w:ascii="Times New Roman" w:hAnsi="Times New Roman" w:cs="Times New Roman"/>
                <w:b/>
                <w:bCs/>
                <w:sz w:val="30"/>
                <w:szCs w:val="30"/>
              </w:rPr>
              <w:t>Column Name</w:t>
            </w:r>
          </w:p>
        </w:tc>
        <w:tc>
          <w:tcPr>
            <w:tcW w:w="1811" w:type="dxa"/>
          </w:tcPr>
          <w:p w14:paraId="299B00C6" w14:textId="77777777" w:rsidR="007C223F" w:rsidRPr="00947B65" w:rsidRDefault="007C223F" w:rsidP="00371C0D">
            <w:pPr>
              <w:rPr>
                <w:rFonts w:ascii="Times New Roman" w:hAnsi="Times New Roman" w:cs="Times New Roman"/>
                <w:b/>
                <w:bCs/>
                <w:sz w:val="30"/>
                <w:szCs w:val="30"/>
              </w:rPr>
            </w:pPr>
            <w:r w:rsidRPr="00947B65">
              <w:rPr>
                <w:rFonts w:ascii="Times New Roman" w:hAnsi="Times New Roman" w:cs="Times New Roman"/>
                <w:b/>
                <w:bCs/>
                <w:sz w:val="30"/>
                <w:szCs w:val="30"/>
              </w:rPr>
              <w:t>Description</w:t>
            </w:r>
          </w:p>
        </w:tc>
        <w:tc>
          <w:tcPr>
            <w:tcW w:w="1546" w:type="dxa"/>
          </w:tcPr>
          <w:p w14:paraId="3A796866" w14:textId="77777777" w:rsidR="007C223F" w:rsidRPr="00947B65" w:rsidRDefault="007C223F" w:rsidP="00371C0D">
            <w:pPr>
              <w:rPr>
                <w:rFonts w:ascii="Times New Roman" w:hAnsi="Times New Roman" w:cs="Times New Roman"/>
                <w:b/>
                <w:bCs/>
                <w:sz w:val="30"/>
                <w:szCs w:val="30"/>
              </w:rPr>
            </w:pPr>
            <w:r w:rsidRPr="00947B65">
              <w:rPr>
                <w:rFonts w:ascii="Times New Roman" w:hAnsi="Times New Roman" w:cs="Times New Roman"/>
                <w:b/>
                <w:bCs/>
                <w:sz w:val="30"/>
                <w:szCs w:val="30"/>
              </w:rPr>
              <w:t>Data Type</w:t>
            </w:r>
          </w:p>
        </w:tc>
        <w:tc>
          <w:tcPr>
            <w:tcW w:w="4041" w:type="dxa"/>
          </w:tcPr>
          <w:p w14:paraId="5EA6DAEF" w14:textId="77777777" w:rsidR="007C223F" w:rsidRPr="00947B65" w:rsidRDefault="007C223F" w:rsidP="00371C0D">
            <w:pPr>
              <w:rPr>
                <w:rFonts w:ascii="Times New Roman" w:hAnsi="Times New Roman" w:cs="Times New Roman"/>
                <w:b/>
                <w:bCs/>
                <w:sz w:val="30"/>
                <w:szCs w:val="30"/>
              </w:rPr>
            </w:pPr>
            <w:r w:rsidRPr="00947B65">
              <w:rPr>
                <w:rFonts w:ascii="Times New Roman" w:hAnsi="Times New Roman" w:cs="Times New Roman"/>
                <w:b/>
                <w:bCs/>
                <w:sz w:val="30"/>
                <w:szCs w:val="30"/>
              </w:rPr>
              <w:t>Issues Observed/Standardization</w:t>
            </w:r>
          </w:p>
        </w:tc>
      </w:tr>
      <w:tr w:rsidR="007C223F" w:rsidRPr="00947B65" w14:paraId="25AF27B6" w14:textId="77777777" w:rsidTr="00371C0D">
        <w:trPr>
          <w:trHeight w:val="710"/>
        </w:trPr>
        <w:tc>
          <w:tcPr>
            <w:tcW w:w="4177" w:type="dxa"/>
          </w:tcPr>
          <w:p w14:paraId="5B92F0F6" w14:textId="77777777" w:rsidR="007C223F" w:rsidRPr="00947B65" w:rsidRDefault="007C223F" w:rsidP="00371C0D">
            <w:pPr>
              <w:rPr>
                <w:rFonts w:ascii="Times New Roman" w:hAnsi="Times New Roman" w:cs="Times New Roman"/>
                <w:sz w:val="22"/>
                <w:szCs w:val="22"/>
              </w:rPr>
            </w:pPr>
            <w:proofErr w:type="spellStart"/>
            <w:r w:rsidRPr="00947B65">
              <w:rPr>
                <w:rFonts w:ascii="Times New Roman" w:hAnsi="Times New Roman" w:cs="Times New Roman"/>
                <w:sz w:val="22"/>
                <w:szCs w:val="22"/>
              </w:rPr>
              <w:t>Person_ID</w:t>
            </w:r>
            <w:proofErr w:type="spellEnd"/>
          </w:p>
        </w:tc>
        <w:tc>
          <w:tcPr>
            <w:tcW w:w="1811" w:type="dxa"/>
          </w:tcPr>
          <w:p w14:paraId="2F32FEE3"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Unique Identifier for patient</w:t>
            </w:r>
          </w:p>
        </w:tc>
        <w:tc>
          <w:tcPr>
            <w:tcW w:w="1546" w:type="dxa"/>
          </w:tcPr>
          <w:p w14:paraId="5269050F"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ID</w:t>
            </w:r>
          </w:p>
        </w:tc>
        <w:tc>
          <w:tcPr>
            <w:tcW w:w="4041" w:type="dxa"/>
          </w:tcPr>
          <w:p w14:paraId="21F3EBF0"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None Observed</w:t>
            </w:r>
          </w:p>
        </w:tc>
      </w:tr>
      <w:tr w:rsidR="007C223F" w:rsidRPr="00947B65" w14:paraId="5A9817C8" w14:textId="77777777" w:rsidTr="00371C0D">
        <w:trPr>
          <w:trHeight w:val="415"/>
        </w:trPr>
        <w:tc>
          <w:tcPr>
            <w:tcW w:w="4177" w:type="dxa"/>
          </w:tcPr>
          <w:p w14:paraId="4B933C92" w14:textId="77777777" w:rsidR="007C223F" w:rsidRPr="00947B65" w:rsidRDefault="007C223F" w:rsidP="00371C0D">
            <w:pPr>
              <w:rPr>
                <w:rFonts w:ascii="Times New Roman" w:hAnsi="Times New Roman" w:cs="Times New Roman"/>
                <w:sz w:val="22"/>
                <w:szCs w:val="22"/>
              </w:rPr>
            </w:pPr>
            <w:proofErr w:type="spellStart"/>
            <w:r w:rsidRPr="00947B65">
              <w:rPr>
                <w:rFonts w:ascii="Times New Roman" w:hAnsi="Times New Roman" w:cs="Times New Roman"/>
                <w:sz w:val="22"/>
                <w:szCs w:val="22"/>
              </w:rPr>
              <w:t>Procedure_Date</w:t>
            </w:r>
            <w:proofErr w:type="spellEnd"/>
          </w:p>
        </w:tc>
        <w:tc>
          <w:tcPr>
            <w:tcW w:w="1811" w:type="dxa"/>
          </w:tcPr>
          <w:p w14:paraId="6A878381"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Date the Procedure was performed</w:t>
            </w:r>
          </w:p>
        </w:tc>
        <w:tc>
          <w:tcPr>
            <w:tcW w:w="1546" w:type="dxa"/>
          </w:tcPr>
          <w:p w14:paraId="6BCCDD3A"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Date</w:t>
            </w:r>
          </w:p>
        </w:tc>
        <w:tc>
          <w:tcPr>
            <w:tcW w:w="4041" w:type="dxa"/>
          </w:tcPr>
          <w:p w14:paraId="2D4FF375" w14:textId="77777777" w:rsidR="007C223F" w:rsidRPr="00947B65" w:rsidRDefault="007C223F" w:rsidP="00371C0D">
            <w:pPr>
              <w:rPr>
                <w:rFonts w:ascii="Times New Roman" w:hAnsi="Times New Roman" w:cs="Times New Roman"/>
                <w:sz w:val="22"/>
                <w:szCs w:val="22"/>
              </w:rPr>
            </w:pPr>
          </w:p>
          <w:p w14:paraId="6F3B8CDE"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None Observed</w:t>
            </w:r>
          </w:p>
        </w:tc>
      </w:tr>
      <w:tr w:rsidR="007C223F" w:rsidRPr="00947B65" w14:paraId="776D65C0" w14:textId="77777777" w:rsidTr="00371C0D">
        <w:trPr>
          <w:trHeight w:val="437"/>
        </w:trPr>
        <w:tc>
          <w:tcPr>
            <w:tcW w:w="4177" w:type="dxa"/>
          </w:tcPr>
          <w:p w14:paraId="17D54CAB" w14:textId="77777777" w:rsidR="007C223F" w:rsidRPr="00947B65" w:rsidRDefault="007C223F" w:rsidP="00371C0D">
            <w:pPr>
              <w:rPr>
                <w:rFonts w:ascii="Times New Roman" w:hAnsi="Times New Roman" w:cs="Times New Roman"/>
                <w:sz w:val="22"/>
                <w:szCs w:val="22"/>
              </w:rPr>
            </w:pPr>
            <w:proofErr w:type="spellStart"/>
            <w:r w:rsidRPr="00947B65">
              <w:rPr>
                <w:rFonts w:ascii="Times New Roman" w:hAnsi="Times New Roman" w:cs="Times New Roman"/>
                <w:sz w:val="22"/>
                <w:szCs w:val="22"/>
              </w:rPr>
              <w:t>Procedure_Concept_ID</w:t>
            </w:r>
            <w:proofErr w:type="spellEnd"/>
          </w:p>
        </w:tc>
        <w:tc>
          <w:tcPr>
            <w:tcW w:w="1811" w:type="dxa"/>
          </w:tcPr>
          <w:p w14:paraId="6CEAFD02"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Unique Identifier for Procedure</w:t>
            </w:r>
          </w:p>
        </w:tc>
        <w:tc>
          <w:tcPr>
            <w:tcW w:w="1546" w:type="dxa"/>
          </w:tcPr>
          <w:p w14:paraId="0DF91B1C"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ID</w:t>
            </w:r>
          </w:p>
        </w:tc>
        <w:tc>
          <w:tcPr>
            <w:tcW w:w="4041" w:type="dxa"/>
          </w:tcPr>
          <w:p w14:paraId="2891AB82"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None Observed</w:t>
            </w:r>
          </w:p>
        </w:tc>
      </w:tr>
      <w:tr w:rsidR="007C223F" w:rsidRPr="00947B65" w14:paraId="027B49D2" w14:textId="77777777" w:rsidTr="00371C0D">
        <w:trPr>
          <w:trHeight w:val="415"/>
        </w:trPr>
        <w:tc>
          <w:tcPr>
            <w:tcW w:w="4177" w:type="dxa"/>
          </w:tcPr>
          <w:p w14:paraId="3AE57A8D" w14:textId="77777777" w:rsidR="007C223F" w:rsidRPr="00947B65" w:rsidRDefault="007C223F" w:rsidP="00371C0D">
            <w:pPr>
              <w:rPr>
                <w:rFonts w:ascii="Times New Roman" w:hAnsi="Times New Roman" w:cs="Times New Roman"/>
                <w:sz w:val="22"/>
                <w:szCs w:val="22"/>
              </w:rPr>
            </w:pPr>
            <w:proofErr w:type="spellStart"/>
            <w:r w:rsidRPr="00947B65">
              <w:rPr>
                <w:rFonts w:ascii="Times New Roman" w:hAnsi="Times New Roman" w:cs="Times New Roman"/>
                <w:sz w:val="22"/>
                <w:szCs w:val="22"/>
              </w:rPr>
              <w:t>Concept_Name</w:t>
            </w:r>
            <w:proofErr w:type="spellEnd"/>
          </w:p>
        </w:tc>
        <w:tc>
          <w:tcPr>
            <w:tcW w:w="1811" w:type="dxa"/>
          </w:tcPr>
          <w:p w14:paraId="109B3A2F"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Name of Procedure</w:t>
            </w:r>
          </w:p>
        </w:tc>
        <w:tc>
          <w:tcPr>
            <w:tcW w:w="1546" w:type="dxa"/>
          </w:tcPr>
          <w:p w14:paraId="2E13D113"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Text</w:t>
            </w:r>
          </w:p>
        </w:tc>
        <w:tc>
          <w:tcPr>
            <w:tcW w:w="4041" w:type="dxa"/>
          </w:tcPr>
          <w:p w14:paraId="4948A1FD"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Trimmed spaces, capitalized</w:t>
            </w:r>
          </w:p>
        </w:tc>
      </w:tr>
      <w:tr w:rsidR="007C223F" w:rsidRPr="00947B65" w14:paraId="538B5BEF" w14:textId="77777777" w:rsidTr="00371C0D">
        <w:trPr>
          <w:trHeight w:val="548"/>
        </w:trPr>
        <w:tc>
          <w:tcPr>
            <w:tcW w:w="4177" w:type="dxa"/>
          </w:tcPr>
          <w:p w14:paraId="4ECBA7C6"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Amount</w:t>
            </w:r>
          </w:p>
        </w:tc>
        <w:tc>
          <w:tcPr>
            <w:tcW w:w="1811" w:type="dxa"/>
          </w:tcPr>
          <w:p w14:paraId="75F03065"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Indicator value used to count records (each row = 1)</w:t>
            </w:r>
          </w:p>
        </w:tc>
        <w:tc>
          <w:tcPr>
            <w:tcW w:w="1546" w:type="dxa"/>
          </w:tcPr>
          <w:p w14:paraId="1A7D7EE4"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Number (count)</w:t>
            </w:r>
          </w:p>
        </w:tc>
        <w:tc>
          <w:tcPr>
            <w:tcW w:w="4041" w:type="dxa"/>
          </w:tcPr>
          <w:p w14:paraId="5B79AF64" w14:textId="77777777" w:rsidR="007C223F" w:rsidRPr="00947B65" w:rsidRDefault="007C223F" w:rsidP="00371C0D">
            <w:pPr>
              <w:rPr>
                <w:rFonts w:ascii="Times New Roman" w:hAnsi="Times New Roman" w:cs="Times New Roman"/>
                <w:sz w:val="22"/>
                <w:szCs w:val="22"/>
              </w:rPr>
            </w:pPr>
          </w:p>
          <w:p w14:paraId="664A82DE"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Column name suggests monetary value</w:t>
            </w:r>
          </w:p>
        </w:tc>
      </w:tr>
      <w:tr w:rsidR="007C223F" w:rsidRPr="00947B65" w14:paraId="3EFFC38F" w14:textId="77777777" w:rsidTr="00371C0D">
        <w:trPr>
          <w:trHeight w:val="415"/>
        </w:trPr>
        <w:tc>
          <w:tcPr>
            <w:tcW w:w="4177" w:type="dxa"/>
          </w:tcPr>
          <w:p w14:paraId="2452BF23" w14:textId="77777777" w:rsidR="007C223F" w:rsidRPr="00947B65" w:rsidRDefault="007C223F" w:rsidP="00371C0D">
            <w:pPr>
              <w:rPr>
                <w:rFonts w:ascii="Times New Roman" w:hAnsi="Times New Roman" w:cs="Times New Roman"/>
                <w:sz w:val="22"/>
                <w:szCs w:val="22"/>
              </w:rPr>
            </w:pPr>
            <w:proofErr w:type="spellStart"/>
            <w:r w:rsidRPr="00947B65">
              <w:rPr>
                <w:rFonts w:ascii="Times New Roman" w:hAnsi="Times New Roman" w:cs="Times New Roman"/>
                <w:sz w:val="22"/>
                <w:szCs w:val="22"/>
              </w:rPr>
              <w:t>Total_Paid</w:t>
            </w:r>
            <w:proofErr w:type="spellEnd"/>
          </w:p>
        </w:tc>
        <w:tc>
          <w:tcPr>
            <w:tcW w:w="1811" w:type="dxa"/>
          </w:tcPr>
          <w:p w14:paraId="157B56FE"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Total amount paid for the procedure</w:t>
            </w:r>
          </w:p>
        </w:tc>
        <w:tc>
          <w:tcPr>
            <w:tcW w:w="1546" w:type="dxa"/>
          </w:tcPr>
          <w:p w14:paraId="37C5075F"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Currency</w:t>
            </w:r>
          </w:p>
        </w:tc>
        <w:tc>
          <w:tcPr>
            <w:tcW w:w="4041" w:type="dxa"/>
          </w:tcPr>
          <w:p w14:paraId="1CB88ABA" w14:textId="77777777" w:rsidR="007C223F" w:rsidRPr="00947B65" w:rsidRDefault="007C223F" w:rsidP="00371C0D">
            <w:pPr>
              <w:rPr>
                <w:rFonts w:ascii="Times New Roman" w:hAnsi="Times New Roman" w:cs="Times New Roman"/>
                <w:sz w:val="22"/>
                <w:szCs w:val="22"/>
              </w:rPr>
            </w:pPr>
          </w:p>
          <w:p w14:paraId="6EAEB26C"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None Observed</w:t>
            </w:r>
          </w:p>
        </w:tc>
      </w:tr>
      <w:tr w:rsidR="007C223F" w:rsidRPr="00947B65" w14:paraId="1C8FDC2A" w14:textId="77777777" w:rsidTr="00371C0D">
        <w:trPr>
          <w:trHeight w:val="415"/>
        </w:trPr>
        <w:tc>
          <w:tcPr>
            <w:tcW w:w="4177" w:type="dxa"/>
          </w:tcPr>
          <w:p w14:paraId="74FE1532" w14:textId="77777777" w:rsidR="007C223F" w:rsidRPr="00947B65" w:rsidRDefault="007C223F" w:rsidP="00371C0D">
            <w:pPr>
              <w:rPr>
                <w:rFonts w:ascii="Times New Roman" w:hAnsi="Times New Roman" w:cs="Times New Roman"/>
                <w:sz w:val="22"/>
                <w:szCs w:val="22"/>
              </w:rPr>
            </w:pPr>
            <w:proofErr w:type="spellStart"/>
            <w:r w:rsidRPr="00947B65">
              <w:rPr>
                <w:rFonts w:ascii="Times New Roman" w:hAnsi="Times New Roman" w:cs="Times New Roman"/>
                <w:sz w:val="22"/>
                <w:szCs w:val="22"/>
              </w:rPr>
              <w:t>Provider_ID</w:t>
            </w:r>
            <w:proofErr w:type="spellEnd"/>
          </w:p>
        </w:tc>
        <w:tc>
          <w:tcPr>
            <w:tcW w:w="1811" w:type="dxa"/>
          </w:tcPr>
          <w:p w14:paraId="52800D9C"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Unique Identifier for Provider</w:t>
            </w:r>
          </w:p>
        </w:tc>
        <w:tc>
          <w:tcPr>
            <w:tcW w:w="1546" w:type="dxa"/>
          </w:tcPr>
          <w:p w14:paraId="1596E9A0"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ID</w:t>
            </w:r>
          </w:p>
        </w:tc>
        <w:tc>
          <w:tcPr>
            <w:tcW w:w="4041" w:type="dxa"/>
          </w:tcPr>
          <w:p w14:paraId="598D4B55"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None Observed</w:t>
            </w:r>
          </w:p>
        </w:tc>
      </w:tr>
      <w:tr w:rsidR="007C223F" w:rsidRPr="00947B65" w14:paraId="3CE26A4E" w14:textId="77777777" w:rsidTr="00371C0D">
        <w:trPr>
          <w:trHeight w:val="415"/>
        </w:trPr>
        <w:tc>
          <w:tcPr>
            <w:tcW w:w="4177" w:type="dxa"/>
          </w:tcPr>
          <w:p w14:paraId="55FDFA64" w14:textId="77777777" w:rsidR="007C223F" w:rsidRPr="00947B65" w:rsidRDefault="007C223F" w:rsidP="00371C0D">
            <w:pPr>
              <w:rPr>
                <w:rFonts w:ascii="Times New Roman" w:hAnsi="Times New Roman" w:cs="Times New Roman"/>
                <w:sz w:val="22"/>
                <w:szCs w:val="22"/>
              </w:rPr>
            </w:pPr>
            <w:proofErr w:type="spellStart"/>
            <w:r w:rsidRPr="00947B65">
              <w:rPr>
                <w:rFonts w:ascii="Times New Roman" w:hAnsi="Times New Roman" w:cs="Times New Roman"/>
                <w:sz w:val="22"/>
                <w:szCs w:val="22"/>
              </w:rPr>
              <w:t>Provider_Name</w:t>
            </w:r>
            <w:proofErr w:type="spellEnd"/>
          </w:p>
        </w:tc>
        <w:tc>
          <w:tcPr>
            <w:tcW w:w="1811" w:type="dxa"/>
          </w:tcPr>
          <w:p w14:paraId="0B7BC4F1"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Name of Facility or Provider</w:t>
            </w:r>
          </w:p>
        </w:tc>
        <w:tc>
          <w:tcPr>
            <w:tcW w:w="1546" w:type="dxa"/>
          </w:tcPr>
          <w:p w14:paraId="263F19A2"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Text</w:t>
            </w:r>
          </w:p>
        </w:tc>
        <w:tc>
          <w:tcPr>
            <w:tcW w:w="4041" w:type="dxa"/>
          </w:tcPr>
          <w:p w14:paraId="5DC72BA6"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Trimmed spaces, capitalized, standardized common variations</w:t>
            </w:r>
          </w:p>
        </w:tc>
      </w:tr>
      <w:tr w:rsidR="007C223F" w:rsidRPr="00947B65" w14:paraId="10450250" w14:textId="77777777" w:rsidTr="00371C0D">
        <w:trPr>
          <w:trHeight w:val="415"/>
        </w:trPr>
        <w:tc>
          <w:tcPr>
            <w:tcW w:w="4177" w:type="dxa"/>
          </w:tcPr>
          <w:p w14:paraId="5514F47F" w14:textId="77777777" w:rsidR="007C223F" w:rsidRPr="00947B65" w:rsidRDefault="007C223F" w:rsidP="00371C0D">
            <w:pPr>
              <w:rPr>
                <w:rFonts w:ascii="Times New Roman" w:hAnsi="Times New Roman" w:cs="Times New Roman"/>
                <w:sz w:val="22"/>
                <w:szCs w:val="22"/>
              </w:rPr>
            </w:pPr>
            <w:proofErr w:type="spellStart"/>
            <w:r w:rsidRPr="00947B65">
              <w:rPr>
                <w:rFonts w:ascii="Times New Roman" w:hAnsi="Times New Roman" w:cs="Times New Roman"/>
                <w:sz w:val="22"/>
                <w:szCs w:val="22"/>
              </w:rPr>
              <w:t>Category_According_to_Expert_Domain</w:t>
            </w:r>
            <w:proofErr w:type="spellEnd"/>
          </w:p>
        </w:tc>
        <w:tc>
          <w:tcPr>
            <w:tcW w:w="1811" w:type="dxa"/>
          </w:tcPr>
          <w:p w14:paraId="1FF494E4"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Category defined by domain expert</w:t>
            </w:r>
          </w:p>
        </w:tc>
        <w:tc>
          <w:tcPr>
            <w:tcW w:w="1546" w:type="dxa"/>
          </w:tcPr>
          <w:p w14:paraId="05009FC3" w14:textId="77777777" w:rsidR="007C223F" w:rsidRPr="00947B65" w:rsidRDefault="007C223F" w:rsidP="00371C0D">
            <w:pPr>
              <w:rPr>
                <w:rFonts w:ascii="Times New Roman" w:hAnsi="Times New Roman" w:cs="Times New Roman"/>
                <w:sz w:val="22"/>
                <w:szCs w:val="22"/>
              </w:rPr>
            </w:pPr>
            <w:r w:rsidRPr="00947B65">
              <w:rPr>
                <w:rFonts w:ascii="Times New Roman" w:hAnsi="Times New Roman" w:cs="Times New Roman"/>
                <w:sz w:val="22"/>
                <w:szCs w:val="22"/>
              </w:rPr>
              <w:t>Categorical</w:t>
            </w:r>
          </w:p>
        </w:tc>
        <w:tc>
          <w:tcPr>
            <w:tcW w:w="40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223F" w:rsidRPr="00947B65" w14:paraId="33FF81D6" w14:textId="77777777" w:rsidTr="00371C0D">
              <w:trPr>
                <w:tblCellSpacing w:w="15" w:type="dxa"/>
              </w:trPr>
              <w:tc>
                <w:tcPr>
                  <w:tcW w:w="0" w:type="auto"/>
                  <w:vAlign w:val="center"/>
                  <w:hideMark/>
                </w:tcPr>
                <w:p w14:paraId="03FDA069" w14:textId="77777777" w:rsidR="007C223F" w:rsidRPr="00947B65" w:rsidRDefault="007C223F" w:rsidP="00371C0D">
                  <w:pPr>
                    <w:spacing w:after="0" w:line="240" w:lineRule="auto"/>
                    <w:rPr>
                      <w:rFonts w:ascii="Times New Roman" w:hAnsi="Times New Roman" w:cs="Times New Roman"/>
                      <w:sz w:val="22"/>
                      <w:szCs w:val="22"/>
                    </w:rPr>
                  </w:pPr>
                </w:p>
              </w:tc>
            </w:tr>
          </w:tbl>
          <w:p w14:paraId="6C24B03A" w14:textId="77777777" w:rsidR="007C223F" w:rsidRPr="00947B65" w:rsidRDefault="007C223F" w:rsidP="00371C0D">
            <w:pPr>
              <w:rPr>
                <w:rFonts w:ascii="Times New Roman" w:hAnsi="Times New Roman" w:cs="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tblGrid>
            <w:tr w:rsidR="007C223F" w:rsidRPr="00947B65" w14:paraId="77929C78" w14:textId="77777777" w:rsidTr="00371C0D">
              <w:trPr>
                <w:trHeight w:val="35"/>
                <w:tblCellSpacing w:w="15" w:type="dxa"/>
              </w:trPr>
              <w:tc>
                <w:tcPr>
                  <w:tcW w:w="0" w:type="auto"/>
                  <w:vAlign w:val="center"/>
                  <w:hideMark/>
                </w:tcPr>
                <w:p w14:paraId="568997D5" w14:textId="77777777" w:rsidR="007C223F" w:rsidRPr="00947B65" w:rsidRDefault="007C223F" w:rsidP="00371C0D">
                  <w:pPr>
                    <w:spacing w:after="0" w:line="240" w:lineRule="auto"/>
                    <w:rPr>
                      <w:rFonts w:ascii="Times New Roman" w:hAnsi="Times New Roman" w:cs="Times New Roman"/>
                      <w:sz w:val="22"/>
                      <w:szCs w:val="22"/>
                    </w:rPr>
                  </w:pPr>
                  <w:r w:rsidRPr="00947B65">
                    <w:rPr>
                      <w:rFonts w:ascii="Times New Roman" w:hAnsi="Times New Roman" w:cs="Times New Roman"/>
                      <w:sz w:val="22"/>
                      <w:szCs w:val="22"/>
                    </w:rPr>
                    <w:t>Trimmed spaces, standardized values according to mapping table</w:t>
                  </w:r>
                </w:p>
              </w:tc>
            </w:tr>
          </w:tbl>
          <w:p w14:paraId="4E899C7B" w14:textId="77777777" w:rsidR="007C223F" w:rsidRPr="00947B65" w:rsidRDefault="007C223F" w:rsidP="00371C0D">
            <w:pPr>
              <w:rPr>
                <w:rFonts w:ascii="Times New Roman" w:hAnsi="Times New Roman" w:cs="Times New Roman"/>
                <w:sz w:val="22"/>
                <w:szCs w:val="22"/>
              </w:rPr>
            </w:pPr>
          </w:p>
        </w:tc>
      </w:tr>
    </w:tbl>
    <w:p w14:paraId="71AD9921" w14:textId="77777777" w:rsidR="007C223F" w:rsidRPr="00947B65" w:rsidRDefault="007C223F" w:rsidP="007C223F">
      <w:pPr>
        <w:pStyle w:val="ListParagraph"/>
        <w:rPr>
          <w:rFonts w:ascii="Times New Roman" w:hAnsi="Times New Roman" w:cs="Times New Roman"/>
          <w:b/>
          <w:bCs/>
          <w:sz w:val="30"/>
          <w:szCs w:val="30"/>
        </w:rPr>
      </w:pPr>
    </w:p>
    <w:p w14:paraId="2C14FC91" w14:textId="77777777" w:rsidR="007C223F" w:rsidRPr="00947B65" w:rsidRDefault="007C223F" w:rsidP="007C223F">
      <w:pPr>
        <w:pStyle w:val="ListParagraph"/>
        <w:rPr>
          <w:rFonts w:ascii="Times New Roman" w:hAnsi="Times New Roman" w:cs="Times New Roman"/>
          <w:b/>
          <w:bCs/>
          <w:sz w:val="30"/>
          <w:szCs w:val="30"/>
        </w:rPr>
      </w:pPr>
    </w:p>
    <w:p w14:paraId="363424E1" w14:textId="77777777" w:rsidR="007C223F" w:rsidRPr="00947B65" w:rsidRDefault="007C223F" w:rsidP="007C223F">
      <w:pPr>
        <w:pStyle w:val="ListParagraph"/>
        <w:rPr>
          <w:rFonts w:ascii="Times New Roman" w:hAnsi="Times New Roman" w:cs="Times New Roman"/>
          <w:b/>
          <w:bCs/>
          <w:sz w:val="30"/>
          <w:szCs w:val="30"/>
        </w:rPr>
      </w:pPr>
    </w:p>
    <w:p w14:paraId="4A43BC8A" w14:textId="77777777" w:rsidR="007C223F" w:rsidRPr="00947B65" w:rsidRDefault="007C223F" w:rsidP="007C223F">
      <w:pPr>
        <w:pStyle w:val="ListParagraph"/>
        <w:rPr>
          <w:rFonts w:ascii="Times New Roman" w:hAnsi="Times New Roman" w:cs="Times New Roman"/>
          <w:b/>
          <w:bCs/>
          <w:sz w:val="30"/>
          <w:szCs w:val="30"/>
        </w:rPr>
      </w:pPr>
    </w:p>
    <w:p w14:paraId="0334425A" w14:textId="77777777" w:rsidR="007C223F" w:rsidRPr="00947B65" w:rsidRDefault="007C223F" w:rsidP="007C223F">
      <w:pPr>
        <w:pStyle w:val="ListParagraph"/>
        <w:rPr>
          <w:rFonts w:ascii="Times New Roman" w:hAnsi="Times New Roman" w:cs="Times New Roman"/>
          <w:b/>
          <w:bCs/>
          <w:sz w:val="30"/>
          <w:szCs w:val="30"/>
        </w:rPr>
      </w:pPr>
    </w:p>
    <w:p w14:paraId="50830264" w14:textId="77777777" w:rsidR="00947B65" w:rsidRDefault="00947B65" w:rsidP="007C223F">
      <w:pPr>
        <w:pStyle w:val="ListParagraph"/>
        <w:rPr>
          <w:rFonts w:ascii="Times New Roman" w:hAnsi="Times New Roman" w:cs="Times New Roman"/>
          <w:b/>
          <w:bCs/>
          <w:sz w:val="30"/>
          <w:szCs w:val="30"/>
        </w:rPr>
      </w:pPr>
    </w:p>
    <w:p w14:paraId="4BB20DE7" w14:textId="3166D195" w:rsidR="007C223F" w:rsidRPr="00947B65" w:rsidRDefault="007C223F" w:rsidP="007C223F">
      <w:pPr>
        <w:pStyle w:val="ListParagraph"/>
        <w:rPr>
          <w:rFonts w:ascii="Times New Roman" w:hAnsi="Times New Roman" w:cs="Times New Roman"/>
          <w:b/>
          <w:bCs/>
          <w:sz w:val="30"/>
          <w:szCs w:val="30"/>
        </w:rPr>
      </w:pPr>
      <w:r w:rsidRPr="00947B65">
        <w:rPr>
          <w:rFonts w:ascii="Times New Roman" w:hAnsi="Times New Roman" w:cs="Times New Roman"/>
          <w:b/>
          <w:bCs/>
          <w:sz w:val="30"/>
          <w:szCs w:val="30"/>
        </w:rPr>
        <w:lastRenderedPageBreak/>
        <w:t>Data Cleaning / Standardization Notes</w:t>
      </w:r>
    </w:p>
    <w:p w14:paraId="08CC2A51" w14:textId="77777777" w:rsidR="007C223F" w:rsidRPr="00947B65" w:rsidRDefault="007C223F" w:rsidP="007C223F">
      <w:pPr>
        <w:pStyle w:val="ListParagraph"/>
        <w:rPr>
          <w:rFonts w:ascii="Times New Roman" w:hAnsi="Times New Roman" w:cs="Times New Roman"/>
          <w:b/>
          <w:bCs/>
          <w:sz w:val="30"/>
          <w:szCs w:val="30"/>
        </w:rPr>
      </w:pPr>
    </w:p>
    <w:p w14:paraId="5141CB77" w14:textId="17B83A6A" w:rsidR="007C223F" w:rsidRPr="00AB7252" w:rsidRDefault="007C223F" w:rsidP="00AB7252">
      <w:pPr>
        <w:pStyle w:val="ListParagraph"/>
        <w:rPr>
          <w:rFonts w:ascii="Times New Roman" w:hAnsi="Times New Roman" w:cs="Times New Roman"/>
          <w:b/>
          <w:bCs/>
          <w:sz w:val="28"/>
          <w:szCs w:val="28"/>
        </w:rPr>
      </w:pPr>
      <w:r w:rsidRPr="00947B65">
        <w:rPr>
          <w:rFonts w:ascii="Times New Roman" w:hAnsi="Times New Roman" w:cs="Times New Roman"/>
          <w:b/>
          <w:bCs/>
          <w:sz w:val="28"/>
          <w:szCs w:val="28"/>
        </w:rPr>
        <w:t>Text Fields Standardization</w:t>
      </w:r>
      <w:r w:rsidR="00AB7252">
        <w:rPr>
          <w:rFonts w:ascii="Times New Roman" w:hAnsi="Times New Roman" w:cs="Times New Roman"/>
          <w:b/>
          <w:bCs/>
          <w:sz w:val="28"/>
          <w:szCs w:val="28"/>
        </w:rPr>
        <w:t>:</w:t>
      </w:r>
    </w:p>
    <w:p w14:paraId="1D3C7C99" w14:textId="0B1C219A" w:rsidR="007C223F" w:rsidRPr="00947B65" w:rsidRDefault="007C223F" w:rsidP="007C223F">
      <w:pPr>
        <w:pStyle w:val="ListParagraph"/>
        <w:rPr>
          <w:rFonts w:ascii="Times New Roman" w:hAnsi="Times New Roman" w:cs="Times New Roman"/>
          <w:i/>
          <w:iCs/>
          <w:sz w:val="26"/>
          <w:szCs w:val="26"/>
          <w:highlight w:val="lightGray"/>
        </w:rPr>
      </w:pPr>
      <w:r w:rsidRPr="00947B65">
        <w:rPr>
          <w:rFonts w:ascii="Times New Roman" w:hAnsi="Times New Roman" w:cs="Times New Roman"/>
          <w:i/>
          <w:iCs/>
          <w:sz w:val="26"/>
          <w:szCs w:val="26"/>
        </w:rPr>
        <w:t xml:space="preserve">Columns: </w:t>
      </w:r>
      <w:proofErr w:type="spellStart"/>
      <w:r w:rsidRPr="00947B65">
        <w:rPr>
          <w:rFonts w:ascii="Times New Roman" w:hAnsi="Times New Roman" w:cs="Times New Roman"/>
          <w:i/>
          <w:iCs/>
          <w:sz w:val="26"/>
          <w:szCs w:val="26"/>
          <w:highlight w:val="lightGray"/>
        </w:rPr>
        <w:t>Provider_Name</w:t>
      </w:r>
      <w:proofErr w:type="spellEnd"/>
      <w:r w:rsidRPr="00947B65">
        <w:rPr>
          <w:rFonts w:ascii="Times New Roman" w:hAnsi="Times New Roman" w:cs="Times New Roman"/>
          <w:i/>
          <w:iCs/>
          <w:sz w:val="26"/>
          <w:szCs w:val="26"/>
          <w:highlight w:val="lightGray"/>
        </w:rPr>
        <w:t xml:space="preserve">, </w:t>
      </w:r>
      <w:proofErr w:type="spellStart"/>
      <w:r w:rsidRPr="00947B65">
        <w:rPr>
          <w:rFonts w:ascii="Times New Roman" w:hAnsi="Times New Roman" w:cs="Times New Roman"/>
          <w:i/>
          <w:iCs/>
          <w:sz w:val="26"/>
          <w:szCs w:val="26"/>
          <w:highlight w:val="lightGray"/>
        </w:rPr>
        <w:t>Concept_Name</w:t>
      </w:r>
      <w:proofErr w:type="spellEnd"/>
      <w:r w:rsidRPr="00947B65">
        <w:rPr>
          <w:rFonts w:ascii="Times New Roman" w:hAnsi="Times New Roman" w:cs="Times New Roman"/>
          <w:i/>
          <w:iCs/>
          <w:sz w:val="26"/>
          <w:szCs w:val="26"/>
          <w:highlight w:val="lightGray"/>
        </w:rPr>
        <w:t xml:space="preserve">, </w:t>
      </w:r>
      <w:proofErr w:type="spellStart"/>
      <w:r w:rsidRPr="00947B65">
        <w:rPr>
          <w:rFonts w:ascii="Times New Roman" w:hAnsi="Times New Roman" w:cs="Times New Roman"/>
          <w:i/>
          <w:iCs/>
          <w:sz w:val="26"/>
          <w:szCs w:val="26"/>
          <w:highlight w:val="lightGray"/>
        </w:rPr>
        <w:t>Category_According_to_Expert_Domain</w:t>
      </w:r>
      <w:proofErr w:type="spellEnd"/>
    </w:p>
    <w:p w14:paraId="3484CDF4" w14:textId="77777777" w:rsidR="007C223F" w:rsidRPr="00947B65" w:rsidRDefault="007C223F" w:rsidP="00AB7252">
      <w:pPr>
        <w:pStyle w:val="ListParagraph"/>
        <w:numPr>
          <w:ilvl w:val="1"/>
          <w:numId w:val="12"/>
        </w:numPr>
        <w:rPr>
          <w:rFonts w:ascii="Times New Roman" w:hAnsi="Times New Roman" w:cs="Times New Roman"/>
          <w:b/>
          <w:bCs/>
          <w:sz w:val="26"/>
          <w:szCs w:val="26"/>
        </w:rPr>
      </w:pPr>
      <w:r w:rsidRPr="00947B65">
        <w:rPr>
          <w:rFonts w:ascii="Times New Roman" w:hAnsi="Times New Roman" w:cs="Times New Roman"/>
          <w:b/>
          <w:bCs/>
          <w:sz w:val="26"/>
          <w:szCs w:val="26"/>
        </w:rPr>
        <w:t>Trimmed extra spaces</w:t>
      </w:r>
    </w:p>
    <w:p w14:paraId="65DDD158" w14:textId="77777777" w:rsidR="007C223F" w:rsidRPr="00947B65" w:rsidRDefault="007C223F" w:rsidP="00AB7252">
      <w:pPr>
        <w:pStyle w:val="ListParagraph"/>
        <w:numPr>
          <w:ilvl w:val="1"/>
          <w:numId w:val="12"/>
        </w:numPr>
        <w:rPr>
          <w:rFonts w:ascii="Times New Roman" w:hAnsi="Times New Roman" w:cs="Times New Roman"/>
          <w:sz w:val="26"/>
          <w:szCs w:val="26"/>
        </w:rPr>
      </w:pPr>
      <w:r w:rsidRPr="00947B65">
        <w:rPr>
          <w:rFonts w:ascii="Times New Roman" w:hAnsi="Times New Roman" w:cs="Times New Roman"/>
          <w:b/>
          <w:bCs/>
          <w:sz w:val="26"/>
          <w:szCs w:val="26"/>
        </w:rPr>
        <w:t>Standardized capitalization</w:t>
      </w:r>
      <w:r w:rsidRPr="00947B65">
        <w:rPr>
          <w:rFonts w:ascii="Times New Roman" w:hAnsi="Times New Roman" w:cs="Times New Roman"/>
          <w:sz w:val="26"/>
          <w:szCs w:val="26"/>
        </w:rPr>
        <w:t xml:space="preserve"> </w:t>
      </w:r>
      <w:r w:rsidRPr="00947B65">
        <w:rPr>
          <w:rFonts w:ascii="Times New Roman" w:hAnsi="Times New Roman" w:cs="Times New Roman"/>
          <w:i/>
          <w:iCs/>
          <w:sz w:val="26"/>
          <w:szCs w:val="26"/>
          <w:highlight w:val="lightGray"/>
        </w:rPr>
        <w:t>(PROPER)</w:t>
      </w:r>
    </w:p>
    <w:p w14:paraId="09B516A8" w14:textId="77777777" w:rsidR="007C223F" w:rsidRPr="00947B65" w:rsidRDefault="007C223F" w:rsidP="00AB7252">
      <w:pPr>
        <w:pStyle w:val="ListParagraph"/>
        <w:numPr>
          <w:ilvl w:val="1"/>
          <w:numId w:val="12"/>
        </w:numPr>
        <w:rPr>
          <w:rFonts w:ascii="Times New Roman" w:hAnsi="Times New Roman" w:cs="Times New Roman"/>
          <w:b/>
          <w:bCs/>
          <w:sz w:val="26"/>
          <w:szCs w:val="26"/>
        </w:rPr>
      </w:pPr>
      <w:r w:rsidRPr="00947B65">
        <w:rPr>
          <w:rFonts w:ascii="Times New Roman" w:hAnsi="Times New Roman" w:cs="Times New Roman"/>
          <w:b/>
          <w:bCs/>
          <w:sz w:val="26"/>
          <w:szCs w:val="26"/>
        </w:rPr>
        <w:t>Corrected spelling / abbreviations</w:t>
      </w:r>
    </w:p>
    <w:p w14:paraId="0332DDE9" w14:textId="77777777" w:rsidR="007C223F" w:rsidRPr="00947B65" w:rsidRDefault="007C223F" w:rsidP="007C223F">
      <w:pPr>
        <w:pStyle w:val="ListParagraph"/>
        <w:ind w:left="1440"/>
        <w:rPr>
          <w:rFonts w:ascii="Times New Roman" w:hAnsi="Times New Roman" w:cs="Times New Roman"/>
          <w:sz w:val="26"/>
          <w:szCs w:val="26"/>
        </w:rPr>
      </w:pPr>
    </w:p>
    <w:p w14:paraId="2D19CFEE" w14:textId="11A5C5F5" w:rsidR="007C223F" w:rsidRPr="00AB7252" w:rsidRDefault="007C223F" w:rsidP="00AB7252">
      <w:pPr>
        <w:pStyle w:val="ListParagraph"/>
        <w:rPr>
          <w:rFonts w:ascii="Times New Roman" w:hAnsi="Times New Roman" w:cs="Times New Roman"/>
          <w:b/>
          <w:bCs/>
          <w:sz w:val="28"/>
          <w:szCs w:val="28"/>
        </w:rPr>
      </w:pPr>
      <w:r w:rsidRPr="00947B65">
        <w:rPr>
          <w:rFonts w:ascii="Times New Roman" w:hAnsi="Times New Roman" w:cs="Times New Roman"/>
          <w:b/>
          <w:bCs/>
          <w:sz w:val="28"/>
          <w:szCs w:val="28"/>
        </w:rPr>
        <w:t>Numeric Fields</w:t>
      </w:r>
      <w:r w:rsidR="00AB7252">
        <w:rPr>
          <w:rFonts w:ascii="Times New Roman" w:hAnsi="Times New Roman" w:cs="Times New Roman"/>
          <w:b/>
          <w:bCs/>
          <w:sz w:val="28"/>
          <w:szCs w:val="28"/>
        </w:rPr>
        <w:t>:</w:t>
      </w:r>
    </w:p>
    <w:p w14:paraId="01D5EBD3" w14:textId="77777777" w:rsidR="007C223F" w:rsidRPr="00947B65" w:rsidRDefault="007C223F" w:rsidP="007C223F">
      <w:pPr>
        <w:pStyle w:val="ListParagraph"/>
        <w:rPr>
          <w:rFonts w:ascii="Times New Roman" w:hAnsi="Times New Roman" w:cs="Times New Roman"/>
          <w:i/>
          <w:iCs/>
          <w:sz w:val="26"/>
          <w:szCs w:val="26"/>
          <w:highlight w:val="lightGray"/>
        </w:rPr>
      </w:pPr>
      <w:r w:rsidRPr="00947B65">
        <w:rPr>
          <w:rFonts w:ascii="Times New Roman" w:hAnsi="Times New Roman" w:cs="Times New Roman"/>
          <w:i/>
          <w:iCs/>
          <w:sz w:val="26"/>
          <w:szCs w:val="26"/>
        </w:rPr>
        <w:t>Column:</w:t>
      </w:r>
      <w:r w:rsidRPr="00947B65">
        <w:rPr>
          <w:rFonts w:ascii="Times New Roman" w:hAnsi="Times New Roman" w:cs="Times New Roman"/>
          <w:i/>
          <w:iCs/>
          <w:sz w:val="26"/>
          <w:szCs w:val="26"/>
          <w:highlight w:val="lightGray"/>
        </w:rPr>
        <w:t xml:space="preserve"> Amount, </w:t>
      </w:r>
      <w:proofErr w:type="spellStart"/>
      <w:r w:rsidRPr="00947B65">
        <w:rPr>
          <w:rFonts w:ascii="Times New Roman" w:hAnsi="Times New Roman" w:cs="Times New Roman"/>
          <w:i/>
          <w:iCs/>
          <w:sz w:val="26"/>
          <w:szCs w:val="26"/>
          <w:highlight w:val="lightGray"/>
        </w:rPr>
        <w:t>Total_Paid</w:t>
      </w:r>
      <w:proofErr w:type="spellEnd"/>
    </w:p>
    <w:p w14:paraId="06C4B986" w14:textId="77777777" w:rsidR="007C223F" w:rsidRPr="00947B65" w:rsidRDefault="007C223F" w:rsidP="00AB7252">
      <w:pPr>
        <w:pStyle w:val="ListParagraph"/>
        <w:numPr>
          <w:ilvl w:val="1"/>
          <w:numId w:val="13"/>
        </w:numPr>
        <w:rPr>
          <w:rFonts w:ascii="Times New Roman" w:hAnsi="Times New Roman" w:cs="Times New Roman"/>
          <w:sz w:val="26"/>
          <w:szCs w:val="26"/>
        </w:rPr>
      </w:pPr>
      <w:r w:rsidRPr="00947B65">
        <w:rPr>
          <w:rFonts w:ascii="Times New Roman" w:hAnsi="Times New Roman" w:cs="Times New Roman"/>
          <w:sz w:val="26"/>
          <w:szCs w:val="26"/>
        </w:rPr>
        <w:t>Verified numeric format</w:t>
      </w:r>
    </w:p>
    <w:p w14:paraId="33AD2910" w14:textId="583B83BC" w:rsidR="007C223F" w:rsidRDefault="007C223F" w:rsidP="007C223F">
      <w:pPr>
        <w:pStyle w:val="ListParagraph"/>
        <w:numPr>
          <w:ilvl w:val="1"/>
          <w:numId w:val="13"/>
        </w:numPr>
        <w:rPr>
          <w:rFonts w:ascii="Times New Roman" w:hAnsi="Times New Roman" w:cs="Times New Roman"/>
          <w:sz w:val="26"/>
          <w:szCs w:val="26"/>
        </w:rPr>
      </w:pPr>
      <w:r w:rsidRPr="00947B65">
        <w:rPr>
          <w:rFonts w:ascii="Times New Roman" w:hAnsi="Times New Roman" w:cs="Times New Roman"/>
          <w:sz w:val="26"/>
          <w:szCs w:val="26"/>
        </w:rPr>
        <w:t>Checked for invalid or negative values</w:t>
      </w:r>
    </w:p>
    <w:p w14:paraId="0436FA61" w14:textId="77777777" w:rsidR="00AB7252" w:rsidRPr="00AB7252" w:rsidRDefault="00AB7252" w:rsidP="00AB7252">
      <w:pPr>
        <w:rPr>
          <w:rFonts w:ascii="Times New Roman" w:hAnsi="Times New Roman" w:cs="Times New Roman"/>
          <w:sz w:val="26"/>
          <w:szCs w:val="26"/>
        </w:rPr>
      </w:pPr>
    </w:p>
    <w:p w14:paraId="56EA6364" w14:textId="1FA80C7E" w:rsidR="007C223F" w:rsidRPr="00AB7252" w:rsidRDefault="007C223F" w:rsidP="00AB7252">
      <w:pPr>
        <w:pStyle w:val="ListParagraph"/>
        <w:rPr>
          <w:rFonts w:ascii="Times New Roman" w:hAnsi="Times New Roman" w:cs="Times New Roman"/>
          <w:b/>
          <w:bCs/>
          <w:sz w:val="28"/>
          <w:szCs w:val="28"/>
        </w:rPr>
      </w:pPr>
      <w:r w:rsidRPr="00947B65">
        <w:rPr>
          <w:rFonts w:ascii="Times New Roman" w:hAnsi="Times New Roman" w:cs="Times New Roman"/>
          <w:b/>
          <w:bCs/>
          <w:sz w:val="28"/>
          <w:szCs w:val="28"/>
        </w:rPr>
        <w:t>Dates</w:t>
      </w:r>
      <w:r w:rsidR="00AB7252">
        <w:rPr>
          <w:rFonts w:ascii="Times New Roman" w:hAnsi="Times New Roman" w:cs="Times New Roman"/>
          <w:b/>
          <w:bCs/>
          <w:sz w:val="28"/>
          <w:szCs w:val="28"/>
        </w:rPr>
        <w:t>:</w:t>
      </w:r>
    </w:p>
    <w:p w14:paraId="216EAC3E" w14:textId="77777777" w:rsidR="007C223F" w:rsidRPr="00947B65" w:rsidRDefault="007C223F" w:rsidP="007C223F">
      <w:pPr>
        <w:pStyle w:val="ListParagraph"/>
        <w:rPr>
          <w:rFonts w:ascii="Times New Roman" w:hAnsi="Times New Roman" w:cs="Times New Roman"/>
          <w:i/>
          <w:iCs/>
          <w:sz w:val="26"/>
          <w:szCs w:val="26"/>
          <w:highlight w:val="lightGray"/>
        </w:rPr>
      </w:pPr>
      <w:r w:rsidRPr="00947B65">
        <w:rPr>
          <w:rFonts w:ascii="Times New Roman" w:hAnsi="Times New Roman" w:cs="Times New Roman"/>
          <w:i/>
          <w:iCs/>
          <w:sz w:val="26"/>
          <w:szCs w:val="26"/>
        </w:rPr>
        <w:t xml:space="preserve">Column: </w:t>
      </w:r>
      <w:proofErr w:type="spellStart"/>
      <w:r w:rsidRPr="00947B65">
        <w:rPr>
          <w:rFonts w:ascii="Times New Roman" w:hAnsi="Times New Roman" w:cs="Times New Roman"/>
          <w:i/>
          <w:iCs/>
          <w:sz w:val="26"/>
          <w:szCs w:val="26"/>
          <w:highlight w:val="lightGray"/>
        </w:rPr>
        <w:t>Procedure_Date</w:t>
      </w:r>
      <w:proofErr w:type="spellEnd"/>
    </w:p>
    <w:p w14:paraId="2DD28637" w14:textId="77777777" w:rsidR="007C223F" w:rsidRPr="00947B65" w:rsidRDefault="007C223F" w:rsidP="00AB7252">
      <w:pPr>
        <w:pStyle w:val="ListParagraph"/>
        <w:numPr>
          <w:ilvl w:val="1"/>
          <w:numId w:val="14"/>
        </w:numPr>
        <w:rPr>
          <w:rFonts w:ascii="Times New Roman" w:hAnsi="Times New Roman" w:cs="Times New Roman"/>
          <w:b/>
          <w:bCs/>
          <w:sz w:val="26"/>
          <w:szCs w:val="26"/>
        </w:rPr>
      </w:pPr>
      <w:r w:rsidRPr="00947B65">
        <w:rPr>
          <w:rFonts w:ascii="Times New Roman" w:hAnsi="Times New Roman" w:cs="Times New Roman"/>
          <w:b/>
          <w:bCs/>
          <w:sz w:val="26"/>
          <w:szCs w:val="26"/>
        </w:rPr>
        <w:t>Ensured Excel date format</w:t>
      </w:r>
    </w:p>
    <w:p w14:paraId="0073AE99" w14:textId="77777777" w:rsidR="007C223F" w:rsidRPr="00947B65" w:rsidRDefault="007C223F" w:rsidP="00AB7252">
      <w:pPr>
        <w:pStyle w:val="ListParagraph"/>
        <w:numPr>
          <w:ilvl w:val="1"/>
          <w:numId w:val="14"/>
        </w:numPr>
        <w:rPr>
          <w:rFonts w:ascii="Times New Roman" w:hAnsi="Times New Roman" w:cs="Times New Roman"/>
          <w:b/>
          <w:bCs/>
          <w:sz w:val="26"/>
          <w:szCs w:val="26"/>
        </w:rPr>
      </w:pPr>
      <w:r w:rsidRPr="00947B65">
        <w:rPr>
          <w:rFonts w:ascii="Times New Roman" w:hAnsi="Times New Roman" w:cs="Times New Roman"/>
          <w:b/>
          <w:bCs/>
          <w:sz w:val="26"/>
          <w:szCs w:val="26"/>
        </w:rPr>
        <w:t>Verified no impossible dates</w:t>
      </w:r>
    </w:p>
    <w:p w14:paraId="70FDC30D" w14:textId="77777777" w:rsidR="007C223F" w:rsidRPr="00947B65" w:rsidRDefault="007C223F" w:rsidP="007C223F">
      <w:pPr>
        <w:pStyle w:val="ListParagraph"/>
        <w:ind w:left="1440"/>
        <w:rPr>
          <w:rFonts w:ascii="Times New Roman" w:hAnsi="Times New Roman" w:cs="Times New Roman"/>
          <w:sz w:val="26"/>
          <w:szCs w:val="26"/>
        </w:rPr>
      </w:pPr>
    </w:p>
    <w:p w14:paraId="3F9C338E" w14:textId="0CF3F200" w:rsidR="007C223F" w:rsidRPr="00947B65" w:rsidRDefault="007C223F" w:rsidP="007C223F">
      <w:pPr>
        <w:pStyle w:val="ListParagraph"/>
        <w:rPr>
          <w:rFonts w:ascii="Times New Roman" w:hAnsi="Times New Roman" w:cs="Times New Roman"/>
          <w:b/>
          <w:bCs/>
          <w:sz w:val="28"/>
          <w:szCs w:val="28"/>
        </w:rPr>
      </w:pPr>
      <w:r w:rsidRPr="00947B65">
        <w:rPr>
          <w:rFonts w:ascii="Times New Roman" w:hAnsi="Times New Roman" w:cs="Times New Roman"/>
          <w:b/>
          <w:bCs/>
          <w:sz w:val="28"/>
          <w:szCs w:val="28"/>
        </w:rPr>
        <w:t>Duplicates</w:t>
      </w:r>
      <w:r w:rsidR="00AB7252">
        <w:rPr>
          <w:rFonts w:ascii="Times New Roman" w:hAnsi="Times New Roman" w:cs="Times New Roman"/>
          <w:b/>
          <w:bCs/>
          <w:sz w:val="28"/>
          <w:szCs w:val="28"/>
        </w:rPr>
        <w:t>:</w:t>
      </w:r>
    </w:p>
    <w:p w14:paraId="30A91576" w14:textId="77777777" w:rsidR="007C223F" w:rsidRPr="00947B65" w:rsidRDefault="007C223F" w:rsidP="00AB7252">
      <w:pPr>
        <w:pStyle w:val="ListParagraph"/>
        <w:numPr>
          <w:ilvl w:val="0"/>
          <w:numId w:val="15"/>
        </w:numPr>
        <w:rPr>
          <w:rFonts w:ascii="Times New Roman" w:hAnsi="Times New Roman" w:cs="Times New Roman"/>
          <w:b/>
          <w:bCs/>
          <w:sz w:val="26"/>
          <w:szCs w:val="26"/>
        </w:rPr>
      </w:pPr>
      <w:r w:rsidRPr="00947B65">
        <w:rPr>
          <w:rFonts w:ascii="Times New Roman" w:hAnsi="Times New Roman" w:cs="Times New Roman"/>
          <w:b/>
          <w:bCs/>
          <w:sz w:val="26"/>
          <w:szCs w:val="26"/>
        </w:rPr>
        <w:t xml:space="preserve">Potential duplicates based on </w:t>
      </w:r>
      <w:proofErr w:type="spellStart"/>
      <w:r w:rsidRPr="00947B65">
        <w:rPr>
          <w:rFonts w:ascii="Times New Roman" w:hAnsi="Times New Roman" w:cs="Times New Roman"/>
          <w:i/>
          <w:iCs/>
          <w:sz w:val="26"/>
          <w:szCs w:val="26"/>
          <w:highlight w:val="lightGray"/>
        </w:rPr>
        <w:t>Person_ID</w:t>
      </w:r>
      <w:proofErr w:type="spellEnd"/>
      <w:r w:rsidRPr="00947B65">
        <w:rPr>
          <w:rFonts w:ascii="Times New Roman" w:hAnsi="Times New Roman" w:cs="Times New Roman"/>
          <w:i/>
          <w:iCs/>
          <w:sz w:val="26"/>
          <w:szCs w:val="26"/>
          <w:highlight w:val="lightGray"/>
        </w:rPr>
        <w:t xml:space="preserve"> + </w:t>
      </w:r>
      <w:proofErr w:type="spellStart"/>
      <w:r w:rsidRPr="00947B65">
        <w:rPr>
          <w:rFonts w:ascii="Times New Roman" w:hAnsi="Times New Roman" w:cs="Times New Roman"/>
          <w:i/>
          <w:iCs/>
          <w:sz w:val="26"/>
          <w:szCs w:val="26"/>
          <w:highlight w:val="lightGray"/>
        </w:rPr>
        <w:t>Procedure_Date</w:t>
      </w:r>
      <w:proofErr w:type="spellEnd"/>
      <w:r w:rsidRPr="00947B65">
        <w:rPr>
          <w:rFonts w:ascii="Times New Roman" w:hAnsi="Times New Roman" w:cs="Times New Roman"/>
          <w:i/>
          <w:iCs/>
          <w:sz w:val="26"/>
          <w:szCs w:val="26"/>
          <w:highlight w:val="lightGray"/>
        </w:rPr>
        <w:t xml:space="preserve"> + </w:t>
      </w:r>
      <w:proofErr w:type="spellStart"/>
      <w:r w:rsidRPr="00947B65">
        <w:rPr>
          <w:rFonts w:ascii="Times New Roman" w:hAnsi="Times New Roman" w:cs="Times New Roman"/>
          <w:i/>
          <w:iCs/>
          <w:sz w:val="26"/>
          <w:szCs w:val="26"/>
          <w:highlight w:val="lightGray"/>
        </w:rPr>
        <w:t>Procedure_Concept_ID</w:t>
      </w:r>
      <w:proofErr w:type="spellEnd"/>
      <w:r w:rsidRPr="00947B65">
        <w:rPr>
          <w:rFonts w:ascii="Times New Roman" w:hAnsi="Times New Roman" w:cs="Times New Roman"/>
          <w:b/>
          <w:bCs/>
          <w:i/>
          <w:iCs/>
          <w:sz w:val="26"/>
          <w:szCs w:val="26"/>
        </w:rPr>
        <w:t xml:space="preserve"> </w:t>
      </w:r>
      <w:r w:rsidRPr="00947B65">
        <w:rPr>
          <w:rFonts w:ascii="Times New Roman" w:hAnsi="Times New Roman" w:cs="Times New Roman"/>
          <w:b/>
          <w:bCs/>
          <w:sz w:val="26"/>
          <w:szCs w:val="26"/>
        </w:rPr>
        <w:t>flagged in helper column</w:t>
      </w:r>
    </w:p>
    <w:p w14:paraId="61A90CB5" w14:textId="77777777" w:rsidR="007C223F" w:rsidRPr="00947B65" w:rsidRDefault="007C223F" w:rsidP="00AB7252">
      <w:pPr>
        <w:pStyle w:val="ListParagraph"/>
        <w:numPr>
          <w:ilvl w:val="0"/>
          <w:numId w:val="15"/>
        </w:numPr>
        <w:rPr>
          <w:rFonts w:ascii="Times New Roman" w:hAnsi="Times New Roman" w:cs="Times New Roman"/>
          <w:b/>
          <w:bCs/>
          <w:sz w:val="26"/>
          <w:szCs w:val="26"/>
        </w:rPr>
      </w:pPr>
      <w:r w:rsidRPr="00947B65">
        <w:rPr>
          <w:rFonts w:ascii="Times New Roman" w:hAnsi="Times New Roman" w:cs="Times New Roman"/>
          <w:b/>
          <w:bCs/>
          <w:sz w:val="26"/>
          <w:szCs w:val="26"/>
        </w:rPr>
        <w:t>Remaining duplicates removed in final cleaned dataset</w:t>
      </w:r>
    </w:p>
    <w:p w14:paraId="2D59687A" w14:textId="77777777" w:rsidR="007C223F" w:rsidRPr="00947B65" w:rsidRDefault="007C223F" w:rsidP="007C223F">
      <w:pPr>
        <w:pStyle w:val="ListParagraph"/>
        <w:rPr>
          <w:rFonts w:ascii="Times New Roman" w:hAnsi="Times New Roman" w:cs="Times New Roman"/>
          <w:sz w:val="26"/>
          <w:szCs w:val="26"/>
        </w:rPr>
      </w:pPr>
    </w:p>
    <w:p w14:paraId="5A09D94D" w14:textId="77777777" w:rsidR="007C223F" w:rsidRPr="00AB7252" w:rsidRDefault="007C223F" w:rsidP="00AB7252">
      <w:pPr>
        <w:rPr>
          <w:rFonts w:ascii="Times New Roman" w:hAnsi="Times New Roman" w:cs="Times New Roman"/>
          <w:b/>
          <w:bCs/>
          <w:i/>
          <w:iCs/>
          <w:sz w:val="30"/>
          <w:szCs w:val="30"/>
        </w:rPr>
      </w:pPr>
      <w:r w:rsidRPr="00AB7252">
        <w:rPr>
          <w:rFonts w:ascii="Times New Roman" w:hAnsi="Times New Roman" w:cs="Times New Roman"/>
          <w:b/>
          <w:bCs/>
          <w:i/>
          <w:iCs/>
          <w:sz w:val="30"/>
          <w:szCs w:val="30"/>
        </w:rPr>
        <w:t>Final Dataset Notes</w:t>
      </w:r>
    </w:p>
    <w:p w14:paraId="46E235AA" w14:textId="77777777" w:rsidR="007C223F" w:rsidRPr="00947B65" w:rsidRDefault="007C223F" w:rsidP="00AB7252">
      <w:pPr>
        <w:pStyle w:val="ListParagraph"/>
        <w:numPr>
          <w:ilvl w:val="0"/>
          <w:numId w:val="15"/>
        </w:numPr>
        <w:rPr>
          <w:rFonts w:ascii="Times New Roman" w:hAnsi="Times New Roman" w:cs="Times New Roman"/>
          <w:b/>
          <w:bCs/>
          <w:i/>
          <w:iCs/>
          <w:sz w:val="26"/>
          <w:szCs w:val="26"/>
        </w:rPr>
      </w:pPr>
      <w:r w:rsidRPr="00947B65">
        <w:rPr>
          <w:rFonts w:ascii="Times New Roman" w:hAnsi="Times New Roman" w:cs="Times New Roman"/>
          <w:b/>
          <w:bCs/>
          <w:i/>
          <w:iCs/>
          <w:sz w:val="26"/>
          <w:szCs w:val="26"/>
        </w:rPr>
        <w:t>All columns reviewed for type and formatting</w:t>
      </w:r>
    </w:p>
    <w:p w14:paraId="6F319AAA" w14:textId="77777777" w:rsidR="007C223F" w:rsidRPr="00947B65" w:rsidRDefault="007C223F" w:rsidP="00AB7252">
      <w:pPr>
        <w:pStyle w:val="ListParagraph"/>
        <w:numPr>
          <w:ilvl w:val="0"/>
          <w:numId w:val="15"/>
        </w:numPr>
        <w:rPr>
          <w:rFonts w:ascii="Times New Roman" w:hAnsi="Times New Roman" w:cs="Times New Roman"/>
          <w:b/>
          <w:bCs/>
          <w:i/>
          <w:iCs/>
          <w:sz w:val="26"/>
          <w:szCs w:val="26"/>
        </w:rPr>
      </w:pPr>
      <w:r w:rsidRPr="00947B65">
        <w:rPr>
          <w:rFonts w:ascii="Times New Roman" w:hAnsi="Times New Roman" w:cs="Times New Roman"/>
          <w:b/>
          <w:bCs/>
          <w:i/>
          <w:iCs/>
          <w:sz w:val="26"/>
          <w:szCs w:val="26"/>
        </w:rPr>
        <w:t>Dataset fully cleaned and standardized for Tableau analysis</w:t>
      </w:r>
    </w:p>
    <w:p w14:paraId="5D0758C7" w14:textId="77777777" w:rsidR="007C223F" w:rsidRPr="00947B65" w:rsidRDefault="007C223F" w:rsidP="00AB7252">
      <w:pPr>
        <w:pStyle w:val="ListParagraph"/>
        <w:numPr>
          <w:ilvl w:val="0"/>
          <w:numId w:val="15"/>
        </w:numPr>
        <w:rPr>
          <w:rFonts w:ascii="Times New Roman" w:hAnsi="Times New Roman" w:cs="Times New Roman"/>
          <w:b/>
          <w:bCs/>
          <w:i/>
          <w:iCs/>
          <w:sz w:val="26"/>
          <w:szCs w:val="26"/>
        </w:rPr>
      </w:pPr>
      <w:r w:rsidRPr="00947B65">
        <w:rPr>
          <w:rFonts w:ascii="Times New Roman" w:hAnsi="Times New Roman" w:cs="Times New Roman"/>
          <w:b/>
          <w:bCs/>
          <w:i/>
          <w:iCs/>
          <w:sz w:val="26"/>
          <w:szCs w:val="26"/>
        </w:rPr>
        <w:t>Ready for visualization, reporting, and further validation</w:t>
      </w:r>
    </w:p>
    <w:p w14:paraId="66A8B967" w14:textId="77777777" w:rsidR="007C223F" w:rsidRPr="00947B65" w:rsidRDefault="007C223F">
      <w:pPr>
        <w:rPr>
          <w:rFonts w:ascii="Times New Roman" w:hAnsi="Times New Roman" w:cs="Times New Roman"/>
        </w:rPr>
      </w:pPr>
    </w:p>
    <w:p w14:paraId="36B9A3E6" w14:textId="77777777" w:rsidR="00AB7252" w:rsidRDefault="00AB7252" w:rsidP="00285383">
      <w:pPr>
        <w:spacing w:after="0" w:line="240" w:lineRule="auto"/>
        <w:ind w:left="864" w:hanging="720"/>
        <w:rPr>
          <w:rFonts w:ascii="Times New Roman" w:hAnsi="Times New Roman" w:cs="Times New Roman"/>
          <w:b/>
          <w:bCs/>
          <w:sz w:val="30"/>
          <w:szCs w:val="30"/>
        </w:rPr>
      </w:pPr>
    </w:p>
    <w:p w14:paraId="27F95B08" w14:textId="77777777" w:rsidR="00AB7252" w:rsidRDefault="00AB7252" w:rsidP="00285383">
      <w:pPr>
        <w:spacing w:after="0" w:line="240" w:lineRule="auto"/>
        <w:ind w:left="864" w:hanging="720"/>
        <w:rPr>
          <w:rFonts w:ascii="Times New Roman" w:hAnsi="Times New Roman" w:cs="Times New Roman"/>
          <w:b/>
          <w:bCs/>
          <w:sz w:val="30"/>
          <w:szCs w:val="30"/>
        </w:rPr>
      </w:pPr>
    </w:p>
    <w:p w14:paraId="63D56DA3" w14:textId="77777777" w:rsidR="00AB7252" w:rsidRDefault="00AB7252" w:rsidP="00285383">
      <w:pPr>
        <w:spacing w:after="0" w:line="240" w:lineRule="auto"/>
        <w:ind w:left="864" w:hanging="720"/>
        <w:rPr>
          <w:rFonts w:ascii="Times New Roman" w:hAnsi="Times New Roman" w:cs="Times New Roman"/>
          <w:b/>
          <w:bCs/>
          <w:sz w:val="30"/>
          <w:szCs w:val="30"/>
        </w:rPr>
      </w:pPr>
    </w:p>
    <w:p w14:paraId="1FB5C70B" w14:textId="77777777" w:rsidR="00AB7252" w:rsidRDefault="00AB7252" w:rsidP="00285383">
      <w:pPr>
        <w:spacing w:after="0" w:line="240" w:lineRule="auto"/>
        <w:ind w:left="864" w:hanging="720"/>
        <w:rPr>
          <w:rFonts w:ascii="Times New Roman" w:hAnsi="Times New Roman" w:cs="Times New Roman"/>
          <w:b/>
          <w:bCs/>
          <w:sz w:val="30"/>
          <w:szCs w:val="30"/>
        </w:rPr>
      </w:pPr>
    </w:p>
    <w:p w14:paraId="25B36AA9" w14:textId="6F0FAC62" w:rsidR="00AB7252" w:rsidRPr="00947B65" w:rsidRDefault="00285383" w:rsidP="00AB7252">
      <w:pPr>
        <w:spacing w:after="0" w:line="240" w:lineRule="auto"/>
        <w:ind w:left="864" w:hanging="720"/>
        <w:rPr>
          <w:rFonts w:ascii="Times New Roman" w:hAnsi="Times New Roman" w:cs="Times New Roman"/>
          <w:b/>
          <w:bCs/>
          <w:sz w:val="30"/>
          <w:szCs w:val="30"/>
        </w:rPr>
      </w:pPr>
      <w:r w:rsidRPr="00947B65">
        <w:rPr>
          <w:rFonts w:ascii="Times New Roman" w:hAnsi="Times New Roman" w:cs="Times New Roman"/>
          <w:b/>
          <w:bCs/>
          <w:sz w:val="30"/>
          <w:szCs w:val="30"/>
        </w:rPr>
        <w:lastRenderedPageBreak/>
        <w:t>Tableau Project Overview:</w:t>
      </w:r>
    </w:p>
    <w:p w14:paraId="4EF0B823" w14:textId="77777777" w:rsidR="00285383" w:rsidRPr="00947B65" w:rsidRDefault="00285383" w:rsidP="00285383">
      <w:pPr>
        <w:pStyle w:val="ListParagraph"/>
        <w:numPr>
          <w:ilvl w:val="0"/>
          <w:numId w:val="6"/>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Objective: Develop a Tableau dashboard that summarizes healthcare procedure volume and revenue performance to support operational and billing insights.</w:t>
      </w:r>
    </w:p>
    <w:p w14:paraId="03D4EBEA" w14:textId="77777777" w:rsidR="00285383" w:rsidRPr="00947B65" w:rsidRDefault="00285383" w:rsidP="00285383">
      <w:pPr>
        <w:pStyle w:val="ListParagraph"/>
        <w:numPr>
          <w:ilvl w:val="0"/>
          <w:numId w:val="6"/>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Audience: Healthcare administrators, billing managers, and operational stakeholders.</w:t>
      </w:r>
    </w:p>
    <w:p w14:paraId="1A6B1147" w14:textId="77777777" w:rsidR="00285383" w:rsidRPr="00947B65" w:rsidRDefault="00285383" w:rsidP="00285383">
      <w:pPr>
        <w:pStyle w:val="ListParagraph"/>
        <w:numPr>
          <w:ilvl w:val="0"/>
          <w:numId w:val="6"/>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Focus: High-level KPIs, procedure mix, and volume trends over time.</w:t>
      </w:r>
    </w:p>
    <w:p w14:paraId="18829D26" w14:textId="77777777" w:rsidR="00285383" w:rsidRPr="00947B65" w:rsidRDefault="00285383" w:rsidP="00285383">
      <w:pPr>
        <w:spacing w:after="0" w:line="240" w:lineRule="auto"/>
        <w:ind w:left="864" w:hanging="720"/>
        <w:rPr>
          <w:rFonts w:ascii="Times New Roman" w:hAnsi="Times New Roman" w:cs="Times New Roman"/>
          <w:sz w:val="30"/>
          <w:szCs w:val="30"/>
        </w:rPr>
      </w:pPr>
    </w:p>
    <w:p w14:paraId="65D371CD" w14:textId="77777777" w:rsidR="00285383" w:rsidRPr="00947B65" w:rsidRDefault="00285383" w:rsidP="00285383">
      <w:pPr>
        <w:spacing w:after="0" w:line="240" w:lineRule="auto"/>
        <w:ind w:left="864" w:hanging="720"/>
        <w:rPr>
          <w:rFonts w:ascii="Times New Roman" w:hAnsi="Times New Roman" w:cs="Times New Roman"/>
          <w:b/>
          <w:bCs/>
          <w:sz w:val="30"/>
          <w:szCs w:val="30"/>
        </w:rPr>
      </w:pPr>
      <w:r w:rsidRPr="00947B65">
        <w:rPr>
          <w:rFonts w:ascii="Times New Roman" w:hAnsi="Times New Roman" w:cs="Times New Roman"/>
          <w:b/>
          <w:bCs/>
          <w:sz w:val="30"/>
          <w:szCs w:val="30"/>
        </w:rPr>
        <w:t>Data Validation &amp; Assumptions:</w:t>
      </w:r>
    </w:p>
    <w:p w14:paraId="7BC1ABBF" w14:textId="77777777" w:rsidR="00285383" w:rsidRPr="00947B65" w:rsidRDefault="00285383" w:rsidP="00285383">
      <w:pPr>
        <w:pStyle w:val="ListParagraph"/>
        <w:numPr>
          <w:ilvl w:val="0"/>
          <w:numId w:val="7"/>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The dataset consists of aggregated records summarized by procedure type and date.</w:t>
      </w:r>
    </w:p>
    <w:p w14:paraId="4FE6BC44" w14:textId="77777777" w:rsidR="00285383" w:rsidRPr="00947B65" w:rsidRDefault="00285383" w:rsidP="00285383">
      <w:pPr>
        <w:pStyle w:val="ListParagraph"/>
        <w:numPr>
          <w:ilvl w:val="0"/>
          <w:numId w:val="7"/>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Procedure Count was used as the primary volume metric rather than record count.</w:t>
      </w:r>
    </w:p>
    <w:p w14:paraId="61D15C89" w14:textId="77777777" w:rsidR="00285383" w:rsidRPr="00947B65" w:rsidRDefault="00285383" w:rsidP="00285383">
      <w:pPr>
        <w:pStyle w:val="ListParagraph"/>
        <w:numPr>
          <w:ilvl w:val="0"/>
          <w:numId w:val="7"/>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All KPIs were validated by reconciling Tableau outputs against raw data totals prior to visualization.</w:t>
      </w:r>
    </w:p>
    <w:p w14:paraId="37D7D9D3" w14:textId="77777777" w:rsidR="00285383" w:rsidRPr="00947B65" w:rsidRDefault="00285383" w:rsidP="00285383">
      <w:pPr>
        <w:pStyle w:val="ListParagraph"/>
        <w:numPr>
          <w:ilvl w:val="0"/>
          <w:numId w:val="7"/>
        </w:numPr>
        <w:spacing w:after="0" w:line="240" w:lineRule="auto"/>
        <w:ind w:left="864" w:hanging="720"/>
        <w:rPr>
          <w:rFonts w:ascii="Times New Roman" w:hAnsi="Times New Roman" w:cs="Times New Roman"/>
          <w:sz w:val="30"/>
          <w:szCs w:val="30"/>
        </w:rPr>
      </w:pPr>
      <w:r w:rsidRPr="00947B65">
        <w:rPr>
          <w:rFonts w:ascii="Times New Roman" w:hAnsi="Times New Roman" w:cs="Times New Roman"/>
          <w:sz w:val="28"/>
          <w:szCs w:val="28"/>
        </w:rPr>
        <w:t>Revenue values reflect total paid amounts aggregated at the procedure level</w:t>
      </w:r>
      <w:r w:rsidRPr="00947B65">
        <w:rPr>
          <w:rFonts w:ascii="Times New Roman" w:hAnsi="Times New Roman" w:cs="Times New Roman"/>
          <w:sz w:val="30"/>
          <w:szCs w:val="30"/>
        </w:rPr>
        <w:t>.</w:t>
      </w:r>
    </w:p>
    <w:p w14:paraId="6ECC3643" w14:textId="77777777" w:rsidR="00285383" w:rsidRPr="00947B65" w:rsidRDefault="00285383" w:rsidP="00285383">
      <w:pPr>
        <w:spacing w:after="0" w:line="240" w:lineRule="auto"/>
        <w:ind w:left="864" w:hanging="720"/>
        <w:rPr>
          <w:rFonts w:ascii="Times New Roman" w:hAnsi="Times New Roman" w:cs="Times New Roman"/>
          <w:sz w:val="30"/>
          <w:szCs w:val="30"/>
        </w:rPr>
      </w:pPr>
    </w:p>
    <w:p w14:paraId="2B4A948A" w14:textId="0DDBEA53" w:rsidR="00285383" w:rsidRPr="00947B65" w:rsidRDefault="00285383" w:rsidP="00285383">
      <w:pPr>
        <w:spacing w:after="0" w:line="240" w:lineRule="auto"/>
        <w:ind w:left="864" w:hanging="720"/>
        <w:rPr>
          <w:rFonts w:ascii="Times New Roman" w:hAnsi="Times New Roman" w:cs="Times New Roman"/>
          <w:b/>
          <w:bCs/>
          <w:sz w:val="30"/>
          <w:szCs w:val="30"/>
        </w:rPr>
      </w:pPr>
      <w:r w:rsidRPr="00947B65">
        <w:rPr>
          <w:rFonts w:ascii="Times New Roman" w:hAnsi="Times New Roman" w:cs="Times New Roman"/>
          <w:b/>
          <w:bCs/>
          <w:sz w:val="30"/>
          <w:szCs w:val="30"/>
        </w:rPr>
        <w:t>Key Calculations</w:t>
      </w:r>
      <w:r w:rsidR="00AB7252">
        <w:rPr>
          <w:rFonts w:ascii="Times New Roman" w:hAnsi="Times New Roman" w:cs="Times New Roman"/>
          <w:b/>
          <w:bCs/>
          <w:sz w:val="30"/>
          <w:szCs w:val="30"/>
        </w:rPr>
        <w:t>:</w:t>
      </w:r>
    </w:p>
    <w:p w14:paraId="673130B2" w14:textId="77777777" w:rsidR="00285383" w:rsidRPr="00947B65" w:rsidRDefault="00285383" w:rsidP="00285383">
      <w:pPr>
        <w:numPr>
          <w:ilvl w:val="0"/>
          <w:numId w:val="8"/>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 xml:space="preserve">Total Procedures = </w:t>
      </w:r>
      <w:proofErr w:type="gramStart"/>
      <w:r w:rsidRPr="00947B65">
        <w:rPr>
          <w:rFonts w:ascii="Times New Roman" w:hAnsi="Times New Roman" w:cs="Times New Roman"/>
          <w:sz w:val="28"/>
          <w:szCs w:val="28"/>
        </w:rPr>
        <w:t>SUM(</w:t>
      </w:r>
      <w:proofErr w:type="gramEnd"/>
      <w:r w:rsidRPr="00947B65">
        <w:rPr>
          <w:rFonts w:ascii="Times New Roman" w:hAnsi="Times New Roman" w:cs="Times New Roman"/>
          <w:sz w:val="28"/>
          <w:szCs w:val="28"/>
        </w:rPr>
        <w:t>Procedure Count)</w:t>
      </w:r>
    </w:p>
    <w:p w14:paraId="65261034" w14:textId="77777777" w:rsidR="00285383" w:rsidRPr="00947B65" w:rsidRDefault="00285383" w:rsidP="00285383">
      <w:pPr>
        <w:numPr>
          <w:ilvl w:val="0"/>
          <w:numId w:val="8"/>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 xml:space="preserve">Total Revenue = </w:t>
      </w:r>
      <w:proofErr w:type="gramStart"/>
      <w:r w:rsidRPr="00947B65">
        <w:rPr>
          <w:rFonts w:ascii="Times New Roman" w:hAnsi="Times New Roman" w:cs="Times New Roman"/>
          <w:sz w:val="28"/>
          <w:szCs w:val="28"/>
        </w:rPr>
        <w:t>SUM(</w:t>
      </w:r>
      <w:proofErr w:type="gramEnd"/>
      <w:r w:rsidRPr="00947B65">
        <w:rPr>
          <w:rFonts w:ascii="Times New Roman" w:hAnsi="Times New Roman" w:cs="Times New Roman"/>
          <w:sz w:val="28"/>
          <w:szCs w:val="28"/>
        </w:rPr>
        <w:t>Total Paid)</w:t>
      </w:r>
    </w:p>
    <w:p w14:paraId="0048782E" w14:textId="77777777" w:rsidR="00285383" w:rsidRPr="00947B65" w:rsidRDefault="00285383" w:rsidP="00285383">
      <w:pPr>
        <w:numPr>
          <w:ilvl w:val="0"/>
          <w:numId w:val="8"/>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Average Revenue per Procedure = Total Revenue ÷ Total Procedures</w:t>
      </w:r>
    </w:p>
    <w:p w14:paraId="773735A7" w14:textId="77777777" w:rsidR="00285383" w:rsidRPr="00947B65" w:rsidRDefault="00285383" w:rsidP="00285383">
      <w:pPr>
        <w:spacing w:after="0" w:line="240" w:lineRule="auto"/>
        <w:ind w:left="864" w:hanging="720"/>
        <w:rPr>
          <w:rFonts w:ascii="Times New Roman" w:hAnsi="Times New Roman" w:cs="Times New Roman"/>
          <w:b/>
          <w:bCs/>
          <w:sz w:val="30"/>
          <w:szCs w:val="30"/>
        </w:rPr>
      </w:pPr>
    </w:p>
    <w:p w14:paraId="1C1249AC" w14:textId="48B9190A" w:rsidR="00285383" w:rsidRPr="00947B65" w:rsidRDefault="00285383" w:rsidP="00285383">
      <w:pPr>
        <w:spacing w:after="0" w:line="240" w:lineRule="auto"/>
        <w:ind w:left="864" w:hanging="720"/>
        <w:rPr>
          <w:rFonts w:ascii="Times New Roman" w:hAnsi="Times New Roman" w:cs="Times New Roman"/>
          <w:b/>
          <w:bCs/>
          <w:sz w:val="30"/>
          <w:szCs w:val="30"/>
        </w:rPr>
      </w:pPr>
      <w:r w:rsidRPr="00947B65">
        <w:rPr>
          <w:rFonts w:ascii="Times New Roman" w:hAnsi="Times New Roman" w:cs="Times New Roman"/>
          <w:b/>
          <w:bCs/>
          <w:sz w:val="30"/>
          <w:szCs w:val="30"/>
        </w:rPr>
        <w:t>Visualization &amp; Design Decisions</w:t>
      </w:r>
      <w:r w:rsidR="00AB7252">
        <w:rPr>
          <w:rFonts w:ascii="Times New Roman" w:hAnsi="Times New Roman" w:cs="Times New Roman"/>
          <w:b/>
          <w:bCs/>
          <w:sz w:val="30"/>
          <w:szCs w:val="30"/>
        </w:rPr>
        <w:t>:</w:t>
      </w:r>
    </w:p>
    <w:p w14:paraId="04A1130B" w14:textId="77777777" w:rsidR="00285383" w:rsidRPr="00947B65" w:rsidRDefault="00285383" w:rsidP="00285383">
      <w:pPr>
        <w:numPr>
          <w:ilvl w:val="0"/>
          <w:numId w:val="9"/>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 xml:space="preserve">Single-number KPI views were used to highlight executive-level metrics </w:t>
      </w:r>
      <w:proofErr w:type="gramStart"/>
      <w:r w:rsidRPr="00947B65">
        <w:rPr>
          <w:rFonts w:ascii="Times New Roman" w:hAnsi="Times New Roman" w:cs="Times New Roman"/>
          <w:sz w:val="28"/>
          <w:szCs w:val="28"/>
        </w:rPr>
        <w:t>at a glance</w:t>
      </w:r>
      <w:proofErr w:type="gramEnd"/>
      <w:r w:rsidRPr="00947B65">
        <w:rPr>
          <w:rFonts w:ascii="Times New Roman" w:hAnsi="Times New Roman" w:cs="Times New Roman"/>
          <w:sz w:val="28"/>
          <w:szCs w:val="28"/>
        </w:rPr>
        <w:t>.</w:t>
      </w:r>
    </w:p>
    <w:p w14:paraId="32645261" w14:textId="77777777" w:rsidR="00285383" w:rsidRPr="00947B65" w:rsidRDefault="00285383" w:rsidP="00285383">
      <w:pPr>
        <w:numPr>
          <w:ilvl w:val="0"/>
          <w:numId w:val="9"/>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A bar chart was used to display procedures by type to clearly show distribution and relative volume.</w:t>
      </w:r>
    </w:p>
    <w:p w14:paraId="4DB934B8" w14:textId="77777777" w:rsidR="00285383" w:rsidRPr="00947B65" w:rsidRDefault="00285383" w:rsidP="00285383">
      <w:pPr>
        <w:numPr>
          <w:ilvl w:val="0"/>
          <w:numId w:val="9"/>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A line chart was used to illustrate procedure trends over time and identify changes in volume patterns.</w:t>
      </w:r>
    </w:p>
    <w:p w14:paraId="55285CBF" w14:textId="77777777" w:rsidR="00285383" w:rsidRPr="00947B65" w:rsidRDefault="00285383" w:rsidP="00285383">
      <w:pPr>
        <w:numPr>
          <w:ilvl w:val="0"/>
          <w:numId w:val="9"/>
        </w:numPr>
        <w:spacing w:after="0"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Formatting was intentionally kept clean and consistent to improve readability and dashboard usability.</w:t>
      </w:r>
    </w:p>
    <w:p w14:paraId="087AE66E" w14:textId="77777777" w:rsidR="00285383" w:rsidRPr="00947B65" w:rsidRDefault="00285383" w:rsidP="00285383">
      <w:pPr>
        <w:spacing w:after="0" w:line="240" w:lineRule="auto"/>
        <w:ind w:left="864" w:hanging="720"/>
        <w:rPr>
          <w:rFonts w:ascii="Times New Roman" w:hAnsi="Times New Roman" w:cs="Times New Roman"/>
          <w:sz w:val="30"/>
          <w:szCs w:val="30"/>
        </w:rPr>
      </w:pPr>
    </w:p>
    <w:p w14:paraId="738F5C17" w14:textId="000278E4" w:rsidR="00285383" w:rsidRPr="00947B65" w:rsidRDefault="00285383" w:rsidP="00285383">
      <w:pPr>
        <w:spacing w:after="0" w:line="240" w:lineRule="auto"/>
        <w:ind w:left="864" w:hanging="720"/>
        <w:outlineLvl w:val="2"/>
        <w:rPr>
          <w:rFonts w:ascii="Times New Roman" w:eastAsia="Times New Roman" w:hAnsi="Times New Roman" w:cs="Times New Roman"/>
          <w:b/>
          <w:bCs/>
          <w:kern w:val="0"/>
          <w:sz w:val="30"/>
          <w:szCs w:val="30"/>
          <w14:ligatures w14:val="none"/>
        </w:rPr>
      </w:pPr>
      <w:r w:rsidRPr="00947B65">
        <w:rPr>
          <w:rFonts w:ascii="Times New Roman" w:eastAsia="Times New Roman" w:hAnsi="Times New Roman" w:cs="Times New Roman"/>
          <w:b/>
          <w:bCs/>
          <w:kern w:val="0"/>
          <w:sz w:val="30"/>
          <w:szCs w:val="30"/>
          <w14:ligatures w14:val="none"/>
        </w:rPr>
        <w:t>Dashboard Layout &amp; Design</w:t>
      </w:r>
      <w:r w:rsidR="00AB7252">
        <w:rPr>
          <w:rFonts w:ascii="Times New Roman" w:eastAsia="Times New Roman" w:hAnsi="Times New Roman" w:cs="Times New Roman"/>
          <w:b/>
          <w:bCs/>
          <w:kern w:val="0"/>
          <w:sz w:val="30"/>
          <w:szCs w:val="30"/>
          <w14:ligatures w14:val="none"/>
        </w:rPr>
        <w:t>:</w:t>
      </w:r>
    </w:p>
    <w:p w14:paraId="5DCCDD95" w14:textId="77777777" w:rsidR="00285383" w:rsidRPr="00947B65" w:rsidRDefault="00285383" w:rsidP="00285383">
      <w:pPr>
        <w:pStyle w:val="ListParagraph"/>
        <w:numPr>
          <w:ilvl w:val="0"/>
          <w:numId w:val="10"/>
        </w:numPr>
        <w:spacing w:after="0" w:line="240" w:lineRule="auto"/>
        <w:ind w:left="864" w:hanging="720"/>
        <w:rPr>
          <w:rFonts w:ascii="Times New Roman" w:eastAsia="Times New Roman" w:hAnsi="Times New Roman" w:cs="Times New Roman"/>
          <w:kern w:val="0"/>
          <w:sz w:val="28"/>
          <w:szCs w:val="28"/>
          <w14:ligatures w14:val="none"/>
        </w:rPr>
      </w:pPr>
      <w:r w:rsidRPr="00947B65">
        <w:rPr>
          <w:rFonts w:ascii="Times New Roman" w:eastAsia="Times New Roman" w:hAnsi="Times New Roman" w:cs="Times New Roman"/>
          <w:kern w:val="0"/>
          <w:sz w:val="28"/>
          <w:szCs w:val="28"/>
          <w14:ligatures w14:val="none"/>
        </w:rPr>
        <w:t>The dashboard was designed with an executive healthcare audience in mind, prioritizing clarity, hierarchy, and ease of interpretation. Key performance indicators (Total Procedures, Total Revenue, and Average Revenue per Procedure) are displayed prominently at the top in a horizontal layout to enable quick scanning.</w:t>
      </w:r>
    </w:p>
    <w:p w14:paraId="175D8774" w14:textId="77777777" w:rsidR="00285383" w:rsidRPr="00947B65" w:rsidRDefault="00285383" w:rsidP="00285383">
      <w:pPr>
        <w:pStyle w:val="ListParagraph"/>
        <w:numPr>
          <w:ilvl w:val="0"/>
          <w:numId w:val="10"/>
        </w:numPr>
        <w:spacing w:after="0" w:line="240" w:lineRule="auto"/>
        <w:ind w:left="864" w:hanging="720"/>
        <w:rPr>
          <w:rFonts w:ascii="Times New Roman" w:eastAsia="Times New Roman" w:hAnsi="Times New Roman" w:cs="Times New Roman"/>
          <w:kern w:val="0"/>
          <w:sz w:val="28"/>
          <w:szCs w:val="28"/>
          <w14:ligatures w14:val="none"/>
        </w:rPr>
      </w:pPr>
      <w:r w:rsidRPr="00947B65">
        <w:rPr>
          <w:rFonts w:ascii="Times New Roman" w:eastAsia="Times New Roman" w:hAnsi="Times New Roman" w:cs="Times New Roman"/>
          <w:kern w:val="0"/>
          <w:sz w:val="28"/>
          <w:szCs w:val="28"/>
          <w14:ligatures w14:val="none"/>
        </w:rPr>
        <w:lastRenderedPageBreak/>
        <w:t>Trend analysis is placed directly below the KPI section to provide temporal context for overall procedure volume. A bar chart highlighting the top procedures by volume is included at the bottom of the dashboard to focus attention on the most impactful procedure categories while avoiding unnecessary scrolling.</w:t>
      </w:r>
    </w:p>
    <w:p w14:paraId="7A223D50" w14:textId="77777777" w:rsidR="00285383" w:rsidRPr="00947B65" w:rsidRDefault="00285383" w:rsidP="00285383">
      <w:pPr>
        <w:pStyle w:val="ListParagraph"/>
        <w:numPr>
          <w:ilvl w:val="0"/>
          <w:numId w:val="10"/>
        </w:numPr>
        <w:spacing w:after="0" w:line="240" w:lineRule="auto"/>
        <w:ind w:left="864" w:hanging="720"/>
        <w:rPr>
          <w:rFonts w:ascii="Times New Roman" w:eastAsia="Times New Roman" w:hAnsi="Times New Roman" w:cs="Times New Roman"/>
          <w:kern w:val="0"/>
          <w:sz w:val="28"/>
          <w:szCs w:val="28"/>
          <w14:ligatures w14:val="none"/>
        </w:rPr>
      </w:pPr>
      <w:r w:rsidRPr="00947B65">
        <w:rPr>
          <w:rFonts w:ascii="Times New Roman" w:eastAsia="Times New Roman" w:hAnsi="Times New Roman" w:cs="Times New Roman"/>
          <w:kern w:val="0"/>
          <w:sz w:val="28"/>
          <w:szCs w:val="28"/>
          <w14:ligatures w14:val="none"/>
        </w:rPr>
        <w:t>Dashboard size was fixed to ensure consistent presentation across devices and for portfolio screenshots. Visual clutter was minimized by limiting gridlines, standardizing fonts, and using concise titles. Filtering to top procedures was an intentional design choice to balance completeness with readability.</w:t>
      </w:r>
    </w:p>
    <w:p w14:paraId="0E970D8B" w14:textId="77777777" w:rsidR="00285383" w:rsidRPr="00947B65" w:rsidRDefault="00285383" w:rsidP="00285383">
      <w:pPr>
        <w:spacing w:after="0" w:line="240" w:lineRule="auto"/>
        <w:ind w:left="864" w:hanging="720"/>
        <w:rPr>
          <w:rFonts w:ascii="Times New Roman" w:eastAsia="Times New Roman" w:hAnsi="Times New Roman" w:cs="Times New Roman"/>
          <w:kern w:val="0"/>
          <w:sz w:val="28"/>
          <w:szCs w:val="28"/>
          <w14:ligatures w14:val="none"/>
        </w:rPr>
      </w:pPr>
    </w:p>
    <w:p w14:paraId="53EF3B20" w14:textId="4CCF1DAE" w:rsidR="00285383" w:rsidRPr="00947B65" w:rsidRDefault="00285383" w:rsidP="00285383">
      <w:pPr>
        <w:spacing w:after="0" w:line="240" w:lineRule="auto"/>
        <w:ind w:left="864" w:hanging="720"/>
        <w:outlineLvl w:val="2"/>
        <w:rPr>
          <w:rFonts w:ascii="Times New Roman" w:eastAsia="Times New Roman" w:hAnsi="Times New Roman" w:cs="Times New Roman"/>
          <w:b/>
          <w:bCs/>
          <w:kern w:val="0"/>
          <w:sz w:val="30"/>
          <w:szCs w:val="30"/>
          <w14:ligatures w14:val="none"/>
        </w:rPr>
      </w:pPr>
      <w:r w:rsidRPr="00947B65">
        <w:rPr>
          <w:rFonts w:ascii="Times New Roman" w:eastAsia="Times New Roman" w:hAnsi="Times New Roman" w:cs="Times New Roman"/>
          <w:b/>
          <w:bCs/>
          <w:kern w:val="0"/>
          <w:sz w:val="30"/>
          <w:szCs w:val="30"/>
          <w14:ligatures w14:val="none"/>
        </w:rPr>
        <w:t>Dashboard Filters &amp; Insights</w:t>
      </w:r>
      <w:r w:rsidR="00AB7252">
        <w:rPr>
          <w:rFonts w:ascii="Times New Roman" w:eastAsia="Times New Roman" w:hAnsi="Times New Roman" w:cs="Times New Roman"/>
          <w:b/>
          <w:bCs/>
          <w:kern w:val="0"/>
          <w:sz w:val="30"/>
          <w:szCs w:val="30"/>
          <w14:ligatures w14:val="none"/>
        </w:rPr>
        <w:t>:</w:t>
      </w:r>
    </w:p>
    <w:p w14:paraId="1BBC2C38" w14:textId="77777777" w:rsidR="00285383" w:rsidRPr="00947B65" w:rsidRDefault="00285383" w:rsidP="00AB7252">
      <w:pPr>
        <w:pStyle w:val="ListParagraph"/>
        <w:numPr>
          <w:ilvl w:val="0"/>
          <w:numId w:val="17"/>
        </w:numPr>
        <w:spacing w:after="0" w:line="240" w:lineRule="auto"/>
        <w:rPr>
          <w:rFonts w:ascii="Times New Roman" w:eastAsia="Times New Roman" w:hAnsi="Times New Roman" w:cs="Times New Roman"/>
          <w:kern w:val="0"/>
          <w:sz w:val="28"/>
          <w:szCs w:val="28"/>
          <w14:ligatures w14:val="none"/>
        </w:rPr>
      </w:pPr>
      <w:r w:rsidRPr="00947B65">
        <w:rPr>
          <w:rFonts w:ascii="Times New Roman" w:eastAsia="Times New Roman" w:hAnsi="Times New Roman" w:cs="Times New Roman"/>
          <w:kern w:val="0"/>
          <w:sz w:val="28"/>
          <w:szCs w:val="28"/>
          <w14:ligatures w14:val="none"/>
        </w:rPr>
        <w:t>Interactive filtering was implemented to allow stakeholders to explore procedure volume across time and by procedure type. A global date filter enables flexible time-based analysis across all KPIs and charts, while bar-chart selection supports focused examination of individual procedures.</w:t>
      </w:r>
    </w:p>
    <w:p w14:paraId="1CF921E9" w14:textId="77777777" w:rsidR="00285383" w:rsidRPr="00947B65" w:rsidRDefault="00285383" w:rsidP="00AB7252">
      <w:pPr>
        <w:pStyle w:val="ListParagraph"/>
        <w:numPr>
          <w:ilvl w:val="0"/>
          <w:numId w:val="17"/>
        </w:numPr>
        <w:spacing w:after="0" w:line="240" w:lineRule="auto"/>
        <w:rPr>
          <w:rFonts w:ascii="Times New Roman" w:eastAsia="Times New Roman" w:hAnsi="Times New Roman" w:cs="Times New Roman"/>
          <w:kern w:val="0"/>
          <w:sz w:val="28"/>
          <w:szCs w:val="28"/>
          <w14:ligatures w14:val="none"/>
        </w:rPr>
      </w:pPr>
      <w:r w:rsidRPr="00947B65">
        <w:rPr>
          <w:rFonts w:ascii="Times New Roman" w:eastAsia="Times New Roman" w:hAnsi="Times New Roman" w:cs="Times New Roman"/>
          <w:kern w:val="0"/>
          <w:sz w:val="28"/>
          <w:szCs w:val="28"/>
          <w14:ligatures w14:val="none"/>
        </w:rPr>
        <w:t>The dashboard reveals that procedure volume is concentrated among a limited number of high-volume procedures, with noticeable variation across time periods. These interactive features allow users to identify trends, compare procedural demand, and quickly assess operational patterns without increasing dashboard complexity.</w:t>
      </w:r>
    </w:p>
    <w:p w14:paraId="1C9698A6" w14:textId="77777777" w:rsidR="00285383" w:rsidRPr="00947B65" w:rsidRDefault="00285383" w:rsidP="00AB7252">
      <w:pPr>
        <w:pStyle w:val="ListParagraph"/>
        <w:numPr>
          <w:ilvl w:val="0"/>
          <w:numId w:val="17"/>
        </w:numPr>
        <w:spacing w:after="0" w:line="240" w:lineRule="auto"/>
        <w:rPr>
          <w:rFonts w:ascii="Times New Roman" w:eastAsia="Times New Roman" w:hAnsi="Times New Roman" w:cs="Times New Roman"/>
          <w:kern w:val="0"/>
          <w:sz w:val="28"/>
          <w:szCs w:val="28"/>
          <w14:ligatures w14:val="none"/>
        </w:rPr>
      </w:pPr>
      <w:r w:rsidRPr="00947B65">
        <w:rPr>
          <w:rFonts w:ascii="Times New Roman" w:eastAsia="Times New Roman" w:hAnsi="Times New Roman" w:cs="Times New Roman"/>
          <w:kern w:val="0"/>
          <w:sz w:val="28"/>
          <w:szCs w:val="28"/>
          <w14:ligatures w14:val="none"/>
        </w:rPr>
        <w:t>Interactivity was intentionally limited to preserve usability and ensure the dashboard remains accessible to non-technical healthcare users.</w:t>
      </w:r>
    </w:p>
    <w:p w14:paraId="586AEA33" w14:textId="77777777" w:rsidR="00285383" w:rsidRPr="00947B65" w:rsidRDefault="00285383" w:rsidP="00285383">
      <w:pPr>
        <w:spacing w:after="0" w:line="240" w:lineRule="auto"/>
        <w:ind w:left="864" w:hanging="720"/>
        <w:rPr>
          <w:rFonts w:ascii="Times New Roman" w:hAnsi="Times New Roman" w:cs="Times New Roman"/>
          <w:sz w:val="28"/>
          <w:szCs w:val="28"/>
        </w:rPr>
      </w:pPr>
    </w:p>
    <w:p w14:paraId="2828E816" w14:textId="614DF1E8" w:rsidR="00285383" w:rsidRPr="00947B65" w:rsidRDefault="00285383" w:rsidP="00285383">
      <w:pPr>
        <w:ind w:left="864" w:hanging="720"/>
        <w:rPr>
          <w:rFonts w:ascii="Times New Roman" w:hAnsi="Times New Roman" w:cs="Times New Roman"/>
          <w:b/>
          <w:bCs/>
          <w:sz w:val="30"/>
          <w:szCs w:val="30"/>
        </w:rPr>
      </w:pPr>
      <w:r w:rsidRPr="00947B65">
        <w:rPr>
          <w:rFonts w:ascii="Times New Roman" w:hAnsi="Times New Roman" w:cs="Times New Roman"/>
          <w:b/>
          <w:bCs/>
          <w:sz w:val="30"/>
          <w:szCs w:val="30"/>
        </w:rPr>
        <w:t>Key Insights</w:t>
      </w:r>
      <w:r w:rsidR="00AB7252">
        <w:rPr>
          <w:rFonts w:ascii="Times New Roman" w:hAnsi="Times New Roman" w:cs="Times New Roman"/>
          <w:b/>
          <w:bCs/>
          <w:sz w:val="30"/>
          <w:szCs w:val="30"/>
        </w:rPr>
        <w:t xml:space="preserve">: </w:t>
      </w:r>
      <w:r w:rsidR="00AB7252" w:rsidRPr="00AB7252">
        <w:rPr>
          <w:rFonts w:ascii="Times New Roman" w:hAnsi="Times New Roman" w:cs="Times New Roman"/>
          <w:i/>
          <w:iCs/>
          <w:sz w:val="28"/>
          <w:szCs w:val="28"/>
        </w:rPr>
        <w:t>The following insights were derived from the dashboard and highlight trends in procedure volume and revenue performance</w:t>
      </w:r>
    </w:p>
    <w:p w14:paraId="2919741D" w14:textId="4C5E6A5F" w:rsidR="00285383" w:rsidRPr="00947B65" w:rsidRDefault="00285383" w:rsidP="00AB7252">
      <w:pPr>
        <w:pStyle w:val="ListParagraph"/>
        <w:numPr>
          <w:ilvl w:val="0"/>
          <w:numId w:val="16"/>
        </w:numPr>
        <w:rPr>
          <w:rFonts w:ascii="Times New Roman" w:hAnsi="Times New Roman" w:cs="Times New Roman"/>
          <w:sz w:val="28"/>
          <w:szCs w:val="28"/>
        </w:rPr>
      </w:pPr>
      <w:r w:rsidRPr="00947B65">
        <w:rPr>
          <w:rFonts w:ascii="Times New Roman" w:hAnsi="Times New Roman" w:cs="Times New Roman"/>
          <w:sz w:val="28"/>
          <w:szCs w:val="28"/>
        </w:rPr>
        <w:t xml:space="preserve">Procedure Concentration: Procedure volume is heavily concentrated in the Top 7 procedures, accounting for </w:t>
      </w:r>
      <w:proofErr w:type="gramStart"/>
      <w:r w:rsidRPr="00947B65">
        <w:rPr>
          <w:rFonts w:ascii="Times New Roman" w:hAnsi="Times New Roman" w:cs="Times New Roman"/>
          <w:sz w:val="28"/>
          <w:szCs w:val="28"/>
        </w:rPr>
        <w:t>the majority of</w:t>
      </w:r>
      <w:proofErr w:type="gramEnd"/>
      <w:r w:rsidRPr="00947B65">
        <w:rPr>
          <w:rFonts w:ascii="Times New Roman" w:hAnsi="Times New Roman" w:cs="Times New Roman"/>
          <w:sz w:val="28"/>
          <w:szCs w:val="28"/>
        </w:rPr>
        <w:t xml:space="preserve"> total procedures performed (see Bar Chart screenshot).</w:t>
      </w:r>
    </w:p>
    <w:p w14:paraId="15D17BCE" w14:textId="105D85F0" w:rsidR="00285383" w:rsidRPr="00947B65" w:rsidRDefault="00285383" w:rsidP="00AB7252">
      <w:pPr>
        <w:pStyle w:val="ListParagraph"/>
        <w:numPr>
          <w:ilvl w:val="0"/>
          <w:numId w:val="16"/>
        </w:numPr>
        <w:rPr>
          <w:rFonts w:ascii="Times New Roman" w:hAnsi="Times New Roman" w:cs="Times New Roman"/>
          <w:sz w:val="28"/>
          <w:szCs w:val="28"/>
        </w:rPr>
      </w:pPr>
      <w:r w:rsidRPr="00947B65">
        <w:rPr>
          <w:rFonts w:ascii="Times New Roman" w:hAnsi="Times New Roman" w:cs="Times New Roman"/>
          <w:sz w:val="28"/>
          <w:szCs w:val="28"/>
        </w:rPr>
        <w:t>Temporal Trends: Follow-Up consultations consistently spike at the beginning of each month, while other procedures remain more stable over time (see Dashboard filtered by date screenshot).</w:t>
      </w:r>
    </w:p>
    <w:p w14:paraId="20874B21" w14:textId="55E7D7B8" w:rsidR="00285383" w:rsidRPr="00947B65" w:rsidRDefault="00285383" w:rsidP="00AB7252">
      <w:pPr>
        <w:pStyle w:val="ListParagraph"/>
        <w:numPr>
          <w:ilvl w:val="0"/>
          <w:numId w:val="16"/>
        </w:numPr>
        <w:rPr>
          <w:rFonts w:ascii="Times New Roman" w:hAnsi="Times New Roman" w:cs="Times New Roman"/>
          <w:sz w:val="28"/>
          <w:szCs w:val="28"/>
        </w:rPr>
      </w:pPr>
      <w:r w:rsidRPr="00947B65">
        <w:rPr>
          <w:rFonts w:ascii="Times New Roman" w:hAnsi="Times New Roman" w:cs="Times New Roman"/>
          <w:sz w:val="28"/>
          <w:szCs w:val="28"/>
        </w:rPr>
        <w:t xml:space="preserve">Revenue Insights: Average revenue per procedure varies across procedure types. </w:t>
      </w:r>
      <w:r w:rsidR="00AB7252">
        <w:rPr>
          <w:rFonts w:ascii="Times New Roman" w:hAnsi="Times New Roman" w:cs="Times New Roman"/>
          <w:sz w:val="28"/>
          <w:szCs w:val="28"/>
        </w:rPr>
        <w:t>W</w:t>
      </w:r>
      <w:r w:rsidR="00AB7252" w:rsidRPr="00AB7252">
        <w:rPr>
          <w:rFonts w:ascii="Times New Roman" w:hAnsi="Times New Roman" w:cs="Times New Roman"/>
          <w:sz w:val="28"/>
          <w:szCs w:val="28"/>
        </w:rPr>
        <w:t>hile Follow-Up consultations generate $234 per procedure, slightly below the overall average of $296.06 per procedure, indicating other procedures contribute higher per-procedure revenue.</w:t>
      </w:r>
      <w:r w:rsidR="00AB7252" w:rsidRPr="00AB7252">
        <w:rPr>
          <w:rFonts w:ascii="Times New Roman" w:hAnsi="Times New Roman" w:cs="Times New Roman"/>
          <w:sz w:val="28"/>
          <w:szCs w:val="28"/>
        </w:rPr>
        <w:t xml:space="preserve"> </w:t>
      </w:r>
      <w:r w:rsidRPr="00947B65">
        <w:rPr>
          <w:rFonts w:ascii="Times New Roman" w:hAnsi="Times New Roman" w:cs="Times New Roman"/>
          <w:sz w:val="28"/>
          <w:szCs w:val="28"/>
        </w:rPr>
        <w:t>(see Dashboard interaction screenshot).</w:t>
      </w:r>
    </w:p>
    <w:p w14:paraId="054A27C3" w14:textId="77777777" w:rsidR="00285383" w:rsidRPr="00947B65" w:rsidRDefault="00285383" w:rsidP="00285383">
      <w:pPr>
        <w:rPr>
          <w:rFonts w:ascii="Times New Roman" w:hAnsi="Times New Roman" w:cs="Times New Roman"/>
          <w:b/>
          <w:bCs/>
          <w:sz w:val="30"/>
          <w:szCs w:val="30"/>
        </w:rPr>
      </w:pPr>
    </w:p>
    <w:p w14:paraId="447C92A0" w14:textId="7EFDC152" w:rsidR="00285383" w:rsidRPr="00285383" w:rsidRDefault="00285383" w:rsidP="00285383">
      <w:pPr>
        <w:rPr>
          <w:rFonts w:ascii="Times New Roman" w:hAnsi="Times New Roman" w:cs="Times New Roman"/>
          <w:b/>
          <w:bCs/>
          <w:sz w:val="30"/>
          <w:szCs w:val="30"/>
        </w:rPr>
      </w:pPr>
      <w:r w:rsidRPr="00947B65">
        <w:rPr>
          <w:rFonts w:ascii="Times New Roman" w:hAnsi="Times New Roman" w:cs="Times New Roman"/>
          <w:b/>
          <w:bCs/>
          <w:sz w:val="30"/>
          <w:szCs w:val="30"/>
        </w:rPr>
        <w:drawing>
          <wp:inline distT="0" distB="0" distL="0" distR="0" wp14:anchorId="67C67B7F" wp14:editId="0D1DEDF3">
            <wp:extent cx="5943600" cy="2956560"/>
            <wp:effectExtent l="0" t="0" r="0" b="0"/>
            <wp:docPr id="300964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76EC73AC" w14:textId="51B90FFE" w:rsidR="00285383" w:rsidRPr="00947B65" w:rsidRDefault="00947B65" w:rsidP="00285383">
      <w:pPr>
        <w:rPr>
          <w:rFonts w:ascii="Times New Roman" w:hAnsi="Times New Roman" w:cs="Times New Roman"/>
          <w:i/>
          <w:iCs/>
          <w:sz w:val="30"/>
          <w:szCs w:val="30"/>
        </w:rPr>
      </w:pPr>
      <w:r w:rsidRPr="00947B65">
        <w:rPr>
          <w:rFonts w:ascii="Times New Roman" w:hAnsi="Times New Roman" w:cs="Times New Roman"/>
          <w:b/>
          <w:bCs/>
          <w:sz w:val="30"/>
          <w:szCs w:val="30"/>
        </w:rPr>
        <w:t xml:space="preserve">Full Dashboard Screenshot: </w:t>
      </w:r>
      <w:r w:rsidRPr="00947B65">
        <w:rPr>
          <w:rFonts w:ascii="Times New Roman" w:hAnsi="Times New Roman" w:cs="Times New Roman"/>
          <w:i/>
          <w:iCs/>
          <w:sz w:val="30"/>
          <w:szCs w:val="30"/>
        </w:rPr>
        <w:t>Figure 1: Complete dashboard showing KPIs, procedure trends, and distribution across all procedure types.</w:t>
      </w:r>
    </w:p>
    <w:p w14:paraId="4C7364D7" w14:textId="77777777" w:rsidR="00947B65" w:rsidRPr="00947B65" w:rsidRDefault="00947B65" w:rsidP="00285383">
      <w:pPr>
        <w:rPr>
          <w:rFonts w:ascii="Times New Roman" w:hAnsi="Times New Roman" w:cs="Times New Roman"/>
          <w:i/>
          <w:iCs/>
          <w:sz w:val="30"/>
          <w:szCs w:val="30"/>
        </w:rPr>
      </w:pPr>
    </w:p>
    <w:p w14:paraId="464505EF" w14:textId="36079C3C" w:rsidR="00947B65" w:rsidRPr="00947B65" w:rsidRDefault="00947B65" w:rsidP="00947B65">
      <w:pPr>
        <w:rPr>
          <w:rFonts w:ascii="Times New Roman" w:hAnsi="Times New Roman" w:cs="Times New Roman"/>
          <w:b/>
          <w:bCs/>
          <w:sz w:val="30"/>
          <w:szCs w:val="30"/>
        </w:rPr>
      </w:pPr>
      <w:r w:rsidRPr="00947B65">
        <w:rPr>
          <w:rFonts w:ascii="Times New Roman" w:hAnsi="Times New Roman" w:cs="Times New Roman"/>
          <w:b/>
          <w:bCs/>
          <w:sz w:val="30"/>
          <w:szCs w:val="30"/>
        </w:rPr>
        <w:drawing>
          <wp:inline distT="0" distB="0" distL="0" distR="0" wp14:anchorId="045EDCB0" wp14:editId="7F621D58">
            <wp:extent cx="5943600" cy="2934335"/>
            <wp:effectExtent l="0" t="0" r="0" b="0"/>
            <wp:docPr id="1935738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34335"/>
                    </a:xfrm>
                    <a:prstGeom prst="rect">
                      <a:avLst/>
                    </a:prstGeom>
                    <a:noFill/>
                    <a:ln>
                      <a:noFill/>
                    </a:ln>
                  </pic:spPr>
                </pic:pic>
              </a:graphicData>
            </a:graphic>
          </wp:inline>
        </w:drawing>
      </w:r>
    </w:p>
    <w:p w14:paraId="3DD1E91E" w14:textId="0765D9C8" w:rsidR="00947B65" w:rsidRDefault="00947B65" w:rsidP="00285383">
      <w:pPr>
        <w:rPr>
          <w:rFonts w:ascii="Times New Roman" w:hAnsi="Times New Roman" w:cs="Times New Roman"/>
          <w:i/>
          <w:iCs/>
          <w:sz w:val="30"/>
          <w:szCs w:val="30"/>
        </w:rPr>
      </w:pPr>
      <w:r w:rsidRPr="00947B65">
        <w:rPr>
          <w:rFonts w:ascii="Times New Roman" w:hAnsi="Times New Roman" w:cs="Times New Roman"/>
          <w:b/>
          <w:bCs/>
          <w:sz w:val="30"/>
          <w:szCs w:val="30"/>
        </w:rPr>
        <w:t xml:space="preserve">Date Filter Screenshot: </w:t>
      </w:r>
      <w:r w:rsidRPr="00947B65">
        <w:rPr>
          <w:rFonts w:ascii="Times New Roman" w:hAnsi="Times New Roman" w:cs="Times New Roman"/>
          <w:i/>
          <w:iCs/>
          <w:sz w:val="30"/>
          <w:szCs w:val="30"/>
        </w:rPr>
        <w:t>Figure 2: Dashboard filtered by date showing spikes in Follow-Up consultations at the start of the month.</w:t>
      </w:r>
    </w:p>
    <w:p w14:paraId="2256A131" w14:textId="77777777" w:rsidR="00AB7252" w:rsidRPr="00947B65" w:rsidRDefault="00AB7252" w:rsidP="00285383">
      <w:pPr>
        <w:rPr>
          <w:rFonts w:ascii="Times New Roman" w:hAnsi="Times New Roman" w:cs="Times New Roman"/>
          <w:i/>
          <w:iCs/>
          <w:sz w:val="30"/>
          <w:szCs w:val="30"/>
        </w:rPr>
      </w:pPr>
    </w:p>
    <w:p w14:paraId="7BC4BFB7" w14:textId="7099C908" w:rsidR="00947B65" w:rsidRPr="00947B65" w:rsidRDefault="00947B65" w:rsidP="00947B65">
      <w:pPr>
        <w:rPr>
          <w:rFonts w:ascii="Times New Roman" w:hAnsi="Times New Roman" w:cs="Times New Roman"/>
          <w:i/>
          <w:iCs/>
          <w:sz w:val="30"/>
          <w:szCs w:val="30"/>
        </w:rPr>
      </w:pPr>
      <w:r w:rsidRPr="00947B65">
        <w:rPr>
          <w:rFonts w:ascii="Times New Roman" w:hAnsi="Times New Roman" w:cs="Times New Roman"/>
          <w:i/>
          <w:iCs/>
          <w:sz w:val="30"/>
          <w:szCs w:val="30"/>
        </w:rPr>
        <w:drawing>
          <wp:inline distT="0" distB="0" distL="0" distR="0" wp14:anchorId="7A9686F8" wp14:editId="10ED6C58">
            <wp:extent cx="5943600" cy="2951480"/>
            <wp:effectExtent l="0" t="0" r="0" b="1270"/>
            <wp:docPr id="1012120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51480"/>
                    </a:xfrm>
                    <a:prstGeom prst="rect">
                      <a:avLst/>
                    </a:prstGeom>
                    <a:noFill/>
                    <a:ln>
                      <a:noFill/>
                    </a:ln>
                  </pic:spPr>
                </pic:pic>
              </a:graphicData>
            </a:graphic>
          </wp:inline>
        </w:drawing>
      </w:r>
    </w:p>
    <w:p w14:paraId="06CCA833" w14:textId="5510CB6D" w:rsidR="00947B65" w:rsidRPr="00947B65" w:rsidRDefault="00947B65" w:rsidP="00285383">
      <w:pPr>
        <w:rPr>
          <w:rFonts w:ascii="Times New Roman" w:hAnsi="Times New Roman" w:cs="Times New Roman"/>
          <w:i/>
          <w:iCs/>
          <w:sz w:val="30"/>
          <w:szCs w:val="30"/>
        </w:rPr>
      </w:pPr>
      <w:r w:rsidRPr="00947B65">
        <w:rPr>
          <w:rFonts w:ascii="Times New Roman" w:hAnsi="Times New Roman" w:cs="Times New Roman"/>
          <w:b/>
          <w:bCs/>
          <w:i/>
          <w:iCs/>
          <w:sz w:val="30"/>
          <w:szCs w:val="30"/>
        </w:rPr>
        <w:t>Interaction Screenshot</w:t>
      </w:r>
      <w:r w:rsidRPr="00947B65">
        <w:rPr>
          <w:rFonts w:ascii="Times New Roman" w:hAnsi="Times New Roman" w:cs="Times New Roman"/>
          <w:i/>
          <w:iCs/>
          <w:sz w:val="30"/>
          <w:szCs w:val="30"/>
        </w:rPr>
        <w:t>: Figure 3: Example of dashboard interactivity, highlighting revenue and volume for a single procedure type.</w:t>
      </w:r>
    </w:p>
    <w:p w14:paraId="179924F7" w14:textId="77777777" w:rsidR="00947B65" w:rsidRPr="00947B65" w:rsidRDefault="00947B65" w:rsidP="00285383">
      <w:pPr>
        <w:rPr>
          <w:rFonts w:ascii="Times New Roman" w:hAnsi="Times New Roman" w:cs="Times New Roman"/>
          <w:i/>
          <w:iCs/>
          <w:sz w:val="30"/>
          <w:szCs w:val="30"/>
        </w:rPr>
      </w:pPr>
    </w:p>
    <w:p w14:paraId="7FF73617" w14:textId="77777777" w:rsidR="00947B65" w:rsidRPr="00947B65" w:rsidRDefault="00947B65" w:rsidP="00947B65">
      <w:pPr>
        <w:spacing w:line="240" w:lineRule="auto"/>
        <w:ind w:left="864" w:hanging="720"/>
        <w:rPr>
          <w:rFonts w:ascii="Times New Roman" w:hAnsi="Times New Roman" w:cs="Times New Roman"/>
          <w:b/>
          <w:bCs/>
          <w:sz w:val="30"/>
          <w:szCs w:val="30"/>
        </w:rPr>
      </w:pPr>
      <w:r w:rsidRPr="00947B65">
        <w:rPr>
          <w:rFonts w:ascii="Times New Roman" w:hAnsi="Times New Roman" w:cs="Times New Roman"/>
          <w:b/>
          <w:bCs/>
          <w:sz w:val="30"/>
          <w:szCs w:val="30"/>
        </w:rPr>
        <w:t>Limitations &amp; Future Enhancements</w:t>
      </w:r>
    </w:p>
    <w:p w14:paraId="49E318A6" w14:textId="77777777" w:rsidR="00947B65" w:rsidRPr="00947B65" w:rsidRDefault="00947B65" w:rsidP="00947B65">
      <w:pPr>
        <w:spacing w:line="240" w:lineRule="auto"/>
        <w:ind w:left="864" w:hanging="720"/>
        <w:rPr>
          <w:rFonts w:ascii="Times New Roman" w:hAnsi="Times New Roman" w:cs="Times New Roman"/>
          <w:sz w:val="28"/>
          <w:szCs w:val="28"/>
        </w:rPr>
      </w:pPr>
      <w:r w:rsidRPr="00947B65">
        <w:rPr>
          <w:rFonts w:ascii="Times New Roman" w:hAnsi="Times New Roman" w:cs="Times New Roman"/>
          <w:sz w:val="30"/>
          <w:szCs w:val="30"/>
        </w:rPr>
        <w:t>•</w:t>
      </w:r>
      <w:r w:rsidRPr="00947B65">
        <w:rPr>
          <w:rFonts w:ascii="Times New Roman" w:hAnsi="Times New Roman" w:cs="Times New Roman"/>
          <w:sz w:val="30"/>
          <w:szCs w:val="30"/>
        </w:rPr>
        <w:tab/>
      </w:r>
      <w:r w:rsidRPr="00947B65">
        <w:rPr>
          <w:rFonts w:ascii="Times New Roman" w:hAnsi="Times New Roman" w:cs="Times New Roman"/>
          <w:sz w:val="28"/>
          <w:szCs w:val="28"/>
        </w:rPr>
        <w:t>The dataset reflects summarized procedure data rather than patient-level detail.</w:t>
      </w:r>
    </w:p>
    <w:p w14:paraId="524D3456" w14:textId="283581BB" w:rsidR="00947B65" w:rsidRPr="00947B65" w:rsidRDefault="00947B65" w:rsidP="00947B65">
      <w:pPr>
        <w:spacing w:line="240" w:lineRule="auto"/>
        <w:ind w:left="864" w:hanging="720"/>
        <w:rPr>
          <w:rFonts w:ascii="Times New Roman" w:hAnsi="Times New Roman" w:cs="Times New Roman"/>
          <w:sz w:val="28"/>
          <w:szCs w:val="28"/>
        </w:rPr>
      </w:pPr>
      <w:r w:rsidRPr="00947B65">
        <w:rPr>
          <w:rFonts w:ascii="Times New Roman" w:hAnsi="Times New Roman" w:cs="Times New Roman"/>
          <w:sz w:val="28"/>
          <w:szCs w:val="28"/>
        </w:rPr>
        <w:t>•</w:t>
      </w:r>
      <w:r w:rsidRPr="00947B65">
        <w:rPr>
          <w:rFonts w:ascii="Times New Roman" w:hAnsi="Times New Roman" w:cs="Times New Roman"/>
          <w:sz w:val="28"/>
          <w:szCs w:val="28"/>
        </w:rPr>
        <w:tab/>
        <w:t>Future enhancements could include analysis by payer, provider, location, or cost to support deeper operational insights.</w:t>
      </w:r>
    </w:p>
    <w:sectPr w:rsidR="00947B65" w:rsidRPr="00947B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7572"/>
    <w:multiLevelType w:val="multilevel"/>
    <w:tmpl w:val="C070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77670"/>
    <w:multiLevelType w:val="multilevel"/>
    <w:tmpl w:val="E30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91E86"/>
    <w:multiLevelType w:val="hybridMultilevel"/>
    <w:tmpl w:val="4C166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CF6176"/>
    <w:multiLevelType w:val="hybridMultilevel"/>
    <w:tmpl w:val="D88A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537AD"/>
    <w:multiLevelType w:val="multilevel"/>
    <w:tmpl w:val="45F8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513B9"/>
    <w:multiLevelType w:val="hybridMultilevel"/>
    <w:tmpl w:val="8482E55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1957DDA"/>
    <w:multiLevelType w:val="multilevel"/>
    <w:tmpl w:val="FB742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21CCC"/>
    <w:multiLevelType w:val="hybridMultilevel"/>
    <w:tmpl w:val="F9C21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0D134F"/>
    <w:multiLevelType w:val="multilevel"/>
    <w:tmpl w:val="A85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C15F5A"/>
    <w:multiLevelType w:val="multilevel"/>
    <w:tmpl w:val="89808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5771D"/>
    <w:multiLevelType w:val="multilevel"/>
    <w:tmpl w:val="ECBA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70026"/>
    <w:multiLevelType w:val="multilevel"/>
    <w:tmpl w:val="C38C8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70464"/>
    <w:multiLevelType w:val="multilevel"/>
    <w:tmpl w:val="911A33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40EB5"/>
    <w:multiLevelType w:val="hybridMultilevel"/>
    <w:tmpl w:val="CDF25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D46F67"/>
    <w:multiLevelType w:val="multilevel"/>
    <w:tmpl w:val="FEA2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1259B"/>
    <w:multiLevelType w:val="multilevel"/>
    <w:tmpl w:val="E07E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7B26B4"/>
    <w:multiLevelType w:val="multilevel"/>
    <w:tmpl w:val="0CF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72011">
    <w:abstractNumId w:val="11"/>
  </w:num>
  <w:num w:numId="2" w16cid:durableId="1580867985">
    <w:abstractNumId w:val="0"/>
  </w:num>
  <w:num w:numId="3" w16cid:durableId="123694791">
    <w:abstractNumId w:val="15"/>
  </w:num>
  <w:num w:numId="4" w16cid:durableId="1593776838">
    <w:abstractNumId w:val="4"/>
  </w:num>
  <w:num w:numId="5" w16cid:durableId="949316538">
    <w:abstractNumId w:val="10"/>
  </w:num>
  <w:num w:numId="6" w16cid:durableId="1943032106">
    <w:abstractNumId w:val="2"/>
  </w:num>
  <w:num w:numId="7" w16cid:durableId="111020360">
    <w:abstractNumId w:val="13"/>
  </w:num>
  <w:num w:numId="8" w16cid:durableId="1926914604">
    <w:abstractNumId w:val="14"/>
  </w:num>
  <w:num w:numId="9" w16cid:durableId="1169708925">
    <w:abstractNumId w:val="16"/>
  </w:num>
  <w:num w:numId="10" w16cid:durableId="451435282">
    <w:abstractNumId w:val="1"/>
  </w:num>
  <w:num w:numId="11" w16cid:durableId="2052998499">
    <w:abstractNumId w:val="3"/>
  </w:num>
  <w:num w:numId="12" w16cid:durableId="1937516445">
    <w:abstractNumId w:val="6"/>
  </w:num>
  <w:num w:numId="13" w16cid:durableId="717704582">
    <w:abstractNumId w:val="12"/>
  </w:num>
  <w:num w:numId="14" w16cid:durableId="1369914113">
    <w:abstractNumId w:val="9"/>
  </w:num>
  <w:num w:numId="15" w16cid:durableId="848327121">
    <w:abstractNumId w:val="7"/>
  </w:num>
  <w:num w:numId="16" w16cid:durableId="1718356546">
    <w:abstractNumId w:val="5"/>
  </w:num>
  <w:num w:numId="17" w16cid:durableId="19280329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23F"/>
    <w:rsid w:val="00285383"/>
    <w:rsid w:val="007C223F"/>
    <w:rsid w:val="00947B65"/>
    <w:rsid w:val="00A32D50"/>
    <w:rsid w:val="00AB7252"/>
    <w:rsid w:val="00EB7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13F5"/>
  <w15:chartTrackingRefBased/>
  <w15:docId w15:val="{DCE0BB5E-0E62-45FB-B365-148D3A710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23F"/>
  </w:style>
  <w:style w:type="paragraph" w:styleId="Heading1">
    <w:name w:val="heading 1"/>
    <w:basedOn w:val="Normal"/>
    <w:next w:val="Normal"/>
    <w:link w:val="Heading1Char"/>
    <w:uiPriority w:val="9"/>
    <w:qFormat/>
    <w:rsid w:val="007C2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23F"/>
    <w:rPr>
      <w:rFonts w:eastAsiaTheme="majorEastAsia" w:cstheme="majorBidi"/>
      <w:color w:val="272727" w:themeColor="text1" w:themeTint="D8"/>
    </w:rPr>
  </w:style>
  <w:style w:type="paragraph" w:styleId="Title">
    <w:name w:val="Title"/>
    <w:basedOn w:val="Normal"/>
    <w:next w:val="Normal"/>
    <w:link w:val="TitleChar"/>
    <w:uiPriority w:val="10"/>
    <w:qFormat/>
    <w:rsid w:val="007C2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23F"/>
    <w:pPr>
      <w:spacing w:before="160"/>
      <w:jc w:val="center"/>
    </w:pPr>
    <w:rPr>
      <w:i/>
      <w:iCs/>
      <w:color w:val="404040" w:themeColor="text1" w:themeTint="BF"/>
    </w:rPr>
  </w:style>
  <w:style w:type="character" w:customStyle="1" w:styleId="QuoteChar">
    <w:name w:val="Quote Char"/>
    <w:basedOn w:val="DefaultParagraphFont"/>
    <w:link w:val="Quote"/>
    <w:uiPriority w:val="29"/>
    <w:rsid w:val="007C223F"/>
    <w:rPr>
      <w:i/>
      <w:iCs/>
      <w:color w:val="404040" w:themeColor="text1" w:themeTint="BF"/>
    </w:rPr>
  </w:style>
  <w:style w:type="paragraph" w:styleId="ListParagraph">
    <w:name w:val="List Paragraph"/>
    <w:basedOn w:val="Normal"/>
    <w:uiPriority w:val="34"/>
    <w:qFormat/>
    <w:rsid w:val="007C223F"/>
    <w:pPr>
      <w:ind w:left="720"/>
      <w:contextualSpacing/>
    </w:pPr>
  </w:style>
  <w:style w:type="character" w:styleId="IntenseEmphasis">
    <w:name w:val="Intense Emphasis"/>
    <w:basedOn w:val="DefaultParagraphFont"/>
    <w:uiPriority w:val="21"/>
    <w:qFormat/>
    <w:rsid w:val="007C223F"/>
    <w:rPr>
      <w:i/>
      <w:iCs/>
      <w:color w:val="0F4761" w:themeColor="accent1" w:themeShade="BF"/>
    </w:rPr>
  </w:style>
  <w:style w:type="paragraph" w:styleId="IntenseQuote">
    <w:name w:val="Intense Quote"/>
    <w:basedOn w:val="Normal"/>
    <w:next w:val="Normal"/>
    <w:link w:val="IntenseQuoteChar"/>
    <w:uiPriority w:val="30"/>
    <w:qFormat/>
    <w:rsid w:val="007C2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23F"/>
    <w:rPr>
      <w:i/>
      <w:iCs/>
      <w:color w:val="0F4761" w:themeColor="accent1" w:themeShade="BF"/>
    </w:rPr>
  </w:style>
  <w:style w:type="character" w:styleId="IntenseReference">
    <w:name w:val="Intense Reference"/>
    <w:basedOn w:val="DefaultParagraphFont"/>
    <w:uiPriority w:val="32"/>
    <w:qFormat/>
    <w:rsid w:val="007C223F"/>
    <w:rPr>
      <w:b/>
      <w:bCs/>
      <w:smallCaps/>
      <w:color w:val="0F4761" w:themeColor="accent1" w:themeShade="BF"/>
      <w:spacing w:val="5"/>
    </w:rPr>
  </w:style>
  <w:style w:type="table" w:styleId="TableGrid">
    <w:name w:val="Table Grid"/>
    <w:basedOn w:val="TableNormal"/>
    <w:uiPriority w:val="39"/>
    <w:rsid w:val="007C22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Obianwu</dc:creator>
  <cp:keywords/>
  <dc:description/>
  <cp:lastModifiedBy>Michelle Obianwu</cp:lastModifiedBy>
  <cp:revision>1</cp:revision>
  <cp:lastPrinted>2026-01-07T21:30:00Z</cp:lastPrinted>
  <dcterms:created xsi:type="dcterms:W3CDTF">2026-01-07T20:46:00Z</dcterms:created>
  <dcterms:modified xsi:type="dcterms:W3CDTF">2026-01-07T21:31:00Z</dcterms:modified>
</cp:coreProperties>
</file>