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07C" w:rsidRDefault="00B46FEC" w:rsidP="006947C9">
      <w:pPr>
        <w:pStyle w:val="Heading1"/>
      </w:pPr>
      <w:r w:rsidRPr="006947C9">
        <w:t>Hanes</w:t>
      </w:r>
    </w:p>
    <w:p w:rsidR="00B873A7" w:rsidRPr="00B873A7" w:rsidRDefault="00B873A7" w:rsidP="00B873A7">
      <w:pPr>
        <w:rPr>
          <w:rFonts w:ascii="Segoe UI Light" w:hAnsi="Segoe UI Light" w:cs="Segoe UI Light"/>
        </w:rPr>
      </w:pPr>
      <w:r w:rsidRPr="00B873A7">
        <w:rPr>
          <w:rFonts w:ascii="Segoe UI Light" w:hAnsi="Segoe UI Light" w:cs="Segoe UI Light"/>
        </w:rPr>
        <w:t>Proyecto para Nueva Regulación Documentaria</w:t>
      </w:r>
    </w:p>
    <w:p w:rsidR="00B873A7" w:rsidRPr="00B873A7" w:rsidRDefault="00B873A7" w:rsidP="00B873A7">
      <w:pPr>
        <w:rPr>
          <w:rFonts w:ascii="Segoe UI Light" w:hAnsi="Segoe UI Light" w:cs="Segoe UI Light"/>
        </w:rPr>
      </w:pPr>
      <w:r w:rsidRPr="00B873A7">
        <w:rPr>
          <w:rFonts w:ascii="Segoe UI Light" w:hAnsi="Segoe UI Light" w:cs="Segoe UI Light"/>
        </w:rPr>
        <w:t>A partir</w:t>
      </w:r>
      <w:r>
        <w:rPr>
          <w:rFonts w:ascii="Segoe UI Light" w:hAnsi="Segoe UI Light" w:cs="Segoe UI Light"/>
        </w:rPr>
        <w:t xml:space="preserve"> de a</w:t>
      </w:r>
      <w:r w:rsidRPr="00B873A7">
        <w:rPr>
          <w:rFonts w:ascii="Segoe UI Light" w:hAnsi="Segoe UI Light" w:cs="Segoe UI Light"/>
        </w:rPr>
        <w:t>gosto 2017, Existe la necesidad de combinar todas las facturas en un sistema seguro que integra información de TTS, ApparelNet, Lawson y ACI y también permite la entrada de diversas facturas relacionadas con los residuos, transferencias de activos y servicios. La información debe ser rastreable, y las transacciones históricas deben mantenerse durante al menos cinco años.</w:t>
      </w:r>
    </w:p>
    <w:p w:rsidR="00B873A7" w:rsidRPr="00B873A7" w:rsidRDefault="00B873A7" w:rsidP="00B873A7">
      <w:pPr>
        <w:rPr>
          <w:rFonts w:ascii="Segoe UI Light" w:hAnsi="Segoe UI Light" w:cs="Segoe UI Light"/>
        </w:rPr>
      </w:pPr>
      <w:r w:rsidRPr="00B873A7">
        <w:rPr>
          <w:rFonts w:ascii="Segoe UI Light" w:hAnsi="Segoe UI Light" w:cs="Segoe UI Light"/>
        </w:rPr>
        <w:t>Los procesos de Aduanas en Honduras constan de 2 elementos:</w:t>
      </w:r>
    </w:p>
    <w:p w:rsidR="00B46FEC" w:rsidRPr="00B873A7" w:rsidRDefault="006947C9" w:rsidP="00B873A7">
      <w:pPr>
        <w:pStyle w:val="ListParagraph"/>
        <w:numPr>
          <w:ilvl w:val="0"/>
          <w:numId w:val="16"/>
        </w:numPr>
        <w:rPr>
          <w:rFonts w:ascii="Segoe UI Light" w:hAnsi="Segoe UI Light" w:cs="Segoe UI Light"/>
        </w:rPr>
      </w:pPr>
      <w:r w:rsidRPr="00B873A7">
        <w:rPr>
          <w:rFonts w:ascii="Segoe UI Light" w:hAnsi="Segoe UI Light" w:cs="Segoe UI Light"/>
        </w:rPr>
        <w:t>Declaración</w:t>
      </w:r>
      <w:r w:rsidR="00B46FEC" w:rsidRPr="00B873A7">
        <w:rPr>
          <w:rFonts w:ascii="Segoe UI Light" w:hAnsi="Segoe UI Light" w:cs="Segoe UI Light"/>
        </w:rPr>
        <w:t xml:space="preserve"> única aduanera</w:t>
      </w:r>
    </w:p>
    <w:p w:rsidR="00B46FEC" w:rsidRPr="00B873A7" w:rsidRDefault="00B873A7" w:rsidP="00B873A7">
      <w:pPr>
        <w:pStyle w:val="ListParagraph"/>
        <w:numPr>
          <w:ilvl w:val="0"/>
          <w:numId w:val="16"/>
        </w:numPr>
        <w:rPr>
          <w:rFonts w:ascii="Segoe UI Light" w:hAnsi="Segoe UI Light" w:cs="Segoe UI Light"/>
        </w:rPr>
      </w:pPr>
      <w:r>
        <w:rPr>
          <w:rFonts w:ascii="Segoe UI Light" w:hAnsi="Segoe UI Light" w:cs="Segoe UI Light"/>
        </w:rPr>
        <w:t>SARAH</w:t>
      </w:r>
      <w:r w:rsidR="00B46FEC" w:rsidRPr="00B873A7">
        <w:rPr>
          <w:rFonts w:ascii="Segoe UI Light" w:hAnsi="Segoe UI Light" w:cs="Segoe UI Light"/>
        </w:rPr>
        <w:t xml:space="preserve"> (sistema automatizado de rentas aduaneras de Honduras)</w:t>
      </w:r>
      <w:bookmarkStart w:id="0" w:name="_GoBack"/>
      <w:bookmarkEnd w:id="0"/>
    </w:p>
    <w:p w:rsidR="00B46FEC" w:rsidRPr="006947C9" w:rsidRDefault="00761C71">
      <w:pPr>
        <w:rPr>
          <w:rFonts w:ascii="Segoe UI Light" w:hAnsi="Segoe UI Light" w:cs="Segoe UI Light"/>
        </w:rPr>
      </w:pPr>
      <w:r w:rsidRPr="006947C9">
        <w:rPr>
          <w:rFonts w:ascii="Segoe UI Light" w:hAnsi="Segoe UI Light" w:cs="Segoe UI Light"/>
        </w:rPr>
        <w:t xml:space="preserve">Documentos Fiscales con numeración </w:t>
      </w:r>
      <w:r w:rsidR="006947C9" w:rsidRPr="006947C9">
        <w:rPr>
          <w:rFonts w:ascii="Segoe UI Light" w:hAnsi="Segoe UI Light" w:cs="Segoe UI Light"/>
        </w:rPr>
        <w:t>provista</w:t>
      </w:r>
      <w:r w:rsidRPr="006947C9">
        <w:rPr>
          <w:rFonts w:ascii="Segoe UI Light" w:hAnsi="Segoe UI Light" w:cs="Segoe UI Light"/>
        </w:rPr>
        <w:t xml:space="preserve"> por el gobierno</w:t>
      </w:r>
    </w:p>
    <w:p w:rsidR="00761C71" w:rsidRPr="006947C9" w:rsidRDefault="00761C71" w:rsidP="00761C71">
      <w:pPr>
        <w:pStyle w:val="ListParagraph"/>
        <w:numPr>
          <w:ilvl w:val="0"/>
          <w:numId w:val="1"/>
        </w:numPr>
        <w:rPr>
          <w:rFonts w:ascii="Segoe UI Light" w:hAnsi="Segoe UI Light" w:cs="Segoe UI Light"/>
        </w:rPr>
      </w:pPr>
      <w:r w:rsidRPr="006947C9">
        <w:rPr>
          <w:rFonts w:ascii="Segoe UI Light" w:hAnsi="Segoe UI Light" w:cs="Segoe UI Light"/>
        </w:rPr>
        <w:t>Facturas que sirven como respaldo de cualquier transferencia de bienes o servicios</w:t>
      </w:r>
    </w:p>
    <w:p w:rsidR="00761C71" w:rsidRPr="006947C9" w:rsidRDefault="006947C9" w:rsidP="00761C71">
      <w:pPr>
        <w:pStyle w:val="ListParagraph"/>
        <w:numPr>
          <w:ilvl w:val="0"/>
          <w:numId w:val="1"/>
        </w:numPr>
        <w:rPr>
          <w:rFonts w:ascii="Segoe UI Light" w:hAnsi="Segoe UI Light" w:cs="Segoe UI Light"/>
        </w:rPr>
      </w:pPr>
      <w:r>
        <w:rPr>
          <w:rFonts w:ascii="Segoe UI Light" w:hAnsi="Segoe UI Light" w:cs="Segoe UI Light"/>
        </w:rPr>
        <w:t>Notas de Crédito</w:t>
      </w:r>
      <w:r w:rsidR="00761C71" w:rsidRPr="006947C9">
        <w:rPr>
          <w:rFonts w:ascii="Segoe UI Light" w:hAnsi="Segoe UI Light" w:cs="Segoe UI Light"/>
        </w:rPr>
        <w:t xml:space="preserve"> es un documento que admite un ajuste a una factura relacionada con devoluciones de productos, cancelación de transacciones, descuentos de precios</w:t>
      </w:r>
    </w:p>
    <w:p w:rsidR="00761C71" w:rsidRPr="006947C9" w:rsidRDefault="006947C9" w:rsidP="00761C71">
      <w:pPr>
        <w:pStyle w:val="ListParagraph"/>
        <w:numPr>
          <w:ilvl w:val="0"/>
          <w:numId w:val="1"/>
        </w:numPr>
        <w:rPr>
          <w:rFonts w:ascii="Segoe UI Light" w:hAnsi="Segoe UI Light" w:cs="Segoe UI Light"/>
        </w:rPr>
      </w:pPr>
      <w:r>
        <w:rPr>
          <w:rFonts w:ascii="Segoe UI Light" w:hAnsi="Segoe UI Light" w:cs="Segoe UI Light"/>
        </w:rPr>
        <w:t>La nota de D</w:t>
      </w:r>
      <w:r w:rsidR="00761C71" w:rsidRPr="006947C9">
        <w:rPr>
          <w:rFonts w:ascii="Segoe UI Light" w:hAnsi="Segoe UI Light" w:cs="Segoe UI Light"/>
        </w:rPr>
        <w:t>ébito es un documento que admite un ajuste en el valor de una transacción</w:t>
      </w:r>
    </w:p>
    <w:p w:rsidR="00761C71" w:rsidRPr="006947C9" w:rsidRDefault="00761C71" w:rsidP="00761C71">
      <w:pPr>
        <w:rPr>
          <w:rFonts w:ascii="Segoe UI Light" w:hAnsi="Segoe UI Light" w:cs="Segoe UI Light"/>
        </w:rPr>
      </w:pPr>
      <w:r w:rsidRPr="006947C9">
        <w:rPr>
          <w:rFonts w:ascii="Segoe UI Light" w:hAnsi="Segoe UI Light" w:cs="Segoe UI Light"/>
        </w:rPr>
        <w:t>Las facturas para la planta CDV (Confecciones del Valle) deben tener precios que coincidan con los precios de venta en los registros contables. La factura debe mencionar que son productos terminados (ventas de prendas de vestir) y la descripción del artículo debe incluir el estilo, tipo de tela, docenas y valores.</w:t>
      </w:r>
    </w:p>
    <w:p w:rsidR="00761C71" w:rsidRPr="006947C9" w:rsidRDefault="00761C71" w:rsidP="00761C71">
      <w:pPr>
        <w:rPr>
          <w:rFonts w:ascii="Segoe UI Light" w:hAnsi="Segoe UI Light" w:cs="Segoe UI Light"/>
        </w:rPr>
      </w:pPr>
      <w:r w:rsidRPr="006947C9">
        <w:rPr>
          <w:rFonts w:ascii="Segoe UI Light" w:hAnsi="Segoe UI Light" w:cs="Segoe UI Light"/>
        </w:rPr>
        <w:t>Las facturas para las plantas Hanes Choloma, Jasper y Jogbra deben tener valores que representen los costos de fabricación porque no poseen el inventario, sino que reciben como consignatarios y luego facturan por sus servicios de fabricación.</w:t>
      </w:r>
    </w:p>
    <w:p w:rsidR="00761C71" w:rsidRPr="006947C9" w:rsidRDefault="00761C71" w:rsidP="00761C71">
      <w:pPr>
        <w:rPr>
          <w:rFonts w:ascii="Segoe UI Light" w:hAnsi="Segoe UI Light" w:cs="Segoe UI Light"/>
        </w:rPr>
      </w:pPr>
      <w:r w:rsidRPr="006947C9">
        <w:rPr>
          <w:rFonts w:ascii="Segoe UI Light" w:hAnsi="Segoe UI Light" w:cs="Segoe UI Light"/>
        </w:rPr>
        <w:t>Todos los documentos deben estar en español con cantidades en moneda local (lempiras) de acuerdo con una tabla de tasas de cambio</w:t>
      </w:r>
    </w:p>
    <w:p w:rsidR="00761C71" w:rsidRPr="006947C9" w:rsidRDefault="00761C71" w:rsidP="006947C9">
      <w:pPr>
        <w:pStyle w:val="Heading2"/>
      </w:pPr>
      <w:r w:rsidRPr="006947C9">
        <w:t>Flujos</w:t>
      </w:r>
      <w:r w:rsidR="004560B9" w:rsidRPr="006947C9">
        <w:t>:</w:t>
      </w:r>
    </w:p>
    <w:p w:rsidR="004560B9" w:rsidRPr="006947C9" w:rsidRDefault="006947C9" w:rsidP="00761C71">
      <w:pPr>
        <w:rPr>
          <w:rFonts w:ascii="Segoe UI Light" w:hAnsi="Segoe UI Light" w:cs="Segoe UI Light"/>
        </w:rPr>
      </w:pPr>
      <w:r w:rsidRPr="006947C9">
        <w:rPr>
          <w:rFonts w:ascii="Segoe UI Light" w:hAnsi="Segoe UI Light" w:cs="Segoe UI Light"/>
        </w:rPr>
        <w:t>Importación</w:t>
      </w:r>
      <w:r w:rsidR="004560B9" w:rsidRPr="006947C9">
        <w:rPr>
          <w:rFonts w:ascii="Segoe UI Light" w:hAnsi="Segoe UI Light" w:cs="Segoe UI Light"/>
        </w:rPr>
        <w:t xml:space="preserve"> por </w:t>
      </w:r>
      <w:r w:rsidRPr="006947C9">
        <w:rPr>
          <w:rFonts w:ascii="Segoe UI Light" w:hAnsi="Segoe UI Light" w:cs="Segoe UI Light"/>
        </w:rPr>
        <w:t>Océano</w:t>
      </w:r>
    </w:p>
    <w:p w:rsidR="004560B9" w:rsidRPr="006947C9" w:rsidRDefault="006947C9" w:rsidP="00761C71">
      <w:pPr>
        <w:rPr>
          <w:rFonts w:ascii="Segoe UI Light" w:hAnsi="Segoe UI Light" w:cs="Segoe UI Light"/>
        </w:rPr>
      </w:pPr>
      <w:r w:rsidRPr="006947C9">
        <w:rPr>
          <w:rFonts w:ascii="Segoe UI Light" w:hAnsi="Segoe UI Light" w:cs="Segoe UI Light"/>
        </w:rPr>
        <w:t>Exportación</w:t>
      </w:r>
      <w:r w:rsidR="004560B9" w:rsidRPr="006947C9">
        <w:rPr>
          <w:rFonts w:ascii="Segoe UI Light" w:hAnsi="Segoe UI Light" w:cs="Segoe UI Light"/>
        </w:rPr>
        <w:t xml:space="preserve"> por </w:t>
      </w:r>
      <w:r w:rsidRPr="006947C9">
        <w:rPr>
          <w:rFonts w:ascii="Segoe UI Light" w:hAnsi="Segoe UI Light" w:cs="Segoe UI Light"/>
        </w:rPr>
        <w:t>Océano</w:t>
      </w:r>
    </w:p>
    <w:p w:rsidR="004560B9" w:rsidRPr="006947C9" w:rsidRDefault="006947C9" w:rsidP="00761C71">
      <w:pPr>
        <w:rPr>
          <w:rFonts w:ascii="Segoe UI Light" w:hAnsi="Segoe UI Light" w:cs="Segoe UI Light"/>
        </w:rPr>
      </w:pPr>
      <w:r w:rsidRPr="006947C9">
        <w:rPr>
          <w:rFonts w:ascii="Segoe UI Light" w:hAnsi="Segoe UI Light" w:cs="Segoe UI Light"/>
        </w:rPr>
        <w:t>Importación</w:t>
      </w:r>
      <w:r w:rsidR="004560B9" w:rsidRPr="006947C9">
        <w:rPr>
          <w:rFonts w:ascii="Segoe UI Light" w:hAnsi="Segoe UI Light" w:cs="Segoe UI Light"/>
        </w:rPr>
        <w:t xml:space="preserve"> por Aire</w:t>
      </w:r>
    </w:p>
    <w:p w:rsidR="004560B9" w:rsidRPr="006947C9" w:rsidRDefault="006947C9" w:rsidP="00761C71">
      <w:pPr>
        <w:rPr>
          <w:rFonts w:ascii="Segoe UI Light" w:hAnsi="Segoe UI Light" w:cs="Segoe UI Light"/>
        </w:rPr>
      </w:pPr>
      <w:r w:rsidRPr="006947C9">
        <w:rPr>
          <w:rFonts w:ascii="Segoe UI Light" w:hAnsi="Segoe UI Light" w:cs="Segoe UI Light"/>
        </w:rPr>
        <w:t>Exportación</w:t>
      </w:r>
      <w:r w:rsidR="004560B9" w:rsidRPr="006947C9">
        <w:rPr>
          <w:rFonts w:ascii="Segoe UI Light" w:hAnsi="Segoe UI Light" w:cs="Segoe UI Light"/>
        </w:rPr>
        <w:t xml:space="preserve"> por Aire</w:t>
      </w:r>
    </w:p>
    <w:p w:rsidR="004560B9" w:rsidRPr="006947C9" w:rsidRDefault="006947C9" w:rsidP="00761C71">
      <w:pPr>
        <w:rPr>
          <w:rFonts w:ascii="Segoe UI Light" w:hAnsi="Segoe UI Light" w:cs="Segoe UI Light"/>
        </w:rPr>
      </w:pPr>
      <w:r w:rsidRPr="006947C9">
        <w:rPr>
          <w:rFonts w:ascii="Segoe UI Light" w:hAnsi="Segoe UI Light" w:cs="Segoe UI Light"/>
        </w:rPr>
        <w:t>Importación</w:t>
      </w:r>
      <w:r w:rsidR="004560B9" w:rsidRPr="006947C9">
        <w:rPr>
          <w:rFonts w:ascii="Segoe UI Light" w:hAnsi="Segoe UI Light" w:cs="Segoe UI Light"/>
        </w:rPr>
        <w:t xml:space="preserve"> por Tierra</w:t>
      </w:r>
    </w:p>
    <w:p w:rsidR="006947C9" w:rsidRPr="006947C9" w:rsidRDefault="006947C9" w:rsidP="00761C71">
      <w:pPr>
        <w:rPr>
          <w:rFonts w:ascii="Segoe UI Light" w:hAnsi="Segoe UI Light" w:cs="Segoe UI Light"/>
        </w:rPr>
      </w:pPr>
      <w:r w:rsidRPr="006947C9">
        <w:rPr>
          <w:rFonts w:ascii="Segoe UI Light" w:hAnsi="Segoe UI Light" w:cs="Segoe UI Light"/>
        </w:rPr>
        <w:t>Exportación por Tierra</w:t>
      </w:r>
    </w:p>
    <w:p w:rsidR="004560B9" w:rsidRPr="006947C9" w:rsidRDefault="004560B9" w:rsidP="00761C71">
      <w:pPr>
        <w:rPr>
          <w:rFonts w:ascii="Segoe UI Light" w:hAnsi="Segoe UI Light" w:cs="Segoe UI Light"/>
        </w:rPr>
      </w:pPr>
      <w:r w:rsidRPr="006947C9">
        <w:rPr>
          <w:rFonts w:ascii="Segoe UI Light" w:hAnsi="Segoe UI Light" w:cs="Segoe UI Light"/>
        </w:rPr>
        <w:tab/>
      </w:r>
    </w:p>
    <w:p w:rsidR="00761C71" w:rsidRPr="006947C9" w:rsidRDefault="00761C71" w:rsidP="00761C71">
      <w:pPr>
        <w:rPr>
          <w:rFonts w:ascii="Segoe UI Light" w:hAnsi="Segoe UI Light" w:cs="Segoe UI Light"/>
        </w:rPr>
      </w:pPr>
      <w:r w:rsidRPr="006947C9">
        <w:rPr>
          <w:rFonts w:ascii="Segoe UI Light" w:hAnsi="Segoe UI Light" w:cs="Segoe UI Light"/>
          <w:noProof/>
          <w:lang w:eastAsia="es-HN"/>
        </w:rPr>
        <w:lastRenderedPageBreak/>
        <w:drawing>
          <wp:inline distT="0" distB="0" distL="0" distR="0" wp14:anchorId="603841E6" wp14:editId="65EF596A">
            <wp:extent cx="4736813" cy="348530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48" cy="3493275"/>
                    </a:xfrm>
                    <a:prstGeom prst="rect">
                      <a:avLst/>
                    </a:prstGeom>
                  </pic:spPr>
                </pic:pic>
              </a:graphicData>
            </a:graphic>
          </wp:inline>
        </w:drawing>
      </w:r>
    </w:p>
    <w:p w:rsidR="004560B9" w:rsidRPr="006947C9" w:rsidRDefault="004560B9" w:rsidP="00761C71">
      <w:pPr>
        <w:rPr>
          <w:rFonts w:ascii="Segoe UI Light" w:hAnsi="Segoe UI Light" w:cs="Segoe UI Light"/>
        </w:rPr>
      </w:pPr>
      <w:r w:rsidRPr="006947C9">
        <w:rPr>
          <w:rFonts w:ascii="Segoe UI Light" w:hAnsi="Segoe UI Light" w:cs="Segoe UI Light"/>
          <w:noProof/>
          <w:lang w:eastAsia="es-HN"/>
        </w:rPr>
        <w:drawing>
          <wp:inline distT="0" distB="0" distL="0" distR="0" wp14:anchorId="424B30DD" wp14:editId="6640590F">
            <wp:extent cx="4107180" cy="40198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014" cy="4022633"/>
                    </a:xfrm>
                    <a:prstGeom prst="rect">
                      <a:avLst/>
                    </a:prstGeom>
                  </pic:spPr>
                </pic:pic>
              </a:graphicData>
            </a:graphic>
          </wp:inline>
        </w:drawing>
      </w:r>
    </w:p>
    <w:p w:rsidR="004560B9" w:rsidRPr="006947C9" w:rsidRDefault="004560B9" w:rsidP="00761C71">
      <w:pPr>
        <w:rPr>
          <w:rFonts w:ascii="Segoe UI Light" w:hAnsi="Segoe UI Light" w:cs="Segoe UI Light"/>
        </w:rPr>
      </w:pPr>
      <w:r w:rsidRPr="006947C9">
        <w:rPr>
          <w:rFonts w:ascii="Segoe UI Light" w:hAnsi="Segoe UI Light" w:cs="Segoe UI Light"/>
          <w:noProof/>
          <w:lang w:eastAsia="es-HN"/>
        </w:rPr>
        <w:lastRenderedPageBreak/>
        <w:drawing>
          <wp:inline distT="0" distB="0" distL="0" distR="0" wp14:anchorId="177ED75A" wp14:editId="6E9A9452">
            <wp:extent cx="3938425" cy="3824817"/>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28" cy="3829578"/>
                    </a:xfrm>
                    <a:prstGeom prst="rect">
                      <a:avLst/>
                    </a:prstGeom>
                  </pic:spPr>
                </pic:pic>
              </a:graphicData>
            </a:graphic>
          </wp:inline>
        </w:drawing>
      </w:r>
    </w:p>
    <w:p w:rsidR="004560B9" w:rsidRPr="006947C9" w:rsidRDefault="004560B9" w:rsidP="00761C71">
      <w:pPr>
        <w:rPr>
          <w:rFonts w:ascii="Segoe UI Light" w:hAnsi="Segoe UI Light" w:cs="Segoe UI Light"/>
        </w:rPr>
      </w:pPr>
      <w:r w:rsidRPr="006947C9">
        <w:rPr>
          <w:rFonts w:ascii="Segoe UI Light" w:hAnsi="Segoe UI Light" w:cs="Segoe UI Light"/>
          <w:noProof/>
          <w:lang w:eastAsia="es-HN"/>
        </w:rPr>
        <w:drawing>
          <wp:inline distT="0" distB="0" distL="0" distR="0" wp14:anchorId="50798549" wp14:editId="76961EC6">
            <wp:extent cx="3640667" cy="3299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4041" cy="3302216"/>
                    </a:xfrm>
                    <a:prstGeom prst="rect">
                      <a:avLst/>
                    </a:prstGeom>
                  </pic:spPr>
                </pic:pic>
              </a:graphicData>
            </a:graphic>
          </wp:inline>
        </w:drawing>
      </w:r>
    </w:p>
    <w:p w:rsidR="004560B9" w:rsidRPr="006947C9" w:rsidRDefault="004560B9" w:rsidP="00761C71">
      <w:pPr>
        <w:rPr>
          <w:rFonts w:ascii="Segoe UI Light" w:hAnsi="Segoe UI Light" w:cs="Segoe UI Light"/>
        </w:rPr>
      </w:pPr>
      <w:r w:rsidRPr="006947C9">
        <w:rPr>
          <w:rFonts w:ascii="Segoe UI Light" w:hAnsi="Segoe UI Light" w:cs="Segoe UI Light"/>
          <w:noProof/>
          <w:lang w:eastAsia="es-HN"/>
        </w:rPr>
        <w:lastRenderedPageBreak/>
        <w:drawing>
          <wp:inline distT="0" distB="0" distL="0" distR="0" wp14:anchorId="7DC9DCC0" wp14:editId="08C93919">
            <wp:extent cx="3920340" cy="30185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2953" cy="3020590"/>
                    </a:xfrm>
                    <a:prstGeom prst="rect">
                      <a:avLst/>
                    </a:prstGeom>
                  </pic:spPr>
                </pic:pic>
              </a:graphicData>
            </a:graphic>
          </wp:inline>
        </w:drawing>
      </w:r>
    </w:p>
    <w:p w:rsidR="004560B9" w:rsidRPr="006947C9" w:rsidRDefault="004560B9" w:rsidP="00761C71">
      <w:pPr>
        <w:rPr>
          <w:rFonts w:ascii="Segoe UI Light" w:hAnsi="Segoe UI Light" w:cs="Segoe UI Light"/>
        </w:rPr>
      </w:pPr>
      <w:r w:rsidRPr="006947C9">
        <w:rPr>
          <w:rFonts w:ascii="Segoe UI Light" w:hAnsi="Segoe UI Light" w:cs="Segoe UI Light"/>
          <w:noProof/>
          <w:lang w:eastAsia="es-HN"/>
        </w:rPr>
        <w:drawing>
          <wp:inline distT="0" distB="0" distL="0" distR="0" wp14:anchorId="5F3C20A5" wp14:editId="3791B8C6">
            <wp:extent cx="4124646" cy="31102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5868" cy="3118692"/>
                    </a:xfrm>
                    <a:prstGeom prst="rect">
                      <a:avLst/>
                    </a:prstGeom>
                  </pic:spPr>
                </pic:pic>
              </a:graphicData>
            </a:graphic>
          </wp:inline>
        </w:drawing>
      </w:r>
    </w:p>
    <w:p w:rsidR="006947C9" w:rsidRPr="006947C9" w:rsidRDefault="006947C9" w:rsidP="00761C71">
      <w:pPr>
        <w:rPr>
          <w:rFonts w:ascii="Segoe UI Light" w:hAnsi="Segoe UI Light" w:cs="Segoe UI Light"/>
        </w:rPr>
      </w:pPr>
    </w:p>
    <w:p w:rsidR="006947C9" w:rsidRPr="006947C9" w:rsidRDefault="006947C9">
      <w:pPr>
        <w:rPr>
          <w:rFonts w:ascii="Segoe UI Light" w:hAnsi="Segoe UI Light" w:cs="Segoe UI Light"/>
        </w:rPr>
      </w:pPr>
      <w:r w:rsidRPr="006947C9">
        <w:rPr>
          <w:rFonts w:ascii="Segoe UI Light" w:hAnsi="Segoe UI Light" w:cs="Segoe UI Light"/>
        </w:rPr>
        <w:br w:type="page"/>
      </w:r>
    </w:p>
    <w:p w:rsidR="006947C9" w:rsidRPr="006947C9" w:rsidRDefault="006947C9" w:rsidP="006947C9">
      <w:pPr>
        <w:pStyle w:val="Heading2"/>
      </w:pPr>
      <w:r w:rsidRPr="006947C9">
        <w:lastRenderedPageBreak/>
        <w:t>La ley exige que las facturas tengan la siguiente información:</w:t>
      </w:r>
    </w:p>
    <w:p w:rsidR="006947C9" w:rsidRPr="006947C9" w:rsidRDefault="006947C9" w:rsidP="006947C9">
      <w:pPr>
        <w:rPr>
          <w:rFonts w:ascii="Segoe UI Light" w:hAnsi="Segoe UI Light" w:cs="Segoe UI Light"/>
        </w:rPr>
      </w:pPr>
      <w:r w:rsidRPr="006947C9">
        <w:rPr>
          <w:rFonts w:ascii="Segoe UI Light" w:hAnsi="Segoe UI Light" w:cs="Segoe UI Light"/>
        </w:rPr>
        <w:t>a. Información sobre la entidad que emite la factura:</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Identificación fiscal nacional (RTN)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Nombre legal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Dirección de la oficina principal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Ubicación de impresión de facturas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Número de teléfono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Dirección de correo electrónico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Número de autorización de impresión (CAI) </w:t>
      </w:r>
    </w:p>
    <w:p w:rsid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 xml:space="preserve">Rango autorizado del número de factura </w:t>
      </w:r>
    </w:p>
    <w:p w:rsidR="006947C9" w:rsidRPr="006947C9" w:rsidRDefault="006947C9" w:rsidP="006947C9">
      <w:pPr>
        <w:pStyle w:val="ListParagraph"/>
        <w:numPr>
          <w:ilvl w:val="0"/>
          <w:numId w:val="3"/>
        </w:numPr>
        <w:rPr>
          <w:rFonts w:ascii="Segoe UI Light" w:hAnsi="Segoe UI Light" w:cs="Segoe UI Light"/>
        </w:rPr>
      </w:pPr>
      <w:r w:rsidRPr="006947C9">
        <w:rPr>
          <w:rFonts w:ascii="Segoe UI Light" w:hAnsi="Segoe UI Light" w:cs="Segoe UI Light"/>
        </w:rPr>
        <w:t>Etiqueta de copias (emisor o cliente)</w:t>
      </w:r>
    </w:p>
    <w:p w:rsidR="006947C9" w:rsidRPr="006947C9" w:rsidRDefault="006947C9" w:rsidP="006947C9">
      <w:pPr>
        <w:rPr>
          <w:rFonts w:ascii="Segoe UI Light" w:hAnsi="Segoe UI Light" w:cs="Segoe UI Light"/>
        </w:rPr>
      </w:pPr>
      <w:r w:rsidRPr="006947C9">
        <w:rPr>
          <w:rFonts w:ascii="Segoe UI Light" w:hAnsi="Segoe UI Light" w:cs="Segoe UI Light"/>
        </w:rPr>
        <w:t> </w:t>
      </w:r>
      <w:r>
        <w:rPr>
          <w:rFonts w:ascii="Segoe UI Light" w:hAnsi="Segoe UI Light" w:cs="Segoe UI Light"/>
        </w:rPr>
        <w:t>b</w:t>
      </w:r>
      <w:r w:rsidRPr="006947C9">
        <w:rPr>
          <w:rFonts w:ascii="Segoe UI Light" w:hAnsi="Segoe UI Light" w:cs="Segoe UI Light"/>
        </w:rPr>
        <w:t xml:space="preserve">. El número correlativo de la factura tendrá </w:t>
      </w:r>
      <w:proofErr w:type="spellStart"/>
      <w:r w:rsidRPr="006947C9">
        <w:rPr>
          <w:rFonts w:ascii="Segoe UI Light" w:hAnsi="Segoe UI Light" w:cs="Segoe UI Light"/>
        </w:rPr>
        <w:t>dieciseis</w:t>
      </w:r>
      <w:proofErr w:type="spellEnd"/>
      <w:r w:rsidRPr="006947C9">
        <w:rPr>
          <w:rFonts w:ascii="Segoe UI Light" w:hAnsi="Segoe UI Light" w:cs="Segoe UI Light"/>
        </w:rPr>
        <w:t xml:space="preserve"> dígitos (NNN-NNN-NN-NNNNNNNN) con el siguiente formato:</w:t>
      </w:r>
    </w:p>
    <w:p w:rsidR="006947C9" w:rsidRDefault="006947C9" w:rsidP="006947C9">
      <w:pPr>
        <w:pStyle w:val="ListParagraph"/>
        <w:numPr>
          <w:ilvl w:val="0"/>
          <w:numId w:val="4"/>
        </w:numPr>
        <w:rPr>
          <w:rFonts w:ascii="Segoe UI Light" w:hAnsi="Segoe UI Light" w:cs="Segoe UI Light"/>
        </w:rPr>
      </w:pPr>
      <w:r w:rsidRPr="006947C9">
        <w:rPr>
          <w:rFonts w:ascii="Segoe UI Light" w:hAnsi="Segoe UI Light" w:cs="Segoe UI Light"/>
        </w:rPr>
        <w:t>Los primeros 3 dígitos identificarán el establecimiento asignado por la autoridad fiscal, para la ofici</w:t>
      </w:r>
      <w:r>
        <w:rPr>
          <w:rFonts w:ascii="Segoe UI Light" w:hAnsi="Segoe UI Light" w:cs="Segoe UI Light"/>
        </w:rPr>
        <w:t>na principal debería ser 000.</w:t>
      </w:r>
    </w:p>
    <w:p w:rsidR="006947C9" w:rsidRDefault="006947C9" w:rsidP="006947C9">
      <w:pPr>
        <w:pStyle w:val="ListParagraph"/>
        <w:numPr>
          <w:ilvl w:val="0"/>
          <w:numId w:val="4"/>
        </w:numPr>
        <w:rPr>
          <w:rFonts w:ascii="Segoe UI Light" w:hAnsi="Segoe UI Light" w:cs="Segoe UI Light"/>
        </w:rPr>
      </w:pPr>
      <w:r w:rsidRPr="006947C9">
        <w:rPr>
          <w:rFonts w:ascii="Segoe UI Light" w:hAnsi="Segoe UI Light" w:cs="Segoe UI Light"/>
        </w:rPr>
        <w:t>Los siguientes 3 dígitos identificarán el punto de impresión identificado por la autoridad fiscal.</w:t>
      </w:r>
    </w:p>
    <w:p w:rsidR="006947C9" w:rsidRDefault="006947C9" w:rsidP="006947C9">
      <w:pPr>
        <w:pStyle w:val="ListParagraph"/>
        <w:numPr>
          <w:ilvl w:val="0"/>
          <w:numId w:val="4"/>
        </w:numPr>
        <w:rPr>
          <w:rFonts w:ascii="Segoe UI Light" w:hAnsi="Segoe UI Light" w:cs="Segoe UI Light"/>
        </w:rPr>
      </w:pPr>
      <w:r w:rsidRPr="006947C9">
        <w:rPr>
          <w:rFonts w:ascii="Segoe UI Light" w:hAnsi="Segoe UI Light" w:cs="Segoe UI Light"/>
        </w:rPr>
        <w:t xml:space="preserve">Los siguientes 2 dígitos serán 01 para el caso de las facturas </w:t>
      </w:r>
    </w:p>
    <w:p w:rsidR="006947C9" w:rsidRPr="006947C9" w:rsidRDefault="006947C9" w:rsidP="006947C9">
      <w:pPr>
        <w:pStyle w:val="ListParagraph"/>
        <w:numPr>
          <w:ilvl w:val="0"/>
          <w:numId w:val="4"/>
        </w:numPr>
        <w:rPr>
          <w:rFonts w:ascii="Segoe UI Light" w:hAnsi="Segoe UI Light" w:cs="Segoe UI Light"/>
        </w:rPr>
      </w:pPr>
      <w:r w:rsidRPr="006947C9">
        <w:rPr>
          <w:rFonts w:ascii="Segoe UI Light" w:hAnsi="Segoe UI Light" w:cs="Segoe UI Light"/>
        </w:rPr>
        <w:t>Los 9 dígitos restantes representarán el número correlativo de la factura que debe comenzar con 00000001 y finalizar con 99999999. El número correlativo debe reiniciarse con uno cuando se hayan utilizado todos los dígitos.</w:t>
      </w:r>
    </w:p>
    <w:p w:rsidR="006947C9" w:rsidRPr="006947C9" w:rsidRDefault="006947C9" w:rsidP="006947C9">
      <w:pPr>
        <w:rPr>
          <w:rFonts w:ascii="Segoe UI Light" w:hAnsi="Segoe UI Light" w:cs="Segoe UI Light"/>
        </w:rPr>
      </w:pPr>
      <w:r w:rsidRPr="006947C9">
        <w:rPr>
          <w:rFonts w:ascii="Segoe UI Light" w:hAnsi="Segoe UI Light" w:cs="Segoe UI Light"/>
        </w:rPr>
        <w:t> </w:t>
      </w:r>
      <w:r>
        <w:rPr>
          <w:rFonts w:ascii="Segoe UI Light" w:hAnsi="Segoe UI Light" w:cs="Segoe UI Light"/>
        </w:rPr>
        <w:t xml:space="preserve">c. </w:t>
      </w:r>
      <w:r w:rsidRPr="006947C9">
        <w:rPr>
          <w:rFonts w:ascii="Segoe UI Light" w:hAnsi="Segoe UI Light" w:cs="Segoe UI Light"/>
        </w:rPr>
        <w:t>Información adicional</w:t>
      </w:r>
      <w:r>
        <w:rPr>
          <w:rFonts w:ascii="Segoe UI Light" w:hAnsi="Segoe UI Light" w:cs="Segoe UI Light"/>
        </w:rPr>
        <w:t xml:space="preserve"> cuando el cliente está excepto</w:t>
      </w:r>
      <w:r w:rsidRPr="006947C9">
        <w:rPr>
          <w:rFonts w:ascii="Segoe UI Light" w:hAnsi="Segoe UI Light" w:cs="Segoe UI Light"/>
        </w:rPr>
        <w:t>:</w:t>
      </w:r>
    </w:p>
    <w:p w:rsidR="006947C9" w:rsidRDefault="006947C9" w:rsidP="006947C9">
      <w:pPr>
        <w:pStyle w:val="ListParagraph"/>
        <w:numPr>
          <w:ilvl w:val="0"/>
          <w:numId w:val="5"/>
        </w:numPr>
        <w:rPr>
          <w:rFonts w:ascii="Segoe UI Light" w:hAnsi="Segoe UI Light" w:cs="Segoe UI Light"/>
        </w:rPr>
      </w:pPr>
      <w:r w:rsidRPr="006947C9">
        <w:rPr>
          <w:rFonts w:ascii="Segoe UI Light" w:hAnsi="Segoe UI Light" w:cs="Segoe UI Light"/>
        </w:rPr>
        <w:t xml:space="preserve">Número de la orden de compra exenta </w:t>
      </w:r>
    </w:p>
    <w:p w:rsidR="006947C9" w:rsidRDefault="006947C9" w:rsidP="006947C9">
      <w:pPr>
        <w:pStyle w:val="ListParagraph"/>
        <w:numPr>
          <w:ilvl w:val="0"/>
          <w:numId w:val="5"/>
        </w:numPr>
        <w:rPr>
          <w:rFonts w:ascii="Segoe UI Light" w:hAnsi="Segoe UI Light" w:cs="Segoe UI Light"/>
        </w:rPr>
      </w:pPr>
      <w:r w:rsidRPr="006947C9">
        <w:rPr>
          <w:rFonts w:ascii="Segoe UI Light" w:hAnsi="Segoe UI Light" w:cs="Segoe UI Light"/>
        </w:rPr>
        <w:t xml:space="preserve">Número de identificación en el registro de la autoridad fiscal </w:t>
      </w:r>
    </w:p>
    <w:p w:rsidR="006947C9" w:rsidRPr="006947C9" w:rsidRDefault="006947C9" w:rsidP="006947C9">
      <w:pPr>
        <w:pStyle w:val="ListParagraph"/>
        <w:numPr>
          <w:ilvl w:val="0"/>
          <w:numId w:val="5"/>
        </w:numPr>
        <w:rPr>
          <w:rFonts w:ascii="Segoe UI Light" w:hAnsi="Segoe UI Light" w:cs="Segoe UI Light"/>
        </w:rPr>
      </w:pPr>
      <w:r w:rsidRPr="006947C9">
        <w:rPr>
          <w:rFonts w:ascii="Segoe UI Light" w:hAnsi="Segoe UI Light" w:cs="Segoe UI Light"/>
        </w:rPr>
        <w:t>Número de identificación con el Departamento de Agricultura del Gobierno</w:t>
      </w:r>
    </w:p>
    <w:p w:rsidR="006947C9" w:rsidRPr="006947C9" w:rsidRDefault="006947C9" w:rsidP="006947C9">
      <w:pPr>
        <w:rPr>
          <w:rFonts w:ascii="Segoe UI Light" w:hAnsi="Segoe UI Light" w:cs="Segoe UI Light"/>
        </w:rPr>
      </w:pPr>
      <w:r>
        <w:rPr>
          <w:rFonts w:ascii="Segoe UI Light" w:hAnsi="Segoe UI Light" w:cs="Segoe UI Light"/>
        </w:rPr>
        <w:t xml:space="preserve">d. </w:t>
      </w:r>
      <w:r w:rsidRPr="006947C9">
        <w:rPr>
          <w:rFonts w:ascii="Segoe UI Light" w:hAnsi="Segoe UI Light" w:cs="Segoe UI Light"/>
        </w:rPr>
        <w:t>La información relacionada con el comprador debe ser:</w:t>
      </w:r>
    </w:p>
    <w:p w:rsidR="003D04F9" w:rsidRDefault="006947C9" w:rsidP="003D04F9">
      <w:pPr>
        <w:pStyle w:val="ListParagraph"/>
        <w:numPr>
          <w:ilvl w:val="0"/>
          <w:numId w:val="6"/>
        </w:numPr>
        <w:rPr>
          <w:rFonts w:ascii="Segoe UI Light" w:hAnsi="Segoe UI Light" w:cs="Segoe UI Light"/>
        </w:rPr>
      </w:pPr>
      <w:r w:rsidRPr="003D04F9">
        <w:rPr>
          <w:rFonts w:ascii="Segoe UI Light" w:hAnsi="Segoe UI Light" w:cs="Segoe UI Light"/>
        </w:rPr>
        <w:t xml:space="preserve">Nombres y apellidos o nombre de la entidad legal </w:t>
      </w:r>
    </w:p>
    <w:p w:rsidR="003D04F9" w:rsidRDefault="006947C9" w:rsidP="003D04F9">
      <w:pPr>
        <w:pStyle w:val="ListParagraph"/>
        <w:numPr>
          <w:ilvl w:val="0"/>
          <w:numId w:val="6"/>
        </w:numPr>
        <w:rPr>
          <w:rFonts w:ascii="Segoe UI Light" w:hAnsi="Segoe UI Light" w:cs="Segoe UI Light"/>
        </w:rPr>
      </w:pPr>
      <w:r w:rsidRPr="003D04F9">
        <w:rPr>
          <w:rFonts w:ascii="Segoe UI Light" w:hAnsi="Segoe UI Light" w:cs="Segoe UI Light"/>
        </w:rPr>
        <w:t xml:space="preserve">Identificación fiscal </w:t>
      </w:r>
    </w:p>
    <w:p w:rsidR="006947C9" w:rsidRPr="003D04F9" w:rsidRDefault="006947C9" w:rsidP="003D04F9">
      <w:pPr>
        <w:pStyle w:val="ListParagraph"/>
        <w:numPr>
          <w:ilvl w:val="0"/>
          <w:numId w:val="6"/>
        </w:numPr>
        <w:rPr>
          <w:rFonts w:ascii="Segoe UI Light" w:hAnsi="Segoe UI Light" w:cs="Segoe UI Light"/>
        </w:rPr>
      </w:pPr>
      <w:r w:rsidRPr="003D04F9">
        <w:rPr>
          <w:rFonts w:ascii="Segoe UI Light" w:hAnsi="Segoe UI Light" w:cs="Segoe UI Light"/>
        </w:rPr>
        <w:t>Cuando el comprador no tiene identificación tributaria, su número de identificación personal y una leyenda que dice "Consumidor final"</w:t>
      </w:r>
    </w:p>
    <w:p w:rsidR="006947C9" w:rsidRPr="006947C9" w:rsidRDefault="003D04F9" w:rsidP="006947C9">
      <w:pPr>
        <w:rPr>
          <w:rFonts w:ascii="Segoe UI Light" w:hAnsi="Segoe UI Light" w:cs="Segoe UI Light"/>
        </w:rPr>
      </w:pPr>
      <w:r>
        <w:rPr>
          <w:rFonts w:ascii="Segoe UI Light" w:hAnsi="Segoe UI Light" w:cs="Segoe UI Light"/>
        </w:rPr>
        <w:t xml:space="preserve">e. </w:t>
      </w:r>
      <w:r w:rsidR="006947C9" w:rsidRPr="006947C9">
        <w:rPr>
          <w:rFonts w:ascii="Segoe UI Light" w:hAnsi="Segoe UI Light" w:cs="Segoe UI Light"/>
        </w:rPr>
        <w:t>Información del artículo de la factura:</w:t>
      </w:r>
    </w:p>
    <w:p w:rsidR="003D04F9" w:rsidRDefault="006947C9" w:rsidP="003D04F9">
      <w:pPr>
        <w:pStyle w:val="ListParagraph"/>
        <w:numPr>
          <w:ilvl w:val="0"/>
          <w:numId w:val="7"/>
        </w:numPr>
        <w:rPr>
          <w:rFonts w:ascii="Segoe UI Light" w:hAnsi="Segoe UI Light" w:cs="Segoe UI Light"/>
        </w:rPr>
      </w:pPr>
      <w:r w:rsidRPr="003D04F9">
        <w:rPr>
          <w:rFonts w:ascii="Segoe UI Light" w:hAnsi="Segoe UI Light" w:cs="Segoe UI Light"/>
        </w:rPr>
        <w:t xml:space="preserve">Descripción detallada de los bienes vendidos o del servicio prestado </w:t>
      </w:r>
    </w:p>
    <w:p w:rsidR="003D04F9" w:rsidRDefault="006947C9" w:rsidP="003D04F9">
      <w:pPr>
        <w:pStyle w:val="ListParagraph"/>
        <w:numPr>
          <w:ilvl w:val="0"/>
          <w:numId w:val="7"/>
        </w:numPr>
        <w:rPr>
          <w:rFonts w:ascii="Segoe UI Light" w:hAnsi="Segoe UI Light" w:cs="Segoe UI Light"/>
        </w:rPr>
      </w:pPr>
      <w:r w:rsidRPr="003D04F9">
        <w:rPr>
          <w:rFonts w:ascii="Segoe UI Light" w:hAnsi="Segoe UI Light" w:cs="Segoe UI Light"/>
        </w:rPr>
        <w:t xml:space="preserve">Cantidad de artículos por línea </w:t>
      </w:r>
    </w:p>
    <w:p w:rsidR="003D04F9" w:rsidRDefault="006947C9" w:rsidP="003D04F9">
      <w:pPr>
        <w:pStyle w:val="ListParagraph"/>
        <w:numPr>
          <w:ilvl w:val="0"/>
          <w:numId w:val="7"/>
        </w:numPr>
        <w:rPr>
          <w:rFonts w:ascii="Segoe UI Light" w:hAnsi="Segoe UI Light" w:cs="Segoe UI Light"/>
        </w:rPr>
      </w:pPr>
      <w:r w:rsidRPr="003D04F9">
        <w:rPr>
          <w:rFonts w:ascii="Segoe UI Light" w:hAnsi="Segoe UI Light" w:cs="Segoe UI Light"/>
        </w:rPr>
        <w:t xml:space="preserve">Valor unitario identificado cada uno si es distinto o tiene una tasa de IVA de cero. </w:t>
      </w:r>
    </w:p>
    <w:p w:rsidR="003D04F9" w:rsidRDefault="006947C9" w:rsidP="003D04F9">
      <w:pPr>
        <w:pStyle w:val="ListParagraph"/>
        <w:numPr>
          <w:ilvl w:val="0"/>
          <w:numId w:val="7"/>
        </w:numPr>
        <w:rPr>
          <w:rFonts w:ascii="Segoe UI Light" w:hAnsi="Segoe UI Light" w:cs="Segoe UI Light"/>
        </w:rPr>
      </w:pPr>
      <w:r w:rsidRPr="003D04F9">
        <w:rPr>
          <w:rFonts w:ascii="Segoe UI Light" w:hAnsi="Segoe UI Light" w:cs="Segoe UI Light"/>
        </w:rPr>
        <w:t xml:space="preserve">Valor total en números y letras. </w:t>
      </w:r>
    </w:p>
    <w:p w:rsidR="006947C9" w:rsidRPr="003D04F9" w:rsidRDefault="006947C9" w:rsidP="003D04F9">
      <w:pPr>
        <w:pStyle w:val="ListParagraph"/>
        <w:numPr>
          <w:ilvl w:val="0"/>
          <w:numId w:val="7"/>
        </w:numPr>
        <w:rPr>
          <w:rFonts w:ascii="Segoe UI Light" w:hAnsi="Segoe UI Light" w:cs="Segoe UI Light"/>
        </w:rPr>
      </w:pPr>
      <w:r w:rsidRPr="003D04F9">
        <w:rPr>
          <w:rFonts w:ascii="Segoe UI Light" w:hAnsi="Segoe UI Light" w:cs="Segoe UI Light"/>
        </w:rPr>
        <w:t>Para las exportaciones de bienes, la tasa del IVA debe ser cero.</w:t>
      </w:r>
    </w:p>
    <w:p w:rsidR="006947C9" w:rsidRPr="006947C9" w:rsidRDefault="006947C9" w:rsidP="006947C9">
      <w:pPr>
        <w:rPr>
          <w:rFonts w:ascii="Segoe UI Light" w:hAnsi="Segoe UI Light" w:cs="Segoe UI Light"/>
        </w:rPr>
      </w:pPr>
      <w:r w:rsidRPr="006947C9">
        <w:rPr>
          <w:rFonts w:ascii="Segoe UI Light" w:hAnsi="Segoe UI Light" w:cs="Segoe UI Light"/>
        </w:rPr>
        <w:lastRenderedPageBreak/>
        <w:t> </w:t>
      </w:r>
      <w:r w:rsidR="003D04F9">
        <w:rPr>
          <w:rFonts w:ascii="Segoe UI Light" w:hAnsi="Segoe UI Light" w:cs="Segoe UI Light"/>
        </w:rPr>
        <w:t xml:space="preserve">f. </w:t>
      </w:r>
      <w:r w:rsidRPr="006947C9">
        <w:rPr>
          <w:rFonts w:ascii="Segoe UI Light" w:hAnsi="Segoe UI Light" w:cs="Segoe UI Light"/>
        </w:rPr>
        <w:t>El tiempo de la factura</w:t>
      </w:r>
    </w:p>
    <w:p w:rsidR="003D04F9" w:rsidRDefault="006947C9" w:rsidP="003D04F9">
      <w:pPr>
        <w:pStyle w:val="ListParagraph"/>
        <w:numPr>
          <w:ilvl w:val="0"/>
          <w:numId w:val="8"/>
        </w:numPr>
        <w:rPr>
          <w:rFonts w:ascii="Segoe UI Light" w:hAnsi="Segoe UI Light" w:cs="Segoe UI Light"/>
        </w:rPr>
      </w:pPr>
      <w:r w:rsidRPr="003D04F9">
        <w:rPr>
          <w:rFonts w:ascii="Segoe UI Light" w:hAnsi="Segoe UI Light" w:cs="Segoe UI Light"/>
        </w:rPr>
        <w:t>La factura debe emitirse cuando los bienes se transfieren al cliente o se pagan los bie</w:t>
      </w:r>
      <w:r w:rsidR="003D04F9">
        <w:rPr>
          <w:rFonts w:ascii="Segoe UI Light" w:hAnsi="Segoe UI Light" w:cs="Segoe UI Light"/>
        </w:rPr>
        <w:t xml:space="preserve">nes por lo que venga primero. </w:t>
      </w:r>
    </w:p>
    <w:p w:rsidR="006947C9" w:rsidRPr="003D04F9" w:rsidRDefault="006947C9" w:rsidP="003D04F9">
      <w:pPr>
        <w:pStyle w:val="ListParagraph"/>
        <w:numPr>
          <w:ilvl w:val="0"/>
          <w:numId w:val="8"/>
        </w:numPr>
        <w:rPr>
          <w:rFonts w:ascii="Segoe UI Light" w:hAnsi="Segoe UI Light" w:cs="Segoe UI Light"/>
        </w:rPr>
      </w:pPr>
      <w:r w:rsidRPr="003D04F9">
        <w:rPr>
          <w:rFonts w:ascii="Segoe UI Light" w:hAnsi="Segoe UI Light" w:cs="Segoe UI Light"/>
        </w:rPr>
        <w:t>Para servicios cuando son pagados o el trabajo se considera como completado</w:t>
      </w:r>
    </w:p>
    <w:p w:rsidR="006947C9" w:rsidRPr="006947C9" w:rsidRDefault="006947C9" w:rsidP="003D04F9">
      <w:pPr>
        <w:pStyle w:val="Heading2"/>
      </w:pPr>
      <w:r w:rsidRPr="006947C9">
        <w:t>Notas de crédito</w:t>
      </w:r>
    </w:p>
    <w:p w:rsidR="006947C9" w:rsidRPr="006947C9" w:rsidRDefault="006947C9" w:rsidP="006947C9">
      <w:pPr>
        <w:rPr>
          <w:rFonts w:ascii="Segoe UI Light" w:hAnsi="Segoe UI Light" w:cs="Segoe UI Light"/>
        </w:rPr>
      </w:pPr>
      <w:r w:rsidRPr="006947C9">
        <w:rPr>
          <w:rFonts w:ascii="Segoe UI Light" w:hAnsi="Segoe UI Light" w:cs="Segoe UI Light"/>
        </w:rPr>
        <w:t>Las Notas de Crédito deben tener la misma información que las facturas, a excepción del número secuencial. Este número secuencial debe ser independiente de las facturas y los dos dígitos que identifican el tipo de documento deben ser 07 en lugar de 01 para las facturas.</w:t>
      </w:r>
    </w:p>
    <w:p w:rsidR="006947C9" w:rsidRPr="006947C9" w:rsidRDefault="006947C9" w:rsidP="003D04F9">
      <w:pPr>
        <w:pStyle w:val="Heading2"/>
      </w:pPr>
      <w:r w:rsidRPr="006947C9">
        <w:t>Notas de débito</w:t>
      </w:r>
    </w:p>
    <w:p w:rsidR="006947C9" w:rsidRPr="006947C9" w:rsidRDefault="006947C9" w:rsidP="006947C9">
      <w:pPr>
        <w:rPr>
          <w:rFonts w:ascii="Segoe UI Light" w:hAnsi="Segoe UI Light" w:cs="Segoe UI Light"/>
        </w:rPr>
      </w:pPr>
      <w:r w:rsidRPr="006947C9">
        <w:rPr>
          <w:rFonts w:ascii="Segoe UI Light" w:hAnsi="Segoe UI Light" w:cs="Segoe UI Light"/>
        </w:rPr>
        <w:t>Es un documento que admite operaciones contables para ajustar cuentas con terceros.</w:t>
      </w:r>
    </w:p>
    <w:p w:rsidR="006947C9" w:rsidRPr="006947C9" w:rsidRDefault="006947C9" w:rsidP="006947C9">
      <w:pPr>
        <w:rPr>
          <w:rFonts w:ascii="Segoe UI Light" w:hAnsi="Segoe UI Light" w:cs="Segoe UI Light"/>
        </w:rPr>
      </w:pPr>
      <w:r w:rsidRPr="006947C9">
        <w:rPr>
          <w:rFonts w:ascii="Segoe UI Light" w:hAnsi="Segoe UI Light" w:cs="Segoe UI Light"/>
        </w:rPr>
        <w:t>Este número secuencial debe ser independiente de las facturas y notas de crédito. Los dos dígitos que identifican el tipo de documento deben ser 08 en lugar de 01 para las facturas</w:t>
      </w:r>
    </w:p>
    <w:p w:rsidR="006947C9" w:rsidRPr="006947C9" w:rsidRDefault="006947C9" w:rsidP="003D04F9">
      <w:pPr>
        <w:pStyle w:val="Heading2"/>
      </w:pPr>
      <w:r w:rsidRPr="006947C9">
        <w:t>Informes de retención</w:t>
      </w:r>
    </w:p>
    <w:p w:rsidR="006947C9" w:rsidRPr="006947C9" w:rsidRDefault="006947C9" w:rsidP="006947C9">
      <w:pPr>
        <w:rPr>
          <w:rFonts w:ascii="Segoe UI Light" w:hAnsi="Segoe UI Light" w:cs="Segoe UI Light"/>
        </w:rPr>
      </w:pPr>
      <w:r w:rsidRPr="006947C9">
        <w:rPr>
          <w:rFonts w:ascii="Segoe UI Light" w:hAnsi="Segoe UI Light" w:cs="Segoe UI Light"/>
        </w:rPr>
        <w:t>Los agentes de retención de impuestos deben proporcionar a cada compañía que han tenido transacciones un informe de retención. Este informe puede incluir diferentes transacciones en un período de días. Se debe proporcionar a más tardar 10 días hábiles después del mes en que se realizó la retención de impuestos.</w:t>
      </w:r>
    </w:p>
    <w:p w:rsidR="006947C9" w:rsidRPr="006947C9" w:rsidRDefault="006947C9" w:rsidP="006947C9">
      <w:pPr>
        <w:rPr>
          <w:rFonts w:ascii="Segoe UI Light" w:hAnsi="Segoe UI Light" w:cs="Segoe UI Light"/>
        </w:rPr>
      </w:pPr>
      <w:r w:rsidRPr="006947C9">
        <w:rPr>
          <w:rFonts w:ascii="Segoe UI Light" w:hAnsi="Segoe UI Light" w:cs="Segoe UI Light"/>
        </w:rPr>
        <w:t>Este informe tendrá los detalles de la información relacionada con todos los documentos fiscales que originan la retención. Si el informe tiene más de una página, se debe especificar el número de página.</w:t>
      </w:r>
    </w:p>
    <w:p w:rsidR="006947C9" w:rsidRPr="006947C9" w:rsidRDefault="006947C9" w:rsidP="006947C9">
      <w:pPr>
        <w:rPr>
          <w:rFonts w:ascii="Segoe UI Light" w:hAnsi="Segoe UI Light" w:cs="Segoe UI Light"/>
        </w:rPr>
      </w:pPr>
      <w:r w:rsidRPr="006947C9">
        <w:rPr>
          <w:rFonts w:ascii="Segoe UI Light" w:hAnsi="Segoe UI Light" w:cs="Segoe UI Light"/>
        </w:rPr>
        <w:t>Este número secuencial de informe debe ser independiente de los demás documentos fiscales y los dos dígitos que identifican el tipo de documento deben ser 10.</w:t>
      </w:r>
    </w:p>
    <w:p w:rsidR="006947C9" w:rsidRPr="006947C9" w:rsidRDefault="006947C9" w:rsidP="003D04F9">
      <w:pPr>
        <w:pStyle w:val="Heading2"/>
      </w:pPr>
      <w:r w:rsidRPr="006947C9">
        <w:t>Informes de seguimiento del gobierno</w:t>
      </w:r>
    </w:p>
    <w:p w:rsidR="006947C9" w:rsidRPr="006947C9" w:rsidRDefault="006947C9" w:rsidP="006947C9">
      <w:pPr>
        <w:rPr>
          <w:rFonts w:ascii="Segoe UI Light" w:hAnsi="Segoe UI Light" w:cs="Segoe UI Light"/>
        </w:rPr>
      </w:pPr>
      <w:r w:rsidRPr="006947C9">
        <w:rPr>
          <w:rFonts w:ascii="Segoe UI Light" w:hAnsi="Segoe UI Light" w:cs="Segoe UI Light"/>
        </w:rPr>
        <w:t>Actualmente no hay control gubernamental ni informes que administren y supervisen los saldos de inventario de piezas cortadas, suministros y productos terminados. Sin embargo, los siguientes informes se solicitan para el control de diferentes entidades gubernamentales:</w:t>
      </w:r>
    </w:p>
    <w:p w:rsidR="006947C9" w:rsidRPr="006947C9" w:rsidRDefault="006947C9" w:rsidP="006947C9">
      <w:pPr>
        <w:rPr>
          <w:rFonts w:ascii="Segoe UI Light" w:hAnsi="Segoe UI Light" w:cs="Segoe UI Light"/>
        </w:rPr>
      </w:pPr>
      <w:r w:rsidRPr="006947C9">
        <w:rPr>
          <w:rFonts w:ascii="Segoe UI Light" w:hAnsi="Segoe UI Light" w:cs="Segoe UI Light"/>
        </w:rPr>
        <w:t> </w:t>
      </w:r>
    </w:p>
    <w:p w:rsidR="006947C9" w:rsidRDefault="006947C9" w:rsidP="003D04F9">
      <w:pPr>
        <w:pStyle w:val="ListParagraph"/>
        <w:numPr>
          <w:ilvl w:val="0"/>
          <w:numId w:val="10"/>
        </w:numPr>
        <w:rPr>
          <w:rFonts w:ascii="Segoe UI Light" w:hAnsi="Segoe UI Light" w:cs="Segoe UI Light"/>
        </w:rPr>
      </w:pPr>
      <w:r w:rsidRPr="003D04F9">
        <w:rPr>
          <w:rFonts w:ascii="Segoe UI Light" w:hAnsi="Segoe UI Light" w:cs="Segoe UI Light"/>
        </w:rPr>
        <w:t xml:space="preserve">Libro de inventarios y saldos (Inventario y saldos contables): este informe se obtiene de Lawson y se presenta al SAR (Servicio de Administración de Rentas, Autoridades Tributarias de Honduras). Sin embargo, este informe solo se aplica a las compañías que poseen inventario. Hanes </w:t>
      </w:r>
      <w:proofErr w:type="spellStart"/>
      <w:r w:rsidRPr="003D04F9">
        <w:rPr>
          <w:rFonts w:ascii="Segoe UI Light" w:hAnsi="Segoe UI Light" w:cs="Segoe UI Light"/>
        </w:rPr>
        <w:t>Ink</w:t>
      </w:r>
      <w:proofErr w:type="spellEnd"/>
      <w:r w:rsidRPr="003D04F9">
        <w:rPr>
          <w:rFonts w:ascii="Segoe UI Light" w:hAnsi="Segoe UI Light" w:cs="Segoe UI Light"/>
        </w:rPr>
        <w:t>, Jasper y Choloma no presentan estos informes.</w:t>
      </w:r>
    </w:p>
    <w:p w:rsidR="003D04F9" w:rsidRPr="003D04F9" w:rsidRDefault="003D04F9" w:rsidP="003D04F9">
      <w:pPr>
        <w:pStyle w:val="ListParagraph"/>
        <w:rPr>
          <w:rFonts w:ascii="Segoe UI Light" w:hAnsi="Segoe UI Light" w:cs="Segoe UI Light"/>
        </w:rPr>
      </w:pPr>
    </w:p>
    <w:p w:rsidR="006947C9" w:rsidRPr="003D04F9" w:rsidRDefault="006947C9" w:rsidP="003D04F9">
      <w:pPr>
        <w:pStyle w:val="ListParagraph"/>
        <w:numPr>
          <w:ilvl w:val="0"/>
          <w:numId w:val="10"/>
        </w:numPr>
        <w:rPr>
          <w:rFonts w:ascii="Segoe UI Light" w:hAnsi="Segoe UI Light" w:cs="Segoe UI Light"/>
        </w:rPr>
      </w:pPr>
      <w:r w:rsidRPr="003D04F9">
        <w:rPr>
          <w:rFonts w:ascii="Segoe UI Light" w:hAnsi="Segoe UI Light" w:cs="Segoe UI Light"/>
        </w:rPr>
        <w:t xml:space="preserve">Reporte Trimestral de Exportaciones (Exportaciones Trimestrales): Este informe se presenta al Banco Central e incluye todos los productos terminados que salen de la instalación tanto como exportaciones como tránsitos internos a otras instalaciones en Honduras (es decir, Hanes </w:t>
      </w:r>
      <w:proofErr w:type="spellStart"/>
      <w:r w:rsidRPr="003D04F9">
        <w:rPr>
          <w:rFonts w:ascii="Segoe UI Light" w:hAnsi="Segoe UI Light" w:cs="Segoe UI Light"/>
        </w:rPr>
        <w:t>Ink</w:t>
      </w:r>
      <w:proofErr w:type="spellEnd"/>
      <w:r w:rsidRPr="003D04F9">
        <w:rPr>
          <w:rFonts w:ascii="Segoe UI Light" w:hAnsi="Segoe UI Light" w:cs="Segoe UI Light"/>
        </w:rPr>
        <w:t xml:space="preserve">, AA., </w:t>
      </w:r>
      <w:proofErr w:type="gramStart"/>
      <w:r w:rsidRPr="003D04F9">
        <w:rPr>
          <w:rFonts w:ascii="Segoe UI Light" w:hAnsi="Segoe UI Light" w:cs="Segoe UI Light"/>
        </w:rPr>
        <w:t>Etc. .</w:t>
      </w:r>
      <w:proofErr w:type="gramEnd"/>
      <w:r w:rsidRPr="003D04F9">
        <w:rPr>
          <w:rFonts w:ascii="Segoe UI Light" w:hAnsi="Segoe UI Light" w:cs="Segoe UI Light"/>
        </w:rPr>
        <w:t>,)</w:t>
      </w:r>
    </w:p>
    <w:p w:rsidR="006947C9" w:rsidRPr="006947C9" w:rsidRDefault="006947C9" w:rsidP="006947C9">
      <w:pPr>
        <w:rPr>
          <w:rFonts w:ascii="Segoe UI Light" w:hAnsi="Segoe UI Light" w:cs="Segoe UI Light"/>
        </w:rPr>
      </w:pPr>
      <w:r w:rsidRPr="006947C9">
        <w:rPr>
          <w:rFonts w:ascii="Segoe UI Light" w:hAnsi="Segoe UI Light" w:cs="Segoe UI Light"/>
        </w:rPr>
        <w:lastRenderedPageBreak/>
        <w:t> </w:t>
      </w:r>
    </w:p>
    <w:p w:rsidR="006947C9" w:rsidRPr="003D04F9" w:rsidRDefault="006947C9" w:rsidP="003D04F9">
      <w:pPr>
        <w:pStyle w:val="ListParagraph"/>
        <w:numPr>
          <w:ilvl w:val="0"/>
          <w:numId w:val="10"/>
        </w:numPr>
        <w:rPr>
          <w:rFonts w:ascii="Segoe UI Light" w:hAnsi="Segoe UI Light" w:cs="Segoe UI Light"/>
        </w:rPr>
      </w:pPr>
      <w:r w:rsidRPr="003D04F9">
        <w:rPr>
          <w:rFonts w:ascii="Segoe UI Light" w:hAnsi="Segoe UI Light" w:cs="Segoe UI Light"/>
        </w:rPr>
        <w:t>Reporte Mensual de Entradas y Salidas (Informe Mensual de Entrada y Salida): este informe es solicitado por la aduana y los requisitos pueden variar según los criterios del administrador asignado a cada parque industrial. El informe contiene 3 pestañas: productos entrantes, exportaciones y ventas locales.</w:t>
      </w:r>
    </w:p>
    <w:p w:rsidR="006947C9" w:rsidRPr="006947C9" w:rsidRDefault="006947C9" w:rsidP="006947C9">
      <w:pPr>
        <w:rPr>
          <w:rFonts w:ascii="Segoe UI Light" w:hAnsi="Segoe UI Light" w:cs="Segoe UI Light"/>
        </w:rPr>
      </w:pPr>
      <w:r w:rsidRPr="006947C9">
        <w:rPr>
          <w:rFonts w:ascii="Segoe UI Light" w:hAnsi="Segoe UI Light" w:cs="Segoe UI Light"/>
        </w:rPr>
        <w:t> </w:t>
      </w:r>
    </w:p>
    <w:p w:rsidR="006947C9" w:rsidRDefault="006947C9" w:rsidP="003D04F9">
      <w:pPr>
        <w:pStyle w:val="ListParagraph"/>
        <w:numPr>
          <w:ilvl w:val="0"/>
          <w:numId w:val="10"/>
        </w:numPr>
        <w:rPr>
          <w:rFonts w:ascii="Segoe UI Light" w:hAnsi="Segoe UI Light" w:cs="Segoe UI Light"/>
        </w:rPr>
      </w:pPr>
      <w:r w:rsidRPr="003D04F9">
        <w:rPr>
          <w:rFonts w:ascii="Segoe UI Light" w:hAnsi="Segoe UI Light" w:cs="Segoe UI Light"/>
        </w:rPr>
        <w:t xml:space="preserve">Los productos recibidos detallan todas las piezas cortadas, suministros, maquinaria y repuestos. </w:t>
      </w:r>
      <w:r w:rsidRPr="003D04F9">
        <w:rPr>
          <w:rFonts w:ascii="Segoe UI Symbol" w:hAnsi="Segoe UI Symbol" w:cs="Segoe UI Symbol"/>
        </w:rPr>
        <w:t>✓</w:t>
      </w:r>
      <w:r w:rsidRPr="003D04F9">
        <w:rPr>
          <w:rFonts w:ascii="Segoe UI Light" w:hAnsi="Segoe UI Light" w:cs="Segoe UI Light"/>
        </w:rPr>
        <w:t xml:space="preserve"> Las exportaciones incluyen todos los productos terminados que se envían fuera del país. </w:t>
      </w:r>
      <w:r w:rsidRPr="003D04F9">
        <w:rPr>
          <w:rFonts w:ascii="Segoe UI Symbol" w:hAnsi="Segoe UI Symbol" w:cs="Segoe UI Symbol"/>
        </w:rPr>
        <w:t>✓</w:t>
      </w:r>
      <w:r w:rsidRPr="003D04F9">
        <w:rPr>
          <w:rFonts w:ascii="Segoe UI Light" w:hAnsi="Segoe UI Light" w:cs="Segoe UI Light"/>
        </w:rPr>
        <w:t xml:space="preserve"> Las ventas locales incluyen todos los productos terminados que se envían localmente, las piezas de repuesto y las transferencias de suministros a otras instalaciones y las ventas de residuos.</w:t>
      </w:r>
    </w:p>
    <w:p w:rsidR="003D04F9" w:rsidRPr="003D04F9" w:rsidRDefault="003D04F9" w:rsidP="003D04F9">
      <w:pPr>
        <w:pStyle w:val="ListParagraph"/>
        <w:rPr>
          <w:rFonts w:ascii="Segoe UI Light" w:hAnsi="Segoe UI Light" w:cs="Segoe UI Light"/>
        </w:rPr>
      </w:pPr>
    </w:p>
    <w:p w:rsidR="003D04F9" w:rsidRPr="003D04F9" w:rsidRDefault="003D04F9" w:rsidP="003D04F9">
      <w:pPr>
        <w:pStyle w:val="ListParagraph"/>
        <w:numPr>
          <w:ilvl w:val="0"/>
          <w:numId w:val="10"/>
        </w:numPr>
        <w:rPr>
          <w:rFonts w:ascii="Segoe UI Light" w:hAnsi="Segoe UI Light" w:cs="Segoe UI Light"/>
        </w:rPr>
      </w:pPr>
      <w:r w:rsidRPr="003D04F9">
        <w:rPr>
          <w:rFonts w:ascii="Segoe UI Light" w:hAnsi="Segoe UI Light" w:cs="Segoe UI Light"/>
        </w:rPr>
        <w:t>Reportes Requeridos por Aduanas</w:t>
      </w:r>
    </w:p>
    <w:p w:rsidR="003D04F9" w:rsidRDefault="003D04F9" w:rsidP="003D04F9">
      <w:pPr>
        <w:rPr>
          <w:rFonts w:ascii="Segoe UI Light" w:hAnsi="Segoe UI Light" w:cs="Segoe UI Light"/>
        </w:rPr>
      </w:pPr>
      <w:r>
        <w:rPr>
          <w:noProof/>
          <w:lang w:eastAsia="es-HN"/>
        </w:rPr>
        <w:drawing>
          <wp:inline distT="0" distB="0" distL="0" distR="0" wp14:anchorId="2C142AEA" wp14:editId="281F477D">
            <wp:extent cx="5943600" cy="147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3835"/>
                    </a:xfrm>
                    <a:prstGeom prst="rect">
                      <a:avLst/>
                    </a:prstGeom>
                  </pic:spPr>
                </pic:pic>
              </a:graphicData>
            </a:graphic>
          </wp:inline>
        </w:drawing>
      </w:r>
    </w:p>
    <w:p w:rsidR="003D04F9" w:rsidRDefault="003D04F9" w:rsidP="003D04F9">
      <w:pPr>
        <w:pStyle w:val="Heading1"/>
      </w:pPr>
      <w:r w:rsidRPr="003D04F9">
        <w:t xml:space="preserve">Requisitos técnicos </w:t>
      </w:r>
    </w:p>
    <w:p w:rsidR="003D04F9" w:rsidRPr="003D04F9" w:rsidRDefault="003D04F9" w:rsidP="003D04F9">
      <w:pPr>
        <w:pStyle w:val="Heading2"/>
      </w:pPr>
      <w:r w:rsidRPr="003D04F9">
        <w:t>Acceso a la aplicación</w:t>
      </w:r>
    </w:p>
    <w:p w:rsidR="003D04F9" w:rsidRPr="003D04F9" w:rsidRDefault="003D04F9" w:rsidP="003D04F9">
      <w:pPr>
        <w:pStyle w:val="ListParagraph"/>
        <w:numPr>
          <w:ilvl w:val="0"/>
          <w:numId w:val="12"/>
        </w:numPr>
        <w:rPr>
          <w:rFonts w:ascii="Segoe UI Light" w:hAnsi="Segoe UI Light" w:cs="Segoe UI Light"/>
        </w:rPr>
      </w:pPr>
      <w:r w:rsidRPr="003D04F9">
        <w:rPr>
          <w:rFonts w:ascii="Segoe UI Light" w:hAnsi="Segoe UI Light" w:cs="Segoe UI Light"/>
        </w:rPr>
        <w:t>Acceso a</w:t>
      </w:r>
      <w:r w:rsidRPr="003D04F9">
        <w:rPr>
          <w:rFonts w:ascii="Segoe UI Light" w:hAnsi="Segoe UI Light" w:cs="Segoe UI Light"/>
        </w:rPr>
        <w:t>:</w:t>
      </w:r>
      <w:r w:rsidRPr="003D04F9">
        <w:rPr>
          <w:rFonts w:ascii="Segoe UI Light" w:hAnsi="Segoe UI Light" w:cs="Segoe UI Light"/>
        </w:rPr>
        <w:t xml:space="preserve"> </w:t>
      </w:r>
    </w:p>
    <w:p w:rsidR="003D04F9" w:rsidRDefault="003D04F9" w:rsidP="003D04F9">
      <w:pPr>
        <w:pStyle w:val="ListParagraph"/>
        <w:numPr>
          <w:ilvl w:val="0"/>
          <w:numId w:val="11"/>
        </w:numPr>
        <w:rPr>
          <w:rFonts w:ascii="Segoe UI Light" w:hAnsi="Segoe UI Light" w:cs="Segoe UI Light"/>
        </w:rPr>
      </w:pPr>
      <w:r w:rsidRPr="003D04F9">
        <w:rPr>
          <w:rFonts w:ascii="Segoe UI Light" w:hAnsi="Segoe UI Light" w:cs="Segoe UI Light"/>
        </w:rPr>
        <w:t xml:space="preserve">Servidor de desarrollo </w:t>
      </w:r>
    </w:p>
    <w:p w:rsidR="003D04F9" w:rsidRDefault="003D04F9" w:rsidP="003D04F9">
      <w:pPr>
        <w:pStyle w:val="ListParagraph"/>
        <w:numPr>
          <w:ilvl w:val="0"/>
          <w:numId w:val="11"/>
        </w:numPr>
        <w:rPr>
          <w:rFonts w:ascii="Segoe UI Light" w:hAnsi="Segoe UI Light" w:cs="Segoe UI Light"/>
        </w:rPr>
      </w:pPr>
      <w:r w:rsidRPr="003D04F9">
        <w:rPr>
          <w:rFonts w:ascii="Segoe UI Light" w:hAnsi="Segoe UI Light" w:cs="Segoe UI Light"/>
        </w:rPr>
        <w:t xml:space="preserve">QA / Training Server </w:t>
      </w:r>
    </w:p>
    <w:p w:rsidR="003D04F9" w:rsidRPr="003D04F9" w:rsidRDefault="003D04F9" w:rsidP="003D04F9">
      <w:pPr>
        <w:pStyle w:val="ListParagraph"/>
        <w:numPr>
          <w:ilvl w:val="0"/>
          <w:numId w:val="11"/>
        </w:numPr>
        <w:rPr>
          <w:rFonts w:ascii="Segoe UI Light" w:hAnsi="Segoe UI Light" w:cs="Segoe UI Light"/>
        </w:rPr>
      </w:pPr>
      <w:r w:rsidRPr="003D04F9">
        <w:rPr>
          <w:rFonts w:ascii="Segoe UI Light" w:hAnsi="Segoe UI Light" w:cs="Segoe UI Light"/>
        </w:rPr>
        <w:t>Servidor de producción</w:t>
      </w:r>
    </w:p>
    <w:p w:rsidR="003D04F9" w:rsidRPr="003D04F9" w:rsidRDefault="003D04F9" w:rsidP="003D04F9">
      <w:pPr>
        <w:rPr>
          <w:rFonts w:ascii="Segoe UI Light" w:hAnsi="Segoe UI Light" w:cs="Segoe UI Light"/>
        </w:rPr>
      </w:pPr>
      <w:r w:rsidRPr="003D04F9">
        <w:rPr>
          <w:rFonts w:ascii="Segoe UI Light" w:hAnsi="Segoe UI Light" w:cs="Segoe UI Light"/>
        </w:rPr>
        <w:t> </w:t>
      </w:r>
    </w:p>
    <w:p w:rsidR="003D04F9" w:rsidRPr="003D04F9" w:rsidRDefault="003D04F9" w:rsidP="003D04F9">
      <w:pPr>
        <w:pStyle w:val="ListParagraph"/>
        <w:numPr>
          <w:ilvl w:val="0"/>
          <w:numId w:val="12"/>
        </w:numPr>
        <w:rPr>
          <w:rFonts w:ascii="Segoe UI Light" w:hAnsi="Segoe UI Light" w:cs="Segoe UI Light"/>
        </w:rPr>
      </w:pPr>
      <w:r w:rsidRPr="003D04F9">
        <w:rPr>
          <w:rFonts w:ascii="Segoe UI Light" w:hAnsi="Segoe UI Light" w:cs="Segoe UI Light"/>
        </w:rPr>
        <w:t>Requisitos de capacidad y rendimiento</w:t>
      </w:r>
    </w:p>
    <w:p w:rsidR="003D04F9" w:rsidRPr="003D04F9" w:rsidRDefault="003D04F9" w:rsidP="003D04F9">
      <w:pPr>
        <w:pStyle w:val="ListParagraph"/>
        <w:numPr>
          <w:ilvl w:val="0"/>
          <w:numId w:val="13"/>
        </w:numPr>
        <w:rPr>
          <w:rFonts w:ascii="Segoe UI Light" w:hAnsi="Segoe UI Light" w:cs="Segoe UI Light"/>
        </w:rPr>
      </w:pPr>
      <w:r w:rsidRPr="003D04F9">
        <w:rPr>
          <w:rFonts w:ascii="Segoe UI Light" w:hAnsi="Segoe UI Light" w:cs="Segoe UI Light"/>
        </w:rPr>
        <w:t>La aplicación debe tener mecanismos de seguridad y pistas de auditoría que impidan cambios de información no autorizados. • La información (actual e histórica) debe estar disponible de inmediato para cualquier auditoría gubernamental solicitada. • Debe tener la capacidad para futuros intercambios electrónicos (EDI o servicios web) con la autoridad tributaria según lo define la ley. • La aplicación puede tener más de 20 usuarios trabajando al mismo tiempo. • La solución recibirá datos de Lawson, ApparelNet y TTS, como SKU, descripción del artículo, etc.</w:t>
      </w:r>
    </w:p>
    <w:p w:rsidR="003D04F9" w:rsidRPr="003D04F9" w:rsidRDefault="003D04F9" w:rsidP="003D04F9">
      <w:pPr>
        <w:rPr>
          <w:rFonts w:ascii="Segoe UI Light" w:hAnsi="Segoe UI Light" w:cs="Segoe UI Light"/>
        </w:rPr>
      </w:pPr>
      <w:r w:rsidRPr="003D04F9">
        <w:rPr>
          <w:rFonts w:ascii="Segoe UI Light" w:hAnsi="Segoe UI Light" w:cs="Segoe UI Light"/>
        </w:rPr>
        <w:lastRenderedPageBreak/>
        <w:t> </w:t>
      </w:r>
    </w:p>
    <w:p w:rsidR="003D04F9" w:rsidRPr="003D04F9" w:rsidRDefault="003D04F9" w:rsidP="003D04F9">
      <w:pPr>
        <w:rPr>
          <w:rFonts w:ascii="Segoe UI Light" w:hAnsi="Segoe UI Light" w:cs="Segoe UI Light"/>
        </w:rPr>
      </w:pPr>
      <w:r w:rsidRPr="003D04F9">
        <w:rPr>
          <w:rFonts w:ascii="Segoe UI Light" w:hAnsi="Segoe UI Light" w:cs="Segoe UI Light"/>
        </w:rPr>
        <w:t> </w:t>
      </w:r>
    </w:p>
    <w:p w:rsidR="003D04F9" w:rsidRPr="003D04F9" w:rsidRDefault="003D04F9" w:rsidP="003D04F9">
      <w:pPr>
        <w:pStyle w:val="ListParagraph"/>
        <w:numPr>
          <w:ilvl w:val="0"/>
          <w:numId w:val="12"/>
        </w:numPr>
        <w:rPr>
          <w:rFonts w:ascii="Segoe UI Light" w:hAnsi="Segoe UI Light" w:cs="Segoe UI Light"/>
        </w:rPr>
      </w:pPr>
      <w:r w:rsidRPr="003D04F9">
        <w:rPr>
          <w:rFonts w:ascii="Segoe UI Light" w:hAnsi="Segoe UI Light" w:cs="Segoe UI Light"/>
        </w:rPr>
        <w:t>Requisitos de interfaces de sistemas</w:t>
      </w:r>
    </w:p>
    <w:p w:rsidR="003D04F9" w:rsidRDefault="003D04F9" w:rsidP="003D04F9">
      <w:pPr>
        <w:pStyle w:val="ListParagraph"/>
        <w:numPr>
          <w:ilvl w:val="0"/>
          <w:numId w:val="13"/>
        </w:numPr>
        <w:rPr>
          <w:rFonts w:ascii="Segoe UI Light" w:hAnsi="Segoe UI Light" w:cs="Segoe UI Light"/>
        </w:rPr>
      </w:pPr>
      <w:r w:rsidRPr="003D04F9">
        <w:rPr>
          <w:rFonts w:ascii="Segoe UI Light" w:hAnsi="Segoe UI Light" w:cs="Segoe UI Light"/>
        </w:rPr>
        <w:t>La nueva solución requerirá la siguiente información cada vez que se necesite una factura para exportar.</w:t>
      </w:r>
    </w:p>
    <w:p w:rsidR="003D04F9" w:rsidRDefault="003D04F9" w:rsidP="003D04F9">
      <w:pPr>
        <w:rPr>
          <w:rFonts w:ascii="Segoe UI Light" w:hAnsi="Segoe UI Light" w:cs="Segoe UI Light"/>
        </w:rPr>
      </w:pPr>
      <w:r>
        <w:rPr>
          <w:noProof/>
          <w:lang w:eastAsia="es-HN"/>
        </w:rPr>
        <w:drawing>
          <wp:inline distT="0" distB="0" distL="0" distR="0" wp14:anchorId="7C734957" wp14:editId="2A79D662">
            <wp:extent cx="594360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2660"/>
                    </a:xfrm>
                    <a:prstGeom prst="rect">
                      <a:avLst/>
                    </a:prstGeom>
                  </pic:spPr>
                </pic:pic>
              </a:graphicData>
            </a:graphic>
          </wp:inline>
        </w:drawing>
      </w:r>
    </w:p>
    <w:p w:rsidR="003D04F9" w:rsidRDefault="003D04F9" w:rsidP="003D04F9">
      <w:pPr>
        <w:rPr>
          <w:rFonts w:ascii="Segoe UI Light" w:hAnsi="Segoe UI Light" w:cs="Segoe UI Light"/>
        </w:rPr>
      </w:pPr>
    </w:p>
    <w:p w:rsidR="003D04F9" w:rsidRPr="003D04F9" w:rsidRDefault="003D04F9" w:rsidP="003D04F9">
      <w:pPr>
        <w:pStyle w:val="ListParagraph"/>
        <w:numPr>
          <w:ilvl w:val="0"/>
          <w:numId w:val="12"/>
        </w:numPr>
        <w:rPr>
          <w:rFonts w:ascii="Segoe UI Light" w:hAnsi="Segoe UI Light" w:cs="Segoe UI Light"/>
        </w:rPr>
      </w:pPr>
      <w:r w:rsidRPr="003D04F9">
        <w:rPr>
          <w:rFonts w:ascii="Segoe UI Light" w:hAnsi="Segoe UI Light" w:cs="Segoe UI Light"/>
        </w:rPr>
        <w:t>Requisitos del producto y del componente del producto</w:t>
      </w:r>
    </w:p>
    <w:p w:rsidR="003D04F9" w:rsidRPr="003D04F9" w:rsidRDefault="003D04F9" w:rsidP="003D04F9">
      <w:pPr>
        <w:rPr>
          <w:rFonts w:ascii="Segoe UI Light" w:hAnsi="Segoe UI Light" w:cs="Segoe UI Light"/>
        </w:rPr>
      </w:pPr>
      <w:r w:rsidRPr="003D04F9">
        <w:rPr>
          <w:rFonts w:ascii="Segoe UI Light" w:hAnsi="Segoe UI Light" w:cs="Segoe UI Light"/>
        </w:rPr>
        <w:t>Los siguientes tipos de transacciones se deben considerar dentro de una factura:</w:t>
      </w:r>
    </w:p>
    <w:p w:rsidR="003D04F9" w:rsidRDefault="003D04F9" w:rsidP="009A22AF">
      <w:pPr>
        <w:pStyle w:val="ListParagraph"/>
        <w:numPr>
          <w:ilvl w:val="0"/>
          <w:numId w:val="13"/>
        </w:numPr>
        <w:rPr>
          <w:rFonts w:ascii="Segoe UI Light" w:hAnsi="Segoe UI Light" w:cs="Segoe UI Light"/>
        </w:rPr>
      </w:pPr>
      <w:r w:rsidRPr="003D04F9">
        <w:rPr>
          <w:rFonts w:ascii="Segoe UI Light" w:hAnsi="Segoe UI Light" w:cs="Segoe UI Light"/>
        </w:rPr>
        <w:t>M</w:t>
      </w:r>
      <w:r w:rsidRPr="003D04F9">
        <w:rPr>
          <w:rFonts w:ascii="Segoe UI Light" w:hAnsi="Segoe UI Light" w:cs="Segoe UI Light"/>
        </w:rPr>
        <w:t>anifiestos TTS que incluyen tela, piezas cortadas y componentes cortados</w:t>
      </w:r>
    </w:p>
    <w:p w:rsidR="003D04F9" w:rsidRDefault="003D04F9" w:rsidP="00110793">
      <w:pPr>
        <w:pStyle w:val="ListParagraph"/>
        <w:numPr>
          <w:ilvl w:val="0"/>
          <w:numId w:val="13"/>
        </w:numPr>
        <w:rPr>
          <w:rFonts w:ascii="Segoe UI Light" w:hAnsi="Segoe UI Light" w:cs="Segoe UI Light"/>
        </w:rPr>
      </w:pPr>
      <w:r w:rsidRPr="003D04F9">
        <w:rPr>
          <w:rFonts w:ascii="Segoe UI Light" w:hAnsi="Segoe UI Light" w:cs="Segoe UI Light"/>
        </w:rPr>
        <w:t>ApparelNet se manifiesta para todos los productos terminados.</w:t>
      </w:r>
    </w:p>
    <w:p w:rsidR="00F51E5F" w:rsidRDefault="003D04F9" w:rsidP="00600690">
      <w:pPr>
        <w:pStyle w:val="ListParagraph"/>
        <w:numPr>
          <w:ilvl w:val="0"/>
          <w:numId w:val="13"/>
        </w:numPr>
        <w:rPr>
          <w:rFonts w:ascii="Segoe UI Light" w:hAnsi="Segoe UI Light" w:cs="Segoe UI Light"/>
        </w:rPr>
      </w:pPr>
      <w:r w:rsidRPr="00F51E5F">
        <w:rPr>
          <w:rFonts w:ascii="Segoe UI Light" w:hAnsi="Segoe UI Light" w:cs="Segoe UI Light"/>
        </w:rPr>
        <w:t>Accesorios y suministros que actualmente se administran en Lawson y se transfieren entre países. Actualmente se usa una aplicación de MS Access en Honduras para imprimir etiquetas con pesos de cajas, esta funcionalidad debe ser reemplazada por la solución actual.</w:t>
      </w:r>
    </w:p>
    <w:p w:rsidR="003D04F9" w:rsidRPr="00F51E5F" w:rsidRDefault="003D04F9" w:rsidP="00600690">
      <w:pPr>
        <w:pStyle w:val="ListParagraph"/>
        <w:numPr>
          <w:ilvl w:val="0"/>
          <w:numId w:val="13"/>
        </w:numPr>
        <w:rPr>
          <w:rFonts w:ascii="Segoe UI Light" w:hAnsi="Segoe UI Light" w:cs="Segoe UI Light"/>
        </w:rPr>
      </w:pPr>
      <w:r w:rsidRPr="00F51E5F">
        <w:rPr>
          <w:rFonts w:ascii="Segoe UI Light" w:hAnsi="Segoe UI Light" w:cs="Segoe UI Light"/>
        </w:rPr>
        <w:t>Transacciones varias como desperdicios, transferencias de activos, cargos entre compañías, etc.</w:t>
      </w:r>
    </w:p>
    <w:p w:rsidR="003D04F9" w:rsidRPr="003D04F9" w:rsidRDefault="003D04F9" w:rsidP="003D04F9">
      <w:pPr>
        <w:rPr>
          <w:rFonts w:ascii="Segoe UI Light" w:hAnsi="Segoe UI Light" w:cs="Segoe UI Light"/>
        </w:rPr>
      </w:pPr>
      <w:r w:rsidRPr="003D04F9">
        <w:rPr>
          <w:rFonts w:ascii="Segoe UI Light" w:hAnsi="Segoe UI Light" w:cs="Segoe UI Light"/>
        </w:rPr>
        <w:t> </w:t>
      </w:r>
    </w:p>
    <w:p w:rsidR="003D04F9" w:rsidRPr="003D04F9" w:rsidRDefault="003D04F9" w:rsidP="003D04F9">
      <w:pPr>
        <w:rPr>
          <w:rFonts w:ascii="Segoe UI Light" w:hAnsi="Segoe UI Light" w:cs="Segoe UI Light"/>
        </w:rPr>
      </w:pPr>
      <w:r w:rsidRPr="003D04F9">
        <w:rPr>
          <w:rFonts w:ascii="Segoe UI Light" w:hAnsi="Segoe UI Light" w:cs="Segoe UI Light"/>
        </w:rPr>
        <w:t> </w:t>
      </w:r>
    </w:p>
    <w:p w:rsidR="003D04F9" w:rsidRDefault="003D04F9" w:rsidP="003D04F9">
      <w:pPr>
        <w:rPr>
          <w:rFonts w:ascii="Segoe UI Light" w:hAnsi="Segoe UI Light" w:cs="Segoe UI Light"/>
        </w:rPr>
      </w:pPr>
      <w:r w:rsidRPr="003D04F9">
        <w:rPr>
          <w:rFonts w:ascii="Segoe UI Light" w:hAnsi="Segoe UI Light" w:cs="Segoe UI Light"/>
        </w:rPr>
        <w:t>Los siguientes son flujos de proceso pertenecientes</w:t>
      </w:r>
      <w:r w:rsidR="00F51E5F">
        <w:rPr>
          <w:rFonts w:ascii="Segoe UI Light" w:hAnsi="Segoe UI Light" w:cs="Segoe UI Light"/>
        </w:rPr>
        <w:t>:</w:t>
      </w:r>
    </w:p>
    <w:p w:rsidR="00F51E5F" w:rsidRDefault="00F51E5F" w:rsidP="00F51E5F">
      <w:pPr>
        <w:pStyle w:val="ListParagraph"/>
        <w:numPr>
          <w:ilvl w:val="0"/>
          <w:numId w:val="14"/>
        </w:numPr>
        <w:rPr>
          <w:rFonts w:ascii="Segoe UI Light" w:hAnsi="Segoe UI Light" w:cs="Segoe UI Light"/>
        </w:rPr>
      </w:pPr>
      <w:r>
        <w:rPr>
          <w:rFonts w:ascii="Segoe UI Light" w:hAnsi="Segoe UI Light" w:cs="Segoe UI Light"/>
        </w:rPr>
        <w:t>Flujo de entradas y salidas al inventario de partes cortadas</w:t>
      </w:r>
    </w:p>
    <w:p w:rsidR="00F51E5F" w:rsidRDefault="00F51E5F" w:rsidP="00F51E5F">
      <w:pPr>
        <w:pStyle w:val="ListParagraph"/>
        <w:numPr>
          <w:ilvl w:val="0"/>
          <w:numId w:val="14"/>
        </w:numPr>
        <w:rPr>
          <w:rFonts w:ascii="Segoe UI Light" w:hAnsi="Segoe UI Light" w:cs="Segoe UI Light"/>
        </w:rPr>
      </w:pPr>
      <w:r>
        <w:rPr>
          <w:rFonts w:ascii="Segoe UI Light" w:hAnsi="Segoe UI Light" w:cs="Segoe UI Light"/>
        </w:rPr>
        <w:t>Flujo de entradas y salidas al inventario de suministros</w:t>
      </w:r>
    </w:p>
    <w:p w:rsidR="00F51E5F" w:rsidRPr="00F51E5F" w:rsidRDefault="00F51E5F" w:rsidP="00F51E5F">
      <w:pPr>
        <w:pStyle w:val="ListParagraph"/>
        <w:numPr>
          <w:ilvl w:val="0"/>
          <w:numId w:val="14"/>
        </w:numPr>
        <w:rPr>
          <w:rFonts w:ascii="Segoe UI Light" w:hAnsi="Segoe UI Light" w:cs="Segoe UI Light"/>
          <w:b/>
        </w:rPr>
      </w:pPr>
      <w:r w:rsidRPr="00F51E5F">
        <w:rPr>
          <w:rFonts w:ascii="Segoe UI Light" w:hAnsi="Segoe UI Light" w:cs="Segoe UI Light"/>
          <w:b/>
        </w:rPr>
        <w:t>***Pendiente flujo de movimientos entre plantas en Honduras***</w:t>
      </w:r>
    </w:p>
    <w:p w:rsidR="00F51E5F" w:rsidRDefault="00F51E5F" w:rsidP="00F51E5F">
      <w:pPr>
        <w:rPr>
          <w:rFonts w:ascii="Segoe UI Light" w:hAnsi="Segoe UI Light" w:cs="Segoe UI Light"/>
        </w:rPr>
      </w:pPr>
    </w:p>
    <w:p w:rsidR="00F51E5F" w:rsidRDefault="00F51E5F" w:rsidP="00F51E5F">
      <w:pPr>
        <w:rPr>
          <w:rFonts w:ascii="Segoe UI Light" w:hAnsi="Segoe UI Light" w:cs="Segoe UI Light"/>
        </w:rPr>
      </w:pPr>
    </w:p>
    <w:p w:rsidR="00F51E5F" w:rsidRDefault="00F51E5F" w:rsidP="00F51E5F">
      <w:pPr>
        <w:rPr>
          <w:rFonts w:ascii="Segoe UI Light" w:hAnsi="Segoe UI Light" w:cs="Segoe UI Light"/>
        </w:rPr>
      </w:pPr>
      <w:r>
        <w:rPr>
          <w:noProof/>
          <w:lang w:eastAsia="es-HN"/>
        </w:rPr>
        <w:drawing>
          <wp:inline distT="0" distB="0" distL="0" distR="0" wp14:anchorId="37D1CFB9" wp14:editId="0E89E73D">
            <wp:extent cx="5401733" cy="36698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456" cy="3676436"/>
                    </a:xfrm>
                    <a:prstGeom prst="rect">
                      <a:avLst/>
                    </a:prstGeom>
                  </pic:spPr>
                </pic:pic>
              </a:graphicData>
            </a:graphic>
          </wp:inline>
        </w:drawing>
      </w:r>
    </w:p>
    <w:p w:rsidR="00F51E5F" w:rsidRDefault="00F51E5F" w:rsidP="00F51E5F">
      <w:pPr>
        <w:rPr>
          <w:rFonts w:ascii="Segoe UI Light" w:hAnsi="Segoe UI Light" w:cs="Segoe UI Light"/>
        </w:rPr>
      </w:pPr>
      <w:r>
        <w:rPr>
          <w:noProof/>
          <w:lang w:eastAsia="es-HN"/>
        </w:rPr>
        <w:drawing>
          <wp:inline distT="0" distB="0" distL="0" distR="0" wp14:anchorId="2821123E" wp14:editId="6C82E616">
            <wp:extent cx="515066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930" cy="3795696"/>
                    </a:xfrm>
                    <a:prstGeom prst="rect">
                      <a:avLst/>
                    </a:prstGeom>
                  </pic:spPr>
                </pic:pic>
              </a:graphicData>
            </a:graphic>
          </wp:inline>
        </w:drawing>
      </w:r>
    </w:p>
    <w:p w:rsidR="00F51E5F" w:rsidRDefault="00F51E5F" w:rsidP="00F51E5F">
      <w:pPr>
        <w:rPr>
          <w:rFonts w:ascii="Segoe UI Light" w:hAnsi="Segoe UI Light" w:cs="Segoe UI Light"/>
        </w:rPr>
      </w:pPr>
    </w:p>
    <w:tbl>
      <w:tblPr>
        <w:tblStyle w:val="TableGrid"/>
        <w:tblW w:w="0" w:type="auto"/>
        <w:tblLook w:val="04A0" w:firstRow="1" w:lastRow="0" w:firstColumn="1" w:lastColumn="0" w:noHBand="0" w:noVBand="1"/>
      </w:tblPr>
      <w:tblGrid>
        <w:gridCol w:w="3116"/>
        <w:gridCol w:w="3117"/>
        <w:gridCol w:w="3117"/>
      </w:tblGrid>
      <w:tr w:rsidR="00F51E5F" w:rsidRPr="00F51E5F" w:rsidTr="00F51E5F">
        <w:tc>
          <w:tcPr>
            <w:tcW w:w="3116" w:type="dxa"/>
          </w:tcPr>
          <w:p w:rsidR="00F51E5F" w:rsidRDefault="00F51E5F" w:rsidP="00F51E5F">
            <w:pPr>
              <w:rPr>
                <w:rFonts w:ascii="Segoe UI Light" w:hAnsi="Segoe UI Light" w:cs="Segoe UI Light"/>
              </w:rPr>
            </w:pPr>
            <w:r>
              <w:rPr>
                <w:rFonts w:ascii="Segoe UI Light" w:hAnsi="Segoe UI Light" w:cs="Segoe UI Light"/>
              </w:rPr>
              <w:lastRenderedPageBreak/>
              <w:t>Rol</w:t>
            </w:r>
          </w:p>
        </w:tc>
        <w:tc>
          <w:tcPr>
            <w:tcW w:w="3117" w:type="dxa"/>
          </w:tcPr>
          <w:p w:rsidR="00F51E5F" w:rsidRPr="00F51E5F" w:rsidRDefault="00F51E5F" w:rsidP="00F51E5F">
            <w:pPr>
              <w:rPr>
                <w:rFonts w:ascii="Segoe UI Light" w:hAnsi="Segoe UI Light" w:cs="Segoe UI Light"/>
                <w:lang w:val="en-US"/>
              </w:rPr>
            </w:pPr>
            <w:proofErr w:type="spellStart"/>
            <w:r>
              <w:rPr>
                <w:rFonts w:ascii="Segoe UI Light" w:hAnsi="Segoe UI Light" w:cs="Segoe UI Light"/>
                <w:lang w:val="en-US"/>
              </w:rPr>
              <w:t>Actividad</w:t>
            </w:r>
            <w:proofErr w:type="spellEnd"/>
            <w:r>
              <w:rPr>
                <w:rFonts w:ascii="Segoe UI Light" w:hAnsi="Segoe UI Light" w:cs="Segoe UI Light"/>
                <w:lang w:val="en-US"/>
              </w:rPr>
              <w:t>/</w:t>
            </w:r>
            <w:proofErr w:type="spellStart"/>
            <w:r>
              <w:rPr>
                <w:rFonts w:ascii="Segoe UI Light" w:hAnsi="Segoe UI Light" w:cs="Segoe UI Light"/>
                <w:lang w:val="en-US"/>
              </w:rPr>
              <w:t>Transaccion</w:t>
            </w:r>
            <w:proofErr w:type="spellEnd"/>
          </w:p>
        </w:tc>
        <w:tc>
          <w:tcPr>
            <w:tcW w:w="3117" w:type="dxa"/>
          </w:tcPr>
          <w:p w:rsidR="00F51E5F" w:rsidRPr="00F51E5F" w:rsidRDefault="00F51E5F" w:rsidP="00F51E5F">
            <w:pPr>
              <w:rPr>
                <w:rFonts w:ascii="Segoe UI Light" w:hAnsi="Segoe UI Light" w:cs="Segoe UI Light"/>
                <w:lang w:val="en-US"/>
              </w:rPr>
            </w:pPr>
            <w:proofErr w:type="spellStart"/>
            <w:r>
              <w:rPr>
                <w:rFonts w:ascii="Segoe UI Light" w:hAnsi="Segoe UI Light" w:cs="Segoe UI Light"/>
                <w:lang w:val="en-US"/>
              </w:rPr>
              <w:t>Prioridad</w:t>
            </w:r>
            <w:proofErr w:type="spellEnd"/>
          </w:p>
        </w:tc>
      </w:tr>
      <w:tr w:rsidR="00F51E5F" w:rsidRPr="00F51E5F" w:rsidTr="00F51E5F">
        <w:tc>
          <w:tcPr>
            <w:tcW w:w="3116" w:type="dxa"/>
          </w:tcPr>
          <w:p w:rsidR="00F51E5F" w:rsidRPr="00F51E5F" w:rsidRDefault="00F51E5F" w:rsidP="00F51E5F">
            <w:pPr>
              <w:rPr>
                <w:rFonts w:ascii="Segoe UI Light" w:hAnsi="Segoe UI Light" w:cs="Segoe UI Light"/>
                <w:lang w:val="en-US"/>
              </w:rPr>
            </w:pPr>
            <w:proofErr w:type="spellStart"/>
            <w:r w:rsidRPr="00F51E5F">
              <w:rPr>
                <w:rFonts w:ascii="Segoe UI Light" w:hAnsi="Segoe UI Light" w:cs="Segoe UI Light"/>
                <w:lang w:val="en-US"/>
              </w:rPr>
              <w:t>Empleado</w:t>
            </w:r>
            <w:proofErr w:type="spellEnd"/>
            <w:r w:rsidRPr="00F51E5F">
              <w:rPr>
                <w:rFonts w:ascii="Segoe UI Light" w:hAnsi="Segoe UI Light" w:cs="Segoe UI Light"/>
                <w:lang w:val="en-US"/>
              </w:rPr>
              <w:t xml:space="preserve"> de </w:t>
            </w:r>
            <w:proofErr w:type="spellStart"/>
            <w:r w:rsidRPr="00F51E5F">
              <w:rPr>
                <w:rFonts w:ascii="Segoe UI Light" w:hAnsi="Segoe UI Light" w:cs="Segoe UI Light"/>
                <w:lang w:val="en-US"/>
              </w:rPr>
              <w:t>envío</w:t>
            </w:r>
            <w:proofErr w:type="spellEnd"/>
          </w:p>
        </w:tc>
        <w:tc>
          <w:tcPr>
            <w:tcW w:w="3117" w:type="dxa"/>
          </w:tcPr>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Paletear cajas de TTS escaneando etiquetas de cajas </w:t>
            </w:r>
          </w:p>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Capture el peso de las paletas usando la entrada desde la balanza </w:t>
            </w:r>
          </w:p>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Imprima códigos de barras de palés que contengan pesos </w:t>
            </w:r>
          </w:p>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Seleccione todos los artículos para incluir en el envío </w:t>
            </w:r>
          </w:p>
          <w:p w:rsidR="00F51E5F" w:rsidRP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Imprima la lista de embalaje principal de envío</w:t>
            </w:r>
          </w:p>
        </w:tc>
        <w:tc>
          <w:tcPr>
            <w:tcW w:w="3117" w:type="dxa"/>
          </w:tcPr>
          <w:p w:rsidR="00F51E5F" w:rsidRPr="00F51E5F" w:rsidRDefault="00F51E5F" w:rsidP="00F51E5F">
            <w:pPr>
              <w:rPr>
                <w:rFonts w:ascii="Segoe UI Light" w:hAnsi="Segoe UI Light" w:cs="Segoe UI Light"/>
              </w:rPr>
            </w:pPr>
            <w:r>
              <w:rPr>
                <w:rFonts w:ascii="Segoe UI Light" w:hAnsi="Segoe UI Light" w:cs="Segoe UI Light"/>
              </w:rPr>
              <w:t>Alta</w:t>
            </w:r>
          </w:p>
        </w:tc>
      </w:tr>
      <w:tr w:rsidR="00F51E5F" w:rsidRPr="00F51E5F" w:rsidTr="00F51E5F">
        <w:tc>
          <w:tcPr>
            <w:tcW w:w="3116" w:type="dxa"/>
          </w:tcPr>
          <w:p w:rsidR="00F51E5F" w:rsidRPr="00F51E5F" w:rsidRDefault="00F51E5F" w:rsidP="00F51E5F">
            <w:pPr>
              <w:rPr>
                <w:rFonts w:ascii="Segoe UI Light" w:hAnsi="Segoe UI Light" w:cs="Segoe UI Light"/>
              </w:rPr>
            </w:pPr>
            <w:r>
              <w:rPr>
                <w:rFonts w:ascii="Segoe UI Light" w:hAnsi="Segoe UI Light" w:cs="Segoe UI Light"/>
              </w:rPr>
              <w:t>Contador de Costos</w:t>
            </w:r>
          </w:p>
        </w:tc>
        <w:tc>
          <w:tcPr>
            <w:tcW w:w="3117" w:type="dxa"/>
          </w:tcPr>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Informe de precios de transferencia faltantes </w:t>
            </w:r>
          </w:p>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Crear / actualizar precios de transferencia </w:t>
            </w:r>
          </w:p>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Crear notas de crédito y notas de débito </w:t>
            </w:r>
          </w:p>
          <w:p w:rsidR="00F51E5F" w:rsidRP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Imprimir informes de retención</w:t>
            </w:r>
          </w:p>
        </w:tc>
        <w:tc>
          <w:tcPr>
            <w:tcW w:w="3117" w:type="dxa"/>
          </w:tcPr>
          <w:p w:rsidR="00F51E5F" w:rsidRPr="00F51E5F" w:rsidRDefault="00F51E5F" w:rsidP="00F51E5F">
            <w:pPr>
              <w:rPr>
                <w:rFonts w:ascii="Segoe UI Light" w:hAnsi="Segoe UI Light" w:cs="Segoe UI Light"/>
              </w:rPr>
            </w:pPr>
            <w:r>
              <w:rPr>
                <w:rFonts w:ascii="Segoe UI Light" w:hAnsi="Segoe UI Light" w:cs="Segoe UI Light"/>
              </w:rPr>
              <w:t>Alta</w:t>
            </w:r>
          </w:p>
        </w:tc>
      </w:tr>
      <w:tr w:rsidR="00F51E5F" w:rsidRPr="00F51E5F" w:rsidTr="00F51E5F">
        <w:tc>
          <w:tcPr>
            <w:tcW w:w="3116" w:type="dxa"/>
          </w:tcPr>
          <w:p w:rsidR="00F51E5F" w:rsidRDefault="00F51E5F" w:rsidP="00F51E5F">
            <w:pPr>
              <w:rPr>
                <w:rFonts w:ascii="Segoe UI Light" w:hAnsi="Segoe UI Light" w:cs="Segoe UI Light"/>
              </w:rPr>
            </w:pPr>
            <w:r w:rsidRPr="00F51E5F">
              <w:rPr>
                <w:rFonts w:ascii="Segoe UI Light" w:hAnsi="Segoe UI Light" w:cs="Segoe UI Light"/>
              </w:rPr>
              <w:t>Empleado de Factura</w:t>
            </w:r>
            <w:r>
              <w:rPr>
                <w:rFonts w:ascii="Segoe UI Light" w:hAnsi="Segoe UI Light" w:cs="Segoe UI Light"/>
              </w:rPr>
              <w:t xml:space="preserve"> de Importación/Exportación</w:t>
            </w:r>
          </w:p>
        </w:tc>
        <w:tc>
          <w:tcPr>
            <w:tcW w:w="3117" w:type="dxa"/>
          </w:tcPr>
          <w:p w:rsidR="00F51E5F" w:rsidRDefault="00F51E5F" w:rsidP="00F51E5F">
            <w:pPr>
              <w:pStyle w:val="ListParagraph"/>
              <w:numPr>
                <w:ilvl w:val="0"/>
                <w:numId w:val="1"/>
              </w:numPr>
              <w:rPr>
                <w:rFonts w:ascii="Segoe UI Light" w:hAnsi="Segoe UI Light" w:cs="Segoe UI Light"/>
              </w:rPr>
            </w:pPr>
            <w:r w:rsidRPr="00F51E5F">
              <w:rPr>
                <w:rFonts w:ascii="Segoe UI Light" w:hAnsi="Segoe UI Light" w:cs="Segoe UI Light"/>
              </w:rPr>
              <w:t xml:space="preserve">Seleccionar manifiestos, </w:t>
            </w:r>
          </w:p>
          <w:p w:rsidR="00F51E5F" w:rsidRDefault="00F51E5F" w:rsidP="00F51E5F">
            <w:pPr>
              <w:pStyle w:val="ListParagraph"/>
              <w:numPr>
                <w:ilvl w:val="0"/>
                <w:numId w:val="1"/>
              </w:numPr>
              <w:rPr>
                <w:rFonts w:ascii="Segoe UI Light" w:hAnsi="Segoe UI Light" w:cs="Segoe UI Light"/>
              </w:rPr>
            </w:pPr>
            <w:r>
              <w:rPr>
                <w:rFonts w:ascii="Segoe UI Light" w:hAnsi="Segoe UI Light" w:cs="Segoe UI Light"/>
              </w:rPr>
              <w:t>C</w:t>
            </w:r>
            <w:r w:rsidRPr="00F51E5F">
              <w:rPr>
                <w:rFonts w:ascii="Segoe UI Light" w:hAnsi="Segoe UI Light" w:cs="Segoe UI Light"/>
              </w:rPr>
              <w:t xml:space="preserve">rear e imprimir facturas </w:t>
            </w:r>
          </w:p>
          <w:p w:rsidR="00F51E5F" w:rsidRPr="00F51E5F" w:rsidRDefault="00F51E5F" w:rsidP="00F51E5F">
            <w:pPr>
              <w:pStyle w:val="ListParagraph"/>
              <w:numPr>
                <w:ilvl w:val="0"/>
                <w:numId w:val="1"/>
              </w:numPr>
              <w:rPr>
                <w:rFonts w:ascii="Segoe UI Light" w:hAnsi="Segoe UI Light" w:cs="Segoe UI Light"/>
              </w:rPr>
            </w:pPr>
            <w:r>
              <w:rPr>
                <w:rFonts w:ascii="Segoe UI Light" w:hAnsi="Segoe UI Light" w:cs="Segoe UI Light"/>
              </w:rPr>
              <w:t>Reversar</w:t>
            </w:r>
            <w:r w:rsidRPr="00F51E5F">
              <w:rPr>
                <w:rFonts w:ascii="Segoe UI Light" w:hAnsi="Segoe UI Light" w:cs="Segoe UI Light"/>
              </w:rPr>
              <w:t xml:space="preserve"> </w:t>
            </w:r>
            <w:r>
              <w:rPr>
                <w:rFonts w:ascii="Segoe UI Light" w:hAnsi="Segoe UI Light" w:cs="Segoe UI Light"/>
              </w:rPr>
              <w:t>Facturas</w:t>
            </w:r>
          </w:p>
        </w:tc>
        <w:tc>
          <w:tcPr>
            <w:tcW w:w="3117" w:type="dxa"/>
          </w:tcPr>
          <w:p w:rsidR="00F51E5F" w:rsidRDefault="00F51E5F" w:rsidP="00F51E5F">
            <w:pPr>
              <w:rPr>
                <w:rFonts w:ascii="Segoe UI Light" w:hAnsi="Segoe UI Light" w:cs="Segoe UI Light"/>
              </w:rPr>
            </w:pPr>
          </w:p>
        </w:tc>
      </w:tr>
    </w:tbl>
    <w:p w:rsidR="00F51E5F" w:rsidRDefault="00F51E5F" w:rsidP="00F51E5F">
      <w:pPr>
        <w:rPr>
          <w:rFonts w:ascii="Segoe UI Light" w:hAnsi="Segoe UI Light" w:cs="Segoe UI Light"/>
        </w:rPr>
      </w:pPr>
    </w:p>
    <w:p w:rsidR="00F51E5F" w:rsidRPr="00F51E5F" w:rsidRDefault="00F51E5F" w:rsidP="00F51E5F">
      <w:pPr>
        <w:pStyle w:val="Heading2"/>
      </w:pPr>
      <w:r w:rsidRPr="00F51E5F">
        <w:t>Características de seguridad</w:t>
      </w:r>
    </w:p>
    <w:p w:rsidR="00F51E5F" w:rsidRDefault="00F51E5F" w:rsidP="00F51E5F">
      <w:pPr>
        <w:pStyle w:val="ListParagraph"/>
        <w:numPr>
          <w:ilvl w:val="0"/>
          <w:numId w:val="15"/>
        </w:numPr>
        <w:rPr>
          <w:rFonts w:ascii="Segoe UI Light" w:hAnsi="Segoe UI Light" w:cs="Segoe UI Light"/>
        </w:rPr>
      </w:pPr>
      <w:r w:rsidRPr="00F51E5F">
        <w:rPr>
          <w:rFonts w:ascii="Segoe UI Light" w:hAnsi="Segoe UI Light" w:cs="Segoe UI Light"/>
        </w:rPr>
        <w:t>Cumplir con las pautas de</w:t>
      </w:r>
      <w:r>
        <w:rPr>
          <w:rFonts w:ascii="Segoe UI Light" w:hAnsi="Segoe UI Light" w:cs="Segoe UI Light"/>
        </w:rPr>
        <w:t xml:space="preserve"> seguridad cibernética de HBI</w:t>
      </w:r>
    </w:p>
    <w:p w:rsidR="00F51E5F" w:rsidRPr="00F51E5F" w:rsidRDefault="00F51E5F" w:rsidP="00F51E5F">
      <w:pPr>
        <w:pStyle w:val="ListParagraph"/>
        <w:numPr>
          <w:ilvl w:val="0"/>
          <w:numId w:val="15"/>
        </w:numPr>
        <w:rPr>
          <w:rFonts w:ascii="Segoe UI Light" w:hAnsi="Segoe UI Light" w:cs="Segoe UI Light"/>
        </w:rPr>
      </w:pPr>
      <w:r w:rsidRPr="00F51E5F">
        <w:rPr>
          <w:rFonts w:ascii="Segoe UI Light" w:hAnsi="Segoe UI Light" w:cs="Segoe UI Light"/>
        </w:rPr>
        <w:t>Desarrollo separado, QAS y entornos de producción</w:t>
      </w:r>
    </w:p>
    <w:p w:rsidR="00F51E5F" w:rsidRPr="00F51E5F" w:rsidRDefault="00F51E5F" w:rsidP="00F51E5F">
      <w:pPr>
        <w:pStyle w:val="Heading3"/>
      </w:pPr>
      <w:r w:rsidRPr="00F51E5F">
        <w:t>Copia de seguridad y sincronización</w:t>
      </w:r>
    </w:p>
    <w:tbl>
      <w:tblPr>
        <w:tblStyle w:val="TableGrid"/>
        <w:tblW w:w="0" w:type="auto"/>
        <w:tblLook w:val="04A0" w:firstRow="1" w:lastRow="0" w:firstColumn="1" w:lastColumn="0" w:noHBand="0" w:noVBand="1"/>
      </w:tblPr>
      <w:tblGrid>
        <w:gridCol w:w="3116"/>
        <w:gridCol w:w="3117"/>
        <w:gridCol w:w="3117"/>
      </w:tblGrid>
      <w:tr w:rsidR="00F51E5F" w:rsidTr="00F51E5F">
        <w:tc>
          <w:tcPr>
            <w:tcW w:w="3116" w:type="dxa"/>
          </w:tcPr>
          <w:p w:rsidR="00F51E5F" w:rsidRDefault="00F51E5F" w:rsidP="00F51E5F">
            <w:pPr>
              <w:rPr>
                <w:rFonts w:ascii="Segoe UI Light" w:hAnsi="Segoe UI Light" w:cs="Segoe UI Light"/>
              </w:rPr>
            </w:pPr>
            <w:r>
              <w:rPr>
                <w:rFonts w:ascii="Segoe UI Light" w:hAnsi="Segoe UI Light" w:cs="Segoe UI Light"/>
              </w:rPr>
              <w:t>Tipo de Respaldo</w:t>
            </w:r>
          </w:p>
        </w:tc>
        <w:tc>
          <w:tcPr>
            <w:tcW w:w="3117" w:type="dxa"/>
          </w:tcPr>
          <w:p w:rsidR="00F51E5F" w:rsidRDefault="00F51E5F" w:rsidP="00F51E5F">
            <w:pPr>
              <w:rPr>
                <w:rFonts w:ascii="Segoe UI Light" w:hAnsi="Segoe UI Light" w:cs="Segoe UI Light"/>
              </w:rPr>
            </w:pPr>
            <w:r>
              <w:rPr>
                <w:rFonts w:ascii="Segoe UI Light" w:hAnsi="Segoe UI Light" w:cs="Segoe UI Light"/>
              </w:rPr>
              <w:t>Frecuencia</w:t>
            </w:r>
          </w:p>
        </w:tc>
        <w:tc>
          <w:tcPr>
            <w:tcW w:w="3117" w:type="dxa"/>
          </w:tcPr>
          <w:p w:rsidR="00F51E5F" w:rsidRDefault="00F51E5F" w:rsidP="00F51E5F">
            <w:pPr>
              <w:rPr>
                <w:rFonts w:ascii="Segoe UI Light" w:hAnsi="Segoe UI Light" w:cs="Segoe UI Light"/>
              </w:rPr>
            </w:pPr>
            <w:r>
              <w:rPr>
                <w:rFonts w:ascii="Segoe UI Light" w:hAnsi="Segoe UI Light" w:cs="Segoe UI Light"/>
              </w:rPr>
              <w:t>Tiempo</w:t>
            </w:r>
          </w:p>
        </w:tc>
      </w:tr>
      <w:tr w:rsidR="00F51E5F" w:rsidTr="00F51E5F">
        <w:tc>
          <w:tcPr>
            <w:tcW w:w="3116" w:type="dxa"/>
          </w:tcPr>
          <w:p w:rsidR="00F51E5F" w:rsidRDefault="00F51E5F" w:rsidP="00F51E5F">
            <w:pPr>
              <w:rPr>
                <w:rFonts w:ascii="Segoe UI Light" w:hAnsi="Segoe UI Light" w:cs="Segoe UI Light"/>
              </w:rPr>
            </w:pPr>
            <w:r>
              <w:rPr>
                <w:rFonts w:ascii="Segoe UI Light" w:hAnsi="Segoe UI Light" w:cs="Segoe UI Light"/>
              </w:rPr>
              <w:t>Objetos Modificados</w:t>
            </w:r>
          </w:p>
        </w:tc>
        <w:tc>
          <w:tcPr>
            <w:tcW w:w="3117" w:type="dxa"/>
          </w:tcPr>
          <w:p w:rsidR="00F51E5F" w:rsidRDefault="00F51E5F" w:rsidP="00F51E5F">
            <w:pPr>
              <w:rPr>
                <w:rFonts w:ascii="Segoe UI Light" w:hAnsi="Segoe UI Light" w:cs="Segoe UI Light"/>
              </w:rPr>
            </w:pPr>
            <w:r>
              <w:rPr>
                <w:rFonts w:ascii="Segoe UI Light" w:hAnsi="Segoe UI Light" w:cs="Segoe UI Light"/>
              </w:rPr>
              <w:t>Diario</w:t>
            </w:r>
          </w:p>
        </w:tc>
        <w:tc>
          <w:tcPr>
            <w:tcW w:w="3117" w:type="dxa"/>
          </w:tcPr>
          <w:p w:rsidR="00F51E5F" w:rsidRDefault="00F51E5F" w:rsidP="00F51E5F">
            <w:pPr>
              <w:rPr>
                <w:rFonts w:ascii="Segoe UI Light" w:hAnsi="Segoe UI Light" w:cs="Segoe UI Light"/>
              </w:rPr>
            </w:pPr>
            <w:r>
              <w:rPr>
                <w:rFonts w:ascii="Segoe UI Light" w:hAnsi="Segoe UI Light" w:cs="Segoe UI Light"/>
              </w:rPr>
              <w:t>TBD</w:t>
            </w:r>
          </w:p>
        </w:tc>
      </w:tr>
      <w:tr w:rsidR="00F51E5F" w:rsidTr="00F51E5F">
        <w:tc>
          <w:tcPr>
            <w:tcW w:w="3116" w:type="dxa"/>
          </w:tcPr>
          <w:p w:rsidR="00F51E5F" w:rsidRDefault="00F51E5F" w:rsidP="00F51E5F">
            <w:pPr>
              <w:rPr>
                <w:rFonts w:ascii="Segoe UI Light" w:hAnsi="Segoe UI Light" w:cs="Segoe UI Light"/>
              </w:rPr>
            </w:pPr>
            <w:r>
              <w:rPr>
                <w:rFonts w:ascii="Segoe UI Light" w:hAnsi="Segoe UI Light" w:cs="Segoe UI Light"/>
              </w:rPr>
              <w:t>Respaldo completo</w:t>
            </w:r>
          </w:p>
        </w:tc>
        <w:tc>
          <w:tcPr>
            <w:tcW w:w="3117" w:type="dxa"/>
          </w:tcPr>
          <w:p w:rsidR="00F51E5F" w:rsidRDefault="00F51E5F" w:rsidP="00F51E5F">
            <w:pPr>
              <w:rPr>
                <w:rFonts w:ascii="Segoe UI Light" w:hAnsi="Segoe UI Light" w:cs="Segoe UI Light"/>
              </w:rPr>
            </w:pPr>
            <w:r>
              <w:rPr>
                <w:rFonts w:ascii="Segoe UI Light" w:hAnsi="Segoe UI Light" w:cs="Segoe UI Light"/>
              </w:rPr>
              <w:t>Semanal, Mensual</w:t>
            </w:r>
          </w:p>
        </w:tc>
        <w:tc>
          <w:tcPr>
            <w:tcW w:w="3117" w:type="dxa"/>
          </w:tcPr>
          <w:p w:rsidR="00F51E5F" w:rsidRDefault="00F51E5F" w:rsidP="00F51E5F">
            <w:pPr>
              <w:rPr>
                <w:rFonts w:ascii="Segoe UI Light" w:hAnsi="Segoe UI Light" w:cs="Segoe UI Light"/>
              </w:rPr>
            </w:pPr>
            <w:r>
              <w:rPr>
                <w:rFonts w:ascii="Segoe UI Light" w:hAnsi="Segoe UI Light" w:cs="Segoe UI Light"/>
              </w:rPr>
              <w:t>TBD</w:t>
            </w:r>
          </w:p>
        </w:tc>
      </w:tr>
    </w:tbl>
    <w:p w:rsidR="00F51E5F" w:rsidRDefault="00F51E5F" w:rsidP="00F51E5F">
      <w:pPr>
        <w:rPr>
          <w:rFonts w:ascii="Segoe UI Light" w:hAnsi="Segoe UI Light" w:cs="Segoe UI Light"/>
        </w:rPr>
      </w:pPr>
    </w:p>
    <w:p w:rsidR="00B873A7" w:rsidRDefault="00F51E5F" w:rsidP="00B873A7">
      <w:pPr>
        <w:pStyle w:val="Heading3"/>
      </w:pPr>
      <w:r w:rsidRPr="00F51E5F">
        <w:t>Disponibilidad del sistema</w:t>
      </w:r>
    </w:p>
    <w:p w:rsid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t>L</w:t>
      </w:r>
      <w:r w:rsidR="00B873A7">
        <w:rPr>
          <w:rFonts w:ascii="Segoe UI Light" w:hAnsi="Segoe UI Light" w:cs="Segoe UI Light"/>
        </w:rPr>
        <w:t xml:space="preserve">as operaciones serán 24x7x365 </w:t>
      </w:r>
    </w:p>
    <w:p w:rsidR="00F51E5F" w:rsidRP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lastRenderedPageBreak/>
        <w:t>Se sugieren ventanas de mantenimiento: Domingo 8 a 12 m</w:t>
      </w:r>
    </w:p>
    <w:p w:rsidR="00F51E5F" w:rsidRPr="00F51E5F" w:rsidRDefault="00F51E5F" w:rsidP="00B873A7">
      <w:pPr>
        <w:pStyle w:val="Heading3"/>
      </w:pPr>
      <w:r w:rsidRPr="00F51E5F">
        <w:t> Disponibilidad de la aplicación</w:t>
      </w:r>
    </w:p>
    <w:p w:rsid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t>Las operaciones serán 24</w:t>
      </w:r>
      <w:r w:rsidR="00B873A7">
        <w:rPr>
          <w:rFonts w:ascii="Segoe UI Light" w:hAnsi="Segoe UI Light" w:cs="Segoe UI Light"/>
        </w:rPr>
        <w:t xml:space="preserve">x7x365 </w:t>
      </w:r>
    </w:p>
    <w:p w:rsidR="00F51E5F" w:rsidRP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t>Se sugieren ventanas de mantenimiento: Domingo 8 a 12 m</w:t>
      </w:r>
    </w:p>
    <w:p w:rsidR="00F51E5F" w:rsidRPr="00F51E5F" w:rsidRDefault="00F51E5F" w:rsidP="00F51E5F">
      <w:pPr>
        <w:rPr>
          <w:rFonts w:ascii="Segoe UI Light" w:hAnsi="Segoe UI Light" w:cs="Segoe UI Light"/>
        </w:rPr>
      </w:pPr>
      <w:r w:rsidRPr="00F51E5F">
        <w:rPr>
          <w:rFonts w:ascii="Segoe UI Light" w:hAnsi="Segoe UI Light" w:cs="Segoe UI Light"/>
        </w:rPr>
        <w:t> </w:t>
      </w:r>
    </w:p>
    <w:p w:rsidR="00B873A7" w:rsidRDefault="00B873A7" w:rsidP="00B873A7">
      <w:pPr>
        <w:pStyle w:val="Heading3"/>
      </w:pPr>
      <w:proofErr w:type="spellStart"/>
      <w:r>
        <w:t>Recuperabilidad</w:t>
      </w:r>
      <w:proofErr w:type="spellEnd"/>
      <w:r>
        <w:t xml:space="preserve"> de datos </w:t>
      </w:r>
    </w:p>
    <w:p w:rsidR="00F51E5F" w:rsidRP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t>Recuperación de datos completa</w:t>
      </w:r>
    </w:p>
    <w:p w:rsidR="00F51E5F" w:rsidRPr="00F51E5F" w:rsidRDefault="00F51E5F" w:rsidP="00F51E5F">
      <w:pPr>
        <w:rPr>
          <w:rFonts w:ascii="Segoe UI Light" w:hAnsi="Segoe UI Light" w:cs="Segoe UI Light"/>
        </w:rPr>
      </w:pPr>
      <w:r w:rsidRPr="00F51E5F">
        <w:rPr>
          <w:rFonts w:ascii="Segoe UI Light" w:hAnsi="Segoe UI Light" w:cs="Segoe UI Light"/>
        </w:rPr>
        <w:t> </w:t>
      </w:r>
    </w:p>
    <w:p w:rsidR="00F51E5F" w:rsidRPr="00F51E5F" w:rsidRDefault="00B873A7" w:rsidP="00B873A7">
      <w:pPr>
        <w:pStyle w:val="Heading3"/>
      </w:pPr>
      <w:r>
        <w:t>R</w:t>
      </w:r>
      <w:r w:rsidR="00F51E5F" w:rsidRPr="00F51E5F">
        <w:t>equisitos de SOX</w:t>
      </w:r>
    </w:p>
    <w:p w:rsidR="00F51E5F" w:rsidRPr="00B873A7" w:rsidRDefault="00F51E5F" w:rsidP="00B873A7">
      <w:pPr>
        <w:pStyle w:val="ListParagraph"/>
        <w:numPr>
          <w:ilvl w:val="0"/>
          <w:numId w:val="15"/>
        </w:numPr>
        <w:rPr>
          <w:rFonts w:ascii="Segoe UI Light" w:hAnsi="Segoe UI Light" w:cs="Segoe UI Light"/>
        </w:rPr>
      </w:pPr>
      <w:r w:rsidRPr="00B873A7">
        <w:rPr>
          <w:rFonts w:ascii="Segoe UI Light" w:hAnsi="Segoe UI Light" w:cs="Segoe UI Light"/>
        </w:rPr>
        <w:t>Por definir</w:t>
      </w:r>
    </w:p>
    <w:sectPr w:rsidR="00F51E5F" w:rsidRPr="00B8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3C9"/>
    <w:multiLevelType w:val="hybridMultilevel"/>
    <w:tmpl w:val="64B29B10"/>
    <w:lvl w:ilvl="0" w:tplc="4FFCD406">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A7F5105"/>
    <w:multiLevelType w:val="hybridMultilevel"/>
    <w:tmpl w:val="02B2A55A"/>
    <w:lvl w:ilvl="0" w:tplc="4FFCD406">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776483A"/>
    <w:multiLevelType w:val="hybridMultilevel"/>
    <w:tmpl w:val="0BAAC53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9E65085"/>
    <w:multiLevelType w:val="hybridMultilevel"/>
    <w:tmpl w:val="A94A15E0"/>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C540243"/>
    <w:multiLevelType w:val="hybridMultilevel"/>
    <w:tmpl w:val="4386CB78"/>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FC92529"/>
    <w:multiLevelType w:val="hybridMultilevel"/>
    <w:tmpl w:val="E5C43CF6"/>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140" w:hanging="360"/>
      </w:pPr>
      <w:rPr>
        <w:rFonts w:ascii="Courier New" w:hAnsi="Courier New" w:cs="Courier New" w:hint="default"/>
      </w:rPr>
    </w:lvl>
    <w:lvl w:ilvl="2" w:tplc="480A0005" w:tentative="1">
      <w:start w:val="1"/>
      <w:numFmt w:val="bullet"/>
      <w:lvlText w:val=""/>
      <w:lvlJc w:val="left"/>
      <w:pPr>
        <w:ind w:left="1860" w:hanging="360"/>
      </w:pPr>
      <w:rPr>
        <w:rFonts w:ascii="Wingdings" w:hAnsi="Wingdings" w:hint="default"/>
      </w:rPr>
    </w:lvl>
    <w:lvl w:ilvl="3" w:tplc="480A0001" w:tentative="1">
      <w:start w:val="1"/>
      <w:numFmt w:val="bullet"/>
      <w:lvlText w:val=""/>
      <w:lvlJc w:val="left"/>
      <w:pPr>
        <w:ind w:left="2580" w:hanging="360"/>
      </w:pPr>
      <w:rPr>
        <w:rFonts w:ascii="Symbol" w:hAnsi="Symbol" w:hint="default"/>
      </w:rPr>
    </w:lvl>
    <w:lvl w:ilvl="4" w:tplc="480A0003" w:tentative="1">
      <w:start w:val="1"/>
      <w:numFmt w:val="bullet"/>
      <w:lvlText w:val="o"/>
      <w:lvlJc w:val="left"/>
      <w:pPr>
        <w:ind w:left="3300" w:hanging="360"/>
      </w:pPr>
      <w:rPr>
        <w:rFonts w:ascii="Courier New" w:hAnsi="Courier New" w:cs="Courier New" w:hint="default"/>
      </w:rPr>
    </w:lvl>
    <w:lvl w:ilvl="5" w:tplc="480A0005" w:tentative="1">
      <w:start w:val="1"/>
      <w:numFmt w:val="bullet"/>
      <w:lvlText w:val=""/>
      <w:lvlJc w:val="left"/>
      <w:pPr>
        <w:ind w:left="4020" w:hanging="360"/>
      </w:pPr>
      <w:rPr>
        <w:rFonts w:ascii="Wingdings" w:hAnsi="Wingdings" w:hint="default"/>
      </w:rPr>
    </w:lvl>
    <w:lvl w:ilvl="6" w:tplc="480A0001" w:tentative="1">
      <w:start w:val="1"/>
      <w:numFmt w:val="bullet"/>
      <w:lvlText w:val=""/>
      <w:lvlJc w:val="left"/>
      <w:pPr>
        <w:ind w:left="4740" w:hanging="360"/>
      </w:pPr>
      <w:rPr>
        <w:rFonts w:ascii="Symbol" w:hAnsi="Symbol" w:hint="default"/>
      </w:rPr>
    </w:lvl>
    <w:lvl w:ilvl="7" w:tplc="480A0003" w:tentative="1">
      <w:start w:val="1"/>
      <w:numFmt w:val="bullet"/>
      <w:lvlText w:val="o"/>
      <w:lvlJc w:val="left"/>
      <w:pPr>
        <w:ind w:left="5460" w:hanging="360"/>
      </w:pPr>
      <w:rPr>
        <w:rFonts w:ascii="Courier New" w:hAnsi="Courier New" w:cs="Courier New" w:hint="default"/>
      </w:rPr>
    </w:lvl>
    <w:lvl w:ilvl="8" w:tplc="480A0005" w:tentative="1">
      <w:start w:val="1"/>
      <w:numFmt w:val="bullet"/>
      <w:lvlText w:val=""/>
      <w:lvlJc w:val="left"/>
      <w:pPr>
        <w:ind w:left="6180" w:hanging="360"/>
      </w:pPr>
      <w:rPr>
        <w:rFonts w:ascii="Wingdings" w:hAnsi="Wingdings" w:hint="default"/>
      </w:rPr>
    </w:lvl>
  </w:abstractNum>
  <w:abstractNum w:abstractNumId="6" w15:restartNumberingAfterBreak="0">
    <w:nsid w:val="2BF642AA"/>
    <w:multiLevelType w:val="hybridMultilevel"/>
    <w:tmpl w:val="63C025F2"/>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30626ACB"/>
    <w:multiLevelType w:val="hybridMultilevel"/>
    <w:tmpl w:val="771E1940"/>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22E5D69"/>
    <w:multiLevelType w:val="hybridMultilevel"/>
    <w:tmpl w:val="6FB27362"/>
    <w:lvl w:ilvl="0" w:tplc="99C479E0">
      <w:numFmt w:val="bullet"/>
      <w:lvlText w:val="•"/>
      <w:lvlJc w:val="left"/>
      <w:pPr>
        <w:ind w:left="1080" w:hanging="360"/>
      </w:pPr>
      <w:rPr>
        <w:rFonts w:ascii="Segoe UI Light" w:eastAsiaTheme="minorHAnsi" w:hAnsi="Segoe UI Light" w:cs="Segoe UI Light" w:hint="default"/>
      </w:rPr>
    </w:lvl>
    <w:lvl w:ilvl="1" w:tplc="480A0003">
      <w:start w:val="1"/>
      <w:numFmt w:val="bullet"/>
      <w:lvlText w:val="o"/>
      <w:lvlJc w:val="left"/>
      <w:pPr>
        <w:ind w:left="2100" w:hanging="360"/>
      </w:pPr>
      <w:rPr>
        <w:rFonts w:ascii="Courier New" w:hAnsi="Courier New" w:cs="Courier New" w:hint="default"/>
      </w:rPr>
    </w:lvl>
    <w:lvl w:ilvl="2" w:tplc="480A0005" w:tentative="1">
      <w:start w:val="1"/>
      <w:numFmt w:val="bullet"/>
      <w:lvlText w:val=""/>
      <w:lvlJc w:val="left"/>
      <w:pPr>
        <w:ind w:left="2820" w:hanging="360"/>
      </w:pPr>
      <w:rPr>
        <w:rFonts w:ascii="Wingdings" w:hAnsi="Wingdings" w:hint="default"/>
      </w:rPr>
    </w:lvl>
    <w:lvl w:ilvl="3" w:tplc="480A0001" w:tentative="1">
      <w:start w:val="1"/>
      <w:numFmt w:val="bullet"/>
      <w:lvlText w:val=""/>
      <w:lvlJc w:val="left"/>
      <w:pPr>
        <w:ind w:left="3540" w:hanging="360"/>
      </w:pPr>
      <w:rPr>
        <w:rFonts w:ascii="Symbol" w:hAnsi="Symbol" w:hint="default"/>
      </w:rPr>
    </w:lvl>
    <w:lvl w:ilvl="4" w:tplc="480A0003" w:tentative="1">
      <w:start w:val="1"/>
      <w:numFmt w:val="bullet"/>
      <w:lvlText w:val="o"/>
      <w:lvlJc w:val="left"/>
      <w:pPr>
        <w:ind w:left="4260" w:hanging="360"/>
      </w:pPr>
      <w:rPr>
        <w:rFonts w:ascii="Courier New" w:hAnsi="Courier New" w:cs="Courier New" w:hint="default"/>
      </w:rPr>
    </w:lvl>
    <w:lvl w:ilvl="5" w:tplc="480A0005" w:tentative="1">
      <w:start w:val="1"/>
      <w:numFmt w:val="bullet"/>
      <w:lvlText w:val=""/>
      <w:lvlJc w:val="left"/>
      <w:pPr>
        <w:ind w:left="4980" w:hanging="360"/>
      </w:pPr>
      <w:rPr>
        <w:rFonts w:ascii="Wingdings" w:hAnsi="Wingdings" w:hint="default"/>
      </w:rPr>
    </w:lvl>
    <w:lvl w:ilvl="6" w:tplc="480A0001" w:tentative="1">
      <w:start w:val="1"/>
      <w:numFmt w:val="bullet"/>
      <w:lvlText w:val=""/>
      <w:lvlJc w:val="left"/>
      <w:pPr>
        <w:ind w:left="5700" w:hanging="360"/>
      </w:pPr>
      <w:rPr>
        <w:rFonts w:ascii="Symbol" w:hAnsi="Symbol" w:hint="default"/>
      </w:rPr>
    </w:lvl>
    <w:lvl w:ilvl="7" w:tplc="480A0003" w:tentative="1">
      <w:start w:val="1"/>
      <w:numFmt w:val="bullet"/>
      <w:lvlText w:val="o"/>
      <w:lvlJc w:val="left"/>
      <w:pPr>
        <w:ind w:left="6420" w:hanging="360"/>
      </w:pPr>
      <w:rPr>
        <w:rFonts w:ascii="Courier New" w:hAnsi="Courier New" w:cs="Courier New" w:hint="default"/>
      </w:rPr>
    </w:lvl>
    <w:lvl w:ilvl="8" w:tplc="480A0005" w:tentative="1">
      <w:start w:val="1"/>
      <w:numFmt w:val="bullet"/>
      <w:lvlText w:val=""/>
      <w:lvlJc w:val="left"/>
      <w:pPr>
        <w:ind w:left="7140" w:hanging="360"/>
      </w:pPr>
      <w:rPr>
        <w:rFonts w:ascii="Wingdings" w:hAnsi="Wingdings" w:hint="default"/>
      </w:rPr>
    </w:lvl>
  </w:abstractNum>
  <w:abstractNum w:abstractNumId="9" w15:restartNumberingAfterBreak="0">
    <w:nsid w:val="338A6F75"/>
    <w:multiLevelType w:val="hybridMultilevel"/>
    <w:tmpl w:val="70DE4DAE"/>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E447050"/>
    <w:multiLevelType w:val="hybridMultilevel"/>
    <w:tmpl w:val="15F0D94C"/>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5BEA64F1"/>
    <w:multiLevelType w:val="hybridMultilevel"/>
    <w:tmpl w:val="5970ADA0"/>
    <w:lvl w:ilvl="0" w:tplc="4FFCD406">
      <w:numFmt w:val="bullet"/>
      <w:lvlText w:val="-"/>
      <w:lvlJc w:val="left"/>
      <w:pPr>
        <w:ind w:left="787" w:hanging="360"/>
      </w:pPr>
      <w:rPr>
        <w:rFonts w:ascii="Calibri" w:eastAsiaTheme="minorHAnsi" w:hAnsi="Calibri" w:cs="Calibri" w:hint="default"/>
      </w:rPr>
    </w:lvl>
    <w:lvl w:ilvl="1" w:tplc="480A0003" w:tentative="1">
      <w:start w:val="1"/>
      <w:numFmt w:val="bullet"/>
      <w:lvlText w:val="o"/>
      <w:lvlJc w:val="left"/>
      <w:pPr>
        <w:ind w:left="1507" w:hanging="360"/>
      </w:pPr>
      <w:rPr>
        <w:rFonts w:ascii="Courier New" w:hAnsi="Courier New" w:cs="Courier New" w:hint="default"/>
      </w:rPr>
    </w:lvl>
    <w:lvl w:ilvl="2" w:tplc="480A0005" w:tentative="1">
      <w:start w:val="1"/>
      <w:numFmt w:val="bullet"/>
      <w:lvlText w:val=""/>
      <w:lvlJc w:val="left"/>
      <w:pPr>
        <w:ind w:left="2227" w:hanging="360"/>
      </w:pPr>
      <w:rPr>
        <w:rFonts w:ascii="Wingdings" w:hAnsi="Wingdings" w:hint="default"/>
      </w:rPr>
    </w:lvl>
    <w:lvl w:ilvl="3" w:tplc="480A0001" w:tentative="1">
      <w:start w:val="1"/>
      <w:numFmt w:val="bullet"/>
      <w:lvlText w:val=""/>
      <w:lvlJc w:val="left"/>
      <w:pPr>
        <w:ind w:left="2947" w:hanging="360"/>
      </w:pPr>
      <w:rPr>
        <w:rFonts w:ascii="Symbol" w:hAnsi="Symbol" w:hint="default"/>
      </w:rPr>
    </w:lvl>
    <w:lvl w:ilvl="4" w:tplc="480A0003" w:tentative="1">
      <w:start w:val="1"/>
      <w:numFmt w:val="bullet"/>
      <w:lvlText w:val="o"/>
      <w:lvlJc w:val="left"/>
      <w:pPr>
        <w:ind w:left="3667" w:hanging="360"/>
      </w:pPr>
      <w:rPr>
        <w:rFonts w:ascii="Courier New" w:hAnsi="Courier New" w:cs="Courier New" w:hint="default"/>
      </w:rPr>
    </w:lvl>
    <w:lvl w:ilvl="5" w:tplc="480A0005" w:tentative="1">
      <w:start w:val="1"/>
      <w:numFmt w:val="bullet"/>
      <w:lvlText w:val=""/>
      <w:lvlJc w:val="left"/>
      <w:pPr>
        <w:ind w:left="4387" w:hanging="360"/>
      </w:pPr>
      <w:rPr>
        <w:rFonts w:ascii="Wingdings" w:hAnsi="Wingdings" w:hint="default"/>
      </w:rPr>
    </w:lvl>
    <w:lvl w:ilvl="6" w:tplc="480A0001" w:tentative="1">
      <w:start w:val="1"/>
      <w:numFmt w:val="bullet"/>
      <w:lvlText w:val=""/>
      <w:lvlJc w:val="left"/>
      <w:pPr>
        <w:ind w:left="5107" w:hanging="360"/>
      </w:pPr>
      <w:rPr>
        <w:rFonts w:ascii="Symbol" w:hAnsi="Symbol" w:hint="default"/>
      </w:rPr>
    </w:lvl>
    <w:lvl w:ilvl="7" w:tplc="480A0003" w:tentative="1">
      <w:start w:val="1"/>
      <w:numFmt w:val="bullet"/>
      <w:lvlText w:val="o"/>
      <w:lvlJc w:val="left"/>
      <w:pPr>
        <w:ind w:left="5827" w:hanging="360"/>
      </w:pPr>
      <w:rPr>
        <w:rFonts w:ascii="Courier New" w:hAnsi="Courier New" w:cs="Courier New" w:hint="default"/>
      </w:rPr>
    </w:lvl>
    <w:lvl w:ilvl="8" w:tplc="480A0005" w:tentative="1">
      <w:start w:val="1"/>
      <w:numFmt w:val="bullet"/>
      <w:lvlText w:val=""/>
      <w:lvlJc w:val="left"/>
      <w:pPr>
        <w:ind w:left="6547" w:hanging="360"/>
      </w:pPr>
      <w:rPr>
        <w:rFonts w:ascii="Wingdings" w:hAnsi="Wingdings" w:hint="default"/>
      </w:rPr>
    </w:lvl>
  </w:abstractNum>
  <w:abstractNum w:abstractNumId="12" w15:restartNumberingAfterBreak="0">
    <w:nsid w:val="5D8332B0"/>
    <w:multiLevelType w:val="hybridMultilevel"/>
    <w:tmpl w:val="AD82DC7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5E995777"/>
    <w:multiLevelType w:val="hybridMultilevel"/>
    <w:tmpl w:val="6928B122"/>
    <w:lvl w:ilvl="0" w:tplc="99C479E0">
      <w:numFmt w:val="bullet"/>
      <w:lvlText w:val="•"/>
      <w:lvlJc w:val="left"/>
      <w:pPr>
        <w:ind w:left="1080" w:hanging="360"/>
      </w:pPr>
      <w:rPr>
        <w:rFonts w:ascii="Segoe UI Light" w:eastAsiaTheme="minorHAnsi" w:hAnsi="Segoe UI Light" w:cs="Segoe UI Light" w:hint="default"/>
      </w:rPr>
    </w:lvl>
    <w:lvl w:ilvl="1" w:tplc="480A0003" w:tentative="1">
      <w:start w:val="1"/>
      <w:numFmt w:val="bullet"/>
      <w:lvlText w:val="o"/>
      <w:lvlJc w:val="left"/>
      <w:pPr>
        <w:ind w:left="2100" w:hanging="360"/>
      </w:pPr>
      <w:rPr>
        <w:rFonts w:ascii="Courier New" w:hAnsi="Courier New" w:cs="Courier New" w:hint="default"/>
      </w:rPr>
    </w:lvl>
    <w:lvl w:ilvl="2" w:tplc="480A0005" w:tentative="1">
      <w:start w:val="1"/>
      <w:numFmt w:val="bullet"/>
      <w:lvlText w:val=""/>
      <w:lvlJc w:val="left"/>
      <w:pPr>
        <w:ind w:left="2820" w:hanging="360"/>
      </w:pPr>
      <w:rPr>
        <w:rFonts w:ascii="Wingdings" w:hAnsi="Wingdings" w:hint="default"/>
      </w:rPr>
    </w:lvl>
    <w:lvl w:ilvl="3" w:tplc="480A0001" w:tentative="1">
      <w:start w:val="1"/>
      <w:numFmt w:val="bullet"/>
      <w:lvlText w:val=""/>
      <w:lvlJc w:val="left"/>
      <w:pPr>
        <w:ind w:left="3540" w:hanging="360"/>
      </w:pPr>
      <w:rPr>
        <w:rFonts w:ascii="Symbol" w:hAnsi="Symbol" w:hint="default"/>
      </w:rPr>
    </w:lvl>
    <w:lvl w:ilvl="4" w:tplc="480A0003" w:tentative="1">
      <w:start w:val="1"/>
      <w:numFmt w:val="bullet"/>
      <w:lvlText w:val="o"/>
      <w:lvlJc w:val="left"/>
      <w:pPr>
        <w:ind w:left="4260" w:hanging="360"/>
      </w:pPr>
      <w:rPr>
        <w:rFonts w:ascii="Courier New" w:hAnsi="Courier New" w:cs="Courier New" w:hint="default"/>
      </w:rPr>
    </w:lvl>
    <w:lvl w:ilvl="5" w:tplc="480A0005" w:tentative="1">
      <w:start w:val="1"/>
      <w:numFmt w:val="bullet"/>
      <w:lvlText w:val=""/>
      <w:lvlJc w:val="left"/>
      <w:pPr>
        <w:ind w:left="4980" w:hanging="360"/>
      </w:pPr>
      <w:rPr>
        <w:rFonts w:ascii="Wingdings" w:hAnsi="Wingdings" w:hint="default"/>
      </w:rPr>
    </w:lvl>
    <w:lvl w:ilvl="6" w:tplc="480A0001" w:tentative="1">
      <w:start w:val="1"/>
      <w:numFmt w:val="bullet"/>
      <w:lvlText w:val=""/>
      <w:lvlJc w:val="left"/>
      <w:pPr>
        <w:ind w:left="5700" w:hanging="360"/>
      </w:pPr>
      <w:rPr>
        <w:rFonts w:ascii="Symbol" w:hAnsi="Symbol" w:hint="default"/>
      </w:rPr>
    </w:lvl>
    <w:lvl w:ilvl="7" w:tplc="480A0003" w:tentative="1">
      <w:start w:val="1"/>
      <w:numFmt w:val="bullet"/>
      <w:lvlText w:val="o"/>
      <w:lvlJc w:val="left"/>
      <w:pPr>
        <w:ind w:left="6420" w:hanging="360"/>
      </w:pPr>
      <w:rPr>
        <w:rFonts w:ascii="Courier New" w:hAnsi="Courier New" w:cs="Courier New" w:hint="default"/>
      </w:rPr>
    </w:lvl>
    <w:lvl w:ilvl="8" w:tplc="480A0005" w:tentative="1">
      <w:start w:val="1"/>
      <w:numFmt w:val="bullet"/>
      <w:lvlText w:val=""/>
      <w:lvlJc w:val="left"/>
      <w:pPr>
        <w:ind w:left="7140" w:hanging="360"/>
      </w:pPr>
      <w:rPr>
        <w:rFonts w:ascii="Wingdings" w:hAnsi="Wingdings" w:hint="default"/>
      </w:rPr>
    </w:lvl>
  </w:abstractNum>
  <w:abstractNum w:abstractNumId="14" w15:restartNumberingAfterBreak="0">
    <w:nsid w:val="65937C65"/>
    <w:multiLevelType w:val="hybridMultilevel"/>
    <w:tmpl w:val="08ECA35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700C3F61"/>
    <w:multiLevelType w:val="hybridMultilevel"/>
    <w:tmpl w:val="3AB82698"/>
    <w:lvl w:ilvl="0" w:tplc="99C479E0">
      <w:numFmt w:val="bullet"/>
      <w:lvlText w:val="•"/>
      <w:lvlJc w:val="left"/>
      <w:pPr>
        <w:ind w:left="420" w:hanging="360"/>
      </w:pPr>
      <w:rPr>
        <w:rFonts w:ascii="Segoe UI Light" w:eastAsiaTheme="minorHAnsi" w:hAnsi="Segoe UI Light" w:cs="Segoe UI Light"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7"/>
  </w:num>
  <w:num w:numId="5">
    <w:abstractNumId w:val="6"/>
  </w:num>
  <w:num w:numId="6">
    <w:abstractNumId w:val="15"/>
  </w:num>
  <w:num w:numId="7">
    <w:abstractNumId w:val="10"/>
  </w:num>
  <w:num w:numId="8">
    <w:abstractNumId w:val="9"/>
  </w:num>
  <w:num w:numId="9">
    <w:abstractNumId w:val="3"/>
  </w:num>
  <w:num w:numId="10">
    <w:abstractNumId w:val="12"/>
  </w:num>
  <w:num w:numId="11">
    <w:abstractNumId w:val="13"/>
  </w:num>
  <w:num w:numId="12">
    <w:abstractNumId w:val="4"/>
  </w:num>
  <w:num w:numId="13">
    <w:abstractNumId w:val="8"/>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EC"/>
    <w:rsid w:val="001A207C"/>
    <w:rsid w:val="003D04F9"/>
    <w:rsid w:val="004560B9"/>
    <w:rsid w:val="006947C9"/>
    <w:rsid w:val="00761C71"/>
    <w:rsid w:val="00B46FEC"/>
    <w:rsid w:val="00B873A7"/>
    <w:rsid w:val="00F5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AAC8"/>
  <w15:chartTrackingRefBased/>
  <w15:docId w15:val="{4977D4EE-CF2C-47E5-AB03-662FE03A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Heading1">
    <w:name w:val="heading 1"/>
    <w:basedOn w:val="Normal"/>
    <w:next w:val="Normal"/>
    <w:link w:val="Heading1Char"/>
    <w:uiPriority w:val="9"/>
    <w:qFormat/>
    <w:rsid w:val="00694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E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71"/>
    <w:pPr>
      <w:ind w:left="720"/>
      <w:contextualSpacing/>
    </w:pPr>
  </w:style>
  <w:style w:type="character" w:customStyle="1" w:styleId="Heading1Char">
    <w:name w:val="Heading 1 Char"/>
    <w:basedOn w:val="DefaultParagraphFont"/>
    <w:link w:val="Heading1"/>
    <w:uiPriority w:val="9"/>
    <w:rsid w:val="006947C9"/>
    <w:rPr>
      <w:rFonts w:asciiTheme="majorHAnsi" w:eastAsiaTheme="majorEastAsia" w:hAnsiTheme="majorHAnsi" w:cstheme="majorBidi"/>
      <w:color w:val="2E74B5" w:themeColor="accent1" w:themeShade="BF"/>
      <w:sz w:val="32"/>
      <w:szCs w:val="32"/>
      <w:lang w:val="es-HN"/>
    </w:rPr>
  </w:style>
  <w:style w:type="character" w:customStyle="1" w:styleId="Heading2Char">
    <w:name w:val="Heading 2 Char"/>
    <w:basedOn w:val="DefaultParagraphFont"/>
    <w:link w:val="Heading2"/>
    <w:uiPriority w:val="9"/>
    <w:rsid w:val="006947C9"/>
    <w:rPr>
      <w:rFonts w:asciiTheme="majorHAnsi" w:eastAsiaTheme="majorEastAsia" w:hAnsiTheme="majorHAnsi" w:cstheme="majorBidi"/>
      <w:color w:val="2E74B5" w:themeColor="accent1" w:themeShade="BF"/>
      <w:sz w:val="26"/>
      <w:szCs w:val="26"/>
      <w:lang w:val="es-HN"/>
    </w:rPr>
  </w:style>
  <w:style w:type="table" w:styleId="TableGrid">
    <w:name w:val="Table Grid"/>
    <w:basedOn w:val="TableNormal"/>
    <w:uiPriority w:val="39"/>
    <w:rsid w:val="00F51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E5F"/>
    <w:rPr>
      <w:rFonts w:asciiTheme="majorHAnsi" w:eastAsiaTheme="majorEastAsia" w:hAnsiTheme="majorHAnsi" w:cstheme="majorBidi"/>
      <w:color w:val="1F4D78" w:themeColor="accent1" w:themeShade="7F"/>
      <w:sz w:val="24"/>
      <w:szCs w:val="24"/>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85A1-D890-4563-BC6A-EE0833F2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1516</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Carias</dc:creator>
  <cp:keywords/>
  <dc:description/>
  <cp:lastModifiedBy>Mauricio Carias</cp:lastModifiedBy>
  <cp:revision>1</cp:revision>
  <dcterms:created xsi:type="dcterms:W3CDTF">2017-11-15T15:24:00Z</dcterms:created>
  <dcterms:modified xsi:type="dcterms:W3CDTF">2017-11-15T17:28:00Z</dcterms:modified>
</cp:coreProperties>
</file>