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186D" w14:textId="6985888F" w:rsidR="00E30604" w:rsidRDefault="00A421B4">
      <w:r>
        <w:t>A probably incomplete summary of fishing regulation changes to the Hawaii-based longline fishery</w:t>
      </w:r>
    </w:p>
    <w:p w14:paraId="7F716F76" w14:textId="77777777" w:rsidR="00E30604" w:rsidRDefault="00E306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E30604" w14:paraId="67E0B140" w14:textId="77777777" w:rsidTr="00E30604">
        <w:tc>
          <w:tcPr>
            <w:tcW w:w="1525" w:type="dxa"/>
          </w:tcPr>
          <w:p w14:paraId="0D2F8C77" w14:textId="23934A43" w:rsidR="00E30604" w:rsidRDefault="00E30604">
            <w:r w:rsidRPr="00E30604">
              <w:t>Date</w:t>
            </w:r>
          </w:p>
        </w:tc>
        <w:tc>
          <w:tcPr>
            <w:tcW w:w="7825" w:type="dxa"/>
          </w:tcPr>
          <w:p w14:paraId="742C7064" w14:textId="508D5AF1" w:rsidR="00E30604" w:rsidRDefault="00E30604">
            <w:r w:rsidRPr="00E30604">
              <w:t>Event</w:t>
            </w:r>
          </w:p>
        </w:tc>
      </w:tr>
      <w:tr w:rsidR="00E30604" w14:paraId="24C76AD0" w14:textId="77777777" w:rsidTr="00E30604">
        <w:tc>
          <w:tcPr>
            <w:tcW w:w="1525" w:type="dxa"/>
          </w:tcPr>
          <w:p w14:paraId="31FCC715" w14:textId="12259D12" w:rsidR="00E30604" w:rsidRDefault="00E30604">
            <w:r w:rsidRPr="00E30604">
              <w:t>1985</w:t>
            </w:r>
          </w:p>
        </w:tc>
        <w:tc>
          <w:tcPr>
            <w:tcW w:w="7825" w:type="dxa"/>
          </w:tcPr>
          <w:p w14:paraId="496E3A82" w14:textId="3B13344F" w:rsidR="00E30604" w:rsidRDefault="00E30604">
            <w:r w:rsidRPr="00E30604">
              <w:t xml:space="preserve">NFMS issues first of many biological opinions on the U.S. pelagic longline fishery in the Western and Central Pacific Ocean. The initial opinion concludes that the </w:t>
            </w:r>
            <w:proofErr w:type="gramStart"/>
            <w:r w:rsidRPr="00E30604">
              <w:t>Hawai‘</w:t>
            </w:r>
            <w:proofErr w:type="gramEnd"/>
            <w:r w:rsidRPr="00E30604">
              <w:t xml:space="preserve">i longline fleet does not jeopardize the continued survival of sea turtle populations.  </w:t>
            </w:r>
          </w:p>
        </w:tc>
      </w:tr>
      <w:tr w:rsidR="00E30604" w14:paraId="3A823112" w14:textId="77777777" w:rsidTr="00E30604">
        <w:tc>
          <w:tcPr>
            <w:tcW w:w="1525" w:type="dxa"/>
          </w:tcPr>
          <w:p w14:paraId="11598262" w14:textId="38880983" w:rsidR="00E30604" w:rsidRDefault="00E30604">
            <w:r w:rsidRPr="00E30604">
              <w:t>1987</w:t>
            </w:r>
          </w:p>
        </w:tc>
        <w:tc>
          <w:tcPr>
            <w:tcW w:w="7825" w:type="dxa"/>
          </w:tcPr>
          <w:p w14:paraId="31EBB4C1" w14:textId="5031D66C" w:rsidR="00E30604" w:rsidRDefault="00E30604">
            <w:r w:rsidRPr="00E30604">
              <w:t xml:space="preserve">The WPRFMC establishes the first </w:t>
            </w:r>
            <w:proofErr w:type="spellStart"/>
            <w:r w:rsidRPr="00E30604">
              <w:t>Pelagics</w:t>
            </w:r>
            <w:proofErr w:type="spellEnd"/>
            <w:r w:rsidRPr="00E30604">
              <w:t xml:space="preserve"> Fishery Management Plan (FMP).</w:t>
            </w:r>
          </w:p>
        </w:tc>
      </w:tr>
      <w:tr w:rsidR="00E30604" w14:paraId="68EC70A0" w14:textId="77777777" w:rsidTr="00E30604">
        <w:tc>
          <w:tcPr>
            <w:tcW w:w="1525" w:type="dxa"/>
          </w:tcPr>
          <w:p w14:paraId="2FA15B07" w14:textId="49ACA409" w:rsidR="00E30604" w:rsidRDefault="00E30604">
            <w:r w:rsidRPr="00E30604">
              <w:t>1991</w:t>
            </w:r>
          </w:p>
        </w:tc>
        <w:tc>
          <w:tcPr>
            <w:tcW w:w="7825" w:type="dxa"/>
          </w:tcPr>
          <w:p w14:paraId="5C2DED10" w14:textId="2BA57D2D" w:rsidR="00E30604" w:rsidRDefault="00E30604">
            <w:r w:rsidRPr="00E30604">
              <w:t>Amendment 2 of the Pelagic Fishery Management Plan establishes 50 nm longline exclusion zone around the Northwestern Hawaiian Islands to limit protected species interactions.</w:t>
            </w:r>
          </w:p>
        </w:tc>
      </w:tr>
      <w:tr w:rsidR="00E30604" w14:paraId="0D16AFC0" w14:textId="77777777" w:rsidTr="00E30604">
        <w:tc>
          <w:tcPr>
            <w:tcW w:w="1525" w:type="dxa"/>
          </w:tcPr>
          <w:p w14:paraId="51A9A6F4" w14:textId="0404BFB0" w:rsidR="00E30604" w:rsidRDefault="00E30604">
            <w:r w:rsidRPr="00E30604">
              <w:t>1992</w:t>
            </w:r>
          </w:p>
        </w:tc>
        <w:tc>
          <w:tcPr>
            <w:tcW w:w="7825" w:type="dxa"/>
          </w:tcPr>
          <w:p w14:paraId="7476D001" w14:textId="7F4EB33A" w:rsidR="00E30604" w:rsidRDefault="00E30604">
            <w:r w:rsidRPr="00E30604">
              <w:t xml:space="preserve">Amendment 5 of the Pelagic Fishery Management Plan established a 50–75 nm longline exclusion zone around the main Hawaiian islands to limit interactions with the </w:t>
            </w:r>
            <w:proofErr w:type="gramStart"/>
            <w:r w:rsidRPr="00E30604">
              <w:t>Hawai‘</w:t>
            </w:r>
            <w:proofErr w:type="gramEnd"/>
            <w:r w:rsidRPr="00E30604">
              <w:t xml:space="preserve">i small boat fleet.  </w:t>
            </w:r>
          </w:p>
        </w:tc>
      </w:tr>
      <w:tr w:rsidR="00E30604" w14:paraId="6FA291FA" w14:textId="77777777" w:rsidTr="00E30604">
        <w:tc>
          <w:tcPr>
            <w:tcW w:w="1525" w:type="dxa"/>
          </w:tcPr>
          <w:p w14:paraId="3A61161E" w14:textId="64E98D13" w:rsidR="00E30604" w:rsidRDefault="00E30604">
            <w:r w:rsidRPr="00E30604">
              <w:t>1994</w:t>
            </w:r>
          </w:p>
        </w:tc>
        <w:tc>
          <w:tcPr>
            <w:tcW w:w="7825" w:type="dxa"/>
          </w:tcPr>
          <w:p w14:paraId="75CA8625" w14:textId="77777777" w:rsidR="00E30604" w:rsidRDefault="00E30604">
            <w:r w:rsidRPr="00E30604">
              <w:t xml:space="preserve">Satellite (VMS) tracking initiated for all longline vessels; limited entry permits capped at 164. </w:t>
            </w:r>
          </w:p>
          <w:p w14:paraId="399A4DAC" w14:textId="2D60CDF9" w:rsidR="00E30604" w:rsidRDefault="00E30604">
            <w:r w:rsidRPr="00E30604">
              <w:t xml:space="preserve">NMFS establishes a federal fishing observer program for the </w:t>
            </w:r>
            <w:proofErr w:type="gramStart"/>
            <w:r w:rsidRPr="00E30604">
              <w:t>Hawai‘</w:t>
            </w:r>
            <w:proofErr w:type="gramEnd"/>
            <w:r w:rsidRPr="00E30604">
              <w:t>i longline fleet</w:t>
            </w:r>
          </w:p>
        </w:tc>
      </w:tr>
      <w:tr w:rsidR="00E30604" w14:paraId="11FCBCB6" w14:textId="77777777" w:rsidTr="00E30604">
        <w:tc>
          <w:tcPr>
            <w:tcW w:w="1525" w:type="dxa"/>
          </w:tcPr>
          <w:p w14:paraId="1E295DFB" w14:textId="6ED6115A" w:rsidR="00E30604" w:rsidRPr="00E30604" w:rsidRDefault="00E30604">
            <w:r w:rsidRPr="00E30604">
              <w:t>1999</w:t>
            </w:r>
          </w:p>
        </w:tc>
        <w:tc>
          <w:tcPr>
            <w:tcW w:w="7825" w:type="dxa"/>
          </w:tcPr>
          <w:p w14:paraId="34072AAB" w14:textId="6D41E009" w:rsidR="00E30604" w:rsidRPr="00E30604" w:rsidRDefault="00E30604">
            <w:r w:rsidRPr="00E30604">
              <w:t>Litigation over sea turtle take begins; Center for Marine Conservation and Turtle Island Restoration Network files a suit against NMFS in federal district court in Honolulu.</w:t>
            </w:r>
          </w:p>
        </w:tc>
      </w:tr>
      <w:tr w:rsidR="00E30604" w14:paraId="0C555E5B" w14:textId="77777777" w:rsidTr="00E30604">
        <w:tc>
          <w:tcPr>
            <w:tcW w:w="1525" w:type="dxa"/>
          </w:tcPr>
          <w:p w14:paraId="4AC7237F" w14:textId="3B52A2B5" w:rsidR="00E30604" w:rsidRDefault="00E30604">
            <w:r w:rsidRPr="00E30604">
              <w:t>2000</w:t>
            </w:r>
            <w:r>
              <w:t>-</w:t>
            </w:r>
            <w:r w:rsidRPr="00E30604">
              <w:t>2004</w:t>
            </w:r>
          </w:p>
        </w:tc>
        <w:tc>
          <w:tcPr>
            <w:tcW w:w="7825" w:type="dxa"/>
          </w:tcPr>
          <w:p w14:paraId="54A9ACC2" w14:textId="783C1DFE" w:rsidR="00E30604" w:rsidRDefault="00E30604">
            <w:r w:rsidRPr="00E30604">
              <w:t>Court orders closure of the shallow-set longline fishery over incidental sea turtle take; closure lasts nearly 3 years.</w:t>
            </w:r>
          </w:p>
        </w:tc>
      </w:tr>
      <w:tr w:rsidR="00E30604" w14:paraId="5D74E236" w14:textId="77777777" w:rsidTr="00E30604">
        <w:tc>
          <w:tcPr>
            <w:tcW w:w="1525" w:type="dxa"/>
          </w:tcPr>
          <w:p w14:paraId="42116E4C" w14:textId="29B80E0D" w:rsidR="00E30604" w:rsidRDefault="00E30604">
            <w:r w:rsidRPr="00E30604">
              <w:t>2001</w:t>
            </w:r>
          </w:p>
        </w:tc>
        <w:tc>
          <w:tcPr>
            <w:tcW w:w="7825" w:type="dxa"/>
          </w:tcPr>
          <w:p w14:paraId="31C13E04" w14:textId="6B8F097F" w:rsidR="00E30604" w:rsidRDefault="00E30604">
            <w:r w:rsidRPr="00E30604">
              <w:t xml:space="preserve">NMFS began teaching a mandatory, in-person, protected species workshop for all </w:t>
            </w:r>
            <w:proofErr w:type="gramStart"/>
            <w:r w:rsidRPr="00E30604">
              <w:t>Hawai‘</w:t>
            </w:r>
            <w:proofErr w:type="gramEnd"/>
            <w:r w:rsidRPr="00E30604">
              <w:t xml:space="preserve">i-based longline vessel owners and captains. Workshop teaches captains and owners the latest guidance and regulations pertaining to protected species identification and handling. Seabird regulations first put in place.  </w:t>
            </w:r>
          </w:p>
        </w:tc>
      </w:tr>
      <w:tr w:rsidR="00E30604" w14:paraId="7813B2A9" w14:textId="77777777" w:rsidTr="00E30604">
        <w:tc>
          <w:tcPr>
            <w:tcW w:w="1525" w:type="dxa"/>
          </w:tcPr>
          <w:p w14:paraId="486C4BAC" w14:textId="11E9386C" w:rsidR="00E30604" w:rsidRPr="00E30604" w:rsidRDefault="00E30604">
            <w:r w:rsidRPr="00E30604">
              <w:t>2002</w:t>
            </w:r>
          </w:p>
        </w:tc>
        <w:tc>
          <w:tcPr>
            <w:tcW w:w="7825" w:type="dxa"/>
          </w:tcPr>
          <w:p w14:paraId="7D9FD74D" w14:textId="6096BDC3" w:rsidR="00E30604" w:rsidRDefault="00E30604">
            <w:r w:rsidRPr="00E30604">
              <w:t>NMFS PIRO established a 20% minimum observer coverage requirement for all deep-set trips.</w:t>
            </w:r>
          </w:p>
        </w:tc>
      </w:tr>
      <w:tr w:rsidR="00E30604" w14:paraId="18431E66" w14:textId="77777777" w:rsidTr="00E30604">
        <w:tc>
          <w:tcPr>
            <w:tcW w:w="1525" w:type="dxa"/>
          </w:tcPr>
          <w:p w14:paraId="07A34BBE" w14:textId="280C09D4" w:rsidR="00E30604" w:rsidRPr="00E30604" w:rsidRDefault="00E30604">
            <w:r w:rsidRPr="00E30604">
              <w:t>2004</w:t>
            </w:r>
          </w:p>
        </w:tc>
        <w:tc>
          <w:tcPr>
            <w:tcW w:w="7825" w:type="dxa"/>
          </w:tcPr>
          <w:p w14:paraId="1E9D6BF3" w14:textId="2D13DBF1" w:rsidR="00E30604" w:rsidRDefault="00E30604">
            <w:r w:rsidRPr="00E30604">
              <w:t xml:space="preserve">Shallow-set fishery reopened with 100% federal observer coverage and other mitigation measures such as circle hooks, set limits, banned use of squid as bait; deep-set observer coverage increased to 20% of all trips; Amendment 10 of the Pelagic Fishery Management Plan established a hard cap on turtle take that resulted in a fishery closure </w:t>
            </w:r>
            <w:proofErr w:type="gramStart"/>
            <w:r w:rsidRPr="00E30604">
              <w:t>if</w:t>
            </w:r>
            <w:r w:rsidR="00A421B4">
              <w:t xml:space="preserve"> </w:t>
            </w:r>
            <w:r w:rsidRPr="00E30604">
              <w:t xml:space="preserve"> loggerhead</w:t>
            </w:r>
            <w:proofErr w:type="gramEnd"/>
            <w:r w:rsidRPr="00E30604">
              <w:t xml:space="preserve"> (Caretta </w:t>
            </w:r>
            <w:proofErr w:type="spellStart"/>
            <w:r w:rsidRPr="00E30604">
              <w:t>caretta</w:t>
            </w:r>
            <w:proofErr w:type="spellEnd"/>
            <w:r w:rsidR="00A421B4">
              <w:t xml:space="preserve">, limit = </w:t>
            </w:r>
            <w:r w:rsidR="00A421B4">
              <w:t>34</w:t>
            </w:r>
            <w:r w:rsidRPr="00E30604">
              <w:t>) and leatherback (Dermochelys coriacea</w:t>
            </w:r>
            <w:r w:rsidR="00A421B4">
              <w:t>, limit = 26</w:t>
            </w:r>
            <w:r w:rsidRPr="00E30604">
              <w:t>) turtle interactions are met.</w:t>
            </w:r>
          </w:p>
        </w:tc>
      </w:tr>
      <w:tr w:rsidR="00E30604" w14:paraId="248ED9FC" w14:textId="77777777" w:rsidTr="00E30604">
        <w:tc>
          <w:tcPr>
            <w:tcW w:w="1525" w:type="dxa"/>
          </w:tcPr>
          <w:p w14:paraId="2BC3A197" w14:textId="73933947" w:rsidR="00E30604" w:rsidRPr="00E30604" w:rsidRDefault="00E30604">
            <w:r w:rsidRPr="00E30604">
              <w:t>2006</w:t>
            </w:r>
          </w:p>
        </w:tc>
        <w:tc>
          <w:tcPr>
            <w:tcW w:w="7825" w:type="dxa"/>
          </w:tcPr>
          <w:p w14:paraId="7939D292" w14:textId="77777777" w:rsidR="00E30604" w:rsidRDefault="00E30604">
            <w:proofErr w:type="gramStart"/>
            <w:r w:rsidRPr="00E30604">
              <w:t>Hawai‘</w:t>
            </w:r>
            <w:proofErr w:type="gramEnd"/>
            <w:r w:rsidRPr="00E30604">
              <w:t>i shallow-set longline fishery closed on March 20, 2006, when the fishery reached its maximum interaction limit for loggerhead sea turtles.</w:t>
            </w:r>
          </w:p>
          <w:p w14:paraId="0B1AF753" w14:textId="3473794E" w:rsidR="00A421B4" w:rsidRPr="00E30604" w:rsidRDefault="00A421B4">
            <w:proofErr w:type="spellStart"/>
            <w:r>
              <w:t>Papah</w:t>
            </w:r>
            <w:r>
              <w:rPr>
                <w:rFonts w:cstheme="minorHAnsi"/>
              </w:rPr>
              <w:t>ā</w:t>
            </w:r>
            <w:r>
              <w:t>naumoku</w:t>
            </w:r>
            <w:r>
              <w:rPr>
                <w:rFonts w:cstheme="minorHAnsi"/>
              </w:rPr>
              <w:t>ā</w:t>
            </w:r>
            <w:r>
              <w:t>kea</w:t>
            </w:r>
            <w:proofErr w:type="spellEnd"/>
            <w:r>
              <w:t xml:space="preserve"> Marine National Monument is established, prohibiting fishing within the 200mi EEZ around the North Western Hawaiian Islands</w:t>
            </w:r>
            <w:r w:rsidR="00AB6D76">
              <w:t xml:space="preserve"> (expanded from the 50mi exclusion area established in 1992).</w:t>
            </w:r>
          </w:p>
        </w:tc>
      </w:tr>
      <w:tr w:rsidR="00E30604" w14:paraId="4AC817DB" w14:textId="77777777" w:rsidTr="00E30604">
        <w:tc>
          <w:tcPr>
            <w:tcW w:w="1525" w:type="dxa"/>
          </w:tcPr>
          <w:p w14:paraId="691CF02C" w14:textId="7AD721DD" w:rsidR="00E30604" w:rsidRPr="00E30604" w:rsidRDefault="00E30604">
            <w:r w:rsidRPr="00E30604">
              <w:t>2010</w:t>
            </w:r>
          </w:p>
        </w:tc>
        <w:tc>
          <w:tcPr>
            <w:tcW w:w="7825" w:type="dxa"/>
          </w:tcPr>
          <w:p w14:paraId="1636AE44" w14:textId="21F105E0" w:rsidR="00E30604" w:rsidRPr="00E30604" w:rsidRDefault="00E30604">
            <w:r w:rsidRPr="00E30604">
              <w:t>In January 2010, a Take Reduction Team (TRT) is established to help reduce incidental mortality and injury of false killer whales (FKW) (Pseudorca crassidens).</w:t>
            </w:r>
          </w:p>
        </w:tc>
      </w:tr>
      <w:tr w:rsidR="00E30604" w14:paraId="1D44B36D" w14:textId="77777777" w:rsidTr="00E30604">
        <w:tc>
          <w:tcPr>
            <w:tcW w:w="1525" w:type="dxa"/>
          </w:tcPr>
          <w:p w14:paraId="7635F85C" w14:textId="7305C47F" w:rsidR="00E30604" w:rsidRPr="00E30604" w:rsidRDefault="00E30604">
            <w:r w:rsidRPr="00E30604">
              <w:t>2011</w:t>
            </w:r>
          </w:p>
        </w:tc>
        <w:tc>
          <w:tcPr>
            <w:tcW w:w="7825" w:type="dxa"/>
          </w:tcPr>
          <w:p w14:paraId="0F85DB8F" w14:textId="647BC0CA" w:rsidR="00E30604" w:rsidRPr="00E30604" w:rsidRDefault="00E30604">
            <w:r w:rsidRPr="00E30604">
              <w:t>Shallow-set fishery closed for the remainder of the year on November 18, 2011, when the fishery reached the maximum interaction limit of leatherback sea turtles.</w:t>
            </w:r>
          </w:p>
        </w:tc>
      </w:tr>
      <w:tr w:rsidR="00E30604" w14:paraId="3CDA3410" w14:textId="77777777" w:rsidTr="00E30604">
        <w:tc>
          <w:tcPr>
            <w:tcW w:w="1525" w:type="dxa"/>
          </w:tcPr>
          <w:p w14:paraId="1C1D5DEB" w14:textId="5F49CEA9" w:rsidR="00E30604" w:rsidRPr="00E30604" w:rsidRDefault="00E30604">
            <w:r w:rsidRPr="00E30604">
              <w:t>2012</w:t>
            </w:r>
          </w:p>
        </w:tc>
        <w:tc>
          <w:tcPr>
            <w:tcW w:w="7825" w:type="dxa"/>
          </w:tcPr>
          <w:p w14:paraId="2DA8B951" w14:textId="4F16C7E7" w:rsidR="00E30604" w:rsidRPr="00E30604" w:rsidRDefault="00E30604">
            <w:r w:rsidRPr="00E30604">
              <w:t xml:space="preserve">TRT mandates industry use circle hooks to improve survivability of accidentally caught endangered species; a final rule establishes other gear requirements and creates the Southern Exclusion Zone (SEZ) south of the main Hawaiian Islands in </w:t>
            </w:r>
            <w:r w:rsidRPr="00E30604">
              <w:lastRenderedPageBreak/>
              <w:t>order to minimize interactions with the endangered main Hawaiian Islands Insular FKW stock.</w:t>
            </w:r>
          </w:p>
        </w:tc>
      </w:tr>
      <w:tr w:rsidR="00E30604" w14:paraId="2814B3CA" w14:textId="77777777" w:rsidTr="00E30604">
        <w:tc>
          <w:tcPr>
            <w:tcW w:w="1525" w:type="dxa"/>
          </w:tcPr>
          <w:p w14:paraId="6AE8DBCB" w14:textId="31926664" w:rsidR="00E30604" w:rsidRPr="00E30604" w:rsidRDefault="00E30604">
            <w:r w:rsidRPr="00E30604">
              <w:lastRenderedPageBreak/>
              <w:t>2018</w:t>
            </w:r>
          </w:p>
        </w:tc>
        <w:tc>
          <w:tcPr>
            <w:tcW w:w="7825" w:type="dxa"/>
          </w:tcPr>
          <w:p w14:paraId="5117B4D1" w14:textId="77777777" w:rsidR="00E30604" w:rsidRDefault="00E30604">
            <w:r w:rsidRPr="00E30604">
              <w:t xml:space="preserve">On May 4, 2018, as part of terms of a settlement with Turtle Island Restoration Network and interactions with North Pacific Loggerhead turtles in the fishery, the U.S. District court decision required NMFS to close the </w:t>
            </w:r>
            <w:proofErr w:type="gramStart"/>
            <w:r w:rsidRPr="00E30604">
              <w:t>Hawai‘</w:t>
            </w:r>
            <w:proofErr w:type="gramEnd"/>
            <w:r w:rsidRPr="00E30604">
              <w:t xml:space="preserve">i shallow-set longline fishery for the remainder of the year. </w:t>
            </w:r>
          </w:p>
          <w:p w14:paraId="03BE59D9" w14:textId="77777777" w:rsidR="00E30604" w:rsidRDefault="00E30604">
            <w:r w:rsidRPr="00E30604">
              <w:t xml:space="preserve">On July 18, 2018, NMFS closed the SEZ to </w:t>
            </w:r>
            <w:proofErr w:type="gramStart"/>
            <w:r w:rsidRPr="00E30604">
              <w:t>Hawai‘</w:t>
            </w:r>
            <w:proofErr w:type="gramEnd"/>
            <w:r w:rsidRPr="00E30604">
              <w:t xml:space="preserve">i deep-set longline fishing when the interaction limit for FKW was met.  </w:t>
            </w:r>
          </w:p>
          <w:p w14:paraId="0244E513" w14:textId="1580A81F" w:rsidR="00E30604" w:rsidRPr="00E30604" w:rsidRDefault="00E30604">
            <w:r w:rsidRPr="00E30604">
              <w:t>On October 2, 2018, NMFS complied with a court order to reduce annual interaction limits for loggerhead turtles from 34 to 17.</w:t>
            </w:r>
          </w:p>
        </w:tc>
      </w:tr>
      <w:tr w:rsidR="00E30604" w14:paraId="1389E2CE" w14:textId="77777777" w:rsidTr="00E30604">
        <w:tc>
          <w:tcPr>
            <w:tcW w:w="1525" w:type="dxa"/>
          </w:tcPr>
          <w:p w14:paraId="366E71A3" w14:textId="0F0349AA" w:rsidR="00E30604" w:rsidRPr="00E30604" w:rsidRDefault="00E30604">
            <w:r w:rsidRPr="00E30604">
              <w:t>2019</w:t>
            </w:r>
          </w:p>
        </w:tc>
        <w:tc>
          <w:tcPr>
            <w:tcW w:w="7825" w:type="dxa"/>
          </w:tcPr>
          <w:p w14:paraId="38BBFE02" w14:textId="77777777" w:rsidR="00E30604" w:rsidRDefault="00E30604" w:rsidP="00E30604">
            <w:r w:rsidRPr="00E30604">
              <w:t xml:space="preserve">The SEZ closed for deep-set longline gear February 22, 2019, when the fishery reached two interactions with FKWs.  </w:t>
            </w:r>
          </w:p>
          <w:p w14:paraId="382CC530" w14:textId="77777777" w:rsidR="00E30604" w:rsidRDefault="00E30604" w:rsidP="00E30604">
            <w:r w:rsidRPr="00E30604">
              <w:t xml:space="preserve">Shallow-set fishery closed for the remainder of the year on March 19, 2019, when fishery reached interaction limit for North Pacific loggerhead sea turtles. </w:t>
            </w:r>
          </w:p>
          <w:p w14:paraId="0CB23DAB" w14:textId="4C007648" w:rsidR="00E30604" w:rsidRDefault="00E30604" w:rsidP="00E30604">
            <w:r w:rsidRPr="00E30604">
              <w:t xml:space="preserve">On June 27, 2019, a new biological opinion sets reasonable and prudent measures and terms and conditions for the </w:t>
            </w:r>
            <w:proofErr w:type="gramStart"/>
            <w:r w:rsidRPr="00E30604">
              <w:t>Hawai‘</w:t>
            </w:r>
            <w:proofErr w:type="gramEnd"/>
            <w:r w:rsidRPr="00E30604">
              <w:t>i shallow-set fishery to further reduce protected species interactions.</w:t>
            </w:r>
          </w:p>
          <w:p w14:paraId="460A4871" w14:textId="77777777" w:rsidR="00E30604" w:rsidRPr="00E30604" w:rsidRDefault="00E30604"/>
        </w:tc>
      </w:tr>
      <w:tr w:rsidR="00E30604" w14:paraId="1C9615EA" w14:textId="77777777" w:rsidTr="00E30604">
        <w:tc>
          <w:tcPr>
            <w:tcW w:w="1525" w:type="dxa"/>
          </w:tcPr>
          <w:p w14:paraId="7F8D89C4" w14:textId="5917F96B" w:rsidR="00E30604" w:rsidRPr="00E30604" w:rsidRDefault="00E30604">
            <w:r>
              <w:t>2020</w:t>
            </w:r>
          </w:p>
        </w:tc>
        <w:tc>
          <w:tcPr>
            <w:tcW w:w="7825" w:type="dxa"/>
          </w:tcPr>
          <w:p w14:paraId="73EB151E" w14:textId="68434A31" w:rsidR="00E30604" w:rsidRPr="00E30604" w:rsidRDefault="00E30604" w:rsidP="00E30604">
            <w:r>
              <w:t>On September 17, 2020 a new individual based limit on sea turtle interactions for the shallow-set fishery. The annual fleet limit for leatherback sea turtles is reduced from 26 to 16, and there is no fleet limit for North Pacific loggerhead turtles. There is a trip limit of two leather back and five North Pacific loggerhead turtle interactions.</w:t>
            </w:r>
          </w:p>
        </w:tc>
      </w:tr>
      <w:tr w:rsidR="00E30604" w14:paraId="0FE6F10B" w14:textId="77777777" w:rsidTr="00E30604">
        <w:tc>
          <w:tcPr>
            <w:tcW w:w="1525" w:type="dxa"/>
          </w:tcPr>
          <w:p w14:paraId="0959FA6D" w14:textId="7A57B887" w:rsidR="00E30604" w:rsidRPr="00E30604" w:rsidRDefault="00E30604">
            <w:r>
              <w:t>2022</w:t>
            </w:r>
          </w:p>
        </w:tc>
        <w:tc>
          <w:tcPr>
            <w:tcW w:w="7825" w:type="dxa"/>
          </w:tcPr>
          <w:p w14:paraId="5BE8E004" w14:textId="28A5D9D2" w:rsidR="00E30604" w:rsidRPr="00E30604" w:rsidRDefault="00E30604" w:rsidP="00E30604">
            <w:r>
              <w:t>On May 31, 2022 a rule prohibiting wire leaders within 1 meter of any hook in the deep</w:t>
            </w:r>
            <w:r w:rsidR="00A421B4">
              <w:t>-</w:t>
            </w:r>
            <w:r>
              <w:t xml:space="preserve">set </w:t>
            </w:r>
            <w:r w:rsidR="00A421B4">
              <w:t>longline fishery to reduce mortality of Oceanic whitetip shark bycatch. (</w:t>
            </w:r>
            <w:proofErr w:type="gramStart"/>
            <w:r w:rsidR="00A421B4">
              <w:t>I.e.</w:t>
            </w:r>
            <w:proofErr w:type="gramEnd"/>
            <w:r w:rsidR="00A421B4">
              <w:t xml:space="preserve"> switch from wire leaders to monofilament).</w:t>
            </w:r>
          </w:p>
        </w:tc>
      </w:tr>
      <w:tr w:rsidR="00A421B4" w14:paraId="4994CB67" w14:textId="77777777" w:rsidTr="00E30604">
        <w:tc>
          <w:tcPr>
            <w:tcW w:w="1525" w:type="dxa"/>
          </w:tcPr>
          <w:p w14:paraId="5F37D8BF" w14:textId="76B9605A" w:rsidR="00A421B4" w:rsidRDefault="00A421B4">
            <w:r>
              <w:t>2024</w:t>
            </w:r>
          </w:p>
        </w:tc>
        <w:tc>
          <w:tcPr>
            <w:tcW w:w="7825" w:type="dxa"/>
          </w:tcPr>
          <w:p w14:paraId="7C830647" w14:textId="6168F5DA" w:rsidR="00A421B4" w:rsidRDefault="00A421B4" w:rsidP="00E30604">
            <w:r w:rsidRPr="00A421B4">
              <w:t>Deep-set vessels which set gear from the stern are required to use tori lines instead of blue-dyed bait and strategic offal discards when fishing north of lat. 23° N, beginning April 1, 2024.</w:t>
            </w:r>
          </w:p>
        </w:tc>
      </w:tr>
    </w:tbl>
    <w:p w14:paraId="2CB22C33" w14:textId="77777777" w:rsidR="00E30604" w:rsidRDefault="00E30604"/>
    <w:sectPr w:rsidR="00E30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04"/>
    <w:rsid w:val="000654E0"/>
    <w:rsid w:val="00705454"/>
    <w:rsid w:val="00872075"/>
    <w:rsid w:val="00A421B4"/>
    <w:rsid w:val="00AB6D76"/>
    <w:rsid w:val="00B60108"/>
    <w:rsid w:val="00E30604"/>
    <w:rsid w:val="00E6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0E34"/>
  <w15:chartTrackingRefBased/>
  <w15:docId w15:val="{2F7D7263-2B6B-4831-826E-6BF1B191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Sculley</dc:creator>
  <cp:keywords/>
  <dc:description/>
  <cp:lastModifiedBy>Michelle Sculley</cp:lastModifiedBy>
  <cp:revision>1</cp:revision>
  <dcterms:created xsi:type="dcterms:W3CDTF">2025-12-02T00:31:00Z</dcterms:created>
  <dcterms:modified xsi:type="dcterms:W3CDTF">2025-12-02T01:15:00Z</dcterms:modified>
</cp:coreProperties>
</file>