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360DD6" w14:textId="77777777" w:rsidR="00326771" w:rsidRPr="00015075" w:rsidRDefault="00326771">
      <w:pPr>
        <w:rPr>
          <w:rFonts w:ascii="Arial" w:hAnsi="Arial" w:cs="Arial"/>
          <w:sz w:val="28"/>
          <w:szCs w:val="28"/>
        </w:rPr>
      </w:pPr>
    </w:p>
    <w:p w14:paraId="55BD8928" w14:textId="308D69F7" w:rsidR="00326771" w:rsidRPr="00015075" w:rsidRDefault="00CD5C6E" w:rsidP="00326771">
      <w:pPr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Title</w:t>
      </w:r>
    </w:p>
    <w:p w14:paraId="6343A922" w14:textId="77777777" w:rsidR="00326771" w:rsidRPr="00015075" w:rsidRDefault="00326771">
      <w:pPr>
        <w:rPr>
          <w:rFonts w:ascii="Arial" w:hAnsi="Arial" w:cs="Arial"/>
          <w:sz w:val="28"/>
          <w:szCs w:val="28"/>
        </w:rPr>
      </w:pPr>
    </w:p>
    <w:p w14:paraId="35BC62E1" w14:textId="77777777" w:rsidR="00326771" w:rsidRPr="00015075" w:rsidRDefault="00326771">
      <w:pPr>
        <w:rPr>
          <w:rFonts w:ascii="Arial" w:hAnsi="Arial" w:cs="Arial"/>
          <w:sz w:val="28"/>
          <w:szCs w:val="28"/>
        </w:rPr>
      </w:pPr>
    </w:p>
    <w:p w14:paraId="172A304D" w14:textId="161118E2" w:rsidR="00326771" w:rsidRPr="00015075" w:rsidRDefault="00CD5C6E" w:rsidP="00326771">
      <w:pPr>
        <w:jc w:val="center"/>
        <w:rPr>
          <w:rFonts w:ascii="Arial" w:hAnsi="Arial" w:cs="Arial"/>
          <w:szCs w:val="21"/>
        </w:rPr>
      </w:pPr>
      <w:r>
        <w:rPr>
          <w:rFonts w:ascii="Arial" w:hAnsi="Arial" w:cs="Arial"/>
          <w:szCs w:val="21"/>
        </w:rPr>
        <w:t>Author(s)</w:t>
      </w:r>
      <w:r w:rsidR="00015075" w:rsidRPr="00015075">
        <w:rPr>
          <w:rFonts w:ascii="Arial" w:hAnsi="Arial" w:cs="Arial"/>
          <w:szCs w:val="21"/>
        </w:rPr>
        <w:t>*</w:t>
      </w:r>
    </w:p>
    <w:p w14:paraId="488BB64A" w14:textId="77777777" w:rsidR="00326771" w:rsidRPr="00015075" w:rsidRDefault="00326771" w:rsidP="00326771">
      <w:pPr>
        <w:jc w:val="left"/>
        <w:rPr>
          <w:rFonts w:ascii="Arial" w:hAnsi="Arial" w:cs="Arial"/>
          <w:sz w:val="24"/>
        </w:rPr>
      </w:pPr>
    </w:p>
    <w:p w14:paraId="66CF7243" w14:textId="06B565E5" w:rsidR="00015075" w:rsidRPr="00015075" w:rsidRDefault="00326771" w:rsidP="00CD5C6E">
      <w:pPr>
        <w:jc w:val="center"/>
        <w:rPr>
          <w:rFonts w:ascii="Arial" w:hAnsi="Arial" w:cs="Arial"/>
          <w:szCs w:val="21"/>
        </w:rPr>
      </w:pPr>
      <w:r w:rsidRPr="00015075">
        <w:rPr>
          <w:rFonts w:ascii="Arial" w:hAnsi="Arial" w:cs="Arial"/>
          <w:szCs w:val="21"/>
        </w:rPr>
        <w:t>*</w:t>
      </w:r>
      <w:r w:rsidR="00CD5C6E">
        <w:rPr>
          <w:rFonts w:ascii="Arial" w:hAnsi="Arial" w:cs="Arial"/>
          <w:szCs w:val="21"/>
        </w:rPr>
        <w:t>Affiliation(s)</w:t>
      </w:r>
    </w:p>
    <w:p w14:paraId="3F5F6EC6" w14:textId="77777777" w:rsidR="00326771" w:rsidRPr="00015075" w:rsidRDefault="00326771" w:rsidP="00EB6480">
      <w:pPr>
        <w:rPr>
          <w:rFonts w:ascii="Arial" w:hAnsi="Arial" w:cs="Arial"/>
          <w:sz w:val="24"/>
        </w:rPr>
      </w:pPr>
    </w:p>
    <w:p w14:paraId="4B297420" w14:textId="7812B07E" w:rsidR="00326771" w:rsidRPr="00015075" w:rsidRDefault="00326771" w:rsidP="00326771">
      <w:pPr>
        <w:jc w:val="center"/>
        <w:rPr>
          <w:rFonts w:ascii="Arial" w:hAnsi="Arial" w:cs="Arial"/>
          <w:szCs w:val="21"/>
        </w:rPr>
      </w:pPr>
      <w:r w:rsidRPr="00015075">
        <w:rPr>
          <w:rFonts w:ascii="Arial" w:hAnsi="Arial" w:cs="Arial"/>
          <w:szCs w:val="21"/>
        </w:rPr>
        <w:t xml:space="preserve">Email: </w:t>
      </w:r>
    </w:p>
    <w:p w14:paraId="1058D36F" w14:textId="77777777" w:rsidR="00AE75FA" w:rsidRPr="00015075" w:rsidRDefault="00AE75FA" w:rsidP="00EB6480">
      <w:pPr>
        <w:rPr>
          <w:rFonts w:ascii="Arial" w:hAnsi="Arial" w:cs="Arial"/>
          <w:sz w:val="24"/>
        </w:rPr>
      </w:pPr>
    </w:p>
    <w:p w14:paraId="3AB3FAB4" w14:textId="77777777" w:rsidR="000A5335" w:rsidRPr="00015075" w:rsidRDefault="000A5335" w:rsidP="00EB6480">
      <w:pPr>
        <w:rPr>
          <w:rFonts w:ascii="Arial" w:hAnsi="Arial" w:cs="Arial"/>
          <w:sz w:val="24"/>
        </w:rPr>
      </w:pPr>
    </w:p>
    <w:p w14:paraId="25A599C4" w14:textId="77777777" w:rsidR="000A5335" w:rsidRPr="00015075" w:rsidRDefault="000A5335" w:rsidP="00EB6480">
      <w:pPr>
        <w:rPr>
          <w:rFonts w:ascii="Arial" w:hAnsi="Arial" w:cs="Arial"/>
          <w:sz w:val="24"/>
        </w:rPr>
      </w:pPr>
    </w:p>
    <w:p w14:paraId="5D08CDE4" w14:textId="77777777" w:rsidR="000A5335" w:rsidRPr="00015075" w:rsidRDefault="002817E1" w:rsidP="000A5335">
      <w:pPr>
        <w:jc w:val="center"/>
        <w:rPr>
          <w:rFonts w:ascii="Arial" w:hAnsi="Arial" w:cs="Arial"/>
          <w:sz w:val="24"/>
        </w:rPr>
      </w:pPr>
      <w:r w:rsidRPr="00015075">
        <w:rPr>
          <w:rFonts w:ascii="Arial" w:hAnsi="Arial" w:cs="Arial"/>
          <w:noProof/>
          <w:sz w:val="24"/>
          <w:lang w:eastAsia="en-US"/>
        </w:rPr>
        <w:drawing>
          <wp:inline distT="0" distB="0" distL="0" distR="0" wp14:anchorId="642B0D1B" wp14:editId="62A2A04B">
            <wp:extent cx="2540000" cy="1054100"/>
            <wp:effectExtent l="0" t="0" r="0" b="0"/>
            <wp:docPr id="3" name="図 3" descr="Photo of a striped marl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図 3" descr="動物, 魚 が含まれている画像&#10;&#10;自動的に生成された説明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105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F8DED" w14:textId="77777777" w:rsidR="00EB6480" w:rsidRPr="00015075" w:rsidRDefault="00EB6480" w:rsidP="002817E1">
      <w:pPr>
        <w:rPr>
          <w:rFonts w:ascii="Arial" w:hAnsi="Arial" w:cs="Arial"/>
          <w:sz w:val="24"/>
        </w:rPr>
      </w:pPr>
    </w:p>
    <w:p w14:paraId="76849EBA" w14:textId="77777777" w:rsidR="00EB6480" w:rsidRPr="00015075" w:rsidRDefault="00EB6480" w:rsidP="00EB6480">
      <w:pPr>
        <w:rPr>
          <w:rFonts w:ascii="Arial" w:hAnsi="Arial" w:cs="Arial"/>
          <w:sz w:val="24"/>
        </w:rPr>
      </w:pPr>
    </w:p>
    <w:p w14:paraId="58CA3969" w14:textId="77777777" w:rsidR="00EB6480" w:rsidRPr="00015075" w:rsidRDefault="00EB6480" w:rsidP="00EB6480">
      <w:pPr>
        <w:rPr>
          <w:rFonts w:ascii="Arial" w:hAnsi="Arial" w:cs="Arial"/>
          <w:sz w:val="24"/>
        </w:rPr>
        <w:sectPr w:rsidR="00EB6480" w:rsidRPr="00015075" w:rsidSect="00CD5C6E">
          <w:headerReference w:type="default" r:id="rId9"/>
          <w:footerReference w:type="even" r:id="rId10"/>
          <w:headerReference w:type="first" r:id="rId11"/>
          <w:footerReference w:type="first" r:id="rId12"/>
          <w:pgSz w:w="11906" w:h="16838"/>
          <w:pgMar w:top="1985" w:right="1701" w:bottom="1701" w:left="1701" w:header="851" w:footer="992" w:gutter="0"/>
          <w:pgNumType w:start="1"/>
          <w:cols w:space="425"/>
          <w:titlePg/>
          <w:docGrid w:type="lines" w:linePitch="360"/>
        </w:sectPr>
      </w:pPr>
    </w:p>
    <w:p w14:paraId="61094417" w14:textId="77777777" w:rsidR="00326771" w:rsidRPr="00015075" w:rsidRDefault="00AE75FA" w:rsidP="00AF0DB5">
      <w:pPr>
        <w:pStyle w:val="Heading1"/>
      </w:pPr>
      <w:r w:rsidRPr="00015075">
        <w:lastRenderedPageBreak/>
        <w:t>Abstract</w:t>
      </w:r>
    </w:p>
    <w:p w14:paraId="7C7B5D30" w14:textId="3ADDDCAA" w:rsidR="00015075" w:rsidRDefault="00CD5C6E" w:rsidP="00AF0DB5">
      <w:pPr>
        <w:pStyle w:val="Heading1"/>
      </w:pPr>
      <w:r>
        <w:t>Introduction</w:t>
      </w:r>
    </w:p>
    <w:p w14:paraId="4C03E3B3" w14:textId="1A4D3A85" w:rsidR="00CD5C6E" w:rsidRDefault="00CD5C6E" w:rsidP="00AF0DB5">
      <w:pPr>
        <w:pStyle w:val="Heading1"/>
      </w:pPr>
      <w:r>
        <w:t>Methods</w:t>
      </w:r>
    </w:p>
    <w:p w14:paraId="1FCAAD6D" w14:textId="70EAE1AF" w:rsidR="00CD5C6E" w:rsidRDefault="00CD5C6E" w:rsidP="00AF0DB5">
      <w:pPr>
        <w:pStyle w:val="Heading1"/>
      </w:pPr>
      <w:r>
        <w:t>Results</w:t>
      </w:r>
    </w:p>
    <w:p w14:paraId="23B30774" w14:textId="77777777" w:rsidR="00015075" w:rsidRDefault="00015075" w:rsidP="00AF0DB5">
      <w:pPr>
        <w:pStyle w:val="Heading1"/>
      </w:pPr>
      <w:r>
        <w:t>References</w:t>
      </w:r>
    </w:p>
    <w:p w14:paraId="42CFA27D" w14:textId="77777777" w:rsidR="00015075" w:rsidRDefault="00015075">
      <w:pPr>
        <w:widowControl/>
        <w:jc w:val="left"/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70DB7D79" w14:textId="758981E9" w:rsidR="000B642D" w:rsidRPr="00AF0DB5" w:rsidRDefault="00015075" w:rsidP="00AF0DB5">
      <w:pPr>
        <w:pStyle w:val="Heading1"/>
      </w:pPr>
      <w:r w:rsidRPr="00AF0DB5">
        <w:lastRenderedPageBreak/>
        <w:t xml:space="preserve">Tables </w:t>
      </w:r>
    </w:p>
    <w:p w14:paraId="3749B2B8" w14:textId="6FE678A6" w:rsidR="000B642D" w:rsidRPr="00CD5C6E" w:rsidRDefault="000B642D" w:rsidP="000B642D">
      <w:pPr>
        <w:rPr>
          <w:rFonts w:ascii="Calibri" w:hAnsi="Calibri" w:cs="Calibri"/>
          <w:sz w:val="24"/>
        </w:rPr>
      </w:pPr>
      <w:r w:rsidRPr="00CD5C6E">
        <w:rPr>
          <w:rFonts w:ascii="Calibri" w:hAnsi="Calibri" w:cs="Calibri"/>
          <w:sz w:val="24"/>
        </w:rPr>
        <w:t>CPUE:</w:t>
      </w:r>
    </w:p>
    <w:p w14:paraId="7DC1E46F" w14:textId="6C515518" w:rsidR="000B642D" w:rsidRPr="00CD5C6E" w:rsidRDefault="000B642D" w:rsidP="000B642D">
      <w:pPr>
        <w:pStyle w:val="ListParagraph"/>
        <w:numPr>
          <w:ilvl w:val="0"/>
          <w:numId w:val="2"/>
        </w:numPr>
        <w:rPr>
          <w:rFonts w:ascii="Calibri" w:hAnsi="Calibri" w:cs="Calibri"/>
          <w:sz w:val="24"/>
        </w:rPr>
      </w:pPr>
      <w:r w:rsidRPr="00CD5C6E">
        <w:rPr>
          <w:rFonts w:ascii="Calibri" w:hAnsi="Calibri" w:cs="Calibri"/>
          <w:sz w:val="24"/>
        </w:rPr>
        <w:t>Annual and/or quarterly nominal and standardized CPUE with CV or SE</w:t>
      </w:r>
    </w:p>
    <w:p w14:paraId="146B7B62" w14:textId="4D1102AA" w:rsidR="000B642D" w:rsidRPr="00CD5C6E" w:rsidRDefault="000B642D" w:rsidP="000B642D">
      <w:pPr>
        <w:pStyle w:val="ListParagraph"/>
        <w:numPr>
          <w:ilvl w:val="0"/>
          <w:numId w:val="2"/>
        </w:numPr>
        <w:rPr>
          <w:rFonts w:ascii="Calibri" w:hAnsi="Calibri" w:cs="Calibri"/>
          <w:sz w:val="24"/>
        </w:rPr>
      </w:pPr>
      <w:r w:rsidRPr="00CD5C6E">
        <w:rPr>
          <w:rFonts w:ascii="Calibri" w:hAnsi="Calibri" w:cs="Calibri"/>
          <w:sz w:val="24"/>
        </w:rPr>
        <w:t>Alternative model selections (optional)</w:t>
      </w:r>
    </w:p>
    <w:p w14:paraId="20A016D1" w14:textId="636D46BA" w:rsidR="00CD5C6E" w:rsidRPr="00CD5C6E" w:rsidRDefault="00CD5C6E" w:rsidP="00CD5C6E">
      <w:pPr>
        <w:rPr>
          <w:rFonts w:ascii="Calibri" w:hAnsi="Calibri" w:cs="Calibri"/>
          <w:sz w:val="24"/>
        </w:rPr>
      </w:pPr>
      <w:r w:rsidRPr="00CD5C6E">
        <w:rPr>
          <w:rFonts w:ascii="Calibri" w:hAnsi="Calibri" w:cs="Calibri"/>
          <w:sz w:val="24"/>
        </w:rPr>
        <w:t>Catch:</w:t>
      </w:r>
    </w:p>
    <w:p w14:paraId="723F2A54" w14:textId="10ADA4B0" w:rsidR="00CD5C6E" w:rsidRPr="00CD5C6E" w:rsidRDefault="00CD5C6E" w:rsidP="00CD5C6E">
      <w:pPr>
        <w:pStyle w:val="ListParagraph"/>
        <w:numPr>
          <w:ilvl w:val="0"/>
          <w:numId w:val="5"/>
        </w:numPr>
        <w:rPr>
          <w:rFonts w:ascii="Calibri" w:hAnsi="Calibri" w:cs="Calibri"/>
          <w:sz w:val="24"/>
        </w:rPr>
      </w:pPr>
      <w:r w:rsidRPr="00CD5C6E">
        <w:rPr>
          <w:rFonts w:ascii="Calibri" w:hAnsi="Calibri" w:cs="Calibri"/>
          <w:sz w:val="24"/>
        </w:rPr>
        <w:t>Quarterly catch by fleet</w:t>
      </w:r>
    </w:p>
    <w:p w14:paraId="76A8D1E0" w14:textId="323301F4" w:rsidR="00CD5C6E" w:rsidRPr="00CD5C6E" w:rsidRDefault="00CD5C6E" w:rsidP="00CD5C6E">
      <w:pPr>
        <w:rPr>
          <w:rFonts w:ascii="Calibri" w:hAnsi="Calibri" w:cs="Calibri"/>
          <w:sz w:val="24"/>
        </w:rPr>
      </w:pPr>
      <w:r w:rsidRPr="00CD5C6E">
        <w:rPr>
          <w:rFonts w:ascii="Calibri" w:hAnsi="Calibri" w:cs="Calibri"/>
          <w:sz w:val="24"/>
        </w:rPr>
        <w:t>Size data:</w:t>
      </w:r>
    </w:p>
    <w:p w14:paraId="69DEB0C6" w14:textId="23E1B7FD" w:rsidR="00CD5C6E" w:rsidRPr="00CD5C6E" w:rsidRDefault="00CD5C6E" w:rsidP="00CD5C6E">
      <w:pPr>
        <w:pStyle w:val="ListParagraph"/>
        <w:numPr>
          <w:ilvl w:val="0"/>
          <w:numId w:val="5"/>
        </w:numPr>
        <w:rPr>
          <w:rFonts w:ascii="Calibri" w:hAnsi="Calibri" w:cs="Calibri"/>
          <w:sz w:val="24"/>
        </w:rPr>
      </w:pPr>
      <w:r w:rsidRPr="00CD5C6E">
        <w:rPr>
          <w:rFonts w:ascii="Calibri" w:hAnsi="Calibri" w:cs="Calibri"/>
          <w:sz w:val="24"/>
        </w:rPr>
        <w:t>Size conversion factors (if used)</w:t>
      </w:r>
    </w:p>
    <w:p w14:paraId="63BF8204" w14:textId="5A4DAC65" w:rsidR="00015075" w:rsidRPr="00CD5C6E" w:rsidRDefault="00015075" w:rsidP="00AF0DB5">
      <w:pPr>
        <w:pStyle w:val="Heading1"/>
      </w:pPr>
      <w:r w:rsidRPr="00CD5C6E">
        <w:t>Figures</w:t>
      </w:r>
    </w:p>
    <w:p w14:paraId="5973BFCA" w14:textId="77777777" w:rsidR="000B642D" w:rsidRPr="00CD5C6E" w:rsidRDefault="000B642D">
      <w:pPr>
        <w:widowControl/>
        <w:jc w:val="left"/>
        <w:rPr>
          <w:rFonts w:ascii="Calibri" w:hAnsi="Calibri" w:cs="Calibri"/>
          <w:sz w:val="24"/>
        </w:rPr>
      </w:pPr>
      <w:r w:rsidRPr="00CD5C6E">
        <w:rPr>
          <w:rFonts w:ascii="Calibri" w:hAnsi="Calibri" w:cs="Calibri"/>
          <w:sz w:val="24"/>
        </w:rPr>
        <w:t xml:space="preserve">CPUE: </w:t>
      </w:r>
    </w:p>
    <w:p w14:paraId="44EBCEA3" w14:textId="14FD6E0E" w:rsidR="00015075" w:rsidRPr="00CD5C6E" w:rsidRDefault="000B642D" w:rsidP="000B642D">
      <w:pPr>
        <w:pStyle w:val="ListParagraph"/>
        <w:widowControl/>
        <w:numPr>
          <w:ilvl w:val="0"/>
          <w:numId w:val="1"/>
        </w:numPr>
        <w:jc w:val="left"/>
        <w:rPr>
          <w:rFonts w:ascii="Calibri" w:hAnsi="Calibri" w:cs="Calibri"/>
          <w:sz w:val="24"/>
        </w:rPr>
      </w:pPr>
      <w:r w:rsidRPr="00CD5C6E">
        <w:rPr>
          <w:rFonts w:ascii="Calibri" w:hAnsi="Calibri" w:cs="Calibri"/>
          <w:sz w:val="24"/>
        </w:rPr>
        <w:t>Nominal vs standardized CPUE with uncertainty</w:t>
      </w:r>
    </w:p>
    <w:p w14:paraId="5499E21C" w14:textId="3A2AD86D" w:rsidR="000B642D" w:rsidRPr="00CD5C6E" w:rsidRDefault="000B642D" w:rsidP="000B642D">
      <w:pPr>
        <w:pStyle w:val="ListParagraph"/>
        <w:widowControl/>
        <w:numPr>
          <w:ilvl w:val="0"/>
          <w:numId w:val="1"/>
        </w:numPr>
        <w:jc w:val="left"/>
        <w:rPr>
          <w:rFonts w:ascii="Calibri" w:hAnsi="Calibri" w:cs="Calibri"/>
          <w:sz w:val="24"/>
        </w:rPr>
      </w:pPr>
      <w:proofErr w:type="spellStart"/>
      <w:r w:rsidRPr="00CD5C6E">
        <w:rPr>
          <w:rFonts w:ascii="Calibri" w:hAnsi="Calibri" w:cs="Calibri"/>
          <w:sz w:val="24"/>
        </w:rPr>
        <w:t>Spatio</w:t>
      </w:r>
      <w:proofErr w:type="spellEnd"/>
      <w:r w:rsidRPr="00CD5C6E">
        <w:rPr>
          <w:rFonts w:ascii="Calibri" w:hAnsi="Calibri" w:cs="Calibri"/>
          <w:sz w:val="24"/>
        </w:rPr>
        <w:t>-temporal distribution of nominal CPUE (grid and timestep as appropriate)</w:t>
      </w:r>
    </w:p>
    <w:p w14:paraId="74D045DC" w14:textId="77777777" w:rsidR="000B642D" w:rsidRPr="00CD5C6E" w:rsidRDefault="000B642D" w:rsidP="000B642D">
      <w:pPr>
        <w:pStyle w:val="ListParagraph"/>
        <w:widowControl/>
        <w:numPr>
          <w:ilvl w:val="0"/>
          <w:numId w:val="1"/>
        </w:numPr>
        <w:jc w:val="left"/>
        <w:rPr>
          <w:rFonts w:ascii="Calibri" w:hAnsi="Calibri" w:cs="Calibri"/>
          <w:sz w:val="24"/>
        </w:rPr>
      </w:pPr>
      <w:r w:rsidRPr="00CD5C6E">
        <w:rPr>
          <w:rFonts w:ascii="Calibri" w:hAnsi="Calibri" w:cs="Calibri"/>
          <w:sz w:val="24"/>
        </w:rPr>
        <w:t>Diagnostic Residual plots</w:t>
      </w:r>
    </w:p>
    <w:p w14:paraId="22F2C0B1" w14:textId="77777777" w:rsidR="000B642D" w:rsidRPr="00CD5C6E" w:rsidRDefault="000B642D" w:rsidP="00D65DF4">
      <w:pPr>
        <w:pStyle w:val="ListParagraph"/>
        <w:widowControl/>
        <w:numPr>
          <w:ilvl w:val="0"/>
          <w:numId w:val="1"/>
        </w:numPr>
        <w:jc w:val="left"/>
        <w:rPr>
          <w:rFonts w:ascii="Calibri" w:hAnsi="Calibri" w:cs="Calibri"/>
          <w:sz w:val="24"/>
        </w:rPr>
      </w:pPr>
      <w:r w:rsidRPr="00CD5C6E">
        <w:rPr>
          <w:rFonts w:ascii="Calibri" w:hAnsi="Calibri" w:cs="Calibri"/>
          <w:sz w:val="24"/>
        </w:rPr>
        <w:t xml:space="preserve">Diagnostic Effects plots - </w:t>
      </w:r>
      <w:r w:rsidRPr="00CD5C6E">
        <w:rPr>
          <w:rFonts w:ascii="Calibri" w:hAnsi="Calibri" w:cs="Calibri"/>
          <w:sz w:val="24"/>
        </w:rPr>
        <w:t>Show the effect of the covariate on the expected CPUE</w:t>
      </w:r>
    </w:p>
    <w:p w14:paraId="7F9322E8" w14:textId="768C3EB8" w:rsidR="00CD5C6E" w:rsidRPr="00CD5C6E" w:rsidRDefault="000B642D" w:rsidP="00CD5C6E">
      <w:pPr>
        <w:pStyle w:val="ListParagraph"/>
        <w:widowControl/>
        <w:numPr>
          <w:ilvl w:val="0"/>
          <w:numId w:val="1"/>
        </w:numPr>
        <w:jc w:val="left"/>
        <w:rPr>
          <w:rFonts w:ascii="Calibri" w:hAnsi="Calibri" w:cs="Calibri"/>
          <w:sz w:val="24"/>
        </w:rPr>
      </w:pPr>
      <w:r w:rsidRPr="00CD5C6E">
        <w:rPr>
          <w:rFonts w:ascii="Calibri" w:hAnsi="Calibri" w:cs="Calibri"/>
          <w:sz w:val="24"/>
        </w:rPr>
        <w:t xml:space="preserve">Diagnostic Influence plots - </w:t>
      </w:r>
      <w:r w:rsidRPr="00CD5C6E">
        <w:rPr>
          <w:rFonts w:ascii="Calibri" w:hAnsi="Calibri" w:cs="Calibri"/>
          <w:sz w:val="24"/>
        </w:rPr>
        <w:t>Show the impact of the covariate on the index over time</w:t>
      </w:r>
    </w:p>
    <w:p w14:paraId="25630E5F" w14:textId="74F1E7D5" w:rsidR="00DD2123" w:rsidRPr="00CD5C6E" w:rsidRDefault="000B642D" w:rsidP="00AE75FA">
      <w:pPr>
        <w:rPr>
          <w:rFonts w:ascii="Calibri" w:hAnsi="Calibri" w:cs="Calibri"/>
          <w:sz w:val="24"/>
        </w:rPr>
      </w:pPr>
      <w:r w:rsidRPr="00CD5C6E">
        <w:rPr>
          <w:rFonts w:ascii="Calibri" w:hAnsi="Calibri" w:cs="Calibri"/>
          <w:sz w:val="24"/>
        </w:rPr>
        <w:t xml:space="preserve">Catch: </w:t>
      </w:r>
    </w:p>
    <w:p w14:paraId="7F57C20C" w14:textId="40330A55" w:rsidR="000B642D" w:rsidRPr="00CD5C6E" w:rsidRDefault="000B642D" w:rsidP="000B642D">
      <w:pPr>
        <w:pStyle w:val="ListParagraph"/>
        <w:numPr>
          <w:ilvl w:val="0"/>
          <w:numId w:val="3"/>
        </w:numPr>
        <w:rPr>
          <w:rFonts w:ascii="Calibri" w:hAnsi="Calibri" w:cs="Calibri"/>
          <w:sz w:val="24"/>
        </w:rPr>
      </w:pPr>
      <w:r w:rsidRPr="00CD5C6E">
        <w:rPr>
          <w:rFonts w:ascii="Calibri" w:hAnsi="Calibri" w:cs="Calibri"/>
          <w:sz w:val="24"/>
        </w:rPr>
        <w:t xml:space="preserve">Full Historical Time Series of Catch </w:t>
      </w:r>
      <w:r w:rsidRPr="00CD5C6E">
        <w:rPr>
          <w:rFonts w:ascii="Calibri" w:hAnsi="Calibri" w:cs="Calibri"/>
          <w:sz w:val="24"/>
        </w:rPr>
        <w:t xml:space="preserve">(with in text detail on </w:t>
      </w:r>
      <w:r w:rsidR="00CD5C6E" w:rsidRPr="00CD5C6E">
        <w:rPr>
          <w:rFonts w:ascii="Calibri" w:hAnsi="Calibri" w:cs="Calibri"/>
          <w:sz w:val="24"/>
        </w:rPr>
        <w:t>uncertainty in catch over time)</w:t>
      </w:r>
    </w:p>
    <w:p w14:paraId="0120283D" w14:textId="649CD253" w:rsidR="00CD5C6E" w:rsidRPr="00CD5C6E" w:rsidRDefault="00CD5C6E" w:rsidP="000B642D">
      <w:pPr>
        <w:pStyle w:val="ListParagraph"/>
        <w:numPr>
          <w:ilvl w:val="0"/>
          <w:numId w:val="3"/>
        </w:numPr>
        <w:rPr>
          <w:rFonts w:ascii="Calibri" w:hAnsi="Calibri" w:cs="Calibri"/>
          <w:sz w:val="24"/>
        </w:rPr>
      </w:pPr>
      <w:proofErr w:type="spellStart"/>
      <w:r w:rsidRPr="00CD5C6E">
        <w:rPr>
          <w:rFonts w:ascii="Calibri" w:hAnsi="Calibri" w:cs="Calibri"/>
          <w:sz w:val="24"/>
        </w:rPr>
        <w:t>Spatio-temportal</w:t>
      </w:r>
      <w:proofErr w:type="spellEnd"/>
      <w:r w:rsidRPr="00CD5C6E">
        <w:rPr>
          <w:rFonts w:ascii="Calibri" w:hAnsi="Calibri" w:cs="Calibri"/>
          <w:sz w:val="24"/>
        </w:rPr>
        <w:t xml:space="preserve"> distribution of catch (grid and timestep as appropriate)</w:t>
      </w:r>
    </w:p>
    <w:p w14:paraId="52F7AF28" w14:textId="77777777" w:rsidR="00CD5C6E" w:rsidRPr="00CD5C6E" w:rsidRDefault="00CD5C6E" w:rsidP="00CD5C6E">
      <w:pPr>
        <w:rPr>
          <w:rFonts w:ascii="Calibri" w:hAnsi="Calibri" w:cs="Calibri"/>
          <w:sz w:val="24"/>
        </w:rPr>
      </w:pPr>
    </w:p>
    <w:p w14:paraId="6F3D951D" w14:textId="0307793C" w:rsidR="00CD5C6E" w:rsidRPr="00CD5C6E" w:rsidRDefault="00CD5C6E" w:rsidP="00CD5C6E">
      <w:pPr>
        <w:rPr>
          <w:rFonts w:ascii="Calibri" w:hAnsi="Calibri" w:cs="Calibri"/>
          <w:sz w:val="24"/>
        </w:rPr>
      </w:pPr>
      <w:r w:rsidRPr="00CD5C6E">
        <w:rPr>
          <w:rFonts w:ascii="Calibri" w:hAnsi="Calibri" w:cs="Calibri"/>
          <w:sz w:val="24"/>
        </w:rPr>
        <w:t>Size frequency data</w:t>
      </w:r>
    </w:p>
    <w:p w14:paraId="50C2B542" w14:textId="1DAE9183" w:rsidR="00CD5C6E" w:rsidRPr="00CD5C6E" w:rsidRDefault="00CD5C6E" w:rsidP="00CD5C6E">
      <w:pPr>
        <w:pStyle w:val="ListParagraph"/>
        <w:numPr>
          <w:ilvl w:val="0"/>
          <w:numId w:val="4"/>
        </w:numPr>
        <w:rPr>
          <w:rFonts w:ascii="Calibri" w:hAnsi="Calibri" w:cs="Calibri"/>
          <w:sz w:val="24"/>
        </w:rPr>
      </w:pPr>
      <w:proofErr w:type="spellStart"/>
      <w:r w:rsidRPr="00CD5C6E">
        <w:rPr>
          <w:rFonts w:ascii="Calibri" w:hAnsi="Calibri" w:cs="Calibri"/>
          <w:sz w:val="24"/>
        </w:rPr>
        <w:t>Spatio-temportal</w:t>
      </w:r>
      <w:proofErr w:type="spellEnd"/>
      <w:r w:rsidRPr="00CD5C6E">
        <w:rPr>
          <w:rFonts w:ascii="Calibri" w:hAnsi="Calibri" w:cs="Calibri"/>
          <w:sz w:val="24"/>
        </w:rPr>
        <w:t xml:space="preserve"> distribution of </w:t>
      </w:r>
      <w:r w:rsidRPr="00CD5C6E">
        <w:rPr>
          <w:rFonts w:ascii="Calibri" w:hAnsi="Calibri" w:cs="Calibri"/>
          <w:sz w:val="24"/>
        </w:rPr>
        <w:t>mean size</w:t>
      </w:r>
      <w:r w:rsidRPr="00CD5C6E">
        <w:rPr>
          <w:rFonts w:ascii="Calibri" w:hAnsi="Calibri" w:cs="Calibri"/>
          <w:sz w:val="24"/>
        </w:rPr>
        <w:t xml:space="preserve"> (grid and timestep as appropriate)</w:t>
      </w:r>
    </w:p>
    <w:p w14:paraId="5D61400A" w14:textId="0155DA21" w:rsidR="00CD5C6E" w:rsidRPr="00CD5C6E" w:rsidRDefault="00CD5C6E" w:rsidP="00CD5C6E">
      <w:pPr>
        <w:pStyle w:val="ListParagraph"/>
        <w:numPr>
          <w:ilvl w:val="0"/>
          <w:numId w:val="4"/>
        </w:numPr>
        <w:rPr>
          <w:rFonts w:ascii="Calibri" w:hAnsi="Calibri" w:cs="Calibri"/>
          <w:sz w:val="24"/>
        </w:rPr>
      </w:pPr>
      <w:r w:rsidRPr="00CD5C6E">
        <w:rPr>
          <w:rFonts w:ascii="Calibri" w:hAnsi="Calibri" w:cs="Calibri"/>
          <w:sz w:val="24"/>
        </w:rPr>
        <w:t>Annual and quarterly mean size with distribution (</w:t>
      </w:r>
      <w:proofErr w:type="gramStart"/>
      <w:r w:rsidRPr="00CD5C6E">
        <w:rPr>
          <w:rFonts w:ascii="Calibri" w:hAnsi="Calibri" w:cs="Calibri"/>
          <w:sz w:val="24"/>
        </w:rPr>
        <w:t>i.e.</w:t>
      </w:r>
      <w:proofErr w:type="gramEnd"/>
      <w:r w:rsidRPr="00CD5C6E">
        <w:rPr>
          <w:rFonts w:ascii="Calibri" w:hAnsi="Calibri" w:cs="Calibri"/>
          <w:sz w:val="24"/>
        </w:rPr>
        <w:t xml:space="preserve"> violin, boxplot or similar)</w:t>
      </w:r>
    </w:p>
    <w:sectPr w:rsidR="00CD5C6E" w:rsidRPr="00CD5C6E" w:rsidSect="00CD5C6E">
      <w:footerReference w:type="default" r:id="rId13"/>
      <w:footerReference w:type="first" r:id="rId14"/>
      <w:pgSz w:w="11906" w:h="16838"/>
      <w:pgMar w:top="1985" w:right="1701" w:bottom="1701" w:left="1701" w:header="851" w:footer="992" w:gutter="0"/>
      <w:pgNumType w:start="1"/>
      <w:cols w:space="151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2DE7BE" w14:textId="77777777" w:rsidR="00F33D77" w:rsidRDefault="00F33D77" w:rsidP="00326771">
      <w:r>
        <w:separator/>
      </w:r>
    </w:p>
  </w:endnote>
  <w:endnote w:type="continuationSeparator" w:id="0">
    <w:p w14:paraId="4F0A7401" w14:textId="77777777" w:rsidR="00F33D77" w:rsidRDefault="00F33D77" w:rsidP="003267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Mincho">
    <w:altName w:val="Yu Mincho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1451539678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30E00278" w14:textId="77777777" w:rsidR="00EB6480" w:rsidRDefault="00EB6480" w:rsidP="00406C7D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1CCB73C9" w14:textId="77777777" w:rsidR="00EB6480" w:rsidRDefault="00EB648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32476F" w14:textId="77777777" w:rsidR="00CD5C6E" w:rsidRDefault="00CD5C6E" w:rsidP="00CD5C6E">
    <w:pPr>
      <w:pStyle w:val="Footer"/>
      <w:rPr>
        <w:sz w:val="18"/>
        <w:szCs w:val="18"/>
      </w:rPr>
    </w:pPr>
    <w:r>
      <w:rPr>
        <w:sz w:val="18"/>
        <w:szCs w:val="18"/>
      </w:rPr>
      <w:t xml:space="preserve">Working document submitted to </w:t>
    </w:r>
    <w:r>
      <w:rPr>
        <w:sz w:val="18"/>
        <w:szCs w:val="18"/>
      </w:rPr>
      <w:t>the Billfish</w:t>
    </w:r>
    <w:r>
      <w:rPr>
        <w:sz w:val="18"/>
        <w:szCs w:val="18"/>
      </w:rPr>
      <w:t xml:space="preserve"> Working Group</w:t>
    </w:r>
    <w:r>
      <w:rPr>
        <w:sz w:val="18"/>
        <w:szCs w:val="18"/>
      </w:rPr>
      <w:t xml:space="preserve"> Meeting</w:t>
    </w:r>
    <w:r>
      <w:rPr>
        <w:sz w:val="18"/>
        <w:szCs w:val="18"/>
      </w:rPr>
      <w:t xml:space="preserve">, International Scientific Committee for Tuna and Tuna-like Species in the North Pacific Ocean, November </w:t>
    </w:r>
    <w:r>
      <w:rPr>
        <w:sz w:val="18"/>
        <w:szCs w:val="18"/>
      </w:rPr>
      <w:t>17</w:t>
    </w:r>
    <w:r>
      <w:rPr>
        <w:sz w:val="18"/>
        <w:szCs w:val="18"/>
      </w:rPr>
      <w:t>-</w:t>
    </w:r>
    <w:r>
      <w:rPr>
        <w:sz w:val="18"/>
        <w:szCs w:val="18"/>
      </w:rPr>
      <w:t>22</w:t>
    </w:r>
    <w:r>
      <w:rPr>
        <w:sz w:val="18"/>
        <w:szCs w:val="18"/>
      </w:rPr>
      <w:t xml:space="preserve"> 20</w:t>
    </w:r>
    <w:r>
      <w:rPr>
        <w:sz w:val="18"/>
        <w:szCs w:val="18"/>
      </w:rPr>
      <w:t>25</w:t>
    </w:r>
    <w:r>
      <w:rPr>
        <w:sz w:val="18"/>
        <w:szCs w:val="18"/>
      </w:rPr>
      <w:t xml:space="preserve">, </w:t>
    </w:r>
    <w:r>
      <w:rPr>
        <w:sz w:val="18"/>
        <w:szCs w:val="18"/>
      </w:rPr>
      <w:t>Yokohama</w:t>
    </w:r>
    <w:r>
      <w:rPr>
        <w:sz w:val="18"/>
        <w:szCs w:val="18"/>
      </w:rPr>
      <w:t xml:space="preserve">, </w:t>
    </w:r>
    <w:r>
      <w:rPr>
        <w:sz w:val="18"/>
        <w:szCs w:val="18"/>
      </w:rPr>
      <w:t>Japan</w:t>
    </w:r>
    <w:r>
      <w:rPr>
        <w:sz w:val="18"/>
        <w:szCs w:val="18"/>
      </w:rPr>
      <w:t>.</w:t>
    </w:r>
  </w:p>
  <w:p w14:paraId="19B325F3" w14:textId="17EB2FA3" w:rsidR="00D260D6" w:rsidRPr="00CD5C6E" w:rsidRDefault="00CD5C6E" w:rsidP="00CD5C6E">
    <w:pPr>
      <w:pStyle w:val="Footer"/>
      <w:rPr>
        <w:sz w:val="18"/>
        <w:szCs w:val="18"/>
      </w:rPr>
    </w:pPr>
    <w:r>
      <w:rPr>
        <w:sz w:val="18"/>
        <w:szCs w:val="18"/>
      </w:rPr>
      <w:t xml:space="preserve">Document not to be cited without author’s permission. </w:t>
    </w: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1000811635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5433B229" w14:textId="77777777" w:rsidR="00EB6480" w:rsidRDefault="00EB6480" w:rsidP="00406C7D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A551D5">
          <w:rPr>
            <w:rStyle w:val="PageNumber"/>
            <w:noProof/>
          </w:rPr>
          <w:t>6</w:t>
        </w:r>
        <w:r>
          <w:rPr>
            <w:rStyle w:val="PageNumber"/>
          </w:rPr>
          <w:fldChar w:fldCharType="end"/>
        </w:r>
      </w:p>
    </w:sdtContent>
  </w:sdt>
  <w:p w14:paraId="5E46AAFB" w14:textId="77777777" w:rsidR="00EB6480" w:rsidRPr="009B0DA5" w:rsidRDefault="00EB6480" w:rsidP="009B0DA5">
    <w:pPr>
      <w:rPr>
        <w:rFonts w:ascii="Cambria" w:hAnsi="Cambria"/>
        <w:color w:val="000000" w:themeColor="text1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1751928833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02663D35" w14:textId="77777777" w:rsidR="00EB6480" w:rsidRDefault="00EB6480" w:rsidP="00DA0DC9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A551D5">
          <w:rPr>
            <w:rStyle w:val="PageNumber"/>
            <w:noProof/>
          </w:rPr>
          <w:t>5</w:t>
        </w:r>
        <w:r>
          <w:rPr>
            <w:rStyle w:val="PageNumber"/>
          </w:rPr>
          <w:fldChar w:fldCharType="end"/>
        </w:r>
      </w:p>
    </w:sdtContent>
  </w:sdt>
  <w:p w14:paraId="2746CD5B" w14:textId="77777777" w:rsidR="00EB6480" w:rsidRDefault="00EB648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ACE94E" w14:textId="77777777" w:rsidR="00F33D77" w:rsidRDefault="00F33D77" w:rsidP="00326771">
      <w:r>
        <w:separator/>
      </w:r>
    </w:p>
  </w:footnote>
  <w:footnote w:type="continuationSeparator" w:id="0">
    <w:p w14:paraId="4E0E3C5E" w14:textId="77777777" w:rsidR="00F33D77" w:rsidRDefault="00F33D77" w:rsidP="003267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E13653" w14:textId="002A2307" w:rsidR="00CD5C6E" w:rsidRDefault="00CD5C6E">
    <w:pPr>
      <w:pStyle w:val="Header"/>
    </w:pPr>
    <w:r>
      <w:tab/>
    </w:r>
    <w:r>
      <w:tab/>
    </w:r>
    <w:r>
      <w:t>ISC/26/BILLWG-01/XX</w:t>
    </w:r>
  </w:p>
  <w:p w14:paraId="468995C2" w14:textId="77777777" w:rsidR="00CD5C6E" w:rsidRDefault="00CD5C6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8643BC" w14:textId="723FCD88" w:rsidR="00CD5C6E" w:rsidRDefault="00CD5C6E">
    <w:pPr>
      <w:pStyle w:val="Header"/>
    </w:pPr>
    <w:r>
      <w:tab/>
    </w:r>
    <w:r>
      <w:tab/>
      <w:t>ISC/26/BILLWG-01/XX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185FDE"/>
    <w:multiLevelType w:val="hybridMultilevel"/>
    <w:tmpl w:val="2B9C4B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AF06A7"/>
    <w:multiLevelType w:val="hybridMultilevel"/>
    <w:tmpl w:val="CD468F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4BB2608"/>
    <w:multiLevelType w:val="hybridMultilevel"/>
    <w:tmpl w:val="63E4B9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6D01817"/>
    <w:multiLevelType w:val="hybridMultilevel"/>
    <w:tmpl w:val="C74424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C466A93"/>
    <w:multiLevelType w:val="hybridMultilevel"/>
    <w:tmpl w:val="3E604A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40"/>
  <w:drawingGridHorizontalSpacing w:val="105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6771"/>
    <w:rsid w:val="00015075"/>
    <w:rsid w:val="000720D7"/>
    <w:rsid w:val="000A5335"/>
    <w:rsid w:val="000B642D"/>
    <w:rsid w:val="001947AF"/>
    <w:rsid w:val="002817E1"/>
    <w:rsid w:val="003115A9"/>
    <w:rsid w:val="0031255D"/>
    <w:rsid w:val="00326771"/>
    <w:rsid w:val="0046394E"/>
    <w:rsid w:val="005542C4"/>
    <w:rsid w:val="00610699"/>
    <w:rsid w:val="006E73F8"/>
    <w:rsid w:val="007F2BFB"/>
    <w:rsid w:val="0087639A"/>
    <w:rsid w:val="009B0DA5"/>
    <w:rsid w:val="00A551D5"/>
    <w:rsid w:val="00A95830"/>
    <w:rsid w:val="00AE75FA"/>
    <w:rsid w:val="00AF0DB5"/>
    <w:rsid w:val="00B505FB"/>
    <w:rsid w:val="00B73648"/>
    <w:rsid w:val="00CC4693"/>
    <w:rsid w:val="00CD5C6E"/>
    <w:rsid w:val="00D260D6"/>
    <w:rsid w:val="00DD2123"/>
    <w:rsid w:val="00EB6480"/>
    <w:rsid w:val="00F33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377E9033"/>
  <w15:chartTrackingRefBased/>
  <w15:docId w15:val="{D4072FD2-5247-E947-ACDD-F0EF3FE1F6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AF0DB5"/>
    <w:pPr>
      <w:keepNext/>
      <w:keepLines/>
      <w:spacing w:before="240"/>
      <w:outlineLvl w:val="0"/>
    </w:pPr>
    <w:rPr>
      <w:rFonts w:ascii="Calibri" w:eastAsiaTheme="majorEastAsia" w:hAnsi="Calibri" w:cs="Calibri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26771"/>
    <w:pPr>
      <w:tabs>
        <w:tab w:val="center" w:pos="4252"/>
        <w:tab w:val="right" w:pos="8504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326771"/>
  </w:style>
  <w:style w:type="paragraph" w:styleId="Footer">
    <w:name w:val="footer"/>
    <w:basedOn w:val="Normal"/>
    <w:link w:val="FooterChar"/>
    <w:uiPriority w:val="99"/>
    <w:unhideWhenUsed/>
    <w:rsid w:val="00326771"/>
    <w:pPr>
      <w:tabs>
        <w:tab w:val="center" w:pos="4252"/>
        <w:tab w:val="right" w:pos="8504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326771"/>
  </w:style>
  <w:style w:type="character" w:styleId="PageNumber">
    <w:name w:val="page number"/>
    <w:basedOn w:val="DefaultParagraphFont"/>
    <w:uiPriority w:val="99"/>
    <w:semiHidden/>
    <w:unhideWhenUsed/>
    <w:rsid w:val="009B0DA5"/>
  </w:style>
  <w:style w:type="character" w:customStyle="1" w:styleId="Heading1Char">
    <w:name w:val="Heading 1 Char"/>
    <w:basedOn w:val="DefaultParagraphFont"/>
    <w:link w:val="Heading1"/>
    <w:uiPriority w:val="9"/>
    <w:rsid w:val="00AF0DB5"/>
    <w:rPr>
      <w:rFonts w:ascii="Calibri" w:eastAsiaTheme="majorEastAsia" w:hAnsi="Calibri" w:cs="Calibri"/>
      <w:b/>
      <w:bCs/>
      <w:sz w:val="32"/>
      <w:szCs w:val="32"/>
    </w:rPr>
  </w:style>
  <w:style w:type="table" w:styleId="PlainTable2">
    <w:name w:val="Plain Table 2"/>
    <w:basedOn w:val="TableNormal"/>
    <w:uiPriority w:val="42"/>
    <w:rsid w:val="00015075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015075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015075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Caption">
    <w:name w:val="caption"/>
    <w:basedOn w:val="Normal"/>
    <w:next w:val="Normal"/>
    <w:uiPriority w:val="35"/>
    <w:unhideWhenUsed/>
    <w:qFormat/>
    <w:rsid w:val="00015075"/>
    <w:pPr>
      <w:spacing w:after="200"/>
    </w:pPr>
    <w:rPr>
      <w:i/>
      <w:iCs/>
      <w:color w:val="44546A" w:themeColor="text2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015075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0B642D"/>
    <w:pPr>
      <w:ind w:left="720"/>
      <w:contextualSpacing/>
    </w:pPr>
  </w:style>
  <w:style w:type="paragraph" w:customStyle="1" w:styleId="Default">
    <w:name w:val="Default"/>
    <w:rsid w:val="00CD5C6E"/>
    <w:pPr>
      <w:autoSpaceDE w:val="0"/>
      <w:autoSpaceDN w:val="0"/>
      <w:adjustRightInd w:val="0"/>
    </w:pPr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074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93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96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26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974498D-B219-4521-BD85-6D9FD8B6E3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148</Words>
  <Characters>846</Characters>
  <Application>Microsoft Office Word</Application>
  <DocSecurity>0</DocSecurity>
  <Lines>7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タイトル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井嶋　浩貴</dc:creator>
  <cp:keywords/>
  <dc:description/>
  <cp:lastModifiedBy>Michelle Sculley</cp:lastModifiedBy>
  <cp:revision>2</cp:revision>
  <dcterms:created xsi:type="dcterms:W3CDTF">2025-09-29T21:54:00Z</dcterms:created>
  <dcterms:modified xsi:type="dcterms:W3CDTF">2025-09-29T21:54:00Z</dcterms:modified>
</cp:coreProperties>
</file>