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FE244" w14:textId="77777777" w:rsidR="00CF3C60" w:rsidRDefault="00CF3C60" w:rsidP="00CF3C60">
      <w:pPr>
        <w:adjustRightInd w:val="0"/>
        <w:snapToGrid w:val="0"/>
        <w:spacing w:after="0" w:line="360" w:lineRule="auto"/>
        <w:rPr>
          <w:rFonts w:ascii="Calibri" w:hAnsi="Calibri" w:cs="Calibri"/>
          <w:b/>
          <w:bCs/>
          <w:sz w:val="24"/>
        </w:rPr>
      </w:pPr>
      <w:bookmarkStart w:id="0" w:name="_Hlk213338624"/>
    </w:p>
    <w:p w14:paraId="5A7A5C85" w14:textId="790D57CE" w:rsidR="004C02AC" w:rsidRPr="00CF3C60" w:rsidRDefault="00F6222C" w:rsidP="00CF3C60">
      <w:pPr>
        <w:adjustRightInd w:val="0"/>
        <w:snapToGrid w:val="0"/>
        <w:spacing w:after="0" w:line="360" w:lineRule="auto"/>
        <w:jc w:val="center"/>
        <w:rPr>
          <w:rFonts w:ascii="Calibri" w:hAnsi="Calibri" w:cs="Calibri"/>
          <w:b/>
          <w:bCs/>
          <w:sz w:val="32"/>
          <w:szCs w:val="32"/>
        </w:rPr>
      </w:pPr>
      <w:r w:rsidRPr="00CF3C60">
        <w:rPr>
          <w:rFonts w:ascii="Calibri" w:hAnsi="Calibri" w:cs="Calibri" w:hint="eastAsia"/>
          <w:b/>
          <w:bCs/>
          <w:sz w:val="32"/>
          <w:szCs w:val="32"/>
        </w:rPr>
        <w:t xml:space="preserve">Protocol </w:t>
      </w:r>
      <w:r w:rsidR="00236453" w:rsidRPr="00CF3C60">
        <w:rPr>
          <w:rFonts w:ascii="Calibri" w:hAnsi="Calibri" w:cs="Calibri" w:hint="eastAsia"/>
          <w:b/>
          <w:bCs/>
          <w:sz w:val="32"/>
          <w:szCs w:val="32"/>
        </w:rPr>
        <w:t xml:space="preserve">for sharing genetic samples of </w:t>
      </w:r>
      <w:r w:rsidR="004C02AC" w:rsidRPr="00CF3C60">
        <w:rPr>
          <w:rFonts w:ascii="Calibri" w:hAnsi="Calibri" w:cs="Calibri"/>
          <w:b/>
          <w:bCs/>
          <w:sz w:val="32"/>
          <w:szCs w:val="32"/>
        </w:rPr>
        <w:t xml:space="preserve">Striped </w:t>
      </w:r>
      <w:r w:rsidR="00A76A7D" w:rsidRPr="00CF3C60">
        <w:rPr>
          <w:rFonts w:ascii="Calibri" w:hAnsi="Calibri" w:cs="Calibri" w:hint="eastAsia"/>
          <w:b/>
          <w:bCs/>
          <w:sz w:val="32"/>
          <w:szCs w:val="32"/>
        </w:rPr>
        <w:t>M</w:t>
      </w:r>
      <w:r w:rsidR="004C02AC" w:rsidRPr="00CF3C60">
        <w:rPr>
          <w:rFonts w:ascii="Calibri" w:hAnsi="Calibri" w:cs="Calibri"/>
          <w:b/>
          <w:bCs/>
          <w:sz w:val="32"/>
          <w:szCs w:val="32"/>
        </w:rPr>
        <w:t>arlin</w:t>
      </w:r>
      <w:r w:rsidR="004C02AC" w:rsidRPr="00CF3C60">
        <w:rPr>
          <w:rFonts w:ascii="Calibri" w:hAnsi="Calibri" w:cs="Calibri" w:hint="eastAsia"/>
          <w:b/>
          <w:bCs/>
          <w:sz w:val="32"/>
          <w:szCs w:val="32"/>
        </w:rPr>
        <w:t xml:space="preserve"> </w:t>
      </w:r>
      <w:r w:rsidR="008801D9" w:rsidRPr="00CF3C60">
        <w:rPr>
          <w:rFonts w:ascii="Calibri" w:hAnsi="Calibri" w:cs="Calibri" w:hint="eastAsia"/>
          <w:b/>
          <w:bCs/>
          <w:sz w:val="32"/>
          <w:szCs w:val="32"/>
        </w:rPr>
        <w:t xml:space="preserve">collected by Japan, Taiwan, and </w:t>
      </w:r>
      <w:r w:rsidR="003A3968" w:rsidRPr="00CF3C60">
        <w:rPr>
          <w:rFonts w:ascii="Calibri" w:hAnsi="Calibri" w:cs="Calibri" w:hint="eastAsia"/>
          <w:b/>
          <w:bCs/>
          <w:sz w:val="32"/>
          <w:szCs w:val="32"/>
        </w:rPr>
        <w:t xml:space="preserve">the </w:t>
      </w:r>
      <w:r w:rsidR="008801D9" w:rsidRPr="00CF3C60">
        <w:rPr>
          <w:rFonts w:ascii="Calibri" w:hAnsi="Calibri" w:cs="Calibri" w:hint="eastAsia"/>
          <w:b/>
          <w:bCs/>
          <w:sz w:val="32"/>
          <w:szCs w:val="32"/>
        </w:rPr>
        <w:t>U</w:t>
      </w:r>
      <w:r w:rsidR="003A3968" w:rsidRPr="00CF3C60">
        <w:rPr>
          <w:rFonts w:ascii="Calibri" w:hAnsi="Calibri" w:cs="Calibri" w:hint="eastAsia"/>
          <w:b/>
          <w:bCs/>
          <w:sz w:val="32"/>
          <w:szCs w:val="32"/>
        </w:rPr>
        <w:t xml:space="preserve">nited </w:t>
      </w:r>
      <w:r w:rsidR="008801D9" w:rsidRPr="00CF3C60">
        <w:rPr>
          <w:rFonts w:ascii="Calibri" w:hAnsi="Calibri" w:cs="Calibri" w:hint="eastAsia"/>
          <w:b/>
          <w:bCs/>
          <w:sz w:val="32"/>
          <w:szCs w:val="32"/>
        </w:rPr>
        <w:t>S</w:t>
      </w:r>
      <w:r w:rsidR="003A3968" w:rsidRPr="00CF3C60">
        <w:rPr>
          <w:rFonts w:ascii="Calibri" w:hAnsi="Calibri" w:cs="Calibri" w:hint="eastAsia"/>
          <w:b/>
          <w:bCs/>
          <w:sz w:val="32"/>
          <w:szCs w:val="32"/>
        </w:rPr>
        <w:t>tates</w:t>
      </w:r>
      <w:r w:rsidR="008801D9" w:rsidRPr="00CF3C60">
        <w:rPr>
          <w:rFonts w:ascii="Calibri" w:hAnsi="Calibri" w:cs="Calibri" w:hint="eastAsia"/>
          <w:b/>
          <w:bCs/>
          <w:sz w:val="32"/>
          <w:szCs w:val="32"/>
        </w:rPr>
        <w:t xml:space="preserve"> </w:t>
      </w:r>
      <w:r w:rsidR="00236453" w:rsidRPr="00CF3C60">
        <w:rPr>
          <w:rFonts w:ascii="Calibri" w:hAnsi="Calibri" w:cs="Calibri" w:hint="eastAsia"/>
          <w:b/>
          <w:bCs/>
          <w:sz w:val="32"/>
          <w:szCs w:val="32"/>
        </w:rPr>
        <w:t xml:space="preserve">to </w:t>
      </w:r>
      <w:r w:rsidR="00B80818" w:rsidRPr="00CF3C60">
        <w:rPr>
          <w:rFonts w:ascii="Calibri" w:hAnsi="Calibri" w:cs="Calibri" w:hint="eastAsia"/>
          <w:b/>
          <w:bCs/>
          <w:sz w:val="32"/>
          <w:szCs w:val="32"/>
        </w:rPr>
        <w:t>elucidate</w:t>
      </w:r>
      <w:r w:rsidR="00236453" w:rsidRPr="00CF3C60">
        <w:rPr>
          <w:rFonts w:ascii="Calibri" w:hAnsi="Calibri" w:cs="Calibri" w:hint="eastAsia"/>
          <w:b/>
          <w:bCs/>
          <w:sz w:val="32"/>
          <w:szCs w:val="32"/>
        </w:rPr>
        <w:t xml:space="preserve"> </w:t>
      </w:r>
      <w:r w:rsidR="004C02AC" w:rsidRPr="00CF3C60">
        <w:rPr>
          <w:rFonts w:ascii="Calibri" w:hAnsi="Calibri" w:cs="Calibri"/>
          <w:b/>
          <w:bCs/>
          <w:sz w:val="32"/>
          <w:szCs w:val="32"/>
        </w:rPr>
        <w:t>stock structure</w:t>
      </w:r>
      <w:r w:rsidR="00C716E6" w:rsidRPr="00CF3C60">
        <w:rPr>
          <w:rFonts w:ascii="Calibri" w:hAnsi="Calibri" w:cs="Calibri" w:hint="eastAsia"/>
          <w:b/>
          <w:bCs/>
          <w:sz w:val="32"/>
          <w:szCs w:val="32"/>
        </w:rPr>
        <w:t xml:space="preserve"> and dynamics</w:t>
      </w:r>
      <w:r w:rsidR="008801D9" w:rsidRPr="00CF3C60">
        <w:rPr>
          <w:rFonts w:ascii="Calibri" w:hAnsi="Calibri" w:cs="Calibri" w:hint="eastAsia"/>
          <w:b/>
          <w:bCs/>
          <w:sz w:val="32"/>
          <w:szCs w:val="32"/>
        </w:rPr>
        <w:t xml:space="preserve"> in the North Pacific Ocean</w:t>
      </w:r>
    </w:p>
    <w:bookmarkEnd w:id="0"/>
    <w:p w14:paraId="3BE09299" w14:textId="77777777" w:rsidR="003C267D" w:rsidRDefault="003C267D" w:rsidP="004C02AC">
      <w:pPr>
        <w:rPr>
          <w:rFonts w:ascii="Calibri" w:hAnsi="Calibri" w:cs="Calibri"/>
          <w:b/>
          <w:bCs/>
          <w:sz w:val="24"/>
        </w:rPr>
      </w:pPr>
    </w:p>
    <w:p w14:paraId="295249F4" w14:textId="77777777" w:rsidR="00C417D0" w:rsidRDefault="00C417D0" w:rsidP="004C02AC">
      <w:pPr>
        <w:rPr>
          <w:rFonts w:ascii="Calibri" w:hAnsi="Calibri" w:cs="Calibri"/>
          <w:b/>
          <w:bCs/>
          <w:sz w:val="24"/>
        </w:rPr>
      </w:pPr>
    </w:p>
    <w:p w14:paraId="67A22131" w14:textId="1A28157F" w:rsidR="000C48F6" w:rsidRDefault="00C417D0" w:rsidP="00C417D0">
      <w:pPr>
        <w:ind w:left="360" w:hanging="360"/>
        <w:jc w:val="center"/>
        <w:rPr>
          <w:rFonts w:ascii="Calibri" w:hAnsi="Calibri" w:cs="Calibri"/>
        </w:rPr>
      </w:pPr>
      <w:r>
        <w:rPr>
          <w:rFonts w:ascii="Calibri" w:hAnsi="Calibri" w:cs="Calibri" w:hint="eastAsia"/>
        </w:rPr>
        <w:t>Johanna</w:t>
      </w:r>
      <w:r w:rsidRPr="00C417D0">
        <w:rPr>
          <w:rFonts w:ascii="Calibri" w:hAnsi="Calibri" w:cs="Calibri"/>
        </w:rPr>
        <w:t xml:space="preserve"> </w:t>
      </w:r>
      <w:r>
        <w:rPr>
          <w:rFonts w:ascii="Calibri" w:hAnsi="Calibri" w:cs="Calibri" w:hint="eastAsia"/>
        </w:rPr>
        <w:t>Bober</w:t>
      </w:r>
      <w:r w:rsidRPr="00C417D0">
        <w:rPr>
          <w:rFonts w:ascii="Calibri" w:hAnsi="Calibri" w:cs="Calibri"/>
          <w:vertAlign w:val="superscript"/>
        </w:rPr>
        <w:t>1</w:t>
      </w:r>
      <w:r w:rsidRPr="00C417D0">
        <w:rPr>
          <w:rFonts w:ascii="Calibri" w:hAnsi="Calibri" w:cs="Calibri"/>
        </w:rPr>
        <w:t xml:space="preserve">, </w:t>
      </w:r>
      <w:r w:rsidR="000C48F6">
        <w:rPr>
          <w:rFonts w:ascii="Calibri" w:hAnsi="Calibri" w:cs="Calibri" w:hint="eastAsia"/>
        </w:rPr>
        <w:t>Masashi Sekino</w:t>
      </w:r>
      <w:r w:rsidR="000C48F6">
        <w:rPr>
          <w:rFonts w:ascii="Calibri" w:hAnsi="Calibri" w:cs="Calibri" w:hint="eastAsia"/>
          <w:vertAlign w:val="superscript"/>
        </w:rPr>
        <w:t>2</w:t>
      </w:r>
      <w:r w:rsidR="000C48F6">
        <w:rPr>
          <w:rFonts w:ascii="Calibri" w:hAnsi="Calibri" w:cs="Calibri" w:hint="eastAsia"/>
        </w:rPr>
        <w:t>, Yoji Nakamura</w:t>
      </w:r>
      <w:r w:rsidR="000C48F6">
        <w:rPr>
          <w:rFonts w:ascii="Calibri" w:hAnsi="Calibri" w:cs="Calibri" w:hint="eastAsia"/>
          <w:vertAlign w:val="superscript"/>
        </w:rPr>
        <w:t>2</w:t>
      </w:r>
      <w:r w:rsidR="000C48F6">
        <w:rPr>
          <w:rFonts w:ascii="Calibri" w:hAnsi="Calibri" w:cs="Calibri" w:hint="eastAsia"/>
        </w:rPr>
        <w:t xml:space="preserve">, </w:t>
      </w:r>
      <w:proofErr w:type="spellStart"/>
      <w:r w:rsidR="000C48F6">
        <w:rPr>
          <w:rFonts w:ascii="Calibri" w:hAnsi="Calibri" w:cs="Calibri" w:hint="eastAsia"/>
        </w:rPr>
        <w:t>Motoshige</w:t>
      </w:r>
      <w:proofErr w:type="spellEnd"/>
      <w:r w:rsidR="000C48F6">
        <w:rPr>
          <w:rFonts w:ascii="Calibri" w:hAnsi="Calibri" w:cs="Calibri" w:hint="eastAsia"/>
        </w:rPr>
        <w:t xml:space="preserve"> Yasuike</w:t>
      </w:r>
      <w:r w:rsidR="000C48F6">
        <w:rPr>
          <w:rFonts w:ascii="Calibri" w:hAnsi="Calibri" w:cs="Calibri" w:hint="eastAsia"/>
          <w:vertAlign w:val="superscript"/>
        </w:rPr>
        <w:t>2</w:t>
      </w:r>
      <w:r w:rsidR="000C48F6">
        <w:rPr>
          <w:rFonts w:ascii="Calibri" w:hAnsi="Calibri" w:cs="Calibri" w:hint="eastAsia"/>
        </w:rPr>
        <w:t xml:space="preserve">, </w:t>
      </w:r>
    </w:p>
    <w:p w14:paraId="559504D4" w14:textId="2BEE14D6" w:rsidR="00C417D0" w:rsidRPr="00C417D0" w:rsidRDefault="00C417D0" w:rsidP="00C417D0">
      <w:pPr>
        <w:ind w:left="360" w:hanging="360"/>
        <w:jc w:val="center"/>
        <w:rPr>
          <w:rFonts w:ascii="Calibri" w:hAnsi="Calibri" w:cs="Calibri"/>
        </w:rPr>
      </w:pPr>
      <w:r w:rsidRPr="00C417D0">
        <w:rPr>
          <w:rFonts w:ascii="Calibri" w:hAnsi="Calibri" w:cs="Calibri"/>
        </w:rPr>
        <w:t>Yuki Ishihara</w:t>
      </w:r>
      <w:r w:rsidRPr="00C417D0">
        <w:rPr>
          <w:rFonts w:ascii="Calibri" w:hAnsi="Calibri" w:cs="Calibri"/>
          <w:vertAlign w:val="superscript"/>
        </w:rPr>
        <w:t>1</w:t>
      </w:r>
      <w:r w:rsidRPr="00C417D0">
        <w:rPr>
          <w:rFonts w:ascii="Calibri" w:hAnsi="Calibri" w:cs="Calibri"/>
        </w:rPr>
        <w:t>, and Mikihiko Kai</w:t>
      </w:r>
      <w:r w:rsidRPr="00C417D0">
        <w:rPr>
          <w:rFonts w:ascii="Calibri" w:hAnsi="Calibri" w:cs="Calibri"/>
          <w:vertAlign w:val="superscript"/>
        </w:rPr>
        <w:t>1</w:t>
      </w:r>
    </w:p>
    <w:p w14:paraId="50E72776" w14:textId="77777777" w:rsidR="00C417D0" w:rsidRPr="00C417D0" w:rsidRDefault="00C417D0" w:rsidP="00C417D0">
      <w:pPr>
        <w:ind w:left="360" w:hanging="360"/>
        <w:jc w:val="center"/>
        <w:rPr>
          <w:rFonts w:ascii="Calibri" w:hAnsi="Calibri" w:cs="Calibri"/>
        </w:rPr>
      </w:pPr>
    </w:p>
    <w:p w14:paraId="4EE1A9AA" w14:textId="77777777" w:rsidR="00C417D0" w:rsidRDefault="00C417D0" w:rsidP="00C417D0">
      <w:pPr>
        <w:ind w:left="360" w:hanging="360"/>
        <w:jc w:val="center"/>
        <w:rPr>
          <w:rFonts w:ascii="Calibri" w:hAnsi="Calibri" w:cs="Calibri"/>
        </w:rPr>
      </w:pPr>
      <w:bookmarkStart w:id="1" w:name="_Hlk144394225"/>
      <w:bookmarkStart w:id="2" w:name="_Hlk144394216"/>
      <w:r w:rsidRPr="00C417D0">
        <w:rPr>
          <w:rFonts w:ascii="Calibri" w:hAnsi="Calibri" w:cs="Calibri"/>
          <w:vertAlign w:val="superscript"/>
        </w:rPr>
        <w:t>1</w:t>
      </w:r>
      <w:r w:rsidRPr="00C417D0">
        <w:rPr>
          <w:rFonts w:ascii="Calibri" w:hAnsi="Calibri" w:cs="Calibri"/>
        </w:rPr>
        <w:t>Fisheries Resources Institute, Highly Migratory Resources Division,</w:t>
      </w:r>
    </w:p>
    <w:p w14:paraId="00D77740" w14:textId="085DEC1C" w:rsidR="000C48F6" w:rsidRPr="000C48F6" w:rsidRDefault="000C48F6" w:rsidP="000C48F6">
      <w:pPr>
        <w:ind w:left="360" w:hanging="360"/>
        <w:jc w:val="center"/>
        <w:rPr>
          <w:rFonts w:ascii="Calibri" w:hAnsi="Calibri" w:cs="Calibri"/>
        </w:rPr>
      </w:pPr>
      <w:r>
        <w:rPr>
          <w:rFonts w:ascii="Calibri" w:hAnsi="Calibri" w:cs="Calibri" w:hint="eastAsia"/>
          <w:vertAlign w:val="superscript"/>
        </w:rPr>
        <w:t>2</w:t>
      </w:r>
      <w:r w:rsidRPr="00C417D0">
        <w:rPr>
          <w:rFonts w:ascii="Calibri" w:hAnsi="Calibri" w:cs="Calibri"/>
        </w:rPr>
        <w:t xml:space="preserve">Fisheries Resources Institute, </w:t>
      </w:r>
      <w:r w:rsidRPr="000C48F6">
        <w:rPr>
          <w:rFonts w:ascii="Calibri" w:hAnsi="Calibri" w:cs="Calibri"/>
        </w:rPr>
        <w:t>Bioinformatics and Biosciences Division</w:t>
      </w:r>
      <w:r w:rsidRPr="00C417D0">
        <w:rPr>
          <w:rFonts w:ascii="Calibri" w:hAnsi="Calibri" w:cs="Calibri"/>
        </w:rPr>
        <w:t>,</w:t>
      </w:r>
    </w:p>
    <w:p w14:paraId="4236C9C1" w14:textId="77777777" w:rsidR="00C417D0" w:rsidRPr="00C417D0" w:rsidRDefault="00C417D0" w:rsidP="00C417D0">
      <w:pPr>
        <w:ind w:left="360" w:hanging="360"/>
        <w:jc w:val="center"/>
        <w:rPr>
          <w:rFonts w:ascii="Calibri" w:hAnsi="Calibri" w:cs="Calibri"/>
        </w:rPr>
      </w:pPr>
      <w:r w:rsidRPr="00C417D0">
        <w:rPr>
          <w:rFonts w:ascii="Calibri" w:hAnsi="Calibri" w:cs="Calibri"/>
        </w:rPr>
        <w:t>Japan Fishery Research and Education Agency</w:t>
      </w:r>
    </w:p>
    <w:p w14:paraId="4AE6D9A3" w14:textId="77777777" w:rsidR="00C417D0" w:rsidRDefault="00C417D0" w:rsidP="00C417D0">
      <w:pPr>
        <w:ind w:left="360" w:hanging="360"/>
        <w:jc w:val="center"/>
        <w:rPr>
          <w:rFonts w:ascii="Calibri" w:hAnsi="Calibri" w:cs="Calibri"/>
        </w:rPr>
      </w:pPr>
      <w:r w:rsidRPr="00C417D0">
        <w:rPr>
          <w:rFonts w:ascii="Calibri" w:hAnsi="Calibri" w:cs="Calibri"/>
        </w:rPr>
        <w:t xml:space="preserve">2-12-4 </w:t>
      </w:r>
      <w:proofErr w:type="spellStart"/>
      <w:r w:rsidRPr="00C417D0">
        <w:rPr>
          <w:rFonts w:ascii="Calibri" w:hAnsi="Calibri" w:cs="Calibri"/>
        </w:rPr>
        <w:t>Fukuura</w:t>
      </w:r>
      <w:proofErr w:type="spellEnd"/>
      <w:r w:rsidRPr="00C417D0">
        <w:rPr>
          <w:rFonts w:ascii="Calibri" w:hAnsi="Calibri" w:cs="Calibri"/>
        </w:rPr>
        <w:t>, Kanazawa, Yokohama, Kanagawa 236-8648, JAPAN</w:t>
      </w:r>
    </w:p>
    <w:p w14:paraId="2294F929" w14:textId="77777777" w:rsidR="00C417D0" w:rsidRDefault="00C417D0" w:rsidP="00C417D0">
      <w:pPr>
        <w:ind w:left="360" w:hanging="360"/>
        <w:jc w:val="center"/>
        <w:rPr>
          <w:rFonts w:ascii="Calibri" w:hAnsi="Calibri" w:cs="Calibri"/>
        </w:rPr>
      </w:pPr>
    </w:p>
    <w:p w14:paraId="40A30924" w14:textId="5A96055B" w:rsidR="00C417D0" w:rsidRPr="00C417D0" w:rsidRDefault="00C417D0" w:rsidP="00C417D0">
      <w:pPr>
        <w:ind w:left="360" w:hanging="360"/>
        <w:jc w:val="center"/>
        <w:rPr>
          <w:rFonts w:ascii="Calibri" w:hAnsi="Calibri" w:cs="Calibri"/>
          <w:lang w:val="es-ES"/>
        </w:rPr>
      </w:pPr>
      <w:r w:rsidRPr="00C417D0">
        <w:rPr>
          <w:rFonts w:ascii="Calibri" w:hAnsi="Calibri" w:cs="Calibri"/>
          <w:lang w:val="es-ES"/>
        </w:rPr>
        <w:t xml:space="preserve">Email: </w:t>
      </w:r>
      <w:r w:rsidRPr="00C417D0">
        <w:rPr>
          <w:rFonts w:ascii="Calibri" w:hAnsi="Calibri" w:cs="Calibri"/>
        </w:rPr>
        <w:t>johanna_bober39@fra.go.jp</w:t>
      </w:r>
    </w:p>
    <w:bookmarkEnd w:id="1"/>
    <w:bookmarkEnd w:id="2"/>
    <w:p w14:paraId="5EC590AE" w14:textId="77777777" w:rsidR="00C417D0" w:rsidRDefault="00C417D0" w:rsidP="004C02AC">
      <w:pPr>
        <w:rPr>
          <w:rFonts w:ascii="Calibri" w:hAnsi="Calibri" w:cs="Calibri"/>
          <w:b/>
          <w:bCs/>
          <w:sz w:val="24"/>
        </w:rPr>
      </w:pPr>
    </w:p>
    <w:p w14:paraId="0C06F633" w14:textId="77777777" w:rsidR="00803CC6" w:rsidRDefault="00803CC6" w:rsidP="004C02AC">
      <w:pPr>
        <w:rPr>
          <w:rFonts w:ascii="Calibri" w:hAnsi="Calibri" w:cs="Calibri"/>
          <w:b/>
          <w:bCs/>
          <w:sz w:val="24"/>
        </w:rPr>
      </w:pPr>
    </w:p>
    <w:p w14:paraId="050B5AF6" w14:textId="4950571D" w:rsidR="00803CC6" w:rsidRDefault="00A97EFD" w:rsidP="004C02AC">
      <w:pPr>
        <w:rPr>
          <w:rFonts w:ascii="Calibri" w:hAnsi="Calibri" w:cs="Calibri"/>
          <w:b/>
          <w:bCs/>
          <w:sz w:val="24"/>
        </w:rPr>
      </w:pPr>
      <w:r>
        <w:rPr>
          <w:rFonts w:ascii="Calibri" w:hAnsi="Calibri" w:cs="Calibri"/>
          <w:b/>
          <w:bCs/>
          <w:noProof/>
          <w:sz w:val="24"/>
        </w:rPr>
        <w:drawing>
          <wp:anchor distT="0" distB="0" distL="114300" distR="114300" simplePos="0" relativeHeight="251691008" behindDoc="0" locked="0" layoutInCell="1" allowOverlap="1" wp14:anchorId="541C0D8F" wp14:editId="5E6BBF0F">
            <wp:simplePos x="0" y="0"/>
            <wp:positionH relativeFrom="margin">
              <wp:align>center</wp:align>
            </wp:positionH>
            <wp:positionV relativeFrom="paragraph">
              <wp:posOffset>36830</wp:posOffset>
            </wp:positionV>
            <wp:extent cx="2542540" cy="1054735"/>
            <wp:effectExtent l="0" t="0" r="0" b="0"/>
            <wp:wrapNone/>
            <wp:docPr id="20789447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2540" cy="1054735"/>
                    </a:xfrm>
                    <a:prstGeom prst="rect">
                      <a:avLst/>
                    </a:prstGeom>
                    <a:noFill/>
                    <a:ln>
                      <a:noFill/>
                    </a:ln>
                  </pic:spPr>
                </pic:pic>
              </a:graphicData>
            </a:graphic>
          </wp:anchor>
        </w:drawing>
      </w:r>
    </w:p>
    <w:p w14:paraId="2C8B53D2" w14:textId="77777777" w:rsidR="00803CC6" w:rsidRDefault="00803CC6" w:rsidP="004C02AC">
      <w:pPr>
        <w:rPr>
          <w:rFonts w:ascii="Calibri" w:hAnsi="Calibri" w:cs="Calibri"/>
          <w:b/>
          <w:bCs/>
          <w:sz w:val="24"/>
        </w:rPr>
      </w:pPr>
    </w:p>
    <w:p w14:paraId="64BB6701" w14:textId="77777777" w:rsidR="00803CC6" w:rsidRDefault="00803CC6" w:rsidP="004C02AC">
      <w:pPr>
        <w:rPr>
          <w:rFonts w:ascii="Calibri" w:hAnsi="Calibri" w:cs="Calibri"/>
          <w:b/>
          <w:bCs/>
          <w:sz w:val="24"/>
        </w:rPr>
      </w:pPr>
    </w:p>
    <w:p w14:paraId="7AA73076" w14:textId="77777777" w:rsidR="00803CC6" w:rsidRDefault="00803CC6" w:rsidP="004C02AC">
      <w:pPr>
        <w:rPr>
          <w:rFonts w:ascii="Calibri" w:hAnsi="Calibri" w:cs="Calibri"/>
          <w:b/>
          <w:bCs/>
          <w:sz w:val="24"/>
        </w:rPr>
      </w:pPr>
    </w:p>
    <w:p w14:paraId="78493526" w14:textId="77777777" w:rsidR="00803CC6" w:rsidRDefault="00803CC6" w:rsidP="004C02AC">
      <w:pPr>
        <w:rPr>
          <w:rFonts w:ascii="Calibri" w:hAnsi="Calibri" w:cs="Calibri"/>
          <w:b/>
          <w:bCs/>
          <w:sz w:val="24"/>
        </w:rPr>
      </w:pPr>
    </w:p>
    <w:p w14:paraId="7D1E013D" w14:textId="77777777" w:rsidR="00803CC6" w:rsidRDefault="00803CC6" w:rsidP="004C02AC">
      <w:pPr>
        <w:rPr>
          <w:rFonts w:ascii="Calibri" w:hAnsi="Calibri" w:cs="Calibri"/>
          <w:b/>
          <w:bCs/>
          <w:sz w:val="24"/>
        </w:rPr>
      </w:pPr>
    </w:p>
    <w:p w14:paraId="61642F60" w14:textId="77777777" w:rsidR="00B80093" w:rsidRPr="00ED0294" w:rsidRDefault="00B80093" w:rsidP="004C02AC">
      <w:pPr>
        <w:rPr>
          <w:rFonts w:ascii="Calibri" w:hAnsi="Calibri" w:cs="Calibri"/>
          <w:b/>
          <w:bCs/>
          <w:sz w:val="24"/>
        </w:rPr>
      </w:pPr>
    </w:p>
    <w:p w14:paraId="7212FC2C" w14:textId="756C41DE" w:rsidR="00530496" w:rsidRDefault="00530496" w:rsidP="004C02AC">
      <w:pPr>
        <w:rPr>
          <w:rFonts w:ascii="Calibri" w:hAnsi="Calibri" w:cs="Calibri"/>
          <w:b/>
          <w:bCs/>
          <w:sz w:val="24"/>
        </w:rPr>
      </w:pPr>
      <w:r>
        <w:rPr>
          <w:rFonts w:ascii="Calibri" w:hAnsi="Calibri" w:cs="Calibri" w:hint="eastAsia"/>
          <w:b/>
          <w:bCs/>
          <w:sz w:val="24"/>
        </w:rPr>
        <w:lastRenderedPageBreak/>
        <w:t>Abstract</w:t>
      </w:r>
    </w:p>
    <w:p w14:paraId="2D3D4C82" w14:textId="59198B56" w:rsidR="00530496" w:rsidRPr="00592B16" w:rsidRDefault="007C3F3A" w:rsidP="00037B24">
      <w:pPr>
        <w:jc w:val="both"/>
        <w:rPr>
          <w:rFonts w:ascii="Calibri" w:hAnsi="Calibri" w:cs="Calibri"/>
          <w:szCs w:val="22"/>
        </w:rPr>
      </w:pPr>
      <w:r>
        <w:rPr>
          <w:rFonts w:ascii="Calibri" w:hAnsi="Calibri" w:cs="Calibri"/>
          <w:szCs w:val="22"/>
        </w:rPr>
        <w:t>The</w:t>
      </w:r>
      <w:r>
        <w:rPr>
          <w:rFonts w:ascii="Calibri" w:hAnsi="Calibri" w:cs="Calibri" w:hint="eastAsia"/>
          <w:szCs w:val="22"/>
        </w:rPr>
        <w:t xml:space="preserve"> </w:t>
      </w:r>
      <w:r w:rsidR="00FF3819">
        <w:rPr>
          <w:rFonts w:ascii="Calibri" w:hAnsi="Calibri" w:cs="Calibri" w:hint="eastAsia"/>
          <w:szCs w:val="22"/>
        </w:rPr>
        <w:t>accuracy of s</w:t>
      </w:r>
      <w:r w:rsidR="00FF3819" w:rsidRPr="0023645B">
        <w:rPr>
          <w:rFonts w:ascii="Calibri" w:hAnsi="Calibri" w:cs="Calibri" w:hint="eastAsia"/>
          <w:szCs w:val="22"/>
        </w:rPr>
        <w:t xml:space="preserve">tock </w:t>
      </w:r>
      <w:r w:rsidR="00FF3819" w:rsidRPr="0023645B">
        <w:rPr>
          <w:rFonts w:ascii="Calibri" w:hAnsi="Calibri" w:cs="Calibri"/>
          <w:szCs w:val="22"/>
        </w:rPr>
        <w:t>assessment</w:t>
      </w:r>
      <w:r w:rsidR="00FF3819" w:rsidRPr="0023645B">
        <w:rPr>
          <w:rFonts w:ascii="Calibri" w:hAnsi="Calibri" w:cs="Calibri" w:hint="eastAsia"/>
          <w:szCs w:val="22"/>
        </w:rPr>
        <w:t>s</w:t>
      </w:r>
      <w:r w:rsidR="00233279" w:rsidRPr="00233279">
        <w:rPr>
          <w:rFonts w:ascii="Calibri" w:hAnsi="Calibri" w:cs="Calibri" w:hint="eastAsia"/>
          <w:szCs w:val="22"/>
        </w:rPr>
        <w:t xml:space="preserve"> </w:t>
      </w:r>
      <w:r w:rsidR="00C949BF">
        <w:rPr>
          <w:rFonts w:ascii="Calibri" w:hAnsi="Calibri" w:cs="Calibri" w:hint="eastAsia"/>
          <w:szCs w:val="22"/>
        </w:rPr>
        <w:t xml:space="preserve">for </w:t>
      </w:r>
      <w:r w:rsidR="00B96C58">
        <w:rPr>
          <w:rFonts w:ascii="Calibri" w:hAnsi="Calibri" w:cs="Calibri" w:hint="eastAsia"/>
          <w:szCs w:val="22"/>
        </w:rPr>
        <w:t>Striped Marlin</w:t>
      </w:r>
      <w:r w:rsidR="005A7955">
        <w:rPr>
          <w:rFonts w:ascii="Calibri" w:hAnsi="Calibri" w:cs="Calibri" w:hint="eastAsia"/>
          <w:szCs w:val="22"/>
        </w:rPr>
        <w:t xml:space="preserve"> (</w:t>
      </w:r>
      <w:proofErr w:type="spellStart"/>
      <w:r w:rsidR="005A7955">
        <w:rPr>
          <w:rFonts w:ascii="Calibri" w:hAnsi="Calibri" w:cs="Calibri" w:hint="eastAsia"/>
          <w:i/>
          <w:iCs/>
          <w:szCs w:val="22"/>
        </w:rPr>
        <w:t>Kajikia</w:t>
      </w:r>
      <w:proofErr w:type="spellEnd"/>
      <w:r w:rsidR="005A7955">
        <w:rPr>
          <w:rFonts w:ascii="Calibri" w:hAnsi="Calibri" w:cs="Calibri" w:hint="eastAsia"/>
          <w:i/>
          <w:iCs/>
          <w:szCs w:val="22"/>
        </w:rPr>
        <w:t xml:space="preserve"> audax</w:t>
      </w:r>
      <w:r w:rsidR="005A7955">
        <w:rPr>
          <w:rFonts w:ascii="Calibri" w:hAnsi="Calibri" w:cs="Calibri" w:hint="eastAsia"/>
          <w:szCs w:val="22"/>
        </w:rPr>
        <w:t xml:space="preserve">) </w:t>
      </w:r>
      <w:r w:rsidR="00725E55">
        <w:rPr>
          <w:rFonts w:ascii="Calibri" w:hAnsi="Calibri" w:cs="Calibri" w:hint="eastAsia"/>
          <w:szCs w:val="22"/>
        </w:rPr>
        <w:t>in the Pacific Ocean</w:t>
      </w:r>
      <w:r w:rsidR="00262E89">
        <w:rPr>
          <w:rFonts w:ascii="Calibri" w:hAnsi="Calibri" w:cs="Calibri" w:hint="eastAsia"/>
          <w:szCs w:val="22"/>
        </w:rPr>
        <w:t xml:space="preserve"> </w:t>
      </w:r>
      <w:r w:rsidR="00C949BF">
        <w:rPr>
          <w:rFonts w:ascii="Calibri" w:hAnsi="Calibri" w:cs="Calibri" w:hint="eastAsia"/>
          <w:szCs w:val="22"/>
        </w:rPr>
        <w:t xml:space="preserve">continues </w:t>
      </w:r>
      <w:r w:rsidR="00262E89">
        <w:rPr>
          <w:rFonts w:ascii="Calibri" w:hAnsi="Calibri" w:cs="Calibri" w:hint="eastAsia"/>
          <w:szCs w:val="22"/>
        </w:rPr>
        <w:t>to be</w:t>
      </w:r>
      <w:r w:rsidR="005A7955">
        <w:rPr>
          <w:rFonts w:ascii="Calibri" w:hAnsi="Calibri" w:cs="Calibri" w:hint="eastAsia"/>
          <w:szCs w:val="22"/>
        </w:rPr>
        <w:t xml:space="preserve"> </w:t>
      </w:r>
      <w:r w:rsidR="00F73846">
        <w:rPr>
          <w:rFonts w:ascii="Calibri" w:hAnsi="Calibri" w:cs="Calibri" w:hint="eastAsia"/>
          <w:szCs w:val="22"/>
        </w:rPr>
        <w:t>affected</w:t>
      </w:r>
      <w:r w:rsidR="00FD374C">
        <w:rPr>
          <w:rFonts w:ascii="Calibri" w:hAnsi="Calibri" w:cs="Calibri" w:hint="eastAsia"/>
          <w:szCs w:val="22"/>
        </w:rPr>
        <w:t xml:space="preserve"> by uncertainties </w:t>
      </w:r>
      <w:r w:rsidR="00C949BF">
        <w:rPr>
          <w:rFonts w:ascii="Calibri" w:hAnsi="Calibri" w:cs="Calibri" w:hint="eastAsia"/>
          <w:szCs w:val="22"/>
        </w:rPr>
        <w:t xml:space="preserve">related to </w:t>
      </w:r>
      <w:r w:rsidR="00FD374C">
        <w:rPr>
          <w:rFonts w:ascii="Calibri" w:hAnsi="Calibri" w:cs="Calibri" w:hint="eastAsia"/>
          <w:szCs w:val="22"/>
        </w:rPr>
        <w:t>stock struc</w:t>
      </w:r>
      <w:r w:rsidR="00725E55">
        <w:rPr>
          <w:rFonts w:ascii="Calibri" w:hAnsi="Calibri" w:cs="Calibri" w:hint="eastAsia"/>
          <w:szCs w:val="22"/>
        </w:rPr>
        <w:t>ture</w:t>
      </w:r>
      <w:r w:rsidR="00D3784A">
        <w:rPr>
          <w:rFonts w:ascii="Calibri" w:hAnsi="Calibri" w:cs="Calibri" w:hint="eastAsia"/>
          <w:szCs w:val="22"/>
        </w:rPr>
        <w:t xml:space="preserve">, </w:t>
      </w:r>
      <w:r w:rsidR="009A4F7D">
        <w:rPr>
          <w:rFonts w:ascii="Calibri" w:hAnsi="Calibri" w:cs="Calibri" w:hint="eastAsia"/>
          <w:szCs w:val="22"/>
        </w:rPr>
        <w:t>seasonal population</w:t>
      </w:r>
      <w:r w:rsidR="00324AE3">
        <w:rPr>
          <w:rFonts w:ascii="Calibri" w:hAnsi="Calibri" w:cs="Calibri" w:hint="eastAsia"/>
          <w:szCs w:val="22"/>
        </w:rPr>
        <w:t xml:space="preserve"> dynamic</w:t>
      </w:r>
      <w:r w:rsidR="00D3784A">
        <w:rPr>
          <w:rFonts w:ascii="Calibri" w:hAnsi="Calibri" w:cs="Calibri" w:hint="eastAsia"/>
          <w:szCs w:val="22"/>
        </w:rPr>
        <w:t>s and</w:t>
      </w:r>
      <w:r w:rsidR="00A26D97">
        <w:rPr>
          <w:rFonts w:ascii="Calibri" w:hAnsi="Calibri" w:cs="Calibri" w:hint="eastAsia"/>
          <w:szCs w:val="22"/>
        </w:rPr>
        <w:t xml:space="preserve"> </w:t>
      </w:r>
      <w:r w:rsidR="00D3784A">
        <w:rPr>
          <w:rFonts w:ascii="Calibri" w:hAnsi="Calibri" w:cs="Calibri" w:hint="eastAsia"/>
          <w:szCs w:val="22"/>
        </w:rPr>
        <w:t>mixing scenarios</w:t>
      </w:r>
      <w:r w:rsidR="00A26D97">
        <w:rPr>
          <w:rFonts w:ascii="Calibri" w:hAnsi="Calibri" w:cs="Calibri" w:hint="eastAsia"/>
          <w:szCs w:val="22"/>
        </w:rPr>
        <w:t xml:space="preserve"> across stock</w:t>
      </w:r>
      <w:r w:rsidR="00F8315B">
        <w:rPr>
          <w:rFonts w:ascii="Calibri" w:hAnsi="Calibri" w:cs="Calibri" w:hint="eastAsia"/>
          <w:szCs w:val="22"/>
        </w:rPr>
        <w:t xml:space="preserve"> management</w:t>
      </w:r>
      <w:r w:rsidR="00A26D97">
        <w:rPr>
          <w:rFonts w:ascii="Calibri" w:hAnsi="Calibri" w:cs="Calibri" w:hint="eastAsia"/>
          <w:szCs w:val="22"/>
        </w:rPr>
        <w:t xml:space="preserve"> area boundaries</w:t>
      </w:r>
      <w:r w:rsidR="00725E55">
        <w:rPr>
          <w:rFonts w:ascii="Calibri" w:hAnsi="Calibri" w:cs="Calibri" w:hint="eastAsia"/>
          <w:szCs w:val="22"/>
        </w:rPr>
        <w:t>.</w:t>
      </w:r>
      <w:r w:rsidR="008410C5">
        <w:rPr>
          <w:rFonts w:ascii="Calibri" w:hAnsi="Calibri" w:cs="Calibri" w:hint="eastAsia"/>
          <w:szCs w:val="22"/>
        </w:rPr>
        <w:t xml:space="preserve"> </w:t>
      </w:r>
      <w:r w:rsidR="00C949BF">
        <w:rPr>
          <w:rFonts w:ascii="Calibri" w:hAnsi="Calibri" w:cs="Calibri" w:hint="eastAsia"/>
          <w:szCs w:val="22"/>
        </w:rPr>
        <w:t xml:space="preserve">In particular, </w:t>
      </w:r>
      <w:r w:rsidR="00374583">
        <w:rPr>
          <w:rFonts w:ascii="Calibri" w:hAnsi="Calibri" w:cs="Calibri" w:hint="eastAsia"/>
          <w:szCs w:val="22"/>
        </w:rPr>
        <w:t xml:space="preserve">　</w:t>
      </w:r>
      <w:r w:rsidR="007851EB" w:rsidRPr="007851EB">
        <w:rPr>
          <w:rFonts w:ascii="Calibri" w:hAnsi="Calibri" w:cs="Calibri"/>
          <w:szCs w:val="22"/>
        </w:rPr>
        <w:t>u</w:t>
      </w:r>
      <w:r w:rsidR="007851EB">
        <w:rPr>
          <w:rFonts w:ascii="Calibri" w:hAnsi="Calibri" w:cs="Calibri" w:hint="eastAsia"/>
          <w:szCs w:val="22"/>
        </w:rPr>
        <w:t>nresolved</w:t>
      </w:r>
      <w:r w:rsidR="007851EB" w:rsidRPr="007851EB">
        <w:rPr>
          <w:rFonts w:ascii="Calibri" w:hAnsi="Calibri" w:cs="Calibri"/>
          <w:szCs w:val="22"/>
        </w:rPr>
        <w:t xml:space="preserve"> stock structure in the North Pacific</w:t>
      </w:r>
      <w:r w:rsidR="00C949BF">
        <w:rPr>
          <w:rFonts w:ascii="Calibri" w:hAnsi="Calibri" w:cs="Calibri" w:hint="eastAsia"/>
          <w:szCs w:val="22"/>
        </w:rPr>
        <w:t xml:space="preserve"> </w:t>
      </w:r>
      <w:r w:rsidR="00AB68DC">
        <w:rPr>
          <w:rFonts w:ascii="Calibri" w:hAnsi="Calibri" w:cs="Calibri" w:hint="eastAsia"/>
          <w:szCs w:val="22"/>
        </w:rPr>
        <w:t xml:space="preserve">Ocean </w:t>
      </w:r>
      <w:r w:rsidR="00C949BF">
        <w:rPr>
          <w:rFonts w:ascii="Calibri" w:hAnsi="Calibri" w:cs="Calibri" w:hint="eastAsia"/>
          <w:szCs w:val="22"/>
        </w:rPr>
        <w:t>has led to</w:t>
      </w:r>
      <w:r w:rsidR="007851EB" w:rsidRPr="007851EB">
        <w:rPr>
          <w:rFonts w:ascii="Calibri" w:hAnsi="Calibri" w:cs="Calibri"/>
          <w:szCs w:val="22"/>
        </w:rPr>
        <w:t xml:space="preserve"> discrepancies between the groups identified </w:t>
      </w:r>
      <w:r w:rsidR="00C949BF">
        <w:rPr>
          <w:rFonts w:ascii="Calibri" w:hAnsi="Calibri" w:cs="Calibri" w:hint="eastAsia"/>
          <w:szCs w:val="22"/>
        </w:rPr>
        <w:t>through</w:t>
      </w:r>
      <w:r w:rsidR="00C949BF" w:rsidRPr="007851EB">
        <w:rPr>
          <w:rFonts w:ascii="Calibri" w:hAnsi="Calibri" w:cs="Calibri"/>
          <w:szCs w:val="22"/>
        </w:rPr>
        <w:t xml:space="preserve"> </w:t>
      </w:r>
      <w:r w:rsidR="007851EB" w:rsidRPr="007851EB">
        <w:rPr>
          <w:rFonts w:ascii="Calibri" w:hAnsi="Calibri" w:cs="Calibri"/>
          <w:szCs w:val="22"/>
        </w:rPr>
        <w:t>genetic studies and the stocks recognized by Regional Fisheries Management Organizations. Th</w:t>
      </w:r>
      <w:r w:rsidR="00C949BF">
        <w:rPr>
          <w:rFonts w:ascii="Calibri" w:hAnsi="Calibri" w:cs="Calibri" w:hint="eastAsia"/>
          <w:szCs w:val="22"/>
        </w:rPr>
        <w:t>ese discrepancies</w:t>
      </w:r>
      <w:r w:rsidR="007851EB" w:rsidRPr="007851EB">
        <w:rPr>
          <w:rFonts w:ascii="Calibri" w:hAnsi="Calibri" w:cs="Calibri"/>
          <w:szCs w:val="22"/>
        </w:rPr>
        <w:t xml:space="preserve"> compromise the effectiveness of management measures and ultimately </w:t>
      </w:r>
      <w:r w:rsidR="003C267D">
        <w:rPr>
          <w:rFonts w:ascii="Calibri" w:hAnsi="Calibri" w:cs="Calibri" w:hint="eastAsia"/>
          <w:szCs w:val="22"/>
        </w:rPr>
        <w:t>impact</w:t>
      </w:r>
      <w:r w:rsidR="003C267D" w:rsidRPr="007851EB">
        <w:rPr>
          <w:rFonts w:ascii="Calibri" w:hAnsi="Calibri" w:cs="Calibri"/>
          <w:szCs w:val="22"/>
        </w:rPr>
        <w:t xml:space="preserve"> </w:t>
      </w:r>
      <w:r w:rsidR="007851EB" w:rsidRPr="007851EB">
        <w:rPr>
          <w:rFonts w:ascii="Calibri" w:hAnsi="Calibri" w:cs="Calibri"/>
          <w:szCs w:val="22"/>
        </w:rPr>
        <w:t>the overall stability of fishery resources.</w:t>
      </w:r>
      <w:r w:rsidR="007851EB">
        <w:rPr>
          <w:rFonts w:ascii="Calibri" w:hAnsi="Calibri" w:cs="Calibri" w:hint="eastAsia"/>
          <w:szCs w:val="22"/>
        </w:rPr>
        <w:t xml:space="preserve"> </w:t>
      </w:r>
      <w:r w:rsidR="00766462">
        <w:rPr>
          <w:rFonts w:ascii="Calibri" w:hAnsi="Calibri" w:cs="Calibri" w:hint="eastAsia"/>
          <w:szCs w:val="22"/>
        </w:rPr>
        <w:t xml:space="preserve">Here, </w:t>
      </w:r>
      <w:r w:rsidR="003C267D">
        <w:rPr>
          <w:rFonts w:ascii="Calibri" w:hAnsi="Calibri" w:cs="Calibri" w:hint="eastAsia"/>
          <w:szCs w:val="22"/>
        </w:rPr>
        <w:t xml:space="preserve">we discuss </w:t>
      </w:r>
      <w:r w:rsidR="00592B16">
        <w:rPr>
          <w:rFonts w:ascii="Calibri" w:hAnsi="Calibri" w:cs="Calibri" w:hint="eastAsia"/>
          <w:szCs w:val="22"/>
        </w:rPr>
        <w:t>an approach</w:t>
      </w:r>
      <w:r w:rsidR="00B91E96">
        <w:rPr>
          <w:rFonts w:ascii="Calibri" w:hAnsi="Calibri" w:cs="Calibri" w:hint="eastAsia"/>
          <w:szCs w:val="22"/>
        </w:rPr>
        <w:t xml:space="preserve"> to evaluate </w:t>
      </w:r>
      <w:r w:rsidR="00B91E96">
        <w:rPr>
          <w:rFonts w:ascii="Calibri" w:hAnsi="Calibri" w:cs="Calibri" w:hint="eastAsia"/>
        </w:rPr>
        <w:t xml:space="preserve">the genetic stock structure in relation to temporal dynamics </w:t>
      </w:r>
      <w:r w:rsidR="003C267D">
        <w:rPr>
          <w:rFonts w:ascii="Calibri" w:hAnsi="Calibri" w:cs="Calibri" w:hint="eastAsia"/>
        </w:rPr>
        <w:t xml:space="preserve">such as </w:t>
      </w:r>
      <w:r w:rsidR="00B91E96">
        <w:rPr>
          <w:rFonts w:ascii="Calibri" w:hAnsi="Calibri" w:cs="Calibri" w:hint="eastAsia"/>
        </w:rPr>
        <w:t>p</w:t>
      </w:r>
      <w:r w:rsidR="005F6C1A">
        <w:rPr>
          <w:rFonts w:ascii="Calibri" w:hAnsi="Calibri" w:cs="Calibri" w:hint="eastAsia"/>
        </w:rPr>
        <w:t>utati</w:t>
      </w:r>
      <w:r w:rsidR="004D7AE9">
        <w:rPr>
          <w:rFonts w:ascii="Calibri" w:hAnsi="Calibri" w:cs="Calibri" w:hint="eastAsia"/>
        </w:rPr>
        <w:t>ve</w:t>
      </w:r>
      <w:r w:rsidR="00B91E96">
        <w:rPr>
          <w:rFonts w:ascii="Calibri" w:hAnsi="Calibri" w:cs="Calibri" w:hint="eastAsia"/>
        </w:rPr>
        <w:t xml:space="preserve"> seasonal migrations to feeding</w:t>
      </w:r>
      <w:r w:rsidR="00576CAC">
        <w:rPr>
          <w:rFonts w:ascii="Calibri" w:hAnsi="Calibri" w:cs="Calibri" w:hint="eastAsia"/>
        </w:rPr>
        <w:t xml:space="preserve"> and </w:t>
      </w:r>
      <w:r w:rsidR="00B91E96">
        <w:rPr>
          <w:rFonts w:ascii="Calibri" w:hAnsi="Calibri" w:cs="Calibri"/>
        </w:rPr>
        <w:t>spawning</w:t>
      </w:r>
      <w:r w:rsidR="00B91E96">
        <w:rPr>
          <w:rFonts w:ascii="Calibri" w:hAnsi="Calibri" w:cs="Calibri" w:hint="eastAsia"/>
        </w:rPr>
        <w:t xml:space="preserve"> grounds and life history characteristics across the </w:t>
      </w:r>
      <w:r w:rsidR="00C949BF">
        <w:rPr>
          <w:rFonts w:ascii="Calibri" w:hAnsi="Calibri" w:cs="Calibri" w:hint="eastAsia"/>
        </w:rPr>
        <w:t xml:space="preserve">entire </w:t>
      </w:r>
      <w:r w:rsidR="004F3CDA">
        <w:rPr>
          <w:rFonts w:ascii="Calibri" w:hAnsi="Calibri" w:cs="Calibri" w:hint="eastAsia"/>
        </w:rPr>
        <w:t>North Pacific</w:t>
      </w:r>
      <w:r w:rsidR="004F3CDA">
        <w:rPr>
          <w:rFonts w:ascii="Calibri" w:hAnsi="Calibri" w:cs="Calibri" w:hint="eastAsia"/>
          <w:szCs w:val="22"/>
        </w:rPr>
        <w:t xml:space="preserve"> Ocean</w:t>
      </w:r>
      <w:r w:rsidR="003C267D">
        <w:rPr>
          <w:rFonts w:ascii="Calibri" w:hAnsi="Calibri" w:cs="Calibri" w:hint="eastAsia"/>
          <w:szCs w:val="22"/>
        </w:rPr>
        <w:t>,</w:t>
      </w:r>
      <w:r w:rsidR="00B91E96">
        <w:rPr>
          <w:rFonts w:ascii="Calibri" w:hAnsi="Calibri" w:cs="Calibri" w:hint="eastAsia"/>
        </w:rPr>
        <w:t xml:space="preserve"> </w:t>
      </w:r>
      <w:r w:rsidR="004F3CDA">
        <w:rPr>
          <w:rFonts w:ascii="Calibri" w:hAnsi="Calibri" w:cs="Calibri" w:hint="eastAsia"/>
        </w:rPr>
        <w:t xml:space="preserve">over a </w:t>
      </w:r>
      <w:r w:rsidR="00A2722C">
        <w:rPr>
          <w:rFonts w:ascii="Calibri" w:hAnsi="Calibri" w:cs="Calibri"/>
        </w:rPr>
        <w:t>continuous</w:t>
      </w:r>
      <w:r w:rsidR="00A2722C">
        <w:rPr>
          <w:rFonts w:ascii="Calibri" w:hAnsi="Calibri" w:cs="Calibri" w:hint="eastAsia"/>
        </w:rPr>
        <w:t xml:space="preserve"> </w:t>
      </w:r>
      <w:r w:rsidR="003C267D">
        <w:rPr>
          <w:rFonts w:ascii="Calibri" w:hAnsi="Calibri" w:cs="Calibri" w:hint="eastAsia"/>
        </w:rPr>
        <w:t xml:space="preserve">multi-year </w:t>
      </w:r>
      <w:r w:rsidR="00A2722C">
        <w:rPr>
          <w:rFonts w:ascii="Calibri" w:hAnsi="Calibri" w:cs="Calibri" w:hint="eastAsia"/>
        </w:rPr>
        <w:t>time frame</w:t>
      </w:r>
      <w:r w:rsidR="003C267D">
        <w:rPr>
          <w:rFonts w:ascii="Calibri" w:hAnsi="Calibri" w:cs="Calibri" w:hint="eastAsia"/>
        </w:rPr>
        <w:t>. This approach aims to</w:t>
      </w:r>
      <w:r w:rsidR="00B91E96">
        <w:rPr>
          <w:rFonts w:ascii="Calibri" w:hAnsi="Calibri" w:cs="Calibri" w:hint="eastAsia"/>
        </w:rPr>
        <w:t xml:space="preserve"> address </w:t>
      </w:r>
      <w:r w:rsidR="003C267D">
        <w:rPr>
          <w:rFonts w:ascii="Calibri" w:hAnsi="Calibri" w:cs="Calibri" w:hint="eastAsia"/>
        </w:rPr>
        <w:t xml:space="preserve">key </w:t>
      </w:r>
      <w:r w:rsidR="002900A1">
        <w:rPr>
          <w:rFonts w:ascii="Calibri" w:hAnsi="Calibri" w:cs="Calibri" w:hint="eastAsia"/>
        </w:rPr>
        <w:t>fundamental</w:t>
      </w:r>
      <w:r w:rsidR="007E0F3B">
        <w:rPr>
          <w:rFonts w:ascii="Calibri" w:hAnsi="Calibri" w:cs="Calibri" w:hint="eastAsia"/>
        </w:rPr>
        <w:t xml:space="preserve"> </w:t>
      </w:r>
      <w:r w:rsidR="00B91E96" w:rsidRPr="00D742DF">
        <w:rPr>
          <w:rFonts w:ascii="Calibri" w:hAnsi="Calibri" w:cs="Calibri"/>
        </w:rPr>
        <w:t>uncertainties</w:t>
      </w:r>
      <w:r w:rsidR="00B91E96">
        <w:rPr>
          <w:rFonts w:ascii="Calibri" w:hAnsi="Calibri" w:cs="Calibri" w:hint="eastAsia"/>
        </w:rPr>
        <w:t xml:space="preserve"> and </w:t>
      </w:r>
      <w:r w:rsidR="003C267D">
        <w:rPr>
          <w:rFonts w:ascii="Calibri" w:hAnsi="Calibri" w:cs="Calibri" w:hint="eastAsia"/>
        </w:rPr>
        <w:t xml:space="preserve">improve </w:t>
      </w:r>
      <w:r w:rsidR="00B91E96">
        <w:rPr>
          <w:rFonts w:ascii="Calibri" w:hAnsi="Calibri" w:cs="Calibri" w:hint="eastAsia"/>
        </w:rPr>
        <w:t>stock assessments</w:t>
      </w:r>
      <w:r w:rsidR="00A2722C">
        <w:rPr>
          <w:rFonts w:ascii="Calibri" w:hAnsi="Calibri" w:cs="Calibri" w:hint="eastAsia"/>
        </w:rPr>
        <w:t>.</w:t>
      </w:r>
      <w:r w:rsidR="007E0F3B">
        <w:rPr>
          <w:rFonts w:ascii="Calibri" w:hAnsi="Calibri" w:cs="Calibri" w:hint="eastAsia"/>
          <w:szCs w:val="22"/>
        </w:rPr>
        <w:t xml:space="preserve"> </w:t>
      </w:r>
      <w:r w:rsidR="00592B16" w:rsidRPr="00592B16">
        <w:rPr>
          <w:rFonts w:ascii="Calibri" w:hAnsi="Calibri" w:cs="Calibri" w:hint="eastAsia"/>
          <w:szCs w:val="22"/>
        </w:rPr>
        <w:t xml:space="preserve">Furthermore, </w:t>
      </w:r>
      <w:r w:rsidR="00766462" w:rsidRPr="00592B16">
        <w:rPr>
          <w:rFonts w:ascii="Calibri" w:hAnsi="Calibri" w:cs="Calibri" w:hint="eastAsia"/>
          <w:szCs w:val="22"/>
        </w:rPr>
        <w:t xml:space="preserve">we present a </w:t>
      </w:r>
      <w:r w:rsidR="00766462" w:rsidRPr="00592B16">
        <w:rPr>
          <w:rFonts w:ascii="Calibri" w:hAnsi="Calibri" w:cs="Calibri"/>
          <w:szCs w:val="22"/>
        </w:rPr>
        <w:t>protocol</w:t>
      </w:r>
      <w:r w:rsidR="00F274AA" w:rsidRPr="00592B16">
        <w:rPr>
          <w:rFonts w:ascii="Calibri" w:hAnsi="Calibri" w:cs="Calibri" w:hint="eastAsia"/>
          <w:szCs w:val="22"/>
        </w:rPr>
        <w:t xml:space="preserve"> </w:t>
      </w:r>
      <w:r w:rsidR="00592B16">
        <w:rPr>
          <w:rFonts w:ascii="Calibri" w:hAnsi="Calibri" w:cs="Calibri" w:hint="eastAsia"/>
          <w:szCs w:val="22"/>
        </w:rPr>
        <w:t xml:space="preserve">for </w:t>
      </w:r>
      <w:r w:rsidR="00592B16" w:rsidRPr="00592B16">
        <w:rPr>
          <w:rFonts w:ascii="Calibri" w:hAnsi="Calibri" w:cs="Calibri" w:hint="eastAsia"/>
          <w:szCs w:val="22"/>
        </w:rPr>
        <w:t xml:space="preserve">sharing genetic samples of </w:t>
      </w:r>
      <w:r w:rsidR="00592B16" w:rsidRPr="00592B16">
        <w:rPr>
          <w:rFonts w:ascii="Calibri" w:hAnsi="Calibri" w:cs="Calibri"/>
          <w:szCs w:val="22"/>
        </w:rPr>
        <w:t xml:space="preserve">Striped </w:t>
      </w:r>
      <w:r w:rsidR="00592B16" w:rsidRPr="00592B16">
        <w:rPr>
          <w:rFonts w:ascii="Calibri" w:hAnsi="Calibri" w:cs="Calibri" w:hint="eastAsia"/>
          <w:szCs w:val="22"/>
        </w:rPr>
        <w:t>M</w:t>
      </w:r>
      <w:r w:rsidR="00592B16" w:rsidRPr="00592B16">
        <w:rPr>
          <w:rFonts w:ascii="Calibri" w:hAnsi="Calibri" w:cs="Calibri"/>
          <w:szCs w:val="22"/>
        </w:rPr>
        <w:t>arlin</w:t>
      </w:r>
      <w:r w:rsidR="00592B16" w:rsidRPr="00592B16">
        <w:rPr>
          <w:rFonts w:ascii="Calibri" w:hAnsi="Calibri" w:cs="Calibri" w:hint="eastAsia"/>
          <w:szCs w:val="22"/>
        </w:rPr>
        <w:t xml:space="preserve"> collected by Japan, Taiwan, and </w:t>
      </w:r>
      <w:r w:rsidR="00414A8E">
        <w:rPr>
          <w:rFonts w:ascii="Calibri" w:hAnsi="Calibri" w:cs="Calibri" w:hint="eastAsia"/>
          <w:szCs w:val="22"/>
        </w:rPr>
        <w:t xml:space="preserve">the </w:t>
      </w:r>
      <w:r w:rsidR="00592B16" w:rsidRPr="00592B16">
        <w:rPr>
          <w:rFonts w:ascii="Calibri" w:hAnsi="Calibri" w:cs="Calibri" w:hint="eastAsia"/>
          <w:szCs w:val="22"/>
        </w:rPr>
        <w:t>U</w:t>
      </w:r>
      <w:r w:rsidR="003C267D">
        <w:rPr>
          <w:rFonts w:ascii="Calibri" w:hAnsi="Calibri" w:cs="Calibri" w:hint="eastAsia"/>
          <w:szCs w:val="22"/>
        </w:rPr>
        <w:t xml:space="preserve">nited </w:t>
      </w:r>
      <w:r w:rsidR="00592B16" w:rsidRPr="00592B16">
        <w:rPr>
          <w:rFonts w:ascii="Calibri" w:hAnsi="Calibri" w:cs="Calibri" w:hint="eastAsia"/>
          <w:szCs w:val="22"/>
        </w:rPr>
        <w:t>S</w:t>
      </w:r>
      <w:r w:rsidR="003C267D">
        <w:rPr>
          <w:rFonts w:ascii="Calibri" w:hAnsi="Calibri" w:cs="Calibri" w:hint="eastAsia"/>
          <w:szCs w:val="22"/>
        </w:rPr>
        <w:t>tates</w:t>
      </w:r>
      <w:r w:rsidR="00592B16" w:rsidRPr="00592B16">
        <w:rPr>
          <w:rFonts w:ascii="Calibri" w:hAnsi="Calibri" w:cs="Calibri" w:hint="eastAsia"/>
          <w:szCs w:val="22"/>
        </w:rPr>
        <w:t xml:space="preserve"> to </w:t>
      </w:r>
      <w:r w:rsidR="003C267D">
        <w:rPr>
          <w:rFonts w:ascii="Calibri" w:hAnsi="Calibri" w:cs="Calibri"/>
          <w:szCs w:val="22"/>
        </w:rPr>
        <w:t>facilitate</w:t>
      </w:r>
      <w:r w:rsidR="003C267D">
        <w:rPr>
          <w:rFonts w:ascii="Calibri" w:hAnsi="Calibri" w:cs="Calibri" w:hint="eastAsia"/>
          <w:szCs w:val="22"/>
        </w:rPr>
        <w:t xml:space="preserve"> </w:t>
      </w:r>
      <w:r w:rsidR="00592B16">
        <w:rPr>
          <w:rFonts w:ascii="Calibri" w:hAnsi="Calibri" w:cs="Calibri" w:hint="eastAsia"/>
          <w:szCs w:val="22"/>
        </w:rPr>
        <w:t>future</w:t>
      </w:r>
      <w:r w:rsidR="003C267D">
        <w:rPr>
          <w:rFonts w:ascii="Calibri" w:hAnsi="Calibri" w:cs="Calibri" w:hint="eastAsia"/>
          <w:szCs w:val="22"/>
        </w:rPr>
        <w:t xml:space="preserve"> studies on </w:t>
      </w:r>
      <w:r w:rsidR="00592B16" w:rsidRPr="00592B16">
        <w:rPr>
          <w:rFonts w:ascii="Calibri" w:hAnsi="Calibri" w:cs="Calibri"/>
          <w:szCs w:val="22"/>
        </w:rPr>
        <w:t>stock structure</w:t>
      </w:r>
      <w:r w:rsidR="00592B16">
        <w:rPr>
          <w:rFonts w:ascii="Calibri" w:hAnsi="Calibri" w:cs="Calibri" w:hint="eastAsia"/>
          <w:szCs w:val="22"/>
        </w:rPr>
        <w:t xml:space="preserve"> </w:t>
      </w:r>
      <w:r w:rsidR="00592B16" w:rsidRPr="00592B16">
        <w:rPr>
          <w:rFonts w:ascii="Calibri" w:hAnsi="Calibri" w:cs="Calibri" w:hint="eastAsia"/>
          <w:szCs w:val="22"/>
        </w:rPr>
        <w:t>in the North Pacific Ocean</w:t>
      </w:r>
      <w:r w:rsidR="00592B16">
        <w:rPr>
          <w:rFonts w:ascii="Calibri" w:hAnsi="Calibri" w:cs="Calibri" w:hint="eastAsia"/>
          <w:szCs w:val="22"/>
        </w:rPr>
        <w:t>.</w:t>
      </w:r>
    </w:p>
    <w:p w14:paraId="59689164" w14:textId="77777777" w:rsidR="00244923" w:rsidRDefault="00244923" w:rsidP="004C02AC">
      <w:pPr>
        <w:rPr>
          <w:rFonts w:ascii="Calibri" w:hAnsi="Calibri" w:cs="Calibri"/>
          <w:b/>
          <w:bCs/>
          <w:sz w:val="24"/>
        </w:rPr>
      </w:pPr>
    </w:p>
    <w:p w14:paraId="2C2760A6" w14:textId="1A2D30B4" w:rsidR="00ED5DBF" w:rsidRPr="00037CB0" w:rsidRDefault="009938F5" w:rsidP="00812432">
      <w:pPr>
        <w:pStyle w:val="ListParagraph"/>
        <w:numPr>
          <w:ilvl w:val="0"/>
          <w:numId w:val="5"/>
        </w:numPr>
        <w:jc w:val="both"/>
        <w:rPr>
          <w:rFonts w:ascii="Calibri" w:hAnsi="Calibri" w:cs="Calibri"/>
          <w:b/>
          <w:bCs/>
          <w:sz w:val="24"/>
        </w:rPr>
      </w:pPr>
      <w:r w:rsidRPr="00037CB0">
        <w:rPr>
          <w:rFonts w:ascii="Calibri" w:hAnsi="Calibri" w:cs="Calibri" w:hint="eastAsia"/>
          <w:b/>
          <w:bCs/>
          <w:sz w:val="24"/>
        </w:rPr>
        <w:t>Introduction</w:t>
      </w:r>
    </w:p>
    <w:p w14:paraId="2FE1C6E5" w14:textId="31BEDD4F" w:rsidR="00896FFC" w:rsidRDefault="00737AF2" w:rsidP="00A922E5">
      <w:pPr>
        <w:jc w:val="both"/>
        <w:rPr>
          <w:rFonts w:ascii="Calibri" w:hAnsi="Calibri" w:cs="Calibri"/>
          <w:szCs w:val="22"/>
        </w:rPr>
      </w:pPr>
      <w:r>
        <w:rPr>
          <w:rFonts w:ascii="Calibri" w:hAnsi="Calibri" w:cs="Calibri" w:hint="eastAsia"/>
          <w:szCs w:val="22"/>
        </w:rPr>
        <w:t>According to</w:t>
      </w:r>
      <w:r w:rsidR="004C3305">
        <w:rPr>
          <w:rFonts w:ascii="Calibri" w:hAnsi="Calibri" w:cs="Calibri" w:hint="eastAsia"/>
          <w:szCs w:val="22"/>
        </w:rPr>
        <w:t xml:space="preserve"> the</w:t>
      </w:r>
      <w:r w:rsidR="002B6627">
        <w:rPr>
          <w:rFonts w:ascii="Calibri" w:hAnsi="Calibri" w:cs="Calibri" w:hint="eastAsia"/>
          <w:szCs w:val="22"/>
        </w:rPr>
        <w:t xml:space="preserve"> </w:t>
      </w:r>
      <w:r w:rsidR="002B6627">
        <w:rPr>
          <w:rFonts w:ascii="Calibri" w:hAnsi="Calibri" w:cs="Calibri"/>
          <w:szCs w:val="22"/>
        </w:rPr>
        <w:t>la</w:t>
      </w:r>
      <w:r w:rsidR="002B6627">
        <w:rPr>
          <w:rFonts w:ascii="Calibri" w:hAnsi="Calibri" w:cs="Calibri" w:hint="eastAsia"/>
          <w:szCs w:val="22"/>
        </w:rPr>
        <w:t xml:space="preserve">test report </w:t>
      </w:r>
      <w:r w:rsidR="00896FFC">
        <w:rPr>
          <w:rFonts w:ascii="Calibri" w:hAnsi="Calibri" w:cs="Calibri" w:hint="eastAsia"/>
          <w:szCs w:val="22"/>
        </w:rPr>
        <w:t xml:space="preserve">by </w:t>
      </w:r>
      <w:r w:rsidR="002B6627">
        <w:rPr>
          <w:rFonts w:ascii="Calibri" w:hAnsi="Calibri" w:cs="Calibri" w:hint="eastAsia"/>
          <w:szCs w:val="22"/>
        </w:rPr>
        <w:t xml:space="preserve">the </w:t>
      </w:r>
      <w:r w:rsidR="003A3968">
        <w:rPr>
          <w:rFonts w:ascii="Calibri" w:hAnsi="Calibri" w:cs="Calibri" w:hint="eastAsia"/>
          <w:szCs w:val="22"/>
        </w:rPr>
        <w:t xml:space="preserve">International Scientific </w:t>
      </w:r>
      <w:r w:rsidR="003A3968">
        <w:rPr>
          <w:rFonts w:ascii="Calibri" w:hAnsi="Calibri" w:cs="Calibri"/>
          <w:szCs w:val="22"/>
        </w:rPr>
        <w:t>Committee</w:t>
      </w:r>
      <w:r w:rsidR="003A3968">
        <w:rPr>
          <w:rFonts w:ascii="Calibri" w:hAnsi="Calibri" w:cs="Calibri" w:hint="eastAsia"/>
          <w:szCs w:val="22"/>
        </w:rPr>
        <w:t xml:space="preserve"> for tuna and tuna-like species in the North Pacific Ocean (</w:t>
      </w:r>
      <w:r w:rsidR="004C146B" w:rsidRPr="004C146B">
        <w:rPr>
          <w:rFonts w:ascii="Calibri" w:hAnsi="Calibri" w:cs="Calibri"/>
          <w:szCs w:val="22"/>
        </w:rPr>
        <w:t>ISC</w:t>
      </w:r>
      <w:r w:rsidR="003A3968">
        <w:rPr>
          <w:rFonts w:ascii="Calibri" w:hAnsi="Calibri" w:cs="Calibri" w:hint="eastAsia"/>
          <w:szCs w:val="22"/>
        </w:rPr>
        <w:t>)</w:t>
      </w:r>
      <w:r w:rsidR="004B3DB0">
        <w:rPr>
          <w:rFonts w:ascii="Calibri" w:hAnsi="Calibri" w:cs="Calibri" w:hint="eastAsia"/>
          <w:szCs w:val="22"/>
        </w:rPr>
        <w:t xml:space="preserve">, </w:t>
      </w:r>
      <w:r w:rsidR="004B3DB0">
        <w:rPr>
          <w:rFonts w:ascii="Calibri" w:hAnsi="Calibri" w:cs="Calibri"/>
          <w:szCs w:val="22"/>
        </w:rPr>
        <w:t>specifically</w:t>
      </w:r>
      <w:r w:rsidR="004C146B" w:rsidRPr="004C146B">
        <w:rPr>
          <w:rFonts w:ascii="Calibri" w:hAnsi="Calibri" w:cs="Calibri"/>
          <w:szCs w:val="22"/>
        </w:rPr>
        <w:t xml:space="preserve"> </w:t>
      </w:r>
      <w:r w:rsidR="004B3DB0">
        <w:rPr>
          <w:rFonts w:ascii="Calibri" w:hAnsi="Calibri" w:cs="Calibri" w:hint="eastAsia"/>
          <w:szCs w:val="22"/>
        </w:rPr>
        <w:t xml:space="preserve">the </w:t>
      </w:r>
      <w:r w:rsidR="004C146B" w:rsidRPr="004C146B">
        <w:rPr>
          <w:rFonts w:ascii="Calibri" w:hAnsi="Calibri" w:cs="Calibri"/>
          <w:szCs w:val="22"/>
        </w:rPr>
        <w:t>Billfish Working Group (BILLWG)</w:t>
      </w:r>
      <w:r w:rsidR="00C45610">
        <w:rPr>
          <w:rFonts w:ascii="Calibri" w:hAnsi="Calibri" w:cs="Calibri"/>
          <w:szCs w:val="22"/>
        </w:rPr>
        <w:t>, substantial</w:t>
      </w:r>
      <w:r w:rsidR="004C146B">
        <w:rPr>
          <w:rFonts w:ascii="Calibri" w:hAnsi="Calibri" w:cs="Calibri" w:hint="eastAsia"/>
          <w:szCs w:val="22"/>
        </w:rPr>
        <w:t xml:space="preserve"> </w:t>
      </w:r>
      <w:r w:rsidR="008272C9">
        <w:rPr>
          <w:rFonts w:ascii="Calibri" w:hAnsi="Calibri" w:cs="Calibri" w:hint="eastAsia"/>
          <w:szCs w:val="22"/>
        </w:rPr>
        <w:t>u</w:t>
      </w:r>
      <w:r w:rsidR="004C146B">
        <w:rPr>
          <w:rFonts w:ascii="Calibri" w:hAnsi="Calibri" w:cs="Calibri" w:hint="eastAsia"/>
          <w:szCs w:val="22"/>
        </w:rPr>
        <w:t>ncerta</w:t>
      </w:r>
      <w:r w:rsidR="003B22C1">
        <w:rPr>
          <w:rFonts w:ascii="Calibri" w:hAnsi="Calibri" w:cs="Calibri" w:hint="eastAsia"/>
          <w:szCs w:val="22"/>
        </w:rPr>
        <w:t>i</w:t>
      </w:r>
      <w:r w:rsidR="004C146B">
        <w:rPr>
          <w:rFonts w:ascii="Calibri" w:hAnsi="Calibri" w:cs="Calibri" w:hint="eastAsia"/>
          <w:szCs w:val="22"/>
        </w:rPr>
        <w:t xml:space="preserve">nties in </w:t>
      </w:r>
      <w:r w:rsidR="004C146B">
        <w:rPr>
          <w:rFonts w:ascii="Calibri" w:hAnsi="Calibri" w:cs="Calibri"/>
          <w:szCs w:val="22"/>
        </w:rPr>
        <w:t>the</w:t>
      </w:r>
      <w:r w:rsidR="004C146B">
        <w:rPr>
          <w:rFonts w:ascii="Calibri" w:hAnsi="Calibri" w:cs="Calibri" w:hint="eastAsia"/>
          <w:szCs w:val="22"/>
        </w:rPr>
        <w:t xml:space="preserve"> stock structure of </w:t>
      </w:r>
      <w:r w:rsidR="00A76A7D">
        <w:rPr>
          <w:rFonts w:ascii="Calibri" w:hAnsi="Calibri" w:cs="Calibri" w:hint="eastAsia"/>
          <w:szCs w:val="22"/>
        </w:rPr>
        <w:t>S</w:t>
      </w:r>
      <w:r w:rsidR="008272C9">
        <w:rPr>
          <w:rFonts w:ascii="Calibri" w:hAnsi="Calibri" w:cs="Calibri" w:hint="eastAsia"/>
          <w:szCs w:val="22"/>
        </w:rPr>
        <w:t xml:space="preserve">triped </w:t>
      </w:r>
      <w:r w:rsidR="00A76A7D">
        <w:rPr>
          <w:rFonts w:ascii="Calibri" w:hAnsi="Calibri" w:cs="Calibri" w:hint="eastAsia"/>
          <w:szCs w:val="22"/>
        </w:rPr>
        <w:t>M</w:t>
      </w:r>
      <w:r w:rsidR="00895D2C">
        <w:rPr>
          <w:rFonts w:ascii="Calibri" w:hAnsi="Calibri" w:cs="Calibri"/>
          <w:szCs w:val="22"/>
        </w:rPr>
        <w:t>arlin</w:t>
      </w:r>
      <w:r w:rsidR="00C45610">
        <w:rPr>
          <w:rFonts w:ascii="Calibri" w:hAnsi="Calibri" w:cs="Calibri" w:hint="eastAsia"/>
          <w:szCs w:val="22"/>
        </w:rPr>
        <w:t xml:space="preserve"> </w:t>
      </w:r>
      <w:r w:rsidR="00684889">
        <w:rPr>
          <w:rFonts w:ascii="Calibri" w:hAnsi="Calibri" w:cs="Calibri" w:hint="eastAsia"/>
          <w:szCs w:val="22"/>
        </w:rPr>
        <w:t>(</w:t>
      </w:r>
      <w:r w:rsidR="003A3968">
        <w:rPr>
          <w:rFonts w:ascii="Calibri" w:hAnsi="Calibri" w:cs="Calibri" w:hint="eastAsia"/>
          <w:szCs w:val="22"/>
        </w:rPr>
        <w:t>M</w:t>
      </w:r>
      <w:r w:rsidR="00004487">
        <w:rPr>
          <w:rFonts w:ascii="Calibri" w:hAnsi="Calibri" w:cs="Calibri" w:hint="eastAsia"/>
          <w:szCs w:val="22"/>
        </w:rPr>
        <w:t>LS</w:t>
      </w:r>
      <w:r w:rsidR="003A3968">
        <w:rPr>
          <w:rFonts w:ascii="Calibri" w:hAnsi="Calibri" w:cs="Calibri" w:hint="eastAsia"/>
          <w:szCs w:val="22"/>
        </w:rPr>
        <w:t xml:space="preserve">, </w:t>
      </w:r>
      <w:proofErr w:type="spellStart"/>
      <w:r w:rsidR="00684889">
        <w:rPr>
          <w:rFonts w:ascii="Calibri" w:hAnsi="Calibri" w:cs="Calibri" w:hint="eastAsia"/>
          <w:i/>
          <w:iCs/>
          <w:szCs w:val="22"/>
        </w:rPr>
        <w:t>Kajikia</w:t>
      </w:r>
      <w:proofErr w:type="spellEnd"/>
      <w:r w:rsidR="00684889">
        <w:rPr>
          <w:rFonts w:ascii="Calibri" w:hAnsi="Calibri" w:cs="Calibri" w:hint="eastAsia"/>
          <w:i/>
          <w:iCs/>
          <w:szCs w:val="22"/>
        </w:rPr>
        <w:t xml:space="preserve"> audax</w:t>
      </w:r>
      <w:r w:rsidR="00684889">
        <w:rPr>
          <w:rFonts w:ascii="Calibri" w:hAnsi="Calibri" w:cs="Calibri" w:hint="eastAsia"/>
          <w:szCs w:val="22"/>
        </w:rPr>
        <w:t>)</w:t>
      </w:r>
      <w:r w:rsidR="003B72EA" w:rsidRPr="003B72EA">
        <w:rPr>
          <w:rFonts w:ascii="Calibri" w:hAnsi="Calibri" w:cs="Calibri" w:hint="eastAsia"/>
          <w:szCs w:val="22"/>
        </w:rPr>
        <w:t xml:space="preserve"> </w:t>
      </w:r>
      <w:r w:rsidR="003B72EA">
        <w:rPr>
          <w:rFonts w:ascii="Calibri" w:hAnsi="Calibri" w:cs="Calibri" w:hint="eastAsia"/>
          <w:szCs w:val="22"/>
        </w:rPr>
        <w:t xml:space="preserve">in the </w:t>
      </w:r>
      <w:r w:rsidR="003B72EA" w:rsidRPr="00597FD4">
        <w:rPr>
          <w:rFonts w:ascii="Calibri" w:hAnsi="Calibri" w:cs="Calibri"/>
          <w:szCs w:val="22"/>
        </w:rPr>
        <w:t>Western and Central North Pacific Ocean</w:t>
      </w:r>
      <w:r w:rsidR="003A3968">
        <w:rPr>
          <w:rFonts w:ascii="Calibri" w:hAnsi="Calibri" w:cs="Calibri" w:hint="eastAsia"/>
          <w:szCs w:val="22"/>
        </w:rPr>
        <w:t xml:space="preserve"> (WCNPO)</w:t>
      </w:r>
      <w:r w:rsidR="00684889">
        <w:rPr>
          <w:rFonts w:ascii="Calibri" w:hAnsi="Calibri" w:cs="Calibri" w:hint="eastAsia"/>
          <w:szCs w:val="22"/>
        </w:rPr>
        <w:t xml:space="preserve"> </w:t>
      </w:r>
      <w:r w:rsidR="004B3DB0">
        <w:rPr>
          <w:rFonts w:ascii="Calibri" w:hAnsi="Calibri" w:cs="Calibri" w:hint="eastAsia"/>
          <w:szCs w:val="22"/>
        </w:rPr>
        <w:t xml:space="preserve">continue to </w:t>
      </w:r>
      <w:r w:rsidR="00871CED">
        <w:rPr>
          <w:rFonts w:ascii="Calibri" w:hAnsi="Calibri" w:cs="Calibri" w:hint="eastAsia"/>
          <w:szCs w:val="22"/>
        </w:rPr>
        <w:t>impede</w:t>
      </w:r>
      <w:r w:rsidR="00164459">
        <w:rPr>
          <w:rFonts w:ascii="Calibri" w:hAnsi="Calibri" w:cs="Calibri" w:hint="eastAsia"/>
          <w:szCs w:val="22"/>
        </w:rPr>
        <w:t xml:space="preserve"> </w:t>
      </w:r>
      <w:r w:rsidR="00EF6647">
        <w:rPr>
          <w:rFonts w:ascii="Calibri" w:hAnsi="Calibri" w:cs="Calibri" w:hint="eastAsia"/>
          <w:szCs w:val="22"/>
        </w:rPr>
        <w:t>accurate</w:t>
      </w:r>
      <w:r w:rsidR="003B72EA">
        <w:rPr>
          <w:rFonts w:ascii="Calibri" w:hAnsi="Calibri" w:cs="Calibri" w:hint="eastAsia"/>
          <w:szCs w:val="22"/>
        </w:rPr>
        <w:t xml:space="preserve"> stock </w:t>
      </w:r>
      <w:r w:rsidR="00EF6647">
        <w:rPr>
          <w:rFonts w:ascii="Calibri" w:hAnsi="Calibri" w:cs="Calibri" w:hint="eastAsia"/>
          <w:szCs w:val="22"/>
        </w:rPr>
        <w:t>assessment</w:t>
      </w:r>
      <w:r w:rsidR="00687161">
        <w:rPr>
          <w:rFonts w:ascii="Calibri" w:hAnsi="Calibri" w:cs="Calibri" w:hint="eastAsia"/>
          <w:szCs w:val="22"/>
        </w:rPr>
        <w:t>s</w:t>
      </w:r>
      <w:r w:rsidR="0070293A">
        <w:rPr>
          <w:rFonts w:ascii="Calibri" w:hAnsi="Calibri" w:cs="Calibri" w:hint="eastAsia"/>
          <w:szCs w:val="22"/>
        </w:rPr>
        <w:t xml:space="preserve"> </w:t>
      </w:r>
      <w:r w:rsidR="002B75DD">
        <w:rPr>
          <w:rFonts w:ascii="Calibri" w:hAnsi="Calibri" w:cs="Calibri" w:hint="eastAsia"/>
          <w:szCs w:val="22"/>
        </w:rPr>
        <w:t>(</w:t>
      </w:r>
      <w:r w:rsidR="00BB0E2D">
        <w:rPr>
          <w:rFonts w:ascii="Calibri" w:hAnsi="Calibri" w:cs="Calibri" w:hint="eastAsia"/>
          <w:szCs w:val="22"/>
        </w:rPr>
        <w:t>ISC</w:t>
      </w:r>
      <w:r w:rsidR="00BB0E2D" w:rsidRPr="00E86BA1">
        <w:rPr>
          <w:rFonts w:ascii="Calibri" w:hAnsi="Calibri" w:cs="Calibri"/>
          <w:szCs w:val="22"/>
        </w:rPr>
        <w:t xml:space="preserve"> 2023)</w:t>
      </w:r>
      <w:r w:rsidR="001B2F98">
        <w:rPr>
          <w:rFonts w:ascii="Calibri" w:hAnsi="Calibri" w:cs="Calibri" w:hint="eastAsia"/>
          <w:szCs w:val="22"/>
        </w:rPr>
        <w:t>.</w:t>
      </w:r>
      <w:r w:rsidR="00687161">
        <w:rPr>
          <w:rFonts w:ascii="Calibri" w:hAnsi="Calibri" w:cs="Calibri" w:hint="eastAsia"/>
          <w:szCs w:val="22"/>
        </w:rPr>
        <w:t xml:space="preserve"> </w:t>
      </w:r>
      <w:r w:rsidR="00BC29D0">
        <w:rPr>
          <w:rFonts w:ascii="Calibri" w:hAnsi="Calibri" w:cs="Calibri" w:hint="eastAsia"/>
          <w:szCs w:val="22"/>
        </w:rPr>
        <w:t>Currently</w:t>
      </w:r>
      <w:r w:rsidR="0070293A">
        <w:rPr>
          <w:rFonts w:ascii="Calibri" w:hAnsi="Calibri" w:cs="Calibri" w:hint="eastAsia"/>
          <w:szCs w:val="22"/>
        </w:rPr>
        <w:t>,</w:t>
      </w:r>
      <w:r w:rsidR="00D339D0">
        <w:rPr>
          <w:rFonts w:ascii="Calibri" w:hAnsi="Calibri" w:cs="Calibri" w:hint="eastAsia"/>
          <w:szCs w:val="22"/>
        </w:rPr>
        <w:t xml:space="preserve"> </w:t>
      </w:r>
      <w:r w:rsidR="00D339D0" w:rsidRPr="00E86BA1">
        <w:rPr>
          <w:rFonts w:ascii="Calibri" w:hAnsi="Calibri" w:cs="Calibri"/>
          <w:szCs w:val="22"/>
        </w:rPr>
        <w:t>t</w:t>
      </w:r>
      <w:r w:rsidR="00D339D0">
        <w:rPr>
          <w:rFonts w:ascii="Calibri" w:hAnsi="Calibri" w:cs="Calibri" w:hint="eastAsia"/>
          <w:szCs w:val="22"/>
        </w:rPr>
        <w:t>hree</w:t>
      </w:r>
      <w:r w:rsidR="00D339D0" w:rsidRPr="00E86BA1">
        <w:rPr>
          <w:rFonts w:ascii="Calibri" w:hAnsi="Calibri" w:cs="Calibri"/>
          <w:szCs w:val="22"/>
        </w:rPr>
        <w:t xml:space="preserve"> separate stocks</w:t>
      </w:r>
      <w:r w:rsidR="00D339D0">
        <w:rPr>
          <w:rFonts w:ascii="Calibri" w:hAnsi="Calibri" w:cs="Calibri" w:hint="eastAsia"/>
          <w:szCs w:val="22"/>
        </w:rPr>
        <w:t xml:space="preserve"> are recognized by</w:t>
      </w:r>
      <w:r w:rsidR="00024E20">
        <w:rPr>
          <w:rFonts w:ascii="Calibri" w:hAnsi="Calibri" w:cs="Calibri" w:hint="eastAsia"/>
          <w:szCs w:val="22"/>
        </w:rPr>
        <w:t xml:space="preserve"> </w:t>
      </w:r>
      <w:r w:rsidR="003A3968">
        <w:rPr>
          <w:rFonts w:ascii="Calibri" w:hAnsi="Calibri" w:cs="Calibri" w:hint="eastAsia"/>
          <w:szCs w:val="22"/>
        </w:rPr>
        <w:t xml:space="preserve">Regional Fisheries Management </w:t>
      </w:r>
      <w:r w:rsidR="003A3968">
        <w:rPr>
          <w:rFonts w:ascii="Calibri" w:hAnsi="Calibri" w:cs="Calibri"/>
          <w:szCs w:val="22"/>
        </w:rPr>
        <w:t>Organizations</w:t>
      </w:r>
      <w:r w:rsidR="003A3968">
        <w:rPr>
          <w:rFonts w:ascii="Calibri" w:hAnsi="Calibri" w:cs="Calibri" w:hint="eastAsia"/>
          <w:szCs w:val="22"/>
        </w:rPr>
        <w:t xml:space="preserve"> (</w:t>
      </w:r>
      <w:r w:rsidR="00D339D0" w:rsidRPr="003804AE">
        <w:rPr>
          <w:rFonts w:ascii="Calibri" w:hAnsi="Calibri" w:cs="Calibri"/>
          <w:szCs w:val="22"/>
        </w:rPr>
        <w:t>RFMOs</w:t>
      </w:r>
      <w:r w:rsidR="003A3968">
        <w:rPr>
          <w:rFonts w:ascii="Calibri" w:hAnsi="Calibri" w:cs="Calibri" w:hint="eastAsia"/>
          <w:szCs w:val="22"/>
        </w:rPr>
        <w:t>)</w:t>
      </w:r>
      <w:r w:rsidR="00D339D0" w:rsidRPr="00E86BA1">
        <w:rPr>
          <w:rFonts w:ascii="Calibri" w:hAnsi="Calibri" w:cs="Calibri"/>
          <w:szCs w:val="22"/>
        </w:rPr>
        <w:t xml:space="preserve"> in the Pacific Ocean</w:t>
      </w:r>
      <w:r w:rsidR="00896FFC">
        <w:rPr>
          <w:rFonts w:ascii="Calibri" w:hAnsi="Calibri" w:cs="Calibri" w:hint="eastAsia"/>
          <w:szCs w:val="22"/>
        </w:rPr>
        <w:t>:</w:t>
      </w:r>
      <w:r w:rsidR="00896FFC" w:rsidRPr="00E86BA1">
        <w:rPr>
          <w:rFonts w:ascii="Calibri" w:hAnsi="Calibri" w:cs="Calibri"/>
          <w:szCs w:val="22"/>
        </w:rPr>
        <w:t xml:space="preserve"> </w:t>
      </w:r>
    </w:p>
    <w:p w14:paraId="3452936F" w14:textId="1C114A53" w:rsidR="00896FFC" w:rsidRDefault="00280338" w:rsidP="00A922E5">
      <w:pPr>
        <w:jc w:val="both"/>
        <w:rPr>
          <w:rFonts w:ascii="Calibri" w:hAnsi="Calibri" w:cs="Calibri"/>
          <w:szCs w:val="22"/>
        </w:rPr>
      </w:pPr>
      <w:r>
        <w:rPr>
          <w:rFonts w:ascii="Calibri" w:hAnsi="Calibri" w:cs="Calibri" w:hint="eastAsia"/>
          <w:szCs w:val="22"/>
        </w:rPr>
        <w:t>1</w:t>
      </w:r>
      <w:r w:rsidR="00896FFC">
        <w:rPr>
          <w:rFonts w:ascii="Calibri" w:hAnsi="Calibri" w:cs="Calibri" w:hint="eastAsia"/>
          <w:szCs w:val="22"/>
        </w:rPr>
        <w:t>.</w:t>
      </w:r>
      <w:r w:rsidR="0070293A">
        <w:rPr>
          <w:rFonts w:ascii="Calibri" w:hAnsi="Calibri" w:cs="Calibri" w:hint="eastAsia"/>
          <w:szCs w:val="22"/>
        </w:rPr>
        <w:t xml:space="preserve"> </w:t>
      </w:r>
      <w:r w:rsidR="00896FFC">
        <w:rPr>
          <w:rFonts w:ascii="Calibri" w:hAnsi="Calibri" w:cs="Calibri" w:hint="eastAsia"/>
          <w:szCs w:val="22"/>
        </w:rPr>
        <w:t>The</w:t>
      </w:r>
      <w:r w:rsidR="0070293A">
        <w:rPr>
          <w:rFonts w:ascii="Calibri" w:hAnsi="Calibri" w:cs="Calibri" w:hint="eastAsia"/>
          <w:szCs w:val="22"/>
        </w:rPr>
        <w:t xml:space="preserve"> </w:t>
      </w:r>
      <w:r w:rsidR="00D339D0" w:rsidRPr="00E86BA1">
        <w:rPr>
          <w:rFonts w:ascii="Calibri" w:hAnsi="Calibri" w:cs="Calibri"/>
          <w:szCs w:val="22"/>
        </w:rPr>
        <w:t>East</w:t>
      </w:r>
      <w:r w:rsidR="0098668E">
        <w:rPr>
          <w:rFonts w:ascii="Calibri" w:hAnsi="Calibri" w:cs="Calibri" w:hint="eastAsia"/>
          <w:szCs w:val="22"/>
        </w:rPr>
        <w:t>ern</w:t>
      </w:r>
      <w:r w:rsidR="00D339D0" w:rsidRPr="00E86BA1">
        <w:rPr>
          <w:rFonts w:ascii="Calibri" w:hAnsi="Calibri" w:cs="Calibri"/>
          <w:szCs w:val="22"/>
        </w:rPr>
        <w:t xml:space="preserve"> Pacific </w:t>
      </w:r>
      <w:r w:rsidR="0070293A">
        <w:rPr>
          <w:rFonts w:ascii="Calibri" w:hAnsi="Calibri" w:cs="Calibri" w:hint="eastAsia"/>
          <w:szCs w:val="22"/>
        </w:rPr>
        <w:t xml:space="preserve">Ocean </w:t>
      </w:r>
      <w:r w:rsidR="00D339D0" w:rsidRPr="00E86BA1">
        <w:rPr>
          <w:rFonts w:ascii="Calibri" w:hAnsi="Calibri" w:cs="Calibri"/>
          <w:szCs w:val="22"/>
        </w:rPr>
        <w:t>(EPO</w:t>
      </w:r>
      <w:r w:rsidR="0070293A">
        <w:rPr>
          <w:rFonts w:ascii="Calibri" w:hAnsi="Calibri" w:cs="Calibri" w:hint="eastAsia"/>
          <w:szCs w:val="22"/>
        </w:rPr>
        <w:t>)</w:t>
      </w:r>
      <w:r w:rsidR="00896FFC">
        <w:rPr>
          <w:rFonts w:ascii="Calibri" w:hAnsi="Calibri" w:cs="Calibri" w:hint="eastAsia"/>
          <w:szCs w:val="22"/>
        </w:rPr>
        <w:t xml:space="preserve"> stock</w:t>
      </w:r>
      <w:r w:rsidR="0070293A">
        <w:rPr>
          <w:rFonts w:ascii="Calibri" w:hAnsi="Calibri" w:cs="Calibri" w:hint="eastAsia"/>
          <w:szCs w:val="22"/>
        </w:rPr>
        <w:t>, which includes</w:t>
      </w:r>
      <w:r w:rsidR="003B47F9">
        <w:rPr>
          <w:rFonts w:ascii="Calibri" w:hAnsi="Calibri" w:cs="Calibri" w:hint="eastAsia"/>
          <w:szCs w:val="22"/>
        </w:rPr>
        <w:t xml:space="preserve"> </w:t>
      </w:r>
      <w:r w:rsidR="00004487">
        <w:rPr>
          <w:rFonts w:ascii="Calibri" w:hAnsi="Calibri" w:cs="Calibri" w:hint="eastAsia"/>
          <w:szCs w:val="22"/>
        </w:rPr>
        <w:t>the waters o</w:t>
      </w:r>
      <w:r w:rsidR="004E4FDE">
        <w:rPr>
          <w:rFonts w:ascii="Calibri" w:hAnsi="Calibri" w:cs="Calibri" w:hint="eastAsia"/>
          <w:szCs w:val="22"/>
        </w:rPr>
        <w:t>f</w:t>
      </w:r>
      <w:r w:rsidR="00004487">
        <w:rPr>
          <w:rFonts w:ascii="Calibri" w:hAnsi="Calibri" w:cs="Calibri" w:hint="eastAsia"/>
          <w:szCs w:val="22"/>
        </w:rPr>
        <w:t xml:space="preserve">f </w:t>
      </w:r>
      <w:r w:rsidR="00E4114D">
        <w:rPr>
          <w:rFonts w:ascii="Calibri" w:hAnsi="Calibri" w:cs="Calibri" w:hint="eastAsia"/>
          <w:szCs w:val="22"/>
        </w:rPr>
        <w:t>Ecuador, Peru</w:t>
      </w:r>
      <w:r w:rsidR="00B32A1C">
        <w:rPr>
          <w:rFonts w:ascii="Calibri" w:hAnsi="Calibri" w:cs="Calibri" w:hint="eastAsia"/>
          <w:szCs w:val="22"/>
        </w:rPr>
        <w:t xml:space="preserve">, </w:t>
      </w:r>
      <w:r w:rsidR="0070293A">
        <w:rPr>
          <w:rFonts w:ascii="Calibri" w:hAnsi="Calibri" w:cs="Calibri" w:hint="eastAsia"/>
          <w:szCs w:val="22"/>
        </w:rPr>
        <w:t xml:space="preserve">and </w:t>
      </w:r>
      <w:r w:rsidR="00B32A1C">
        <w:rPr>
          <w:rFonts w:ascii="Calibri" w:hAnsi="Calibri" w:cs="Calibri" w:hint="eastAsia"/>
          <w:szCs w:val="22"/>
        </w:rPr>
        <w:t>Mexico</w:t>
      </w:r>
      <w:r w:rsidR="008B0112">
        <w:rPr>
          <w:rFonts w:ascii="Calibri" w:hAnsi="Calibri" w:cs="Calibri" w:hint="eastAsia"/>
          <w:szCs w:val="22"/>
        </w:rPr>
        <w:t xml:space="preserve">, </w:t>
      </w:r>
      <w:r w:rsidR="0070293A">
        <w:rPr>
          <w:rFonts w:ascii="Calibri" w:hAnsi="Calibri" w:cs="Calibri" w:hint="eastAsia"/>
          <w:szCs w:val="22"/>
        </w:rPr>
        <w:t xml:space="preserve">and is </w:t>
      </w:r>
      <w:r w:rsidR="009D6AF8">
        <w:rPr>
          <w:rFonts w:ascii="Calibri" w:hAnsi="Calibri" w:cs="Calibri" w:hint="eastAsia"/>
          <w:szCs w:val="22"/>
        </w:rPr>
        <w:t>managed by th</w:t>
      </w:r>
      <w:r w:rsidR="008B0112">
        <w:rPr>
          <w:rFonts w:ascii="Calibri" w:hAnsi="Calibri" w:cs="Calibri" w:hint="eastAsia"/>
          <w:szCs w:val="22"/>
        </w:rPr>
        <w:t xml:space="preserve">e </w:t>
      </w:r>
      <w:r w:rsidR="008B0112" w:rsidRPr="008B0112">
        <w:rPr>
          <w:rFonts w:ascii="Calibri" w:hAnsi="Calibri" w:cs="Calibri"/>
          <w:szCs w:val="22"/>
        </w:rPr>
        <w:t>Inter-American Tropical Tuna Commission (IATTC)</w:t>
      </w:r>
      <w:r w:rsidR="009B6E6E">
        <w:rPr>
          <w:rFonts w:ascii="Calibri" w:hAnsi="Calibri" w:cs="Calibri" w:hint="eastAsia"/>
          <w:szCs w:val="22"/>
        </w:rPr>
        <w:t>.</w:t>
      </w:r>
      <w:r w:rsidR="00D339D0">
        <w:rPr>
          <w:rFonts w:ascii="Calibri" w:hAnsi="Calibri" w:cs="Calibri" w:hint="eastAsia"/>
          <w:szCs w:val="22"/>
        </w:rPr>
        <w:t xml:space="preserve"> </w:t>
      </w:r>
    </w:p>
    <w:p w14:paraId="6C0D7E3E" w14:textId="22FC4479" w:rsidR="00896FFC" w:rsidRDefault="0070293A" w:rsidP="00A922E5">
      <w:pPr>
        <w:jc w:val="both"/>
        <w:rPr>
          <w:rFonts w:ascii="Calibri" w:hAnsi="Calibri" w:cs="Calibri"/>
          <w:szCs w:val="22"/>
        </w:rPr>
      </w:pPr>
      <w:r>
        <w:rPr>
          <w:rFonts w:ascii="Calibri" w:hAnsi="Calibri" w:cs="Calibri" w:hint="eastAsia"/>
          <w:szCs w:val="22"/>
        </w:rPr>
        <w:t>2</w:t>
      </w:r>
      <w:r w:rsidR="00896FFC">
        <w:rPr>
          <w:rFonts w:ascii="Calibri" w:hAnsi="Calibri" w:cs="Calibri" w:hint="eastAsia"/>
          <w:szCs w:val="22"/>
        </w:rPr>
        <w:t>.</w:t>
      </w:r>
      <w:r>
        <w:rPr>
          <w:rFonts w:ascii="Calibri" w:hAnsi="Calibri" w:cs="Calibri" w:hint="eastAsia"/>
          <w:szCs w:val="22"/>
        </w:rPr>
        <w:t xml:space="preserve"> </w:t>
      </w:r>
      <w:r w:rsidR="00896FFC">
        <w:rPr>
          <w:rFonts w:ascii="Calibri" w:hAnsi="Calibri" w:cs="Calibri" w:hint="eastAsia"/>
          <w:szCs w:val="22"/>
        </w:rPr>
        <w:t>T</w:t>
      </w:r>
      <w:r>
        <w:rPr>
          <w:rFonts w:ascii="Calibri" w:hAnsi="Calibri" w:cs="Calibri" w:hint="eastAsia"/>
          <w:szCs w:val="22"/>
        </w:rPr>
        <w:t xml:space="preserve">he </w:t>
      </w:r>
      <w:r w:rsidR="00D339D0">
        <w:rPr>
          <w:rFonts w:ascii="Calibri" w:hAnsi="Calibri" w:cs="Calibri" w:hint="eastAsia"/>
          <w:szCs w:val="22"/>
        </w:rPr>
        <w:t xml:space="preserve">South-West Pacific </w:t>
      </w:r>
      <w:r>
        <w:rPr>
          <w:rFonts w:ascii="Calibri" w:hAnsi="Calibri" w:cs="Calibri" w:hint="eastAsia"/>
          <w:szCs w:val="22"/>
        </w:rPr>
        <w:t xml:space="preserve">Ocean </w:t>
      </w:r>
      <w:r w:rsidR="00D339D0">
        <w:rPr>
          <w:rFonts w:ascii="Calibri" w:hAnsi="Calibri" w:cs="Calibri" w:hint="eastAsia"/>
          <w:szCs w:val="22"/>
        </w:rPr>
        <w:t>(SWPO</w:t>
      </w:r>
      <w:r>
        <w:rPr>
          <w:rFonts w:ascii="Calibri" w:hAnsi="Calibri" w:cs="Calibri" w:hint="eastAsia"/>
          <w:szCs w:val="22"/>
        </w:rPr>
        <w:t>)</w:t>
      </w:r>
      <w:r w:rsidR="00896FFC">
        <w:rPr>
          <w:rFonts w:ascii="Calibri" w:hAnsi="Calibri" w:cs="Calibri" w:hint="eastAsia"/>
          <w:szCs w:val="22"/>
        </w:rPr>
        <w:t xml:space="preserve"> stock</w:t>
      </w:r>
      <w:r>
        <w:rPr>
          <w:rFonts w:ascii="Calibri" w:hAnsi="Calibri" w:cs="Calibri" w:hint="eastAsia"/>
          <w:szCs w:val="22"/>
        </w:rPr>
        <w:t>, which includes</w:t>
      </w:r>
      <w:r w:rsidR="00E4114D">
        <w:rPr>
          <w:rFonts w:ascii="Calibri" w:hAnsi="Calibri" w:cs="Calibri" w:hint="eastAsia"/>
          <w:szCs w:val="22"/>
        </w:rPr>
        <w:t xml:space="preserve"> </w:t>
      </w:r>
      <w:r w:rsidR="00004487">
        <w:rPr>
          <w:rFonts w:ascii="Calibri" w:hAnsi="Calibri" w:cs="Calibri" w:hint="eastAsia"/>
          <w:szCs w:val="22"/>
        </w:rPr>
        <w:t>the waters o</w:t>
      </w:r>
      <w:r w:rsidR="004E4FDE">
        <w:rPr>
          <w:rFonts w:ascii="Calibri" w:hAnsi="Calibri" w:cs="Calibri" w:hint="eastAsia"/>
          <w:szCs w:val="22"/>
        </w:rPr>
        <w:t>f</w:t>
      </w:r>
      <w:r w:rsidR="00004487">
        <w:rPr>
          <w:rFonts w:ascii="Calibri" w:hAnsi="Calibri" w:cs="Calibri" w:hint="eastAsia"/>
          <w:szCs w:val="22"/>
        </w:rPr>
        <w:t xml:space="preserve">f </w:t>
      </w:r>
      <w:r w:rsidR="00E4114D">
        <w:rPr>
          <w:rFonts w:ascii="Calibri" w:hAnsi="Calibri" w:cs="Calibri" w:hint="eastAsia"/>
          <w:szCs w:val="22"/>
        </w:rPr>
        <w:t xml:space="preserve">Australia </w:t>
      </w:r>
      <w:r>
        <w:rPr>
          <w:rFonts w:ascii="Calibri" w:hAnsi="Calibri" w:cs="Calibri" w:hint="eastAsia"/>
          <w:szCs w:val="22"/>
        </w:rPr>
        <w:t xml:space="preserve">and </w:t>
      </w:r>
      <w:r w:rsidR="00E4114D">
        <w:rPr>
          <w:rFonts w:ascii="Calibri" w:hAnsi="Calibri" w:cs="Calibri" w:hint="eastAsia"/>
          <w:szCs w:val="22"/>
        </w:rPr>
        <w:t>New Zealand</w:t>
      </w:r>
      <w:r w:rsidR="002651DE">
        <w:rPr>
          <w:rFonts w:ascii="Calibri" w:hAnsi="Calibri" w:cs="Calibri" w:hint="eastAsia"/>
          <w:szCs w:val="22"/>
        </w:rPr>
        <w:t>.</w:t>
      </w:r>
      <w:r w:rsidR="00A74210" w:rsidRPr="00A74210">
        <w:rPr>
          <w:rFonts w:ascii="Calibri" w:hAnsi="Calibri" w:cs="Calibri"/>
          <w:szCs w:val="22"/>
        </w:rPr>
        <w:t xml:space="preserve"> </w:t>
      </w:r>
    </w:p>
    <w:p w14:paraId="083713DD" w14:textId="2A83FEBF" w:rsidR="0050516D" w:rsidRDefault="0070293A" w:rsidP="00A922E5">
      <w:pPr>
        <w:jc w:val="both"/>
        <w:rPr>
          <w:rFonts w:ascii="Calibri" w:hAnsi="Calibri" w:cs="Calibri"/>
          <w:szCs w:val="22"/>
        </w:rPr>
      </w:pPr>
      <w:r>
        <w:rPr>
          <w:rFonts w:ascii="Calibri" w:hAnsi="Calibri" w:cs="Calibri" w:hint="eastAsia"/>
          <w:szCs w:val="22"/>
        </w:rPr>
        <w:t>3</w:t>
      </w:r>
      <w:r w:rsidR="00896FFC">
        <w:rPr>
          <w:rFonts w:ascii="Calibri" w:hAnsi="Calibri" w:cs="Calibri" w:hint="eastAsia"/>
          <w:szCs w:val="22"/>
        </w:rPr>
        <w:t>.</w:t>
      </w:r>
      <w:r>
        <w:rPr>
          <w:rFonts w:ascii="Calibri" w:hAnsi="Calibri" w:cs="Calibri" w:hint="eastAsia"/>
          <w:szCs w:val="22"/>
        </w:rPr>
        <w:t xml:space="preserve"> </w:t>
      </w:r>
      <w:r w:rsidR="00896FFC">
        <w:rPr>
          <w:rFonts w:ascii="Calibri" w:hAnsi="Calibri" w:cs="Calibri" w:hint="eastAsia"/>
          <w:szCs w:val="22"/>
        </w:rPr>
        <w:t>T</w:t>
      </w:r>
      <w:r w:rsidR="00237A46">
        <w:rPr>
          <w:rFonts w:ascii="Calibri" w:hAnsi="Calibri" w:cs="Calibri" w:hint="eastAsia"/>
          <w:szCs w:val="22"/>
        </w:rPr>
        <w:t>he</w:t>
      </w:r>
      <w:r w:rsidR="00D339D0" w:rsidRPr="00E86BA1">
        <w:rPr>
          <w:rFonts w:ascii="Calibri" w:hAnsi="Calibri" w:cs="Calibri"/>
          <w:szCs w:val="22"/>
        </w:rPr>
        <w:t xml:space="preserve"> West</w:t>
      </w:r>
      <w:r w:rsidR="001914A7">
        <w:rPr>
          <w:rFonts w:ascii="Calibri" w:hAnsi="Calibri" w:cs="Calibri" w:hint="eastAsia"/>
          <w:szCs w:val="22"/>
        </w:rPr>
        <w:t>ern</w:t>
      </w:r>
      <w:r w:rsidR="00D339D0" w:rsidRPr="00E86BA1">
        <w:rPr>
          <w:rFonts w:ascii="Calibri" w:hAnsi="Calibri" w:cs="Calibri"/>
          <w:szCs w:val="22"/>
        </w:rPr>
        <w:t xml:space="preserve"> and Central North Pacific </w:t>
      </w:r>
      <w:r>
        <w:rPr>
          <w:rFonts w:ascii="Calibri" w:hAnsi="Calibri" w:cs="Calibri" w:hint="eastAsia"/>
          <w:szCs w:val="22"/>
        </w:rPr>
        <w:t xml:space="preserve">Ocean </w:t>
      </w:r>
      <w:r w:rsidR="00D339D0" w:rsidRPr="00E86BA1">
        <w:rPr>
          <w:rFonts w:ascii="Calibri" w:hAnsi="Calibri" w:cs="Calibri"/>
          <w:szCs w:val="22"/>
        </w:rPr>
        <w:t>(WCNPO</w:t>
      </w:r>
      <w:r>
        <w:rPr>
          <w:rFonts w:ascii="Calibri" w:hAnsi="Calibri" w:cs="Calibri" w:hint="eastAsia"/>
          <w:szCs w:val="22"/>
        </w:rPr>
        <w:t>)</w:t>
      </w:r>
      <w:r w:rsidR="0050516D">
        <w:rPr>
          <w:rFonts w:ascii="Calibri" w:hAnsi="Calibri" w:cs="Calibri" w:hint="eastAsia"/>
          <w:szCs w:val="22"/>
        </w:rPr>
        <w:t xml:space="preserve"> stock</w:t>
      </w:r>
      <w:r>
        <w:rPr>
          <w:rFonts w:ascii="Calibri" w:hAnsi="Calibri" w:cs="Calibri" w:hint="eastAsia"/>
          <w:szCs w:val="22"/>
        </w:rPr>
        <w:t>, which</w:t>
      </w:r>
      <w:r w:rsidR="00E4114D">
        <w:rPr>
          <w:rFonts w:ascii="Calibri" w:hAnsi="Calibri" w:cs="Calibri" w:hint="eastAsia"/>
          <w:szCs w:val="22"/>
        </w:rPr>
        <w:t xml:space="preserve"> </w:t>
      </w:r>
      <w:r>
        <w:rPr>
          <w:rFonts w:ascii="Calibri" w:hAnsi="Calibri" w:cs="Calibri" w:hint="eastAsia"/>
          <w:szCs w:val="22"/>
        </w:rPr>
        <w:t>includes</w:t>
      </w:r>
      <w:r w:rsidR="006D427F">
        <w:rPr>
          <w:rFonts w:ascii="Calibri" w:hAnsi="Calibri" w:cs="Calibri" w:hint="eastAsia"/>
          <w:szCs w:val="22"/>
        </w:rPr>
        <w:t xml:space="preserve"> </w:t>
      </w:r>
      <w:r w:rsidR="00004487">
        <w:rPr>
          <w:rFonts w:ascii="Calibri" w:hAnsi="Calibri" w:cs="Calibri" w:hint="eastAsia"/>
          <w:szCs w:val="22"/>
        </w:rPr>
        <w:t>the waters o</w:t>
      </w:r>
      <w:r w:rsidR="004E4FDE">
        <w:rPr>
          <w:rFonts w:ascii="Calibri" w:hAnsi="Calibri" w:cs="Calibri" w:hint="eastAsia"/>
          <w:szCs w:val="22"/>
        </w:rPr>
        <w:t>f</w:t>
      </w:r>
      <w:r w:rsidR="00004487">
        <w:rPr>
          <w:rFonts w:ascii="Calibri" w:hAnsi="Calibri" w:cs="Calibri" w:hint="eastAsia"/>
          <w:szCs w:val="22"/>
        </w:rPr>
        <w:t xml:space="preserve">f </w:t>
      </w:r>
      <w:r w:rsidR="00E4114D">
        <w:rPr>
          <w:rFonts w:ascii="Calibri" w:hAnsi="Calibri" w:cs="Calibri" w:hint="eastAsia"/>
          <w:szCs w:val="22"/>
        </w:rPr>
        <w:t>Japan,</w:t>
      </w:r>
      <w:r w:rsidR="00B32A1C">
        <w:rPr>
          <w:rFonts w:ascii="Calibri" w:hAnsi="Calibri" w:cs="Calibri" w:hint="eastAsia"/>
          <w:szCs w:val="22"/>
        </w:rPr>
        <w:t xml:space="preserve"> Taiwan,</w:t>
      </w:r>
      <w:r w:rsidR="00E4114D">
        <w:rPr>
          <w:rFonts w:ascii="Calibri" w:hAnsi="Calibri" w:cs="Calibri" w:hint="eastAsia"/>
          <w:szCs w:val="22"/>
        </w:rPr>
        <w:t xml:space="preserve"> </w:t>
      </w:r>
      <w:r>
        <w:rPr>
          <w:rFonts w:ascii="Calibri" w:hAnsi="Calibri" w:cs="Calibri" w:hint="eastAsia"/>
          <w:szCs w:val="22"/>
        </w:rPr>
        <w:t xml:space="preserve">and </w:t>
      </w:r>
      <w:r w:rsidR="00E100DC">
        <w:rPr>
          <w:rFonts w:ascii="Calibri" w:hAnsi="Calibri" w:cs="Calibri" w:hint="eastAsia"/>
          <w:szCs w:val="22"/>
        </w:rPr>
        <w:t xml:space="preserve">the </w:t>
      </w:r>
      <w:r w:rsidR="004B3DB0">
        <w:rPr>
          <w:rFonts w:ascii="Calibri" w:hAnsi="Calibri" w:cs="Calibri" w:hint="eastAsia"/>
          <w:szCs w:val="22"/>
        </w:rPr>
        <w:t>United States (</w:t>
      </w:r>
      <w:r w:rsidR="00E4114D">
        <w:rPr>
          <w:rFonts w:ascii="Calibri" w:hAnsi="Calibri" w:cs="Calibri" w:hint="eastAsia"/>
          <w:szCs w:val="22"/>
        </w:rPr>
        <w:t>Hawaii</w:t>
      </w:r>
      <w:r w:rsidR="00E100DC">
        <w:rPr>
          <w:rFonts w:ascii="Calibri" w:hAnsi="Calibri" w:cs="Calibri" w:hint="eastAsia"/>
          <w:szCs w:val="22"/>
        </w:rPr>
        <w:t xml:space="preserve"> and</w:t>
      </w:r>
      <w:r w:rsidR="00E4114D">
        <w:rPr>
          <w:rFonts w:ascii="Calibri" w:hAnsi="Calibri" w:cs="Calibri" w:hint="eastAsia"/>
          <w:szCs w:val="22"/>
        </w:rPr>
        <w:t xml:space="preserve"> California</w:t>
      </w:r>
      <w:r w:rsidR="00E100DC" w:rsidRPr="00E86BA1">
        <w:rPr>
          <w:rFonts w:ascii="Calibri" w:hAnsi="Calibri" w:cs="Calibri"/>
          <w:szCs w:val="22"/>
        </w:rPr>
        <w:t>)</w:t>
      </w:r>
      <w:r w:rsidR="00E100DC">
        <w:rPr>
          <w:rFonts w:ascii="Calibri" w:hAnsi="Calibri" w:cs="Calibri" w:hint="eastAsia"/>
          <w:szCs w:val="22"/>
        </w:rPr>
        <w:t xml:space="preserve">. </w:t>
      </w:r>
    </w:p>
    <w:p w14:paraId="3CCFAAAE" w14:textId="302AA314" w:rsidR="00BB7DBC" w:rsidRDefault="0070293A" w:rsidP="00A922E5">
      <w:pPr>
        <w:jc w:val="both"/>
        <w:rPr>
          <w:rFonts w:ascii="Calibri" w:hAnsi="Calibri" w:cs="Calibri"/>
          <w:szCs w:val="22"/>
        </w:rPr>
      </w:pPr>
      <w:r>
        <w:rPr>
          <w:rFonts w:ascii="Calibri" w:hAnsi="Calibri" w:cs="Calibri" w:hint="eastAsia"/>
          <w:szCs w:val="22"/>
        </w:rPr>
        <w:t>B</w:t>
      </w:r>
      <w:r w:rsidR="001A6721">
        <w:rPr>
          <w:rFonts w:ascii="Calibri" w:hAnsi="Calibri" w:cs="Calibri" w:hint="eastAsia"/>
          <w:szCs w:val="22"/>
        </w:rPr>
        <w:t xml:space="preserve">oth </w:t>
      </w:r>
      <w:r>
        <w:rPr>
          <w:rFonts w:ascii="Calibri" w:hAnsi="Calibri" w:cs="Calibri" w:hint="eastAsia"/>
          <w:szCs w:val="22"/>
        </w:rPr>
        <w:t xml:space="preserve">the SWPO and </w:t>
      </w:r>
      <w:r w:rsidR="005A7021">
        <w:rPr>
          <w:rFonts w:ascii="Calibri" w:hAnsi="Calibri" w:cs="Calibri" w:hint="eastAsia"/>
          <w:szCs w:val="22"/>
        </w:rPr>
        <w:t xml:space="preserve">WCNPO stocks </w:t>
      </w:r>
      <w:r w:rsidR="00237A46">
        <w:rPr>
          <w:rFonts w:ascii="Calibri" w:hAnsi="Calibri" w:cs="Calibri" w:hint="eastAsia"/>
          <w:szCs w:val="22"/>
        </w:rPr>
        <w:t>are</w:t>
      </w:r>
      <w:r w:rsidR="00D339D0" w:rsidRPr="00E86BA1">
        <w:rPr>
          <w:rFonts w:ascii="Calibri" w:hAnsi="Calibri" w:cs="Calibri"/>
          <w:szCs w:val="22"/>
        </w:rPr>
        <w:t xml:space="preserve"> </w:t>
      </w:r>
      <w:r w:rsidR="005A7021">
        <w:rPr>
          <w:rFonts w:ascii="Calibri" w:hAnsi="Calibri" w:cs="Calibri" w:hint="eastAsia"/>
          <w:szCs w:val="22"/>
        </w:rPr>
        <w:t xml:space="preserve">managed </w:t>
      </w:r>
      <w:r w:rsidR="00913CCE">
        <w:rPr>
          <w:rFonts w:ascii="Calibri" w:hAnsi="Calibri" w:cs="Calibri" w:hint="eastAsia"/>
          <w:szCs w:val="22"/>
        </w:rPr>
        <w:t>by</w:t>
      </w:r>
      <w:r w:rsidR="009E6BE0" w:rsidRPr="00A74210">
        <w:rPr>
          <w:rFonts w:ascii="Calibri" w:hAnsi="Calibri" w:cs="Calibri"/>
          <w:szCs w:val="22"/>
        </w:rPr>
        <w:t xml:space="preserve"> the Western and Central Pacific Fisheries Commission (WCPFC)</w:t>
      </w:r>
      <w:r w:rsidR="00D339D0" w:rsidRPr="00A44170">
        <w:rPr>
          <w:rFonts w:ascii="Calibri" w:hAnsi="Calibri" w:cs="Calibri"/>
          <w:szCs w:val="22"/>
        </w:rPr>
        <w:t>.</w:t>
      </w:r>
      <w:r w:rsidR="00A44170" w:rsidRPr="00A44170">
        <w:rPr>
          <w:rFonts w:ascii="Calibri" w:hAnsi="Calibri" w:cs="Calibri"/>
          <w:szCs w:val="22"/>
        </w:rPr>
        <w:t xml:space="preserve"> </w:t>
      </w:r>
      <w:r w:rsidR="00A44170" w:rsidRPr="00A44170">
        <w:rPr>
          <w:rFonts w:ascii="Calibri" w:hAnsi="Calibri" w:cs="Calibri"/>
        </w:rPr>
        <w:t>Although this</w:t>
      </w:r>
      <w:r w:rsidR="00175544">
        <w:rPr>
          <w:rFonts w:ascii="Calibri" w:hAnsi="Calibri" w:cs="Calibri" w:hint="eastAsia"/>
          <w:szCs w:val="22"/>
        </w:rPr>
        <w:t xml:space="preserve"> </w:t>
      </w:r>
      <w:r w:rsidR="00784645">
        <w:rPr>
          <w:rFonts w:ascii="Calibri" w:hAnsi="Calibri" w:cs="Calibri" w:hint="eastAsia"/>
          <w:szCs w:val="22"/>
        </w:rPr>
        <w:t xml:space="preserve">stock </w:t>
      </w:r>
      <w:r w:rsidR="00E32341">
        <w:rPr>
          <w:rFonts w:ascii="Calibri" w:hAnsi="Calibri" w:cs="Calibri" w:hint="eastAsia"/>
          <w:szCs w:val="22"/>
        </w:rPr>
        <w:t xml:space="preserve">classification </w:t>
      </w:r>
      <w:r w:rsidR="0050516D">
        <w:rPr>
          <w:rFonts w:ascii="Calibri" w:hAnsi="Calibri" w:cs="Calibri" w:hint="eastAsia"/>
          <w:szCs w:val="22"/>
        </w:rPr>
        <w:t>reflects</w:t>
      </w:r>
      <w:r w:rsidR="0050516D" w:rsidRPr="00795475">
        <w:rPr>
          <w:rFonts w:ascii="Calibri" w:hAnsi="Calibri" w:cs="Calibri"/>
          <w:szCs w:val="22"/>
        </w:rPr>
        <w:t xml:space="preserve"> </w:t>
      </w:r>
      <w:r w:rsidR="00795475" w:rsidRPr="00795475">
        <w:rPr>
          <w:rFonts w:ascii="Calibri" w:hAnsi="Calibri" w:cs="Calibri"/>
          <w:szCs w:val="22"/>
        </w:rPr>
        <w:t>spatial structur</w:t>
      </w:r>
      <w:r w:rsidR="00F11A67">
        <w:rPr>
          <w:rFonts w:ascii="Calibri" w:hAnsi="Calibri" w:cs="Calibri" w:hint="eastAsia"/>
          <w:szCs w:val="22"/>
        </w:rPr>
        <w:t>e</w:t>
      </w:r>
      <w:r w:rsidR="00795475" w:rsidRPr="00795475">
        <w:rPr>
          <w:rFonts w:ascii="Calibri" w:hAnsi="Calibri" w:cs="Calibri"/>
          <w:szCs w:val="22"/>
        </w:rPr>
        <w:t xml:space="preserve"> </w:t>
      </w:r>
      <w:r w:rsidR="00995582">
        <w:rPr>
          <w:rFonts w:ascii="Calibri" w:hAnsi="Calibri" w:cs="Calibri" w:hint="eastAsia"/>
          <w:szCs w:val="22"/>
        </w:rPr>
        <w:t>supported</w:t>
      </w:r>
      <w:r w:rsidR="00905B0D">
        <w:rPr>
          <w:rFonts w:ascii="Calibri" w:hAnsi="Calibri" w:cs="Calibri" w:hint="eastAsia"/>
          <w:szCs w:val="22"/>
        </w:rPr>
        <w:t xml:space="preserve"> by</w:t>
      </w:r>
      <w:r w:rsidR="00995582">
        <w:rPr>
          <w:rFonts w:ascii="Calibri" w:hAnsi="Calibri" w:cs="Calibri" w:hint="eastAsia"/>
          <w:szCs w:val="22"/>
        </w:rPr>
        <w:t xml:space="preserve"> </w:t>
      </w:r>
      <w:r w:rsidR="00995582">
        <w:rPr>
          <w:rFonts w:ascii="Calibri" w:hAnsi="Calibri" w:cs="Calibri" w:hint="eastAsia"/>
          <w:szCs w:val="22"/>
        </w:rPr>
        <w:lastRenderedPageBreak/>
        <w:t xml:space="preserve">fisheries data and </w:t>
      </w:r>
      <w:r w:rsidR="00795475" w:rsidRPr="00795475">
        <w:rPr>
          <w:rFonts w:ascii="Calibri" w:hAnsi="Calibri" w:cs="Calibri"/>
          <w:szCs w:val="22"/>
        </w:rPr>
        <w:t>genetic studies</w:t>
      </w:r>
      <w:r w:rsidR="00795475">
        <w:rPr>
          <w:rFonts w:ascii="Calibri" w:hAnsi="Calibri" w:cs="Calibri" w:hint="eastAsia"/>
          <w:szCs w:val="22"/>
        </w:rPr>
        <w:t xml:space="preserve"> </w:t>
      </w:r>
      <w:r w:rsidR="00495893">
        <w:rPr>
          <w:rFonts w:ascii="Calibri" w:hAnsi="Calibri" w:cs="Calibri" w:hint="eastAsia"/>
          <w:szCs w:val="22"/>
        </w:rPr>
        <w:t>(</w:t>
      </w:r>
      <w:r w:rsidR="00853BB7" w:rsidRPr="004B2977">
        <w:rPr>
          <w:rFonts w:ascii="Calibri" w:hAnsi="Calibri" w:cs="Calibri"/>
          <w:szCs w:val="22"/>
        </w:rPr>
        <w:t xml:space="preserve">Graves </w:t>
      </w:r>
      <w:r w:rsidR="00853BB7" w:rsidRPr="00E86BA1">
        <w:rPr>
          <w:rFonts w:ascii="Calibri" w:hAnsi="Calibri" w:cs="Calibri"/>
          <w:color w:val="222222"/>
          <w:szCs w:val="22"/>
          <w:shd w:val="clear" w:color="auto" w:fill="FFFFFF"/>
        </w:rPr>
        <w:t>&amp;</w:t>
      </w:r>
      <w:r w:rsidR="00853BB7" w:rsidRPr="004B2977">
        <w:rPr>
          <w:rFonts w:ascii="Calibri" w:hAnsi="Calibri" w:cs="Calibri"/>
          <w:szCs w:val="22"/>
        </w:rPr>
        <w:t xml:space="preserve"> McDowell 1994</w:t>
      </w:r>
      <w:r w:rsidR="00853BB7">
        <w:rPr>
          <w:rFonts w:ascii="Calibri" w:hAnsi="Calibri" w:cs="Calibri" w:hint="eastAsia"/>
          <w:szCs w:val="22"/>
        </w:rPr>
        <w:t xml:space="preserve">, </w:t>
      </w:r>
      <w:r w:rsidR="007D0C36" w:rsidRPr="004B2977">
        <w:rPr>
          <w:rFonts w:ascii="Calibri" w:hAnsi="Calibri" w:cs="Calibri"/>
          <w:szCs w:val="22"/>
        </w:rPr>
        <w:t xml:space="preserve">McDowell </w:t>
      </w:r>
      <w:r w:rsidR="007D0C36" w:rsidRPr="00E86BA1">
        <w:rPr>
          <w:rFonts w:ascii="Calibri" w:hAnsi="Calibri" w:cs="Calibri"/>
          <w:color w:val="222222"/>
          <w:szCs w:val="22"/>
          <w:shd w:val="clear" w:color="auto" w:fill="FFFFFF"/>
        </w:rPr>
        <w:t>&amp;</w:t>
      </w:r>
      <w:r w:rsidR="007D0C36" w:rsidRPr="004B2977">
        <w:rPr>
          <w:rFonts w:ascii="Calibri" w:hAnsi="Calibri" w:cs="Calibri"/>
          <w:szCs w:val="22"/>
        </w:rPr>
        <w:t xml:space="preserve"> Graves 2008</w:t>
      </w:r>
      <w:r w:rsidR="00995582">
        <w:rPr>
          <w:rFonts w:ascii="Calibri" w:hAnsi="Calibri" w:cs="Calibri" w:hint="eastAsia"/>
          <w:szCs w:val="22"/>
        </w:rPr>
        <w:t>,</w:t>
      </w:r>
      <w:r w:rsidR="0044029E">
        <w:rPr>
          <w:rFonts w:ascii="Calibri" w:hAnsi="Calibri" w:cs="Calibri" w:hint="eastAsia"/>
          <w:szCs w:val="22"/>
        </w:rPr>
        <w:t xml:space="preserve"> </w:t>
      </w:r>
      <w:r w:rsidR="005E40AE" w:rsidRPr="009D56A5">
        <w:rPr>
          <w:rFonts w:ascii="Calibri" w:hAnsi="Calibri" w:cs="Calibri"/>
          <w:szCs w:val="22"/>
        </w:rPr>
        <w:t>Purcell &amp; Edmands 2011</w:t>
      </w:r>
      <w:r w:rsidR="005E40AE">
        <w:rPr>
          <w:rFonts w:ascii="Calibri" w:hAnsi="Calibri" w:cs="Calibri" w:hint="eastAsia"/>
          <w:szCs w:val="22"/>
        </w:rPr>
        <w:t xml:space="preserve">, </w:t>
      </w:r>
      <w:r w:rsidR="0044029E">
        <w:rPr>
          <w:rFonts w:ascii="Calibri" w:hAnsi="Calibri" w:cs="Calibri" w:hint="eastAsia"/>
          <w:szCs w:val="22"/>
        </w:rPr>
        <w:t>Lee et al. 2012</w:t>
      </w:r>
      <w:r w:rsidR="00A26582">
        <w:rPr>
          <w:rFonts w:ascii="Calibri" w:hAnsi="Calibri" w:cs="Calibri" w:hint="eastAsia"/>
          <w:szCs w:val="22"/>
        </w:rPr>
        <w:t>)</w:t>
      </w:r>
      <w:r w:rsidR="000C2982">
        <w:rPr>
          <w:rFonts w:ascii="Calibri" w:hAnsi="Calibri" w:cs="Calibri" w:hint="eastAsia"/>
          <w:szCs w:val="22"/>
        </w:rPr>
        <w:t>, it is als</w:t>
      </w:r>
      <w:r w:rsidR="00233AC6">
        <w:rPr>
          <w:rFonts w:ascii="Calibri" w:hAnsi="Calibri" w:cs="Calibri" w:hint="eastAsia"/>
          <w:szCs w:val="22"/>
        </w:rPr>
        <w:t>o</w:t>
      </w:r>
      <w:r w:rsidR="00E11700" w:rsidRPr="00E11700">
        <w:rPr>
          <w:rFonts w:ascii="Calibri" w:hAnsi="Calibri" w:cs="Calibri"/>
          <w:szCs w:val="22"/>
        </w:rPr>
        <w:t xml:space="preserve"> </w:t>
      </w:r>
      <w:r w:rsidR="0050516D">
        <w:rPr>
          <w:rFonts w:ascii="Calibri" w:hAnsi="Calibri" w:cs="Calibri" w:hint="eastAsia"/>
          <w:szCs w:val="22"/>
        </w:rPr>
        <w:t>influenced by</w:t>
      </w:r>
      <w:r w:rsidR="00E11700" w:rsidRPr="00E11700">
        <w:rPr>
          <w:rFonts w:ascii="Calibri" w:hAnsi="Calibri" w:cs="Calibri"/>
          <w:szCs w:val="22"/>
        </w:rPr>
        <w:t xml:space="preserve"> political </w:t>
      </w:r>
      <w:r w:rsidR="0050516D">
        <w:rPr>
          <w:rFonts w:ascii="Calibri" w:hAnsi="Calibri" w:cs="Calibri" w:hint="eastAsia"/>
          <w:szCs w:val="22"/>
        </w:rPr>
        <w:t>considerations</w:t>
      </w:r>
      <w:r w:rsidR="00D53706">
        <w:rPr>
          <w:rFonts w:ascii="Calibri" w:hAnsi="Calibri" w:cs="Calibri" w:hint="eastAsia"/>
          <w:szCs w:val="22"/>
        </w:rPr>
        <w:t>.</w:t>
      </w:r>
      <w:r w:rsidR="00085F68">
        <w:rPr>
          <w:rFonts w:ascii="Calibri" w:hAnsi="Calibri" w:cs="Calibri" w:hint="eastAsia"/>
          <w:szCs w:val="22"/>
        </w:rPr>
        <w:t xml:space="preserve"> </w:t>
      </w:r>
      <w:r w:rsidR="0050516D">
        <w:rPr>
          <w:rFonts w:ascii="Calibri" w:hAnsi="Calibri" w:cs="Calibri" w:hint="eastAsia"/>
          <w:szCs w:val="22"/>
        </w:rPr>
        <w:t>As a result</w:t>
      </w:r>
      <w:r w:rsidR="00085F68">
        <w:rPr>
          <w:rFonts w:ascii="Calibri" w:hAnsi="Calibri" w:cs="Calibri" w:hint="eastAsia"/>
          <w:szCs w:val="22"/>
        </w:rPr>
        <w:t>,</w:t>
      </w:r>
      <w:r w:rsidR="00BB7DBC">
        <w:rPr>
          <w:rFonts w:ascii="Calibri" w:hAnsi="Calibri" w:cs="Calibri" w:hint="eastAsia"/>
          <w:szCs w:val="22"/>
        </w:rPr>
        <w:t xml:space="preserve"> </w:t>
      </w:r>
      <w:r w:rsidR="00085F68">
        <w:rPr>
          <w:rFonts w:ascii="Calibri" w:hAnsi="Calibri" w:cs="Calibri" w:hint="eastAsia"/>
          <w:szCs w:val="22"/>
        </w:rPr>
        <w:t>s</w:t>
      </w:r>
      <w:r w:rsidR="002861FF" w:rsidRPr="002861FF">
        <w:rPr>
          <w:rFonts w:ascii="Calibri" w:hAnsi="Calibri" w:cs="Calibri"/>
          <w:szCs w:val="22"/>
        </w:rPr>
        <w:t xml:space="preserve">tock boundaries defined by </w:t>
      </w:r>
      <w:r w:rsidR="00B778E8" w:rsidRPr="002861FF">
        <w:rPr>
          <w:rFonts w:ascii="Calibri" w:hAnsi="Calibri" w:cs="Calibri"/>
          <w:szCs w:val="22"/>
        </w:rPr>
        <w:t>RFMOs</w:t>
      </w:r>
      <w:r w:rsidR="002861FF">
        <w:rPr>
          <w:rFonts w:ascii="Calibri" w:hAnsi="Calibri" w:cs="Calibri" w:hint="eastAsia"/>
          <w:szCs w:val="22"/>
        </w:rPr>
        <w:t xml:space="preserve"> </w:t>
      </w:r>
      <w:r w:rsidR="007F07B7">
        <w:rPr>
          <w:rFonts w:ascii="Calibri" w:hAnsi="Calibri" w:cs="Calibri" w:hint="eastAsia"/>
          <w:szCs w:val="22"/>
        </w:rPr>
        <w:t xml:space="preserve">do </w:t>
      </w:r>
      <w:r w:rsidR="00906D3B">
        <w:rPr>
          <w:rFonts w:ascii="Calibri" w:hAnsi="Calibri" w:cs="Calibri" w:hint="eastAsia"/>
          <w:szCs w:val="22"/>
        </w:rPr>
        <w:t>not</w:t>
      </w:r>
      <w:r w:rsidR="007F07B7">
        <w:rPr>
          <w:rFonts w:ascii="Calibri" w:hAnsi="Calibri" w:cs="Calibri" w:hint="eastAsia"/>
          <w:szCs w:val="22"/>
        </w:rPr>
        <w:t xml:space="preserve"> necessarily</w:t>
      </w:r>
      <w:r w:rsidR="00906D3B">
        <w:rPr>
          <w:rFonts w:ascii="Calibri" w:hAnsi="Calibri" w:cs="Calibri" w:hint="eastAsia"/>
          <w:szCs w:val="22"/>
        </w:rPr>
        <w:t xml:space="preserve"> </w:t>
      </w:r>
      <w:r w:rsidR="0050516D">
        <w:rPr>
          <w:rFonts w:ascii="Calibri" w:hAnsi="Calibri" w:cs="Calibri" w:hint="eastAsia"/>
          <w:szCs w:val="22"/>
        </w:rPr>
        <w:t>align</w:t>
      </w:r>
      <w:r w:rsidR="0050516D" w:rsidRPr="00175C6D">
        <w:rPr>
          <w:rFonts w:ascii="Calibri" w:hAnsi="Calibri" w:cs="Calibri"/>
          <w:szCs w:val="22"/>
        </w:rPr>
        <w:t xml:space="preserve"> </w:t>
      </w:r>
      <w:r w:rsidR="00175C6D" w:rsidRPr="00175C6D">
        <w:rPr>
          <w:rFonts w:ascii="Calibri" w:hAnsi="Calibri" w:cs="Calibri"/>
          <w:szCs w:val="22"/>
        </w:rPr>
        <w:t>with</w:t>
      </w:r>
      <w:r w:rsidR="00906D3B">
        <w:rPr>
          <w:rFonts w:ascii="Calibri" w:hAnsi="Calibri" w:cs="Calibri" w:hint="eastAsia"/>
          <w:szCs w:val="22"/>
        </w:rPr>
        <w:t xml:space="preserve"> </w:t>
      </w:r>
      <w:r w:rsidR="002861FF" w:rsidRPr="002861FF">
        <w:rPr>
          <w:rFonts w:ascii="Calibri" w:hAnsi="Calibri" w:cs="Calibri"/>
          <w:szCs w:val="22"/>
        </w:rPr>
        <w:t>the</w:t>
      </w:r>
      <w:r w:rsidR="00E81E60">
        <w:rPr>
          <w:rFonts w:ascii="Calibri" w:hAnsi="Calibri" w:cs="Calibri" w:hint="eastAsia"/>
          <w:szCs w:val="22"/>
        </w:rPr>
        <w:t xml:space="preserve"> true</w:t>
      </w:r>
      <w:r w:rsidR="002861FF" w:rsidRPr="002861FF">
        <w:rPr>
          <w:rFonts w:ascii="Calibri" w:hAnsi="Calibri" w:cs="Calibri"/>
          <w:szCs w:val="22"/>
        </w:rPr>
        <w:t xml:space="preserve"> </w:t>
      </w:r>
      <w:r w:rsidR="0050516D">
        <w:rPr>
          <w:rFonts w:ascii="Calibri" w:hAnsi="Calibri" w:cs="Calibri" w:hint="eastAsia"/>
          <w:szCs w:val="22"/>
        </w:rPr>
        <w:t xml:space="preserve">biological </w:t>
      </w:r>
      <w:r w:rsidR="002861FF" w:rsidRPr="002861FF">
        <w:rPr>
          <w:rFonts w:ascii="Calibri" w:hAnsi="Calibri" w:cs="Calibri"/>
          <w:szCs w:val="22"/>
        </w:rPr>
        <w:t>stock structure</w:t>
      </w:r>
      <w:r w:rsidR="00CE48D2">
        <w:rPr>
          <w:rFonts w:ascii="Calibri" w:hAnsi="Calibri" w:cs="Calibri" w:hint="eastAsia"/>
          <w:szCs w:val="22"/>
        </w:rPr>
        <w:t xml:space="preserve"> and </w:t>
      </w:r>
      <w:r w:rsidR="00004487">
        <w:rPr>
          <w:rFonts w:ascii="Calibri" w:hAnsi="Calibri" w:cs="Calibri" w:hint="eastAsia"/>
          <w:szCs w:val="22"/>
        </w:rPr>
        <w:t xml:space="preserve">its </w:t>
      </w:r>
      <w:proofErr w:type="spellStart"/>
      <w:r w:rsidR="00004487">
        <w:rPr>
          <w:rFonts w:ascii="Calibri" w:hAnsi="Calibri" w:cs="Calibri" w:hint="eastAsia"/>
          <w:szCs w:val="22"/>
        </w:rPr>
        <w:t>spatio</w:t>
      </w:r>
      <w:proofErr w:type="spellEnd"/>
      <w:r w:rsidR="008211B5">
        <w:rPr>
          <w:rFonts w:ascii="Calibri" w:hAnsi="Calibri" w:cs="Calibri" w:hint="eastAsia"/>
          <w:szCs w:val="22"/>
        </w:rPr>
        <w:t>-</w:t>
      </w:r>
      <w:r w:rsidR="00004487">
        <w:rPr>
          <w:rFonts w:ascii="Calibri" w:hAnsi="Calibri" w:cs="Calibri" w:hint="eastAsia"/>
          <w:szCs w:val="22"/>
        </w:rPr>
        <w:t xml:space="preserve">temporal </w:t>
      </w:r>
      <w:r w:rsidR="00CE48D2">
        <w:rPr>
          <w:rFonts w:ascii="Calibri" w:hAnsi="Calibri" w:cs="Calibri" w:hint="eastAsia"/>
          <w:szCs w:val="22"/>
        </w:rPr>
        <w:t>dynamics</w:t>
      </w:r>
      <w:r w:rsidR="0050516D">
        <w:rPr>
          <w:rFonts w:ascii="Calibri" w:hAnsi="Calibri" w:cs="Calibri" w:hint="eastAsia"/>
          <w:szCs w:val="22"/>
        </w:rPr>
        <w:t>. T</w:t>
      </w:r>
      <w:r w:rsidR="0050516D" w:rsidRPr="00C86578">
        <w:rPr>
          <w:rFonts w:ascii="Calibri" w:hAnsi="Calibri" w:cs="Calibri"/>
          <w:szCs w:val="22"/>
        </w:rPr>
        <w:t xml:space="preserve">his </w:t>
      </w:r>
      <w:r w:rsidR="00C86578" w:rsidRPr="00C86578">
        <w:rPr>
          <w:rFonts w:ascii="Calibri" w:hAnsi="Calibri" w:cs="Calibri"/>
          <w:szCs w:val="22"/>
        </w:rPr>
        <w:t>discrepancy can lead to overfishing or depletion of certain local populations and threaten the overall stability of fishery resources (Cadrin et al. 2014; Kerr et al. 2017).</w:t>
      </w:r>
      <w:r w:rsidR="002861FF" w:rsidRPr="002861FF">
        <w:rPr>
          <w:rFonts w:ascii="Calibri" w:hAnsi="Calibri" w:cs="Calibri"/>
          <w:szCs w:val="22"/>
        </w:rPr>
        <w:t xml:space="preserve"> </w:t>
      </w:r>
    </w:p>
    <w:p w14:paraId="4DB18C54" w14:textId="77777777" w:rsidR="00935904" w:rsidRPr="00935904" w:rsidRDefault="00EC7D42" w:rsidP="00935904">
      <w:pPr>
        <w:jc w:val="both"/>
        <w:rPr>
          <w:rFonts w:ascii="Calibri" w:hAnsi="Calibri" w:cs="Calibri"/>
          <w:szCs w:val="22"/>
        </w:rPr>
      </w:pPr>
      <w:r>
        <w:rPr>
          <w:rFonts w:ascii="Calibri" w:hAnsi="Calibri" w:cs="Calibri" w:hint="eastAsia"/>
          <w:szCs w:val="22"/>
        </w:rPr>
        <w:t xml:space="preserve">A yet unresolved </w:t>
      </w:r>
      <w:r w:rsidR="0064260C" w:rsidRPr="0064260C">
        <w:rPr>
          <w:rFonts w:ascii="Calibri" w:hAnsi="Calibri" w:cs="Calibri"/>
          <w:szCs w:val="22"/>
        </w:rPr>
        <w:t xml:space="preserve">population structure of </w:t>
      </w:r>
      <w:r w:rsidR="004B3DB0">
        <w:rPr>
          <w:rFonts w:ascii="Calibri" w:hAnsi="Calibri" w:cs="Calibri" w:hint="eastAsia"/>
          <w:szCs w:val="22"/>
        </w:rPr>
        <w:t>M</w:t>
      </w:r>
      <w:r w:rsidR="00004487">
        <w:rPr>
          <w:rFonts w:ascii="Calibri" w:hAnsi="Calibri" w:cs="Calibri" w:hint="eastAsia"/>
          <w:szCs w:val="22"/>
        </w:rPr>
        <w:t>LS</w:t>
      </w:r>
      <w:r w:rsidR="0064260C" w:rsidRPr="0064260C">
        <w:rPr>
          <w:rFonts w:ascii="Calibri" w:hAnsi="Calibri" w:cs="Calibri"/>
          <w:szCs w:val="22"/>
        </w:rPr>
        <w:t xml:space="preserve"> </w:t>
      </w:r>
      <w:r w:rsidR="00681E01" w:rsidRPr="0064260C">
        <w:rPr>
          <w:rFonts w:ascii="Calibri" w:hAnsi="Calibri" w:cs="Calibri"/>
          <w:szCs w:val="22"/>
        </w:rPr>
        <w:t>exist</w:t>
      </w:r>
      <w:r>
        <w:rPr>
          <w:rFonts w:ascii="Calibri" w:hAnsi="Calibri" w:cs="Calibri" w:hint="eastAsia"/>
          <w:szCs w:val="22"/>
        </w:rPr>
        <w:t>s</w:t>
      </w:r>
      <w:r w:rsidR="00F53772">
        <w:rPr>
          <w:rFonts w:ascii="Calibri" w:hAnsi="Calibri" w:cs="Calibri" w:hint="eastAsia"/>
          <w:szCs w:val="22"/>
        </w:rPr>
        <w:t xml:space="preserve"> </w:t>
      </w:r>
      <w:r w:rsidR="0064260C" w:rsidRPr="0064260C">
        <w:rPr>
          <w:rFonts w:ascii="Calibri" w:hAnsi="Calibri" w:cs="Calibri"/>
          <w:szCs w:val="22"/>
        </w:rPr>
        <w:t xml:space="preserve">particularly in the North Pacific Ocean (NPO). </w:t>
      </w:r>
      <w:r w:rsidR="00B762C8" w:rsidRPr="00B762C8">
        <w:rPr>
          <w:rFonts w:ascii="Calibri" w:hAnsi="Calibri" w:cs="Calibri"/>
          <w:szCs w:val="22"/>
        </w:rPr>
        <w:t xml:space="preserve">Two </w:t>
      </w:r>
      <w:r w:rsidR="007C445D">
        <w:rPr>
          <w:rFonts w:ascii="Calibri" w:hAnsi="Calibri" w:cs="Calibri" w:hint="eastAsia"/>
          <w:szCs w:val="22"/>
        </w:rPr>
        <w:t xml:space="preserve">recent </w:t>
      </w:r>
      <w:r w:rsidR="00B762C8" w:rsidRPr="00B762C8">
        <w:rPr>
          <w:rFonts w:ascii="Calibri" w:hAnsi="Calibri" w:cs="Calibri"/>
          <w:szCs w:val="22"/>
        </w:rPr>
        <w:t>studies</w:t>
      </w:r>
      <w:r w:rsidR="00FA6149">
        <w:rPr>
          <w:rFonts w:ascii="Calibri" w:hAnsi="Calibri" w:cs="Calibri" w:hint="eastAsia"/>
          <w:szCs w:val="22"/>
        </w:rPr>
        <w:t xml:space="preserve"> </w:t>
      </w:r>
      <w:r w:rsidR="00B762C8" w:rsidRPr="00B762C8">
        <w:rPr>
          <w:rFonts w:ascii="Calibri" w:hAnsi="Calibri" w:cs="Calibri"/>
          <w:szCs w:val="22"/>
        </w:rPr>
        <w:t xml:space="preserve">suggest the existence of a fourth </w:t>
      </w:r>
      <w:r w:rsidR="00F53772">
        <w:rPr>
          <w:rFonts w:ascii="Calibri" w:hAnsi="Calibri" w:cs="Calibri"/>
          <w:szCs w:val="22"/>
        </w:rPr>
        <w:t>genetically</w:t>
      </w:r>
      <w:r w:rsidR="00F53772">
        <w:rPr>
          <w:rFonts w:ascii="Calibri" w:hAnsi="Calibri" w:cs="Calibri" w:hint="eastAsia"/>
          <w:szCs w:val="22"/>
        </w:rPr>
        <w:t xml:space="preserve"> distinct group </w:t>
      </w:r>
      <w:r w:rsidR="00B762C8" w:rsidRPr="00B762C8">
        <w:rPr>
          <w:rFonts w:ascii="Calibri" w:hAnsi="Calibri" w:cs="Calibri"/>
          <w:szCs w:val="22"/>
        </w:rPr>
        <w:t>in the Pacific Ocean.</w:t>
      </w:r>
      <w:r w:rsidR="006417D1">
        <w:rPr>
          <w:rFonts w:ascii="Calibri" w:hAnsi="Calibri" w:cs="Calibri" w:hint="eastAsia"/>
          <w:szCs w:val="22"/>
        </w:rPr>
        <w:t xml:space="preserve"> </w:t>
      </w:r>
      <w:r w:rsidR="0050516D">
        <w:rPr>
          <w:rFonts w:ascii="Calibri" w:hAnsi="Calibri" w:cs="Calibri" w:hint="eastAsia"/>
          <w:szCs w:val="22"/>
        </w:rPr>
        <w:t>M</w:t>
      </w:r>
      <w:r w:rsidR="00962A7C" w:rsidRPr="00962A7C">
        <w:rPr>
          <w:rFonts w:ascii="Calibri" w:hAnsi="Calibri" w:cs="Calibri"/>
          <w:szCs w:val="22"/>
        </w:rPr>
        <w:t>icrosatellite</w:t>
      </w:r>
      <w:r w:rsidR="005400FA">
        <w:rPr>
          <w:rFonts w:ascii="Calibri" w:hAnsi="Calibri" w:cs="Calibri" w:hint="eastAsia"/>
          <w:szCs w:val="22"/>
        </w:rPr>
        <w:t xml:space="preserve"> marker</w:t>
      </w:r>
      <w:r w:rsidR="00962A7C" w:rsidRPr="00962A7C">
        <w:rPr>
          <w:rFonts w:ascii="Calibri" w:hAnsi="Calibri" w:cs="Calibri"/>
          <w:szCs w:val="22"/>
        </w:rPr>
        <w:t xml:space="preserve"> </w:t>
      </w:r>
      <w:r w:rsidR="00CE3377">
        <w:rPr>
          <w:rFonts w:ascii="Calibri" w:hAnsi="Calibri" w:cs="Calibri" w:hint="eastAsia"/>
          <w:szCs w:val="22"/>
        </w:rPr>
        <w:t>a</w:t>
      </w:r>
      <w:r w:rsidR="00E741CA">
        <w:rPr>
          <w:rFonts w:ascii="Calibri" w:hAnsi="Calibri" w:cs="Calibri" w:hint="eastAsia"/>
          <w:szCs w:val="22"/>
        </w:rPr>
        <w:t>nalysis</w:t>
      </w:r>
      <w:r w:rsidR="00CE3377">
        <w:rPr>
          <w:rFonts w:ascii="Calibri" w:hAnsi="Calibri" w:cs="Calibri" w:hint="eastAsia"/>
          <w:szCs w:val="22"/>
        </w:rPr>
        <w:t xml:space="preserve"> </w:t>
      </w:r>
      <w:r w:rsidR="00962A7C" w:rsidRPr="00962A7C">
        <w:rPr>
          <w:rFonts w:ascii="Calibri" w:hAnsi="Calibri" w:cs="Calibri"/>
          <w:szCs w:val="22"/>
        </w:rPr>
        <w:t>by Purcell &amp; Edmands (2011) assigned adult fish caught around Hawaii to a different genetic stock than juvenile</w:t>
      </w:r>
      <w:r w:rsidR="0006574B">
        <w:rPr>
          <w:rFonts w:ascii="Calibri" w:hAnsi="Calibri" w:cs="Calibri" w:hint="eastAsia"/>
          <w:szCs w:val="22"/>
        </w:rPr>
        <w:t xml:space="preserve">s </w:t>
      </w:r>
      <w:r w:rsidR="00EA2A1A">
        <w:rPr>
          <w:rFonts w:ascii="Calibri" w:hAnsi="Calibri" w:cs="Calibri" w:hint="eastAsia"/>
          <w:szCs w:val="22"/>
        </w:rPr>
        <w:t xml:space="preserve">of the </w:t>
      </w:r>
      <w:r w:rsidR="0050516D">
        <w:rPr>
          <w:rFonts w:ascii="Calibri" w:hAnsi="Calibri" w:cs="Calibri" w:hint="eastAsia"/>
          <w:szCs w:val="22"/>
        </w:rPr>
        <w:t xml:space="preserve">same </w:t>
      </w:r>
      <w:r w:rsidR="00EA2A1A">
        <w:rPr>
          <w:rFonts w:ascii="Calibri" w:hAnsi="Calibri" w:cs="Calibri" w:hint="eastAsia"/>
          <w:szCs w:val="22"/>
        </w:rPr>
        <w:t xml:space="preserve">area, </w:t>
      </w:r>
      <w:r w:rsidR="00512657">
        <w:rPr>
          <w:rFonts w:ascii="Calibri" w:hAnsi="Calibri" w:cs="Calibri" w:hint="eastAsia"/>
          <w:szCs w:val="22"/>
        </w:rPr>
        <w:t>which clustered</w:t>
      </w:r>
      <w:r w:rsidR="002F580A">
        <w:rPr>
          <w:rFonts w:ascii="Calibri" w:hAnsi="Calibri" w:cs="Calibri" w:hint="eastAsia"/>
          <w:szCs w:val="22"/>
        </w:rPr>
        <w:t xml:space="preserve"> with </w:t>
      </w:r>
      <w:r w:rsidR="00F10A90">
        <w:rPr>
          <w:rFonts w:ascii="Calibri" w:hAnsi="Calibri" w:cs="Calibri" w:hint="eastAsia"/>
          <w:szCs w:val="22"/>
        </w:rPr>
        <w:t>individuals</w:t>
      </w:r>
      <w:r w:rsidR="002F580A">
        <w:rPr>
          <w:rFonts w:ascii="Calibri" w:hAnsi="Calibri" w:cs="Calibri" w:hint="eastAsia"/>
          <w:szCs w:val="22"/>
        </w:rPr>
        <w:t xml:space="preserve"> </w:t>
      </w:r>
      <w:r w:rsidR="00962A7C" w:rsidRPr="00962A7C">
        <w:rPr>
          <w:rFonts w:ascii="Calibri" w:hAnsi="Calibri" w:cs="Calibri"/>
          <w:szCs w:val="22"/>
        </w:rPr>
        <w:t>from Taiwan, Japan, and the U</w:t>
      </w:r>
      <w:r w:rsidR="004B3DB0">
        <w:rPr>
          <w:rFonts w:ascii="Calibri" w:hAnsi="Calibri" w:cs="Calibri" w:hint="eastAsia"/>
          <w:szCs w:val="22"/>
        </w:rPr>
        <w:t xml:space="preserve">nited </w:t>
      </w:r>
      <w:r w:rsidR="00962A7C" w:rsidRPr="00962A7C">
        <w:rPr>
          <w:rFonts w:ascii="Calibri" w:hAnsi="Calibri" w:cs="Calibri"/>
          <w:szCs w:val="22"/>
        </w:rPr>
        <w:t>S</w:t>
      </w:r>
      <w:r w:rsidR="004B3DB0">
        <w:rPr>
          <w:rFonts w:ascii="Calibri" w:hAnsi="Calibri" w:cs="Calibri" w:hint="eastAsia"/>
          <w:szCs w:val="22"/>
        </w:rPr>
        <w:t>tates</w:t>
      </w:r>
      <w:r w:rsidR="00962A7C" w:rsidRPr="00962A7C">
        <w:rPr>
          <w:rFonts w:ascii="Calibri" w:hAnsi="Calibri" w:cs="Calibri"/>
          <w:szCs w:val="22"/>
        </w:rPr>
        <w:t xml:space="preserve"> (California).</w:t>
      </w:r>
      <w:r w:rsidR="00962A7C">
        <w:rPr>
          <w:rFonts w:ascii="Calibri" w:hAnsi="Calibri" w:cs="Calibri" w:hint="eastAsia"/>
          <w:szCs w:val="22"/>
        </w:rPr>
        <w:t xml:space="preserve"> </w:t>
      </w:r>
      <w:r w:rsidR="00604622" w:rsidRPr="00604622">
        <w:rPr>
          <w:rFonts w:ascii="Calibri" w:hAnsi="Calibri" w:cs="Calibri"/>
          <w:szCs w:val="22"/>
        </w:rPr>
        <w:t xml:space="preserve">An </w:t>
      </w:r>
      <w:r w:rsidR="00E453E0">
        <w:rPr>
          <w:rFonts w:ascii="Calibri" w:hAnsi="Calibri" w:cs="Calibri"/>
          <w:szCs w:val="22"/>
        </w:rPr>
        <w:t>assessment</w:t>
      </w:r>
      <w:r w:rsidR="00E453E0">
        <w:rPr>
          <w:rFonts w:ascii="Calibri" w:hAnsi="Calibri" w:cs="Calibri" w:hint="eastAsia"/>
          <w:szCs w:val="22"/>
        </w:rPr>
        <w:t xml:space="preserve"> </w:t>
      </w:r>
      <w:r w:rsidR="00F10A90">
        <w:rPr>
          <w:rFonts w:ascii="Calibri" w:hAnsi="Calibri" w:cs="Calibri" w:hint="eastAsia"/>
          <w:szCs w:val="22"/>
        </w:rPr>
        <w:t>using</w:t>
      </w:r>
      <w:r w:rsidR="00F10A90" w:rsidRPr="00604622">
        <w:rPr>
          <w:rFonts w:ascii="Calibri" w:hAnsi="Calibri" w:cs="Calibri"/>
          <w:szCs w:val="22"/>
        </w:rPr>
        <w:t xml:space="preserve"> </w:t>
      </w:r>
      <w:r w:rsidR="000876D7">
        <w:rPr>
          <w:rFonts w:ascii="Calibri" w:hAnsi="Calibri" w:cs="Calibri" w:hint="eastAsia"/>
          <w:szCs w:val="22"/>
        </w:rPr>
        <w:t xml:space="preserve">genome-wide </w:t>
      </w:r>
      <w:r w:rsidR="00604622" w:rsidRPr="00604622">
        <w:rPr>
          <w:rFonts w:ascii="Calibri" w:hAnsi="Calibri" w:cs="Calibri"/>
          <w:szCs w:val="22"/>
        </w:rPr>
        <w:t>single nucleotide polymorphism (SNP)</w:t>
      </w:r>
      <w:r w:rsidR="000876D7">
        <w:rPr>
          <w:rFonts w:ascii="Calibri" w:hAnsi="Calibri" w:cs="Calibri" w:hint="eastAsia"/>
          <w:szCs w:val="22"/>
        </w:rPr>
        <w:t xml:space="preserve"> markers</w:t>
      </w:r>
      <w:r w:rsidR="00604622" w:rsidRPr="00604622">
        <w:rPr>
          <w:rFonts w:ascii="Calibri" w:hAnsi="Calibri" w:cs="Calibri"/>
          <w:szCs w:val="22"/>
        </w:rPr>
        <w:t xml:space="preserve"> </w:t>
      </w:r>
      <w:r w:rsidR="00F10A90">
        <w:rPr>
          <w:rFonts w:ascii="Calibri" w:hAnsi="Calibri" w:cs="Calibri" w:hint="eastAsia"/>
          <w:szCs w:val="22"/>
        </w:rPr>
        <w:t xml:space="preserve">by </w:t>
      </w:r>
      <w:proofErr w:type="spellStart"/>
      <w:r w:rsidR="00604622" w:rsidRPr="00604622">
        <w:rPr>
          <w:rFonts w:ascii="Calibri" w:hAnsi="Calibri" w:cs="Calibri"/>
          <w:szCs w:val="22"/>
        </w:rPr>
        <w:t>Mamoozadeh</w:t>
      </w:r>
      <w:proofErr w:type="spellEnd"/>
      <w:r w:rsidR="00604622" w:rsidRPr="00604622">
        <w:rPr>
          <w:rFonts w:ascii="Calibri" w:hAnsi="Calibri" w:cs="Calibri"/>
          <w:szCs w:val="22"/>
        </w:rPr>
        <w:t xml:space="preserve"> et al. </w:t>
      </w:r>
      <w:r w:rsidR="00F10A90">
        <w:rPr>
          <w:rFonts w:ascii="Calibri" w:hAnsi="Calibri" w:cs="Calibri" w:hint="eastAsia"/>
          <w:szCs w:val="22"/>
        </w:rPr>
        <w:t>(</w:t>
      </w:r>
      <w:r w:rsidR="00604622" w:rsidRPr="00604622">
        <w:rPr>
          <w:rFonts w:ascii="Calibri" w:hAnsi="Calibri" w:cs="Calibri"/>
          <w:szCs w:val="22"/>
        </w:rPr>
        <w:t xml:space="preserve">2020) </w:t>
      </w:r>
      <w:r w:rsidR="00980C63">
        <w:rPr>
          <w:rFonts w:ascii="Calibri" w:hAnsi="Calibri" w:cs="Calibri" w:hint="eastAsia"/>
          <w:szCs w:val="22"/>
        </w:rPr>
        <w:t>further</w:t>
      </w:r>
      <w:r w:rsidR="003A10B2">
        <w:rPr>
          <w:rFonts w:ascii="Calibri" w:hAnsi="Calibri" w:cs="Calibri" w:hint="eastAsia"/>
          <w:szCs w:val="22"/>
        </w:rPr>
        <w:t xml:space="preserve"> </w:t>
      </w:r>
      <w:r w:rsidR="00604622" w:rsidRPr="00604622">
        <w:rPr>
          <w:rFonts w:ascii="Calibri" w:hAnsi="Calibri" w:cs="Calibri"/>
          <w:szCs w:val="22"/>
        </w:rPr>
        <w:t xml:space="preserve">confirmed this genetic </w:t>
      </w:r>
      <w:r w:rsidR="00C953FA">
        <w:rPr>
          <w:rFonts w:ascii="Calibri" w:hAnsi="Calibri" w:cs="Calibri" w:hint="eastAsia"/>
          <w:szCs w:val="22"/>
        </w:rPr>
        <w:t xml:space="preserve">stock </w:t>
      </w:r>
      <w:r w:rsidR="00604622" w:rsidRPr="00604622">
        <w:rPr>
          <w:rFonts w:ascii="Calibri" w:hAnsi="Calibri" w:cs="Calibri"/>
          <w:szCs w:val="22"/>
        </w:rPr>
        <w:t>structuring</w:t>
      </w:r>
      <w:r w:rsidR="00E453E0">
        <w:rPr>
          <w:rFonts w:ascii="Calibri" w:hAnsi="Calibri" w:cs="Calibri" w:hint="eastAsia"/>
          <w:szCs w:val="22"/>
        </w:rPr>
        <w:t xml:space="preserve">. </w:t>
      </w:r>
      <w:r w:rsidR="00623CC1">
        <w:rPr>
          <w:rFonts w:ascii="Calibri" w:hAnsi="Calibri" w:cs="Calibri" w:hint="eastAsia"/>
          <w:szCs w:val="22"/>
        </w:rPr>
        <w:t>Based on these findings</w:t>
      </w:r>
      <w:r w:rsidR="00F10A90">
        <w:rPr>
          <w:rFonts w:ascii="Calibri" w:hAnsi="Calibri" w:cs="Calibri" w:hint="eastAsia"/>
          <w:szCs w:val="22"/>
        </w:rPr>
        <w:t>,</w:t>
      </w:r>
      <w:r w:rsidR="00CE7D83">
        <w:rPr>
          <w:rFonts w:ascii="Calibri" w:hAnsi="Calibri" w:cs="Calibri" w:hint="eastAsia"/>
          <w:szCs w:val="22"/>
        </w:rPr>
        <w:t xml:space="preserve"> there </w:t>
      </w:r>
      <w:r w:rsidR="00EA2A1A">
        <w:rPr>
          <w:rFonts w:ascii="Calibri" w:hAnsi="Calibri" w:cs="Calibri" w:hint="eastAsia"/>
          <w:szCs w:val="22"/>
        </w:rPr>
        <w:t>may be</w:t>
      </w:r>
      <w:r w:rsidR="00623CC1">
        <w:rPr>
          <w:rFonts w:ascii="Calibri" w:hAnsi="Calibri" w:cs="Calibri" w:hint="eastAsia"/>
          <w:szCs w:val="22"/>
        </w:rPr>
        <w:t xml:space="preserve"> </w:t>
      </w:r>
      <w:r w:rsidR="009D56A5" w:rsidRPr="009D56A5">
        <w:rPr>
          <w:rFonts w:ascii="Calibri" w:hAnsi="Calibri" w:cs="Calibri"/>
          <w:szCs w:val="22"/>
        </w:rPr>
        <w:t>two distinct populations</w:t>
      </w:r>
      <w:r w:rsidR="00CE7D83">
        <w:rPr>
          <w:rFonts w:ascii="Calibri" w:hAnsi="Calibri" w:cs="Calibri" w:hint="eastAsia"/>
          <w:szCs w:val="22"/>
        </w:rPr>
        <w:t xml:space="preserve"> in the </w:t>
      </w:r>
      <w:r w:rsidR="00EA2A1A">
        <w:rPr>
          <w:rFonts w:ascii="Calibri" w:hAnsi="Calibri" w:cs="Calibri" w:hint="eastAsia"/>
          <w:szCs w:val="22"/>
        </w:rPr>
        <w:t>WC</w:t>
      </w:r>
      <w:r w:rsidR="00CE7D83">
        <w:rPr>
          <w:rFonts w:ascii="Calibri" w:hAnsi="Calibri" w:cs="Calibri" w:hint="eastAsia"/>
          <w:szCs w:val="22"/>
        </w:rPr>
        <w:t>NPO</w:t>
      </w:r>
      <w:r w:rsidR="009D56A5" w:rsidRPr="009D56A5">
        <w:rPr>
          <w:rFonts w:ascii="Calibri" w:hAnsi="Calibri" w:cs="Calibri"/>
          <w:szCs w:val="22"/>
        </w:rPr>
        <w:t xml:space="preserve">: one </w:t>
      </w:r>
      <w:r w:rsidR="009D56A5">
        <w:rPr>
          <w:rFonts w:ascii="Calibri" w:hAnsi="Calibri" w:cs="Calibri" w:hint="eastAsia"/>
          <w:szCs w:val="22"/>
        </w:rPr>
        <w:t xml:space="preserve">stock </w:t>
      </w:r>
      <w:r w:rsidR="009D56A5" w:rsidRPr="009D56A5">
        <w:rPr>
          <w:rFonts w:ascii="Calibri" w:hAnsi="Calibri" w:cs="Calibri"/>
          <w:szCs w:val="22"/>
        </w:rPr>
        <w:t xml:space="preserve">(mainly juveniles) </w:t>
      </w:r>
      <w:r w:rsidR="00F10A90">
        <w:rPr>
          <w:rFonts w:ascii="Calibri" w:hAnsi="Calibri" w:cs="Calibri" w:hint="eastAsia"/>
          <w:szCs w:val="22"/>
        </w:rPr>
        <w:t>distributed across</w:t>
      </w:r>
      <w:r w:rsidR="009D56A5" w:rsidRPr="009D56A5">
        <w:rPr>
          <w:rFonts w:ascii="Calibri" w:hAnsi="Calibri" w:cs="Calibri"/>
          <w:szCs w:val="22"/>
        </w:rPr>
        <w:t xml:space="preserve"> the ex</w:t>
      </w:r>
      <w:r w:rsidR="0083480D">
        <w:rPr>
          <w:rFonts w:ascii="Calibri" w:hAnsi="Calibri" w:cs="Calibri" w:hint="eastAsia"/>
          <w:szCs w:val="22"/>
        </w:rPr>
        <w:t>pansive</w:t>
      </w:r>
      <w:r w:rsidR="009D56A5" w:rsidRPr="009D56A5">
        <w:rPr>
          <w:rFonts w:ascii="Calibri" w:hAnsi="Calibri" w:cs="Calibri"/>
          <w:szCs w:val="22"/>
        </w:rPr>
        <w:t xml:space="preserve"> NPO, includ</w:t>
      </w:r>
      <w:r w:rsidR="00F10A90">
        <w:rPr>
          <w:rFonts w:ascii="Calibri" w:hAnsi="Calibri" w:cs="Calibri" w:hint="eastAsia"/>
          <w:szCs w:val="22"/>
        </w:rPr>
        <w:t>ing</w:t>
      </w:r>
      <w:r w:rsidR="009D56A5" w:rsidRPr="009D56A5">
        <w:rPr>
          <w:rFonts w:ascii="Calibri" w:hAnsi="Calibri" w:cs="Calibri"/>
          <w:szCs w:val="22"/>
        </w:rPr>
        <w:t xml:space="preserve"> </w:t>
      </w:r>
      <w:r w:rsidR="008211B5">
        <w:rPr>
          <w:rFonts w:ascii="Calibri" w:hAnsi="Calibri" w:cs="Calibri" w:hint="eastAsia"/>
          <w:szCs w:val="22"/>
        </w:rPr>
        <w:t>the waters o</w:t>
      </w:r>
      <w:r w:rsidR="004E4FDE">
        <w:rPr>
          <w:rFonts w:ascii="Calibri" w:hAnsi="Calibri" w:cs="Calibri" w:hint="eastAsia"/>
          <w:szCs w:val="22"/>
        </w:rPr>
        <w:t>f</w:t>
      </w:r>
      <w:r w:rsidR="008211B5">
        <w:rPr>
          <w:rFonts w:ascii="Calibri" w:hAnsi="Calibri" w:cs="Calibri" w:hint="eastAsia"/>
          <w:szCs w:val="22"/>
        </w:rPr>
        <w:t xml:space="preserve">f </w:t>
      </w:r>
      <w:r w:rsidR="009D56A5" w:rsidRPr="009D56A5">
        <w:rPr>
          <w:rFonts w:ascii="Calibri" w:hAnsi="Calibri" w:cs="Calibri"/>
          <w:szCs w:val="22"/>
        </w:rPr>
        <w:t xml:space="preserve">Japan, Taiwan, Hawaii, and California, and a second </w:t>
      </w:r>
      <w:r w:rsidR="009D56A5">
        <w:rPr>
          <w:rFonts w:ascii="Calibri" w:hAnsi="Calibri" w:cs="Calibri" w:hint="eastAsia"/>
          <w:szCs w:val="22"/>
        </w:rPr>
        <w:t>stock</w:t>
      </w:r>
      <w:r w:rsidR="009D56A5" w:rsidRPr="009D56A5">
        <w:rPr>
          <w:rFonts w:ascii="Calibri" w:hAnsi="Calibri" w:cs="Calibri"/>
          <w:szCs w:val="22"/>
        </w:rPr>
        <w:t xml:space="preserve"> (mainly adults) </w:t>
      </w:r>
      <w:r w:rsidR="00F10A90">
        <w:rPr>
          <w:rFonts w:ascii="Calibri" w:hAnsi="Calibri" w:cs="Calibri" w:hint="eastAsia"/>
          <w:szCs w:val="22"/>
        </w:rPr>
        <w:t>found in</w:t>
      </w:r>
      <w:r w:rsidR="009D56A5" w:rsidRPr="009D56A5">
        <w:rPr>
          <w:rFonts w:ascii="Calibri" w:hAnsi="Calibri" w:cs="Calibri"/>
          <w:szCs w:val="22"/>
        </w:rPr>
        <w:t xml:space="preserve"> </w:t>
      </w:r>
      <w:r w:rsidR="008211B5">
        <w:rPr>
          <w:rFonts w:ascii="Calibri" w:hAnsi="Calibri" w:cs="Calibri" w:hint="eastAsia"/>
          <w:szCs w:val="22"/>
        </w:rPr>
        <w:t>the waters o</w:t>
      </w:r>
      <w:r w:rsidR="004E4FDE">
        <w:rPr>
          <w:rFonts w:ascii="Calibri" w:hAnsi="Calibri" w:cs="Calibri" w:hint="eastAsia"/>
          <w:szCs w:val="22"/>
        </w:rPr>
        <w:t>f</w:t>
      </w:r>
      <w:r w:rsidR="008211B5">
        <w:rPr>
          <w:rFonts w:ascii="Calibri" w:hAnsi="Calibri" w:cs="Calibri" w:hint="eastAsia"/>
          <w:szCs w:val="22"/>
        </w:rPr>
        <w:t xml:space="preserve">f </w:t>
      </w:r>
      <w:r w:rsidR="009D56A5" w:rsidRPr="009D56A5">
        <w:rPr>
          <w:rFonts w:ascii="Calibri" w:hAnsi="Calibri" w:cs="Calibri"/>
          <w:szCs w:val="22"/>
        </w:rPr>
        <w:t xml:space="preserve">Japan and Hawaii (Purcell &amp; </w:t>
      </w:r>
      <w:proofErr w:type="spellStart"/>
      <w:r w:rsidR="009D56A5" w:rsidRPr="009D56A5">
        <w:rPr>
          <w:rFonts w:ascii="Calibri" w:hAnsi="Calibri" w:cs="Calibri"/>
          <w:szCs w:val="22"/>
        </w:rPr>
        <w:t>Edmands</w:t>
      </w:r>
      <w:proofErr w:type="spellEnd"/>
      <w:r w:rsidR="009D56A5" w:rsidRPr="009D56A5">
        <w:rPr>
          <w:rFonts w:ascii="Calibri" w:hAnsi="Calibri" w:cs="Calibri"/>
          <w:szCs w:val="22"/>
        </w:rPr>
        <w:t xml:space="preserve"> 2011; </w:t>
      </w:r>
      <w:proofErr w:type="spellStart"/>
      <w:r w:rsidR="009D56A5" w:rsidRPr="009D56A5">
        <w:rPr>
          <w:rFonts w:ascii="Calibri" w:hAnsi="Calibri" w:cs="Calibri"/>
          <w:szCs w:val="22"/>
        </w:rPr>
        <w:t>Mamoozadeh</w:t>
      </w:r>
      <w:proofErr w:type="spellEnd"/>
      <w:r w:rsidR="009D56A5" w:rsidRPr="009D56A5">
        <w:rPr>
          <w:rFonts w:ascii="Calibri" w:hAnsi="Calibri" w:cs="Calibri"/>
          <w:szCs w:val="22"/>
        </w:rPr>
        <w:t xml:space="preserve"> et al. 2020).</w:t>
      </w:r>
      <w:r w:rsidR="009C69E1">
        <w:rPr>
          <w:rFonts w:ascii="Calibri" w:hAnsi="Calibri" w:cs="Calibri" w:hint="eastAsia"/>
          <w:szCs w:val="22"/>
        </w:rPr>
        <w:t xml:space="preserve"> </w:t>
      </w:r>
      <w:r w:rsidR="00935904" w:rsidRPr="00935904">
        <w:rPr>
          <w:rFonts w:ascii="Calibri" w:hAnsi="Calibri" w:cs="Calibri"/>
          <w:szCs w:val="22"/>
        </w:rPr>
        <w:t>However, Martinez et al. (2025) demonstrated that the previous findings regarding the fourth genetically distinct group were due to sample cross-contamination and supported the hypothesis of a single NPO stock. Consequently, based on the latest information, it has been confirmed that three stocks (i.e., EPO, SWPO, and WCNPO) exist in the Pacific Ocean.</w:t>
      </w:r>
    </w:p>
    <w:p w14:paraId="411A4CFF" w14:textId="714F0D29" w:rsidR="00F10A90" w:rsidRDefault="00AC5653" w:rsidP="00935904">
      <w:pPr>
        <w:jc w:val="both"/>
        <w:rPr>
          <w:rFonts w:ascii="Calibri" w:hAnsi="Calibri" w:cs="Calibri"/>
          <w:szCs w:val="22"/>
        </w:rPr>
      </w:pPr>
      <w:r>
        <w:rPr>
          <w:rFonts w:ascii="Calibri" w:hAnsi="Calibri" w:cs="Calibri" w:hint="eastAsia"/>
          <w:szCs w:val="22"/>
        </w:rPr>
        <w:t>S</w:t>
      </w:r>
      <w:r w:rsidR="00E90E8A" w:rsidRPr="00E90E8A">
        <w:rPr>
          <w:rFonts w:ascii="Calibri" w:hAnsi="Calibri" w:cs="Calibri"/>
          <w:szCs w:val="22"/>
        </w:rPr>
        <w:t xml:space="preserve">tock assessments have been </w:t>
      </w:r>
      <w:r w:rsidR="00935904">
        <w:rPr>
          <w:rFonts w:ascii="Calibri" w:hAnsi="Calibri" w:cs="Calibri" w:hint="eastAsia"/>
          <w:szCs w:val="22"/>
        </w:rPr>
        <w:t xml:space="preserve">also </w:t>
      </w:r>
      <w:r w:rsidR="00E90E8A" w:rsidRPr="00E90E8A">
        <w:rPr>
          <w:rFonts w:ascii="Calibri" w:hAnsi="Calibri" w:cs="Calibri"/>
          <w:szCs w:val="22"/>
        </w:rPr>
        <w:t xml:space="preserve">complicated by </w:t>
      </w:r>
      <w:proofErr w:type="spellStart"/>
      <w:r w:rsidR="00E8427A">
        <w:rPr>
          <w:rFonts w:ascii="Calibri" w:hAnsi="Calibri" w:cs="Calibri" w:hint="eastAsia"/>
          <w:szCs w:val="22"/>
        </w:rPr>
        <w:t>spatio</w:t>
      </w:r>
      <w:proofErr w:type="spellEnd"/>
      <w:r w:rsidR="00E8427A">
        <w:rPr>
          <w:rFonts w:ascii="Calibri" w:hAnsi="Calibri" w:cs="Calibri" w:hint="eastAsia"/>
          <w:szCs w:val="22"/>
        </w:rPr>
        <w:t>-</w:t>
      </w:r>
      <w:r w:rsidR="00E90E8A" w:rsidRPr="00E90E8A">
        <w:rPr>
          <w:rFonts w:ascii="Calibri" w:hAnsi="Calibri" w:cs="Calibri"/>
          <w:szCs w:val="22"/>
        </w:rPr>
        <w:t>temporal patterns associated with life history parameters of fish caught in the CNPO</w:t>
      </w:r>
      <w:r w:rsidR="005774D7" w:rsidRPr="005774D7">
        <w:rPr>
          <w:rFonts w:ascii="Calibri" w:hAnsi="Calibri" w:cs="Calibri"/>
          <w:szCs w:val="22"/>
        </w:rPr>
        <w:t xml:space="preserve"> </w:t>
      </w:r>
      <w:r w:rsidR="005774D7">
        <w:rPr>
          <w:rFonts w:ascii="Calibri" w:hAnsi="Calibri" w:cs="Calibri" w:hint="eastAsia"/>
          <w:szCs w:val="22"/>
        </w:rPr>
        <w:t>(</w:t>
      </w:r>
      <w:r w:rsidR="005774D7" w:rsidRPr="00741D61">
        <w:rPr>
          <w:rFonts w:ascii="Calibri" w:hAnsi="Calibri" w:cs="Calibri"/>
          <w:szCs w:val="22"/>
        </w:rPr>
        <w:t>Humphreys &amp; Brodziak</w:t>
      </w:r>
      <w:r w:rsidR="005774D7">
        <w:rPr>
          <w:rFonts w:ascii="Calibri" w:hAnsi="Calibri" w:cs="Calibri" w:hint="eastAsia"/>
          <w:szCs w:val="22"/>
        </w:rPr>
        <w:t xml:space="preserve"> </w:t>
      </w:r>
      <w:r w:rsidR="00CC5DDA" w:rsidRPr="00741D61">
        <w:rPr>
          <w:rFonts w:ascii="Calibri" w:hAnsi="Calibri" w:cs="Calibri"/>
          <w:szCs w:val="22"/>
        </w:rPr>
        <w:t>2024)</w:t>
      </w:r>
      <w:r w:rsidR="00E90E8A" w:rsidRPr="00E90E8A">
        <w:rPr>
          <w:rFonts w:ascii="Calibri" w:hAnsi="Calibri" w:cs="Calibri"/>
          <w:szCs w:val="22"/>
        </w:rPr>
        <w:t xml:space="preserve">, particularly </w:t>
      </w:r>
      <w:r w:rsidR="00F10A90">
        <w:rPr>
          <w:rFonts w:ascii="Calibri" w:hAnsi="Calibri" w:cs="Calibri" w:hint="eastAsia"/>
          <w:szCs w:val="22"/>
        </w:rPr>
        <w:t>in relation to</w:t>
      </w:r>
      <w:r w:rsidR="00F10A90" w:rsidRPr="00E90E8A">
        <w:rPr>
          <w:rFonts w:ascii="Calibri" w:hAnsi="Calibri" w:cs="Calibri"/>
          <w:szCs w:val="22"/>
        </w:rPr>
        <w:t xml:space="preserve"> </w:t>
      </w:r>
      <w:r w:rsidR="00E90E8A" w:rsidRPr="00E90E8A">
        <w:rPr>
          <w:rFonts w:ascii="Calibri" w:hAnsi="Calibri" w:cs="Calibri"/>
          <w:szCs w:val="22"/>
        </w:rPr>
        <w:t>body length</w:t>
      </w:r>
      <w:r w:rsidR="001E4B60">
        <w:rPr>
          <w:rFonts w:ascii="Calibri" w:hAnsi="Calibri" w:cs="Calibri" w:hint="eastAsia"/>
          <w:szCs w:val="22"/>
        </w:rPr>
        <w:t>s</w:t>
      </w:r>
      <w:r w:rsidR="00E90E8A" w:rsidRPr="00E90E8A">
        <w:rPr>
          <w:rFonts w:ascii="Calibri" w:hAnsi="Calibri" w:cs="Calibri"/>
          <w:szCs w:val="22"/>
        </w:rPr>
        <w:t xml:space="preserve"> (Sculley 2019; Brodziak &amp; Sculley 2022).</w:t>
      </w:r>
      <w:bookmarkStart w:id="3" w:name="_Hlk195084396"/>
      <w:r w:rsidR="00654F51">
        <w:rPr>
          <w:rFonts w:ascii="Calibri" w:hAnsi="Calibri" w:cs="Calibri" w:hint="eastAsia"/>
          <w:szCs w:val="22"/>
        </w:rPr>
        <w:t xml:space="preserve"> </w:t>
      </w:r>
      <w:bookmarkEnd w:id="3"/>
      <w:r w:rsidR="00A957AD" w:rsidRPr="00A957AD">
        <w:rPr>
          <w:rFonts w:ascii="Calibri" w:hAnsi="Calibri" w:cs="Calibri"/>
          <w:szCs w:val="22"/>
        </w:rPr>
        <w:t xml:space="preserve">Seasonal </w:t>
      </w:r>
      <w:r w:rsidR="008211B5">
        <w:rPr>
          <w:rFonts w:ascii="Calibri" w:hAnsi="Calibri" w:cs="Calibri" w:hint="eastAsia"/>
          <w:szCs w:val="22"/>
        </w:rPr>
        <w:t>shifts</w:t>
      </w:r>
      <w:r w:rsidR="00A957AD" w:rsidRPr="00A957AD">
        <w:rPr>
          <w:rFonts w:ascii="Calibri" w:hAnsi="Calibri" w:cs="Calibri"/>
          <w:szCs w:val="22"/>
        </w:rPr>
        <w:t xml:space="preserve"> </w:t>
      </w:r>
      <w:r w:rsidR="00C6113D">
        <w:rPr>
          <w:rFonts w:ascii="Calibri" w:hAnsi="Calibri" w:cs="Calibri" w:hint="eastAsia"/>
          <w:szCs w:val="22"/>
        </w:rPr>
        <w:t xml:space="preserve">in </w:t>
      </w:r>
      <w:r w:rsidR="00A957AD" w:rsidRPr="00A957AD">
        <w:rPr>
          <w:rFonts w:ascii="Calibri" w:hAnsi="Calibri" w:cs="Calibri"/>
          <w:szCs w:val="22"/>
        </w:rPr>
        <w:t>eye</w:t>
      </w:r>
      <w:r w:rsidR="00AC3824">
        <w:rPr>
          <w:rFonts w:ascii="Calibri" w:hAnsi="Calibri" w:cs="Calibri" w:hint="eastAsia"/>
          <w:szCs w:val="22"/>
        </w:rPr>
        <w:t>-</w:t>
      </w:r>
      <w:r w:rsidR="00A957AD" w:rsidRPr="00A957AD">
        <w:rPr>
          <w:rFonts w:ascii="Calibri" w:hAnsi="Calibri" w:cs="Calibri"/>
          <w:szCs w:val="22"/>
        </w:rPr>
        <w:t>fork</w:t>
      </w:r>
      <w:r w:rsidR="00AC3824">
        <w:rPr>
          <w:rFonts w:ascii="Calibri" w:hAnsi="Calibri" w:cs="Calibri" w:hint="eastAsia"/>
          <w:szCs w:val="22"/>
        </w:rPr>
        <w:t>-</w:t>
      </w:r>
      <w:r w:rsidR="00A957AD" w:rsidRPr="00A957AD">
        <w:rPr>
          <w:rFonts w:ascii="Calibri" w:hAnsi="Calibri" w:cs="Calibri"/>
          <w:szCs w:val="22"/>
        </w:rPr>
        <w:t xml:space="preserve">length (EFL) </w:t>
      </w:r>
      <w:r w:rsidR="003D0AB2">
        <w:rPr>
          <w:rFonts w:ascii="Calibri" w:hAnsi="Calibri" w:cs="Calibri" w:hint="eastAsia"/>
          <w:szCs w:val="22"/>
        </w:rPr>
        <w:t xml:space="preserve">distributions </w:t>
      </w:r>
      <w:r w:rsidR="00F10A90">
        <w:rPr>
          <w:rFonts w:ascii="Calibri" w:hAnsi="Calibri" w:cs="Calibri" w:hint="eastAsia"/>
          <w:szCs w:val="22"/>
        </w:rPr>
        <w:t xml:space="preserve">have been </w:t>
      </w:r>
      <w:r w:rsidR="003E5384">
        <w:rPr>
          <w:rFonts w:ascii="Calibri" w:hAnsi="Calibri" w:cs="Calibri" w:hint="eastAsia"/>
          <w:szCs w:val="22"/>
        </w:rPr>
        <w:t xml:space="preserve">observed, </w:t>
      </w:r>
      <w:r w:rsidR="00706E15">
        <w:rPr>
          <w:rFonts w:ascii="Calibri" w:hAnsi="Calibri" w:cs="Calibri" w:hint="eastAsia"/>
          <w:szCs w:val="22"/>
        </w:rPr>
        <w:t xml:space="preserve">with </w:t>
      </w:r>
      <w:r w:rsidR="00A957AD" w:rsidRPr="00A957AD">
        <w:rPr>
          <w:rFonts w:ascii="Calibri" w:hAnsi="Calibri" w:cs="Calibri"/>
          <w:szCs w:val="22"/>
        </w:rPr>
        <w:t xml:space="preserve">larger </w:t>
      </w:r>
      <w:r w:rsidR="004B3DB0">
        <w:rPr>
          <w:rFonts w:ascii="Calibri" w:hAnsi="Calibri" w:cs="Calibri" w:hint="eastAsia"/>
          <w:szCs w:val="22"/>
        </w:rPr>
        <w:t>M</w:t>
      </w:r>
      <w:r w:rsidR="00004487">
        <w:rPr>
          <w:rFonts w:ascii="Calibri" w:hAnsi="Calibri" w:cs="Calibri" w:hint="eastAsia"/>
          <w:szCs w:val="22"/>
        </w:rPr>
        <w:t>LS</w:t>
      </w:r>
      <w:r w:rsidR="00A957AD" w:rsidRPr="00A957AD">
        <w:rPr>
          <w:rFonts w:ascii="Calibri" w:hAnsi="Calibri" w:cs="Calibri"/>
          <w:szCs w:val="22"/>
        </w:rPr>
        <w:t xml:space="preserve"> </w:t>
      </w:r>
      <w:r w:rsidR="00F10A90" w:rsidRPr="00A957AD">
        <w:rPr>
          <w:rFonts w:ascii="Calibri" w:hAnsi="Calibri" w:cs="Calibri"/>
          <w:szCs w:val="22"/>
        </w:rPr>
        <w:t xml:space="preserve">primarily </w:t>
      </w:r>
      <w:r w:rsidR="00A957AD" w:rsidRPr="00A957AD">
        <w:rPr>
          <w:rFonts w:ascii="Calibri" w:hAnsi="Calibri" w:cs="Calibri"/>
          <w:szCs w:val="22"/>
        </w:rPr>
        <w:t xml:space="preserve">caught in northern waters off the Hawaiian Islands </w:t>
      </w:r>
      <w:r w:rsidR="009206D1">
        <w:rPr>
          <w:rFonts w:ascii="Calibri" w:hAnsi="Calibri" w:cs="Calibri" w:hint="eastAsia"/>
          <w:szCs w:val="22"/>
        </w:rPr>
        <w:t xml:space="preserve">and </w:t>
      </w:r>
      <w:r w:rsidR="00A957AD" w:rsidRPr="00A957AD">
        <w:rPr>
          <w:rFonts w:ascii="Calibri" w:hAnsi="Calibri" w:cs="Calibri"/>
          <w:szCs w:val="22"/>
        </w:rPr>
        <w:t>during the second</w:t>
      </w:r>
      <w:r w:rsidR="004B3DB0">
        <w:rPr>
          <w:rFonts w:ascii="Calibri" w:hAnsi="Calibri" w:cs="Calibri" w:hint="eastAsia"/>
          <w:szCs w:val="22"/>
        </w:rPr>
        <w:t xml:space="preserve"> (Apr</w:t>
      </w:r>
      <w:r w:rsidR="00E32FC6">
        <w:rPr>
          <w:rFonts w:ascii="Calibri" w:hAnsi="Calibri" w:cs="Calibri" w:hint="eastAsia"/>
          <w:szCs w:val="22"/>
        </w:rPr>
        <w:t>il</w:t>
      </w:r>
      <w:r w:rsidR="004B3DB0">
        <w:rPr>
          <w:rFonts w:ascii="Calibri" w:hAnsi="Calibri" w:cs="Calibri" w:hint="eastAsia"/>
          <w:szCs w:val="22"/>
        </w:rPr>
        <w:t>-Jun</w:t>
      </w:r>
      <w:r w:rsidR="00E32FC6">
        <w:rPr>
          <w:rFonts w:ascii="Calibri" w:hAnsi="Calibri" w:cs="Calibri" w:hint="eastAsia"/>
          <w:szCs w:val="22"/>
        </w:rPr>
        <w:t>e</w:t>
      </w:r>
      <w:r w:rsidR="004B3DB0">
        <w:rPr>
          <w:rFonts w:ascii="Calibri" w:hAnsi="Calibri" w:cs="Calibri" w:hint="eastAsia"/>
          <w:szCs w:val="22"/>
        </w:rPr>
        <w:t>)</w:t>
      </w:r>
      <w:r w:rsidR="00A957AD" w:rsidRPr="00A957AD">
        <w:rPr>
          <w:rFonts w:ascii="Calibri" w:hAnsi="Calibri" w:cs="Calibri"/>
          <w:szCs w:val="22"/>
        </w:rPr>
        <w:t xml:space="preserve"> and third quarter</w:t>
      </w:r>
      <w:r w:rsidR="004B3DB0">
        <w:rPr>
          <w:rFonts w:ascii="Calibri" w:hAnsi="Calibri" w:cs="Calibri" w:hint="eastAsia"/>
          <w:szCs w:val="22"/>
        </w:rPr>
        <w:t xml:space="preserve"> (July-Sept</w:t>
      </w:r>
      <w:r w:rsidR="00E32FC6">
        <w:rPr>
          <w:rFonts w:ascii="Calibri" w:hAnsi="Calibri" w:cs="Calibri" w:hint="eastAsia"/>
          <w:szCs w:val="22"/>
        </w:rPr>
        <w:t>ember</w:t>
      </w:r>
      <w:r w:rsidR="004B3DB0">
        <w:rPr>
          <w:rFonts w:ascii="Calibri" w:hAnsi="Calibri" w:cs="Calibri" w:hint="eastAsia"/>
          <w:szCs w:val="22"/>
        </w:rPr>
        <w:t>)</w:t>
      </w:r>
      <w:r w:rsidR="00A957AD" w:rsidRPr="00A957AD">
        <w:rPr>
          <w:rFonts w:ascii="Calibri" w:hAnsi="Calibri" w:cs="Calibri"/>
          <w:szCs w:val="22"/>
        </w:rPr>
        <w:t xml:space="preserve"> of the year, </w:t>
      </w:r>
      <w:r w:rsidR="00F10A90" w:rsidRPr="00A957AD">
        <w:rPr>
          <w:rFonts w:ascii="Calibri" w:hAnsi="Calibri" w:cs="Calibri"/>
          <w:szCs w:val="22"/>
        </w:rPr>
        <w:t>wh</w:t>
      </w:r>
      <w:r w:rsidR="00F10A90">
        <w:rPr>
          <w:rFonts w:ascii="Calibri" w:hAnsi="Calibri" w:cs="Calibri" w:hint="eastAsia"/>
          <w:szCs w:val="22"/>
        </w:rPr>
        <w:t>ile</w:t>
      </w:r>
      <w:r w:rsidR="00F10A90" w:rsidRPr="00A957AD">
        <w:rPr>
          <w:rFonts w:ascii="Calibri" w:hAnsi="Calibri" w:cs="Calibri"/>
          <w:szCs w:val="22"/>
        </w:rPr>
        <w:t xml:space="preserve"> </w:t>
      </w:r>
      <w:r w:rsidR="00A957AD" w:rsidRPr="00A957AD">
        <w:rPr>
          <w:rFonts w:ascii="Calibri" w:hAnsi="Calibri" w:cs="Calibri"/>
          <w:szCs w:val="22"/>
        </w:rPr>
        <w:t xml:space="preserve">smaller fish dominated catches in southern </w:t>
      </w:r>
      <w:r w:rsidR="007126F3">
        <w:rPr>
          <w:rFonts w:ascii="Calibri" w:hAnsi="Calibri" w:cs="Calibri" w:hint="eastAsia"/>
          <w:szCs w:val="22"/>
        </w:rPr>
        <w:t xml:space="preserve">and western </w:t>
      </w:r>
      <w:r w:rsidR="00A957AD" w:rsidRPr="00A957AD">
        <w:rPr>
          <w:rFonts w:ascii="Calibri" w:hAnsi="Calibri" w:cs="Calibri"/>
          <w:szCs w:val="22"/>
        </w:rPr>
        <w:t xml:space="preserve">waters </w:t>
      </w:r>
      <w:r w:rsidR="001B3CE1">
        <w:rPr>
          <w:rFonts w:ascii="Calibri" w:hAnsi="Calibri" w:cs="Calibri" w:hint="eastAsia"/>
          <w:szCs w:val="22"/>
        </w:rPr>
        <w:t xml:space="preserve">and </w:t>
      </w:r>
      <w:r w:rsidR="00A957AD" w:rsidRPr="00A957AD">
        <w:rPr>
          <w:rFonts w:ascii="Calibri" w:hAnsi="Calibri" w:cs="Calibri"/>
          <w:szCs w:val="22"/>
        </w:rPr>
        <w:t>during the first</w:t>
      </w:r>
      <w:r w:rsidR="004B3DB0">
        <w:rPr>
          <w:rFonts w:ascii="Calibri" w:hAnsi="Calibri" w:cs="Calibri" w:hint="eastAsia"/>
          <w:szCs w:val="22"/>
        </w:rPr>
        <w:t xml:space="preserve"> (Jan</w:t>
      </w:r>
      <w:r w:rsidR="00E32FC6">
        <w:rPr>
          <w:rFonts w:ascii="Calibri" w:hAnsi="Calibri" w:cs="Calibri" w:hint="eastAsia"/>
          <w:szCs w:val="22"/>
        </w:rPr>
        <w:t>uary</w:t>
      </w:r>
      <w:r w:rsidR="004B3DB0">
        <w:rPr>
          <w:rFonts w:ascii="Calibri" w:hAnsi="Calibri" w:cs="Calibri" w:hint="eastAsia"/>
          <w:szCs w:val="22"/>
        </w:rPr>
        <w:t>-Mar</w:t>
      </w:r>
      <w:r w:rsidR="00E32FC6">
        <w:rPr>
          <w:rFonts w:ascii="Calibri" w:hAnsi="Calibri" w:cs="Calibri" w:hint="eastAsia"/>
          <w:szCs w:val="22"/>
        </w:rPr>
        <w:t>ch</w:t>
      </w:r>
      <w:r w:rsidR="004B3DB0">
        <w:rPr>
          <w:rFonts w:ascii="Calibri" w:hAnsi="Calibri" w:cs="Calibri" w:hint="eastAsia"/>
          <w:szCs w:val="22"/>
        </w:rPr>
        <w:t>)</w:t>
      </w:r>
      <w:r w:rsidR="00A957AD" w:rsidRPr="00A957AD">
        <w:rPr>
          <w:rFonts w:ascii="Calibri" w:hAnsi="Calibri" w:cs="Calibri"/>
          <w:szCs w:val="22"/>
        </w:rPr>
        <w:t xml:space="preserve"> and fourth quarter</w:t>
      </w:r>
      <w:r w:rsidR="004B3DB0">
        <w:rPr>
          <w:rFonts w:ascii="Calibri" w:hAnsi="Calibri" w:cs="Calibri" w:hint="eastAsia"/>
          <w:szCs w:val="22"/>
        </w:rPr>
        <w:t xml:space="preserve"> (Oct</w:t>
      </w:r>
      <w:r w:rsidR="00E32FC6">
        <w:rPr>
          <w:rFonts w:ascii="Calibri" w:hAnsi="Calibri" w:cs="Calibri" w:hint="eastAsia"/>
          <w:szCs w:val="22"/>
        </w:rPr>
        <w:t>ober</w:t>
      </w:r>
      <w:r w:rsidR="004B3DB0">
        <w:rPr>
          <w:rFonts w:ascii="Calibri" w:hAnsi="Calibri" w:cs="Calibri" w:hint="eastAsia"/>
          <w:szCs w:val="22"/>
        </w:rPr>
        <w:t>-Dec</w:t>
      </w:r>
      <w:r w:rsidR="00E32FC6">
        <w:rPr>
          <w:rFonts w:ascii="Calibri" w:hAnsi="Calibri" w:cs="Calibri" w:hint="eastAsia"/>
          <w:szCs w:val="22"/>
        </w:rPr>
        <w:t>ember</w:t>
      </w:r>
      <w:r w:rsidR="004B3DB0">
        <w:rPr>
          <w:rFonts w:ascii="Calibri" w:hAnsi="Calibri" w:cs="Calibri" w:hint="eastAsia"/>
          <w:szCs w:val="22"/>
        </w:rPr>
        <w:t>)</w:t>
      </w:r>
      <w:r w:rsidR="00441CFD" w:rsidRPr="00441CFD">
        <w:rPr>
          <w:rFonts w:ascii="Calibri" w:hAnsi="Calibri" w:cs="Calibri"/>
          <w:szCs w:val="22"/>
        </w:rPr>
        <w:t>.</w:t>
      </w:r>
      <w:r w:rsidR="00441CFD">
        <w:rPr>
          <w:rFonts w:ascii="Calibri" w:hAnsi="Calibri" w:cs="Calibri" w:hint="eastAsia"/>
          <w:szCs w:val="22"/>
        </w:rPr>
        <w:t xml:space="preserve"> </w:t>
      </w:r>
      <w:r w:rsidR="00496314" w:rsidRPr="00461631">
        <w:rPr>
          <w:rFonts w:ascii="Calibri" w:hAnsi="Calibri" w:cs="Calibri"/>
          <w:szCs w:val="22"/>
        </w:rPr>
        <w:t>Lam et al. (2022)</w:t>
      </w:r>
      <w:r w:rsidR="00496314">
        <w:rPr>
          <w:rFonts w:ascii="Calibri" w:hAnsi="Calibri" w:cs="Calibri" w:hint="eastAsia"/>
          <w:szCs w:val="22"/>
        </w:rPr>
        <w:t xml:space="preserve"> confirmed th</w:t>
      </w:r>
      <w:r w:rsidR="00FF6C81">
        <w:rPr>
          <w:rFonts w:ascii="Calibri" w:hAnsi="Calibri" w:cs="Calibri" w:hint="eastAsia"/>
          <w:szCs w:val="22"/>
        </w:rPr>
        <w:t>is</w:t>
      </w:r>
      <w:r w:rsidR="00496314">
        <w:rPr>
          <w:rFonts w:ascii="Calibri" w:hAnsi="Calibri" w:cs="Calibri" w:hint="eastAsia"/>
          <w:szCs w:val="22"/>
        </w:rPr>
        <w:t xml:space="preserve"> </w:t>
      </w:r>
      <w:r w:rsidR="00496314" w:rsidRPr="0007646E">
        <w:rPr>
          <w:rFonts w:ascii="Calibri" w:hAnsi="Calibri" w:cs="Calibri"/>
          <w:szCs w:val="22"/>
        </w:rPr>
        <w:t>size-based partitioning</w:t>
      </w:r>
      <w:r w:rsidR="00496314">
        <w:rPr>
          <w:rFonts w:ascii="Calibri" w:hAnsi="Calibri" w:cs="Calibri" w:hint="eastAsia"/>
          <w:szCs w:val="22"/>
        </w:rPr>
        <w:t xml:space="preserve"> and </w:t>
      </w:r>
      <w:r w:rsidR="00FF6C81">
        <w:rPr>
          <w:rFonts w:ascii="Calibri" w:hAnsi="Calibri" w:cs="Calibri" w:hint="eastAsia"/>
          <w:szCs w:val="22"/>
        </w:rPr>
        <w:t xml:space="preserve">further </w:t>
      </w:r>
      <w:r w:rsidR="009B24B5">
        <w:rPr>
          <w:rFonts w:ascii="Calibri" w:hAnsi="Calibri" w:cs="Calibri" w:hint="eastAsia"/>
          <w:szCs w:val="22"/>
        </w:rPr>
        <w:t>assigned</w:t>
      </w:r>
      <w:r w:rsidR="00A241B9">
        <w:rPr>
          <w:rFonts w:ascii="Calibri" w:hAnsi="Calibri" w:cs="Calibri" w:hint="eastAsia"/>
          <w:szCs w:val="22"/>
        </w:rPr>
        <w:t xml:space="preserve"> individuals to genetic stocks.</w:t>
      </w:r>
      <w:r w:rsidR="00CD6BB3" w:rsidRPr="00CD6BB3">
        <w:t xml:space="preserve"> </w:t>
      </w:r>
      <w:r w:rsidR="00CD6BB3" w:rsidRPr="00CD6BB3">
        <w:rPr>
          <w:rFonts w:ascii="Calibri" w:hAnsi="Calibri" w:cs="Calibri"/>
          <w:szCs w:val="22"/>
        </w:rPr>
        <w:t>Larger fish (&gt;160 cm EFL) from the SWPO and NPO</w:t>
      </w:r>
      <w:r w:rsidR="00CB16FA">
        <w:rPr>
          <w:rFonts w:ascii="Calibri" w:hAnsi="Calibri" w:cs="Calibri" w:hint="eastAsia"/>
          <w:szCs w:val="22"/>
        </w:rPr>
        <w:t xml:space="preserve"> </w:t>
      </w:r>
      <w:r w:rsidR="00CD6BB3" w:rsidRPr="00CD6BB3">
        <w:rPr>
          <w:rFonts w:ascii="Calibri" w:hAnsi="Calibri" w:cs="Calibri"/>
          <w:szCs w:val="22"/>
        </w:rPr>
        <w:t xml:space="preserve">stocks were predominantly found </w:t>
      </w:r>
      <w:r w:rsidR="00CB16FA">
        <w:rPr>
          <w:rFonts w:ascii="Calibri" w:hAnsi="Calibri" w:cs="Calibri" w:hint="eastAsia"/>
          <w:szCs w:val="22"/>
        </w:rPr>
        <w:t xml:space="preserve">mixing </w:t>
      </w:r>
      <w:r w:rsidR="00CD6BB3" w:rsidRPr="00CD6BB3">
        <w:rPr>
          <w:rFonts w:ascii="Calibri" w:hAnsi="Calibri" w:cs="Calibri"/>
          <w:szCs w:val="22"/>
        </w:rPr>
        <w:t xml:space="preserve">north of Hawaii </w:t>
      </w:r>
      <w:r w:rsidR="00394E7B">
        <w:rPr>
          <w:rFonts w:ascii="Calibri" w:hAnsi="Calibri" w:cs="Calibri" w:hint="eastAsia"/>
          <w:szCs w:val="22"/>
        </w:rPr>
        <w:t>in June</w:t>
      </w:r>
      <w:r w:rsidR="00CD6BB3" w:rsidRPr="00CD6BB3">
        <w:rPr>
          <w:rFonts w:ascii="Calibri" w:hAnsi="Calibri" w:cs="Calibri"/>
          <w:szCs w:val="22"/>
        </w:rPr>
        <w:t>, wh</w:t>
      </w:r>
      <w:r w:rsidR="00F10A90">
        <w:rPr>
          <w:rFonts w:ascii="Calibri" w:hAnsi="Calibri" w:cs="Calibri" w:hint="eastAsia"/>
          <w:szCs w:val="22"/>
        </w:rPr>
        <w:t>ereas</w:t>
      </w:r>
      <w:r w:rsidR="00CD6BB3" w:rsidRPr="00CD6BB3">
        <w:rPr>
          <w:rFonts w:ascii="Calibri" w:hAnsi="Calibri" w:cs="Calibri"/>
          <w:szCs w:val="22"/>
        </w:rPr>
        <w:t xml:space="preserve"> southern </w:t>
      </w:r>
      <w:r w:rsidR="00F10A90">
        <w:rPr>
          <w:rFonts w:ascii="Calibri" w:hAnsi="Calibri" w:cs="Calibri"/>
          <w:szCs w:val="22"/>
        </w:rPr>
        <w:t>Hawaiian</w:t>
      </w:r>
      <w:r w:rsidR="00F10A90">
        <w:rPr>
          <w:rFonts w:ascii="Calibri" w:hAnsi="Calibri" w:cs="Calibri" w:hint="eastAsia"/>
          <w:szCs w:val="22"/>
        </w:rPr>
        <w:t xml:space="preserve"> </w:t>
      </w:r>
      <w:r w:rsidR="00CD6BB3" w:rsidRPr="00CD6BB3">
        <w:rPr>
          <w:rFonts w:ascii="Calibri" w:hAnsi="Calibri" w:cs="Calibri"/>
          <w:szCs w:val="22"/>
        </w:rPr>
        <w:t>waters consisted mainly of smaller fish (&lt;160 cm EFL) from the NPO stock</w:t>
      </w:r>
      <w:r w:rsidR="00394E7B">
        <w:rPr>
          <w:rFonts w:ascii="Calibri" w:hAnsi="Calibri" w:cs="Calibri" w:hint="eastAsia"/>
          <w:szCs w:val="22"/>
        </w:rPr>
        <w:t xml:space="preserve"> in July.</w:t>
      </w:r>
    </w:p>
    <w:p w14:paraId="2E2EFF7B" w14:textId="4B69D490" w:rsidR="00682FD4" w:rsidRDefault="0049228C" w:rsidP="00056805">
      <w:pPr>
        <w:jc w:val="both"/>
        <w:rPr>
          <w:rFonts w:ascii="Calibri" w:hAnsi="Calibri" w:cs="Calibri"/>
          <w:szCs w:val="22"/>
        </w:rPr>
      </w:pPr>
      <w:r>
        <w:rPr>
          <w:rFonts w:ascii="Calibri" w:hAnsi="Calibri" w:cs="Calibri" w:hint="eastAsia"/>
          <w:szCs w:val="22"/>
        </w:rPr>
        <w:t>E</w:t>
      </w:r>
      <w:r w:rsidR="00E949B7" w:rsidRPr="00E949B7">
        <w:rPr>
          <w:rFonts w:ascii="Calibri" w:hAnsi="Calibri" w:cs="Calibri"/>
          <w:szCs w:val="22"/>
        </w:rPr>
        <w:t xml:space="preserve">vidence of year-round mixing of NPO and SWPO stocks in Hawaiian waters has </w:t>
      </w:r>
      <w:r>
        <w:rPr>
          <w:rFonts w:ascii="Calibri" w:hAnsi="Calibri" w:cs="Calibri" w:hint="eastAsia"/>
          <w:szCs w:val="22"/>
        </w:rPr>
        <w:t xml:space="preserve">recently </w:t>
      </w:r>
      <w:r w:rsidR="00A5693E">
        <w:rPr>
          <w:rFonts w:ascii="Calibri" w:hAnsi="Calibri" w:cs="Calibri" w:hint="eastAsia"/>
          <w:szCs w:val="22"/>
        </w:rPr>
        <w:lastRenderedPageBreak/>
        <w:t>accumulated through</w:t>
      </w:r>
      <w:r w:rsidR="00E949B7" w:rsidRPr="00E949B7">
        <w:rPr>
          <w:rFonts w:ascii="Calibri" w:hAnsi="Calibri" w:cs="Calibri"/>
          <w:szCs w:val="22"/>
        </w:rPr>
        <w:t xml:space="preserve"> assessments of genetic stock structure </w:t>
      </w:r>
      <w:r w:rsidR="00BD0A72">
        <w:rPr>
          <w:rFonts w:ascii="Calibri" w:hAnsi="Calibri" w:cs="Calibri" w:hint="eastAsia"/>
          <w:szCs w:val="22"/>
        </w:rPr>
        <w:t>based on the samples collected by</w:t>
      </w:r>
      <w:r w:rsidR="00E949B7" w:rsidRPr="00E949B7">
        <w:rPr>
          <w:rFonts w:ascii="Calibri" w:hAnsi="Calibri" w:cs="Calibri"/>
          <w:szCs w:val="22"/>
        </w:rPr>
        <w:t xml:space="preserve"> the Australian Eastern Tuna and Billfish Fishery (ETBF) and the Hawaiian Pelagic Longline Fishery (HPLF) (Evans et al. 2021, Martinez </w:t>
      </w:r>
      <w:r w:rsidR="006E2FD4">
        <w:rPr>
          <w:rFonts w:ascii="Calibri" w:hAnsi="Calibri" w:cs="Calibri" w:hint="eastAsia"/>
          <w:szCs w:val="22"/>
        </w:rPr>
        <w:t xml:space="preserve">et al. </w:t>
      </w:r>
      <w:r w:rsidR="00E949B7" w:rsidRPr="00E949B7">
        <w:rPr>
          <w:rFonts w:ascii="Calibri" w:hAnsi="Calibri" w:cs="Calibri"/>
          <w:szCs w:val="22"/>
        </w:rPr>
        <w:t>202</w:t>
      </w:r>
      <w:r w:rsidR="006112F7">
        <w:rPr>
          <w:rFonts w:ascii="Calibri" w:hAnsi="Calibri" w:cs="Calibri" w:hint="eastAsia"/>
          <w:szCs w:val="22"/>
        </w:rPr>
        <w:t>5</w:t>
      </w:r>
      <w:r w:rsidR="00E949B7" w:rsidRPr="00E949B7">
        <w:rPr>
          <w:rFonts w:ascii="Calibri" w:hAnsi="Calibri" w:cs="Calibri"/>
          <w:szCs w:val="22"/>
        </w:rPr>
        <w:t>)</w:t>
      </w:r>
      <w:r w:rsidR="0025644F">
        <w:rPr>
          <w:rFonts w:ascii="Calibri" w:hAnsi="Calibri" w:cs="Calibri" w:hint="eastAsia"/>
          <w:szCs w:val="22"/>
        </w:rPr>
        <w:t xml:space="preserve">. </w:t>
      </w:r>
      <w:r w:rsidR="00B51590">
        <w:rPr>
          <w:rFonts w:ascii="Calibri" w:hAnsi="Calibri" w:cs="Calibri" w:hint="eastAsia"/>
          <w:color w:val="222222"/>
          <w:szCs w:val="22"/>
          <w:shd w:val="clear" w:color="auto" w:fill="FFFFFF"/>
        </w:rPr>
        <w:t>Consequently, i</w:t>
      </w:r>
      <w:r w:rsidR="00BA5980">
        <w:rPr>
          <w:rFonts w:ascii="Calibri" w:hAnsi="Calibri" w:cs="Calibri" w:hint="eastAsia"/>
          <w:color w:val="222222"/>
          <w:szCs w:val="22"/>
          <w:shd w:val="clear" w:color="auto" w:fill="FFFFFF"/>
        </w:rPr>
        <w:t xml:space="preserve">t </w:t>
      </w:r>
      <w:r w:rsidR="009A04C9">
        <w:rPr>
          <w:rFonts w:ascii="Calibri" w:hAnsi="Calibri" w:cs="Calibri" w:hint="eastAsia"/>
          <w:color w:val="222222"/>
          <w:szCs w:val="22"/>
          <w:shd w:val="clear" w:color="auto" w:fill="FFFFFF"/>
        </w:rPr>
        <w:t>has been</w:t>
      </w:r>
      <w:r w:rsidR="00E0514A" w:rsidRPr="00E0514A">
        <w:rPr>
          <w:rFonts w:ascii="Calibri" w:hAnsi="Calibri" w:cs="Calibri"/>
          <w:color w:val="222222"/>
          <w:szCs w:val="22"/>
          <w:shd w:val="clear" w:color="auto" w:fill="FFFFFF"/>
        </w:rPr>
        <w:t xml:space="preserve"> strongly emphasized</w:t>
      </w:r>
      <w:r w:rsidR="009C69E1">
        <w:rPr>
          <w:rFonts w:ascii="Calibri" w:hAnsi="Calibri" w:cs="Calibri" w:hint="eastAsia"/>
          <w:color w:val="222222"/>
          <w:szCs w:val="22"/>
          <w:shd w:val="clear" w:color="auto" w:fill="FFFFFF"/>
        </w:rPr>
        <w:t xml:space="preserve"> that the CNPO</w:t>
      </w:r>
      <w:r w:rsidR="0028529B">
        <w:rPr>
          <w:rFonts w:ascii="Calibri" w:hAnsi="Calibri" w:cs="Calibri" w:hint="eastAsia"/>
          <w:color w:val="222222"/>
          <w:szCs w:val="22"/>
          <w:shd w:val="clear" w:color="auto" w:fill="FFFFFF"/>
        </w:rPr>
        <w:t xml:space="preserve"> </w:t>
      </w:r>
      <w:r w:rsidR="00C9343A" w:rsidRPr="00D54334">
        <w:rPr>
          <w:rFonts w:ascii="Calibri" w:hAnsi="Calibri" w:cs="Calibri"/>
          <w:szCs w:val="22"/>
        </w:rPr>
        <w:t>–</w:t>
      </w:r>
      <w:r w:rsidR="0028529B">
        <w:rPr>
          <w:rFonts w:ascii="Calibri" w:hAnsi="Calibri" w:cs="Calibri" w:hint="eastAsia"/>
          <w:color w:val="222222"/>
          <w:szCs w:val="22"/>
          <w:shd w:val="clear" w:color="auto" w:fill="FFFFFF"/>
        </w:rPr>
        <w:t xml:space="preserve"> </w:t>
      </w:r>
      <w:r w:rsidR="00682FD4">
        <w:rPr>
          <w:rFonts w:ascii="Calibri" w:hAnsi="Calibri" w:cs="Calibri"/>
          <w:color w:val="222222"/>
          <w:szCs w:val="22"/>
          <w:shd w:val="clear" w:color="auto" w:fill="FFFFFF"/>
        </w:rPr>
        <w:t>particularly</w:t>
      </w:r>
      <w:r w:rsidR="009C69E1">
        <w:rPr>
          <w:rFonts w:ascii="Calibri" w:hAnsi="Calibri" w:cs="Calibri" w:hint="eastAsia"/>
          <w:color w:val="222222"/>
          <w:szCs w:val="22"/>
          <w:shd w:val="clear" w:color="auto" w:fill="FFFFFF"/>
        </w:rPr>
        <w:t xml:space="preserve"> </w:t>
      </w:r>
      <w:r w:rsidR="00772271">
        <w:rPr>
          <w:rFonts w:ascii="Calibri" w:hAnsi="Calibri" w:cs="Calibri" w:hint="eastAsia"/>
          <w:color w:val="222222"/>
          <w:szCs w:val="22"/>
          <w:shd w:val="clear" w:color="auto" w:fill="FFFFFF"/>
        </w:rPr>
        <w:t>around Hawaiian waters</w:t>
      </w:r>
      <w:r w:rsidR="009C69E1">
        <w:rPr>
          <w:rFonts w:ascii="Calibri" w:hAnsi="Calibri" w:cs="Calibri" w:hint="eastAsia"/>
          <w:color w:val="222222"/>
          <w:szCs w:val="22"/>
          <w:shd w:val="clear" w:color="auto" w:fill="FFFFFF"/>
        </w:rPr>
        <w:t xml:space="preserve">, previously </w:t>
      </w:r>
      <w:r w:rsidR="009C69E1">
        <w:rPr>
          <w:rFonts w:ascii="Calibri" w:hAnsi="Calibri" w:cs="Calibri" w:hint="eastAsia"/>
          <w:szCs w:val="22"/>
        </w:rPr>
        <w:t xml:space="preserve">proposed </w:t>
      </w:r>
      <w:r w:rsidR="009C69E1" w:rsidRPr="007253EC">
        <w:rPr>
          <w:rFonts w:ascii="Calibri" w:hAnsi="Calibri" w:cs="Calibri"/>
          <w:szCs w:val="22"/>
        </w:rPr>
        <w:t>to function as a spawning ground</w:t>
      </w:r>
      <w:r w:rsidR="008E76A9">
        <w:rPr>
          <w:rFonts w:ascii="Calibri" w:hAnsi="Calibri" w:cs="Calibri" w:hint="eastAsia"/>
          <w:szCs w:val="22"/>
        </w:rPr>
        <w:t xml:space="preserve"> as well as</w:t>
      </w:r>
      <w:r w:rsidR="009C69E1" w:rsidRPr="007253EC">
        <w:rPr>
          <w:rFonts w:ascii="Calibri" w:hAnsi="Calibri" w:cs="Calibri"/>
          <w:szCs w:val="22"/>
        </w:rPr>
        <w:t xml:space="preserve"> nursery and feeding habitat for juveniles and young adult</w:t>
      </w:r>
      <w:r w:rsidR="00682FD4">
        <w:rPr>
          <w:rFonts w:ascii="Calibri" w:hAnsi="Calibri" w:cs="Calibri" w:hint="eastAsia"/>
          <w:szCs w:val="22"/>
        </w:rPr>
        <w:t>s</w:t>
      </w:r>
      <w:r w:rsidR="009C69E1" w:rsidRPr="007253EC">
        <w:rPr>
          <w:rFonts w:ascii="Calibri" w:hAnsi="Calibri" w:cs="Calibri"/>
          <w:szCs w:val="22"/>
        </w:rPr>
        <w:t xml:space="preserve"> </w:t>
      </w:r>
      <w:r w:rsidR="008E76A9">
        <w:rPr>
          <w:rFonts w:ascii="Calibri" w:hAnsi="Calibri" w:cs="Calibri" w:hint="eastAsia"/>
          <w:szCs w:val="22"/>
        </w:rPr>
        <w:t>from</w:t>
      </w:r>
      <w:r w:rsidR="009C69E1" w:rsidRPr="007253EC">
        <w:rPr>
          <w:rFonts w:ascii="Calibri" w:hAnsi="Calibri" w:cs="Calibri"/>
          <w:szCs w:val="22"/>
        </w:rPr>
        <w:t xml:space="preserve"> </w:t>
      </w:r>
      <w:r w:rsidR="008E76A9">
        <w:rPr>
          <w:rFonts w:ascii="Calibri" w:hAnsi="Calibri" w:cs="Calibri" w:hint="eastAsia"/>
          <w:szCs w:val="22"/>
        </w:rPr>
        <w:t>multiple</w:t>
      </w:r>
      <w:r w:rsidR="009C69E1" w:rsidRPr="007253EC">
        <w:rPr>
          <w:rFonts w:ascii="Calibri" w:hAnsi="Calibri" w:cs="Calibri"/>
          <w:szCs w:val="22"/>
        </w:rPr>
        <w:t xml:space="preserve"> populations (</w:t>
      </w:r>
      <w:r w:rsidR="009C69E1">
        <w:rPr>
          <w:rFonts w:ascii="Calibri" w:hAnsi="Calibri" w:cs="Calibri" w:hint="eastAsia"/>
          <w:szCs w:val="22"/>
        </w:rPr>
        <w:t xml:space="preserve">Sculley 2019; </w:t>
      </w:r>
      <w:r w:rsidR="009C69E1" w:rsidRPr="007253EC">
        <w:rPr>
          <w:rFonts w:ascii="Calibri" w:hAnsi="Calibri" w:cs="Calibri"/>
          <w:szCs w:val="22"/>
        </w:rPr>
        <w:t xml:space="preserve">Humphreys </w:t>
      </w:r>
      <w:r w:rsidR="009526CD">
        <w:rPr>
          <w:rFonts w:ascii="Calibri" w:hAnsi="Calibri" w:cs="Calibri" w:hint="eastAsia"/>
          <w:szCs w:val="22"/>
        </w:rPr>
        <w:t>&amp;</w:t>
      </w:r>
      <w:r w:rsidR="009C69E1" w:rsidRPr="007253EC">
        <w:rPr>
          <w:rFonts w:ascii="Calibri" w:hAnsi="Calibri" w:cs="Calibri"/>
          <w:szCs w:val="22"/>
        </w:rPr>
        <w:t xml:space="preserve"> Brodziak 2019)</w:t>
      </w:r>
      <w:r w:rsidR="00682FD4" w:rsidRPr="00682FD4">
        <w:t xml:space="preserve"> </w:t>
      </w:r>
      <w:r w:rsidR="00C9343A" w:rsidRPr="00D54334">
        <w:rPr>
          <w:rFonts w:ascii="Calibri" w:hAnsi="Calibri" w:cs="Calibri"/>
          <w:szCs w:val="22"/>
        </w:rPr>
        <w:t>–</w:t>
      </w:r>
      <w:r w:rsidR="0028529B">
        <w:rPr>
          <w:rFonts w:ascii="Calibri" w:hAnsi="Calibri" w:cs="Calibri" w:hint="eastAsia"/>
          <w:szCs w:val="22"/>
        </w:rPr>
        <w:t xml:space="preserve"> </w:t>
      </w:r>
      <w:r w:rsidR="009A04C9" w:rsidRPr="009A04C9">
        <w:rPr>
          <w:rFonts w:ascii="Calibri" w:hAnsi="Calibri" w:cs="Calibri"/>
          <w:color w:val="222222"/>
          <w:szCs w:val="22"/>
          <w:shd w:val="clear" w:color="auto" w:fill="FFFFFF"/>
        </w:rPr>
        <w:t xml:space="preserve">appears to be a dynamic mixing zone of different regional stocks across </w:t>
      </w:r>
      <w:r w:rsidR="00682FD4" w:rsidRPr="009A04C9">
        <w:rPr>
          <w:rFonts w:ascii="Calibri" w:hAnsi="Calibri" w:cs="Calibri"/>
          <w:color w:val="222222"/>
          <w:szCs w:val="22"/>
          <w:shd w:val="clear" w:color="auto" w:fill="FFFFFF"/>
        </w:rPr>
        <w:t>management</w:t>
      </w:r>
      <w:r w:rsidR="00682FD4" w:rsidRPr="009A04C9" w:rsidDel="00682FD4">
        <w:rPr>
          <w:rFonts w:ascii="Calibri" w:hAnsi="Calibri" w:cs="Calibri"/>
          <w:color w:val="222222"/>
          <w:szCs w:val="22"/>
          <w:shd w:val="clear" w:color="auto" w:fill="FFFFFF"/>
        </w:rPr>
        <w:t xml:space="preserve"> </w:t>
      </w:r>
      <w:r w:rsidR="009A04C9" w:rsidRPr="009A04C9">
        <w:rPr>
          <w:rFonts w:ascii="Calibri" w:hAnsi="Calibri" w:cs="Calibri"/>
          <w:color w:val="222222"/>
          <w:szCs w:val="22"/>
          <w:shd w:val="clear" w:color="auto" w:fill="FFFFFF"/>
        </w:rPr>
        <w:t>boundaries.</w:t>
      </w:r>
      <w:r w:rsidR="00F30994" w:rsidRPr="00F30994">
        <w:rPr>
          <w:rFonts w:ascii="Calibri" w:hAnsi="Calibri" w:cs="Calibri"/>
          <w:szCs w:val="22"/>
        </w:rPr>
        <w:t xml:space="preserve"> </w:t>
      </w:r>
    </w:p>
    <w:p w14:paraId="61651004" w14:textId="0694C294" w:rsidR="00682FD4" w:rsidRDefault="00F30994" w:rsidP="00056805">
      <w:pPr>
        <w:jc w:val="both"/>
        <w:rPr>
          <w:rFonts w:ascii="Calibri" w:hAnsi="Calibri" w:cs="Calibri"/>
          <w:szCs w:val="22"/>
        </w:rPr>
      </w:pPr>
      <w:r w:rsidRPr="00F30994">
        <w:rPr>
          <w:rFonts w:ascii="Calibri" w:hAnsi="Calibri" w:cs="Calibri"/>
          <w:szCs w:val="22"/>
        </w:rPr>
        <w:t xml:space="preserve">To date, </w:t>
      </w:r>
      <w:r w:rsidR="008E76A9">
        <w:rPr>
          <w:rFonts w:ascii="Calibri" w:hAnsi="Calibri" w:cs="Calibri" w:hint="eastAsia"/>
          <w:szCs w:val="22"/>
        </w:rPr>
        <w:t>our understanding of</w:t>
      </w:r>
      <w:r w:rsidRPr="00F30994">
        <w:rPr>
          <w:rFonts w:ascii="Calibri" w:hAnsi="Calibri" w:cs="Calibri"/>
          <w:szCs w:val="22"/>
        </w:rPr>
        <w:t xml:space="preserve"> </w:t>
      </w:r>
      <w:r w:rsidR="00682FD4">
        <w:rPr>
          <w:rFonts w:ascii="Calibri" w:hAnsi="Calibri" w:cs="Calibri" w:hint="eastAsia"/>
          <w:szCs w:val="22"/>
        </w:rPr>
        <w:t xml:space="preserve">stock </w:t>
      </w:r>
      <w:r w:rsidRPr="00F30994">
        <w:rPr>
          <w:rFonts w:ascii="Calibri" w:hAnsi="Calibri" w:cs="Calibri"/>
          <w:szCs w:val="22"/>
        </w:rPr>
        <w:t xml:space="preserve">mixing is </w:t>
      </w:r>
      <w:r w:rsidR="008E76A9">
        <w:rPr>
          <w:rFonts w:ascii="Calibri" w:hAnsi="Calibri" w:cs="Calibri" w:hint="eastAsia"/>
          <w:szCs w:val="22"/>
        </w:rPr>
        <w:t>derived from</w:t>
      </w:r>
      <w:r w:rsidRPr="00F30994">
        <w:rPr>
          <w:rFonts w:ascii="Calibri" w:hAnsi="Calibri" w:cs="Calibri"/>
          <w:szCs w:val="22"/>
        </w:rPr>
        <w:t xml:space="preserve"> only a few studies, </w:t>
      </w:r>
      <w:r w:rsidR="00682FD4" w:rsidRPr="00682FD4">
        <w:rPr>
          <w:rFonts w:ascii="Calibri" w:hAnsi="Calibri" w:cs="Calibri"/>
          <w:szCs w:val="22"/>
        </w:rPr>
        <w:t>primarily</w:t>
      </w:r>
      <w:r w:rsidRPr="00F30994">
        <w:rPr>
          <w:rFonts w:ascii="Calibri" w:hAnsi="Calibri" w:cs="Calibri"/>
          <w:szCs w:val="22"/>
        </w:rPr>
        <w:t xml:space="preserve"> </w:t>
      </w:r>
      <w:r w:rsidR="008E76A9">
        <w:rPr>
          <w:rFonts w:ascii="Calibri" w:hAnsi="Calibri" w:cs="Calibri" w:hint="eastAsia"/>
          <w:szCs w:val="22"/>
        </w:rPr>
        <w:t>confined</w:t>
      </w:r>
      <w:r w:rsidR="008E76A9" w:rsidRPr="00F30994">
        <w:rPr>
          <w:rFonts w:ascii="Calibri" w:hAnsi="Calibri" w:cs="Calibri"/>
          <w:szCs w:val="22"/>
        </w:rPr>
        <w:t xml:space="preserve"> </w:t>
      </w:r>
      <w:r w:rsidRPr="00F30994">
        <w:rPr>
          <w:rFonts w:ascii="Calibri" w:hAnsi="Calibri" w:cs="Calibri"/>
          <w:szCs w:val="22"/>
        </w:rPr>
        <w:t xml:space="preserve">to </w:t>
      </w:r>
      <w:r w:rsidR="008E76A9">
        <w:rPr>
          <w:rFonts w:ascii="Calibri" w:hAnsi="Calibri" w:cs="Calibri" w:hint="eastAsia"/>
          <w:szCs w:val="22"/>
        </w:rPr>
        <w:t>area</w:t>
      </w:r>
      <w:r w:rsidR="00065C51">
        <w:rPr>
          <w:rFonts w:ascii="Calibri" w:hAnsi="Calibri" w:cs="Calibri" w:hint="eastAsia"/>
          <w:szCs w:val="22"/>
        </w:rPr>
        <w:t>s</w:t>
      </w:r>
      <w:r w:rsidR="008E76A9">
        <w:rPr>
          <w:rFonts w:ascii="Calibri" w:hAnsi="Calibri" w:cs="Calibri" w:hint="eastAsia"/>
          <w:szCs w:val="22"/>
        </w:rPr>
        <w:t xml:space="preserve"> where MLS</w:t>
      </w:r>
      <w:r w:rsidR="008E76A9" w:rsidRPr="00F30994">
        <w:rPr>
          <w:rFonts w:ascii="Calibri" w:hAnsi="Calibri" w:cs="Calibri"/>
          <w:szCs w:val="22"/>
        </w:rPr>
        <w:t xml:space="preserve"> </w:t>
      </w:r>
      <w:r w:rsidR="008E76A9">
        <w:rPr>
          <w:rFonts w:ascii="Calibri" w:hAnsi="Calibri" w:cs="Calibri" w:hint="eastAsia"/>
          <w:szCs w:val="22"/>
        </w:rPr>
        <w:t>are caught by</w:t>
      </w:r>
      <w:r w:rsidRPr="00F30994">
        <w:rPr>
          <w:rFonts w:ascii="Calibri" w:hAnsi="Calibri" w:cs="Calibri"/>
          <w:szCs w:val="22"/>
        </w:rPr>
        <w:t xml:space="preserve"> HPLF</w:t>
      </w:r>
      <w:r>
        <w:rPr>
          <w:rFonts w:ascii="Calibri" w:hAnsi="Calibri" w:cs="Calibri" w:hint="eastAsia"/>
          <w:szCs w:val="22"/>
        </w:rPr>
        <w:t>.</w:t>
      </w:r>
      <w:r w:rsidR="00EE0D9F">
        <w:rPr>
          <w:rFonts w:ascii="Calibri" w:hAnsi="Calibri" w:cs="Calibri" w:hint="eastAsia"/>
          <w:szCs w:val="22"/>
        </w:rPr>
        <w:t xml:space="preserve"> </w:t>
      </w:r>
      <w:r w:rsidR="00D54334" w:rsidRPr="00D54334">
        <w:rPr>
          <w:rFonts w:ascii="Calibri" w:hAnsi="Calibri" w:cs="Calibri"/>
          <w:szCs w:val="22"/>
        </w:rPr>
        <w:t xml:space="preserve">Although tagging and genetic studies provide evidence of </w:t>
      </w:r>
      <w:r w:rsidR="00682FD4" w:rsidRPr="00D54334">
        <w:rPr>
          <w:rFonts w:ascii="Calibri" w:hAnsi="Calibri" w:cs="Calibri"/>
          <w:szCs w:val="22"/>
        </w:rPr>
        <w:t>connecti</w:t>
      </w:r>
      <w:r w:rsidR="00682FD4">
        <w:rPr>
          <w:rFonts w:ascii="Calibri" w:hAnsi="Calibri" w:cs="Calibri" w:hint="eastAsia"/>
          <w:szCs w:val="22"/>
        </w:rPr>
        <w:t>vity</w:t>
      </w:r>
      <w:r w:rsidR="00682FD4" w:rsidRPr="00D54334">
        <w:rPr>
          <w:rFonts w:ascii="Calibri" w:hAnsi="Calibri" w:cs="Calibri"/>
          <w:szCs w:val="22"/>
        </w:rPr>
        <w:t xml:space="preserve"> </w:t>
      </w:r>
      <w:r w:rsidR="008E76A9">
        <w:rPr>
          <w:rFonts w:ascii="Calibri" w:hAnsi="Calibri" w:cs="Calibri" w:hint="eastAsia"/>
          <w:szCs w:val="22"/>
        </w:rPr>
        <w:t>among</w:t>
      </w:r>
      <w:r w:rsidR="008E76A9" w:rsidRPr="00D54334">
        <w:rPr>
          <w:rFonts w:ascii="Calibri" w:hAnsi="Calibri" w:cs="Calibri"/>
          <w:szCs w:val="22"/>
        </w:rPr>
        <w:t xml:space="preserve"> </w:t>
      </w:r>
      <w:r w:rsidR="004B3DB0">
        <w:rPr>
          <w:rFonts w:ascii="Calibri" w:hAnsi="Calibri" w:cs="Calibri" w:hint="eastAsia"/>
          <w:szCs w:val="22"/>
        </w:rPr>
        <w:t>M</w:t>
      </w:r>
      <w:r w:rsidR="00004487">
        <w:rPr>
          <w:rFonts w:ascii="Calibri" w:hAnsi="Calibri" w:cs="Calibri" w:hint="eastAsia"/>
          <w:szCs w:val="22"/>
        </w:rPr>
        <w:t>LS</w:t>
      </w:r>
      <w:r w:rsidR="00D54334" w:rsidRPr="00D54334">
        <w:rPr>
          <w:rFonts w:ascii="Calibri" w:hAnsi="Calibri" w:cs="Calibri"/>
          <w:szCs w:val="22"/>
        </w:rPr>
        <w:t xml:space="preserve"> in the CNPO</w:t>
      </w:r>
      <w:r w:rsidR="004E4FDE">
        <w:rPr>
          <w:rFonts w:ascii="Calibri" w:hAnsi="Calibri" w:cs="Calibri" w:hint="eastAsia"/>
          <w:szCs w:val="22"/>
        </w:rPr>
        <w:t xml:space="preserve">, </w:t>
      </w:r>
      <w:r w:rsidR="00D54334" w:rsidRPr="00D54334">
        <w:rPr>
          <w:rFonts w:ascii="Calibri" w:hAnsi="Calibri" w:cs="Calibri"/>
          <w:szCs w:val="22"/>
        </w:rPr>
        <w:t>SWPO</w:t>
      </w:r>
      <w:r w:rsidR="004E4FDE">
        <w:rPr>
          <w:rFonts w:ascii="Calibri" w:hAnsi="Calibri" w:cs="Calibri" w:hint="eastAsia"/>
          <w:szCs w:val="22"/>
        </w:rPr>
        <w:t xml:space="preserve">, and </w:t>
      </w:r>
      <w:r w:rsidR="00D54334" w:rsidRPr="00D54334">
        <w:rPr>
          <w:rFonts w:ascii="Calibri" w:hAnsi="Calibri" w:cs="Calibri"/>
          <w:szCs w:val="22"/>
        </w:rPr>
        <w:t>EPO (</w:t>
      </w:r>
      <w:proofErr w:type="spellStart"/>
      <w:r w:rsidR="00D54334" w:rsidRPr="00D54334">
        <w:rPr>
          <w:rFonts w:ascii="Calibri" w:hAnsi="Calibri" w:cs="Calibri"/>
          <w:szCs w:val="22"/>
        </w:rPr>
        <w:t>Mamoozadeh</w:t>
      </w:r>
      <w:proofErr w:type="spellEnd"/>
      <w:r w:rsidR="00D54334" w:rsidRPr="00D54334">
        <w:rPr>
          <w:rFonts w:ascii="Calibri" w:hAnsi="Calibri" w:cs="Calibri"/>
          <w:szCs w:val="22"/>
        </w:rPr>
        <w:t xml:space="preserve"> et al. 2020; Evans et al. 2021; Lam et al. 2022), conne</w:t>
      </w:r>
      <w:r w:rsidR="00CB1DEB">
        <w:rPr>
          <w:rFonts w:ascii="Calibri" w:hAnsi="Calibri" w:cs="Calibri" w:hint="eastAsia"/>
          <w:szCs w:val="22"/>
        </w:rPr>
        <w:t xml:space="preserve">ctivity </w:t>
      </w:r>
      <w:r w:rsidR="00682FD4">
        <w:rPr>
          <w:rFonts w:ascii="Calibri" w:hAnsi="Calibri" w:cs="Calibri" w:hint="eastAsia"/>
          <w:szCs w:val="22"/>
        </w:rPr>
        <w:t>between</w:t>
      </w:r>
      <w:r w:rsidR="00D54334" w:rsidRPr="00D54334">
        <w:rPr>
          <w:rFonts w:ascii="Calibri" w:hAnsi="Calibri" w:cs="Calibri"/>
          <w:szCs w:val="22"/>
        </w:rPr>
        <w:t xml:space="preserve"> </w:t>
      </w:r>
      <w:r w:rsidR="00E37690">
        <w:rPr>
          <w:rFonts w:ascii="Calibri" w:hAnsi="Calibri" w:cs="Calibri" w:hint="eastAsia"/>
          <w:szCs w:val="22"/>
        </w:rPr>
        <w:t>the</w:t>
      </w:r>
      <w:r w:rsidR="00D54334" w:rsidRPr="00D54334">
        <w:rPr>
          <w:rFonts w:ascii="Calibri" w:hAnsi="Calibri" w:cs="Calibri"/>
          <w:szCs w:val="22"/>
        </w:rPr>
        <w:t xml:space="preserve"> Western North Pacific Ocean (WNPO – </w:t>
      </w:r>
      <w:r w:rsidR="008E76A9">
        <w:rPr>
          <w:rFonts w:ascii="Calibri" w:hAnsi="Calibri" w:cs="Calibri" w:hint="eastAsia"/>
          <w:szCs w:val="22"/>
        </w:rPr>
        <w:t xml:space="preserve">the waters </w:t>
      </w:r>
      <w:r w:rsidR="004E4FDE">
        <w:rPr>
          <w:rFonts w:ascii="Calibri" w:hAnsi="Calibri" w:cs="Calibri" w:hint="eastAsia"/>
          <w:szCs w:val="22"/>
        </w:rPr>
        <w:t>off</w:t>
      </w:r>
      <w:r w:rsidR="008E76A9">
        <w:rPr>
          <w:rFonts w:ascii="Calibri" w:hAnsi="Calibri" w:cs="Calibri" w:hint="eastAsia"/>
          <w:szCs w:val="22"/>
        </w:rPr>
        <w:t xml:space="preserve"> </w:t>
      </w:r>
      <w:r w:rsidR="00D54334" w:rsidRPr="00D54334">
        <w:rPr>
          <w:rFonts w:ascii="Calibri" w:hAnsi="Calibri" w:cs="Calibri"/>
          <w:szCs w:val="22"/>
        </w:rPr>
        <w:t>Japan</w:t>
      </w:r>
      <w:r w:rsidR="008E76A9">
        <w:rPr>
          <w:rFonts w:ascii="Calibri" w:hAnsi="Calibri" w:cs="Calibri" w:hint="eastAsia"/>
          <w:szCs w:val="22"/>
        </w:rPr>
        <w:t xml:space="preserve"> and</w:t>
      </w:r>
      <w:r w:rsidR="00D54334" w:rsidRPr="00D54334">
        <w:rPr>
          <w:rFonts w:ascii="Calibri" w:hAnsi="Calibri" w:cs="Calibri"/>
          <w:szCs w:val="22"/>
        </w:rPr>
        <w:t xml:space="preserve"> Taiwan) </w:t>
      </w:r>
      <w:r w:rsidR="00682FD4">
        <w:rPr>
          <w:rFonts w:ascii="Calibri" w:hAnsi="Calibri" w:cs="Calibri" w:hint="eastAsia"/>
          <w:szCs w:val="22"/>
        </w:rPr>
        <w:t>and</w:t>
      </w:r>
      <w:r w:rsidR="00D54334" w:rsidRPr="00D54334">
        <w:rPr>
          <w:rFonts w:ascii="Calibri" w:hAnsi="Calibri" w:cs="Calibri"/>
          <w:szCs w:val="22"/>
        </w:rPr>
        <w:t xml:space="preserve"> adjacent areas remains largely unknown.</w:t>
      </w:r>
      <w:r w:rsidR="00E37690" w:rsidRPr="007B159C">
        <w:rPr>
          <w:rFonts w:ascii="Roboto" w:hAnsi="Roboto"/>
          <w:color w:val="3C4043"/>
          <w:sz w:val="27"/>
          <w:szCs w:val="27"/>
        </w:rPr>
        <w:t xml:space="preserve"> </w:t>
      </w:r>
      <w:r w:rsidR="00E37690" w:rsidRPr="00E37690">
        <w:rPr>
          <w:rFonts w:ascii="Calibri" w:hAnsi="Calibri" w:cs="Calibri"/>
          <w:szCs w:val="22"/>
        </w:rPr>
        <w:t xml:space="preserve">However, seasonal interactions with </w:t>
      </w:r>
      <w:r w:rsidR="00682FD4">
        <w:rPr>
          <w:rFonts w:ascii="Calibri" w:hAnsi="Calibri" w:cs="Calibri" w:hint="eastAsia"/>
          <w:szCs w:val="22"/>
        </w:rPr>
        <w:t>multiple stocks may occur</w:t>
      </w:r>
      <w:r w:rsidR="00E37690" w:rsidRPr="00E37690">
        <w:rPr>
          <w:rFonts w:ascii="Calibri" w:hAnsi="Calibri" w:cs="Calibri"/>
          <w:szCs w:val="22"/>
        </w:rPr>
        <w:t xml:space="preserve"> (</w:t>
      </w:r>
      <w:proofErr w:type="spellStart"/>
      <w:r w:rsidR="00E37690" w:rsidRPr="00E37690">
        <w:rPr>
          <w:rFonts w:ascii="Calibri" w:hAnsi="Calibri" w:cs="Calibri"/>
          <w:szCs w:val="22"/>
        </w:rPr>
        <w:t>Mamoozadeh</w:t>
      </w:r>
      <w:proofErr w:type="spellEnd"/>
      <w:r w:rsidR="00E37690" w:rsidRPr="00E37690">
        <w:rPr>
          <w:rFonts w:ascii="Calibri" w:hAnsi="Calibri" w:cs="Calibri"/>
          <w:szCs w:val="22"/>
        </w:rPr>
        <w:t xml:space="preserve"> et al. 2020).</w:t>
      </w:r>
      <w:r w:rsidR="009C69E1">
        <w:rPr>
          <w:rFonts w:ascii="Calibri" w:hAnsi="Calibri" w:cs="Calibri" w:hint="eastAsia"/>
          <w:szCs w:val="22"/>
        </w:rPr>
        <w:t xml:space="preserve"> </w:t>
      </w:r>
    </w:p>
    <w:p w14:paraId="5A892998" w14:textId="61574BC8" w:rsidR="00706F86" w:rsidRDefault="00576CAC" w:rsidP="00056805">
      <w:pPr>
        <w:jc w:val="both"/>
        <w:rPr>
          <w:rFonts w:ascii="Calibri" w:hAnsi="Calibri" w:cs="Calibri"/>
        </w:rPr>
      </w:pPr>
      <w:r w:rsidRPr="00F30994">
        <w:rPr>
          <w:rFonts w:ascii="Calibri" w:hAnsi="Calibri" w:cs="Calibri"/>
          <w:szCs w:val="22"/>
        </w:rPr>
        <w:t xml:space="preserve">Assessing genetic stock structure in </w:t>
      </w:r>
      <w:r w:rsidR="00682FD4">
        <w:rPr>
          <w:rFonts w:ascii="Calibri" w:hAnsi="Calibri" w:cs="Calibri" w:hint="eastAsia"/>
          <w:szCs w:val="22"/>
        </w:rPr>
        <w:t>relation to</w:t>
      </w:r>
      <w:r w:rsidRPr="00F30994">
        <w:rPr>
          <w:rFonts w:ascii="Calibri" w:hAnsi="Calibri" w:cs="Calibri"/>
          <w:szCs w:val="22"/>
        </w:rPr>
        <w:t xml:space="preserve"> temporal dynamics (</w:t>
      </w:r>
      <w:r w:rsidR="00682FD4">
        <w:rPr>
          <w:rFonts w:ascii="Calibri" w:hAnsi="Calibri" w:cs="Calibri" w:hint="eastAsia"/>
          <w:szCs w:val="22"/>
        </w:rPr>
        <w:t>e.g.</w:t>
      </w:r>
      <w:r w:rsidR="00682FD4" w:rsidRPr="00F30994">
        <w:rPr>
          <w:rFonts w:ascii="Calibri" w:hAnsi="Calibri" w:cs="Calibri"/>
          <w:szCs w:val="22"/>
        </w:rPr>
        <w:t xml:space="preserve"> </w:t>
      </w:r>
      <w:r w:rsidRPr="00F30994">
        <w:rPr>
          <w:rFonts w:ascii="Calibri" w:hAnsi="Calibri" w:cs="Calibri"/>
          <w:szCs w:val="22"/>
        </w:rPr>
        <w:t xml:space="preserve">seasonal migrations to feeding and spawning grounds) and life history traits across the </w:t>
      </w:r>
      <w:r>
        <w:rPr>
          <w:rFonts w:ascii="Calibri" w:hAnsi="Calibri" w:cs="Calibri" w:hint="eastAsia"/>
          <w:szCs w:val="22"/>
        </w:rPr>
        <w:t>NPO</w:t>
      </w:r>
      <w:r w:rsidRPr="00F30994">
        <w:rPr>
          <w:rFonts w:ascii="Calibri" w:hAnsi="Calibri" w:cs="Calibri"/>
          <w:szCs w:val="22"/>
        </w:rPr>
        <w:t xml:space="preserve"> is a crucial approach to resolving key uncertainties and gaining a comprehensive </w:t>
      </w:r>
      <w:r w:rsidR="00682FD4">
        <w:rPr>
          <w:rFonts w:ascii="Calibri" w:hAnsi="Calibri" w:cs="Calibri" w:hint="eastAsia"/>
          <w:szCs w:val="22"/>
        </w:rPr>
        <w:t>understanding</w:t>
      </w:r>
      <w:r w:rsidRPr="00F30994">
        <w:rPr>
          <w:rFonts w:ascii="Calibri" w:hAnsi="Calibri" w:cs="Calibri"/>
          <w:szCs w:val="22"/>
        </w:rPr>
        <w:t>.</w:t>
      </w:r>
      <w:r>
        <w:rPr>
          <w:rFonts w:ascii="Calibri" w:hAnsi="Calibri" w:cs="Calibri" w:hint="eastAsia"/>
          <w:szCs w:val="22"/>
        </w:rPr>
        <w:t xml:space="preserve"> This </w:t>
      </w:r>
      <w:r w:rsidR="004E4FDE">
        <w:rPr>
          <w:rFonts w:ascii="Calibri" w:hAnsi="Calibri" w:cs="Calibri" w:hint="eastAsia"/>
          <w:szCs w:val="22"/>
        </w:rPr>
        <w:t xml:space="preserve">genetic </w:t>
      </w:r>
      <w:r w:rsidR="00AD67CF">
        <w:rPr>
          <w:rFonts w:ascii="Calibri" w:hAnsi="Calibri" w:cs="Calibri" w:hint="eastAsia"/>
          <w:szCs w:val="22"/>
        </w:rPr>
        <w:t>approach</w:t>
      </w:r>
      <w:r>
        <w:rPr>
          <w:rFonts w:ascii="Calibri" w:hAnsi="Calibri" w:cs="Calibri" w:hint="eastAsia"/>
          <w:szCs w:val="22"/>
        </w:rPr>
        <w:t xml:space="preserve">, </w:t>
      </w:r>
      <w:r w:rsidR="00682FD4">
        <w:rPr>
          <w:rFonts w:ascii="Calibri" w:hAnsi="Calibri" w:cs="Calibri" w:hint="eastAsia"/>
        </w:rPr>
        <w:t>combined</w:t>
      </w:r>
      <w:r>
        <w:rPr>
          <w:rFonts w:ascii="Calibri" w:hAnsi="Calibri" w:cs="Calibri" w:hint="eastAsia"/>
        </w:rPr>
        <w:t xml:space="preserve"> with </w:t>
      </w:r>
      <w:r w:rsidRPr="003801FB">
        <w:rPr>
          <w:rFonts w:ascii="Calibri" w:hAnsi="Calibri" w:cs="Calibri"/>
        </w:rPr>
        <w:t xml:space="preserve">tagging </w:t>
      </w:r>
      <w:r w:rsidR="004E4FDE">
        <w:rPr>
          <w:rFonts w:ascii="Calibri" w:hAnsi="Calibri" w:cs="Calibri" w:hint="eastAsia"/>
        </w:rPr>
        <w:t>studies</w:t>
      </w:r>
      <w:r>
        <w:rPr>
          <w:rFonts w:ascii="Calibri" w:hAnsi="Calibri" w:cs="Calibri" w:hint="eastAsia"/>
        </w:rPr>
        <w:t xml:space="preserve">, will </w:t>
      </w:r>
      <w:r w:rsidR="004E4FDE">
        <w:rPr>
          <w:rFonts w:ascii="Calibri" w:hAnsi="Calibri" w:cs="Calibri" w:hint="eastAsia"/>
        </w:rPr>
        <w:t xml:space="preserve">enhance the accuracy of </w:t>
      </w:r>
      <w:r w:rsidR="009C69E1">
        <w:rPr>
          <w:rFonts w:ascii="Calibri" w:hAnsi="Calibri" w:cs="Calibri" w:hint="eastAsia"/>
        </w:rPr>
        <w:t>future</w:t>
      </w:r>
      <w:r w:rsidR="009E5671">
        <w:rPr>
          <w:rFonts w:ascii="Calibri" w:hAnsi="Calibri" w:cs="Calibri" w:hint="eastAsia"/>
        </w:rPr>
        <w:t xml:space="preserve"> </w:t>
      </w:r>
      <w:r w:rsidR="0073468F">
        <w:rPr>
          <w:rFonts w:ascii="Calibri" w:hAnsi="Calibri" w:cs="Calibri" w:hint="eastAsia"/>
        </w:rPr>
        <w:t>WC</w:t>
      </w:r>
      <w:r w:rsidR="0073468F" w:rsidRPr="00E86BA1">
        <w:rPr>
          <w:rFonts w:ascii="Calibri" w:hAnsi="Calibri" w:cs="Calibri"/>
          <w:szCs w:val="22"/>
        </w:rPr>
        <w:t>NPO</w:t>
      </w:r>
      <w:r w:rsidR="0073468F">
        <w:rPr>
          <w:rFonts w:ascii="Calibri" w:hAnsi="Calibri" w:cs="Calibri" w:hint="eastAsia"/>
        </w:rPr>
        <w:t xml:space="preserve"> </w:t>
      </w:r>
      <w:r w:rsidR="009C69E1">
        <w:rPr>
          <w:rFonts w:ascii="Calibri" w:hAnsi="Calibri" w:cs="Calibri" w:hint="eastAsia"/>
        </w:rPr>
        <w:t>stock assessment</w:t>
      </w:r>
      <w:r w:rsidR="009311B6">
        <w:rPr>
          <w:rFonts w:ascii="Calibri" w:hAnsi="Calibri" w:cs="Calibri" w:hint="eastAsia"/>
        </w:rPr>
        <w:t xml:space="preserve">s </w:t>
      </w:r>
      <w:r w:rsidR="009311B6">
        <w:rPr>
          <w:rFonts w:ascii="Calibri" w:hAnsi="Calibri" w:cs="Calibri" w:hint="eastAsia"/>
          <w:szCs w:val="22"/>
        </w:rPr>
        <w:t xml:space="preserve">conducted by </w:t>
      </w:r>
      <w:r w:rsidR="009311B6">
        <w:rPr>
          <w:rFonts w:ascii="Calibri" w:hAnsi="Calibri" w:cs="Calibri"/>
          <w:szCs w:val="22"/>
        </w:rPr>
        <w:t>the</w:t>
      </w:r>
      <w:r w:rsidR="009311B6">
        <w:rPr>
          <w:rFonts w:ascii="Calibri" w:hAnsi="Calibri" w:cs="Calibri" w:hint="eastAsia"/>
          <w:szCs w:val="22"/>
        </w:rPr>
        <w:t xml:space="preserve"> ISC.</w:t>
      </w:r>
    </w:p>
    <w:p w14:paraId="0DB91B0F" w14:textId="77777777" w:rsidR="00364090" w:rsidRDefault="00364090" w:rsidP="00A922E5">
      <w:pPr>
        <w:jc w:val="both"/>
        <w:rPr>
          <w:rFonts w:ascii="Calibri" w:hAnsi="Calibri" w:cs="Calibri"/>
          <w:szCs w:val="22"/>
        </w:rPr>
      </w:pPr>
    </w:p>
    <w:p w14:paraId="5474BCD5" w14:textId="181DF653" w:rsidR="00A922E5" w:rsidRPr="00037CB0" w:rsidRDefault="00A922E5" w:rsidP="00812432">
      <w:pPr>
        <w:pStyle w:val="ListParagraph"/>
        <w:numPr>
          <w:ilvl w:val="0"/>
          <w:numId w:val="4"/>
        </w:numPr>
        <w:jc w:val="both"/>
        <w:rPr>
          <w:rFonts w:ascii="Calibri" w:hAnsi="Calibri" w:cs="Calibri"/>
          <w:b/>
          <w:bCs/>
          <w:sz w:val="24"/>
        </w:rPr>
      </w:pPr>
      <w:r w:rsidRPr="00037CB0">
        <w:rPr>
          <w:rFonts w:ascii="Calibri" w:hAnsi="Calibri" w:cs="Calibri" w:hint="eastAsia"/>
          <w:b/>
          <w:bCs/>
          <w:sz w:val="24"/>
        </w:rPr>
        <w:t>Objectives</w:t>
      </w:r>
    </w:p>
    <w:p w14:paraId="72A4E172" w14:textId="400F9444" w:rsidR="009A2C08" w:rsidRDefault="0013687D" w:rsidP="00037CB0">
      <w:pPr>
        <w:jc w:val="both"/>
        <w:rPr>
          <w:rFonts w:ascii="Calibri" w:hAnsi="Calibri" w:cs="Calibri"/>
          <w:szCs w:val="22"/>
        </w:rPr>
      </w:pPr>
      <w:bookmarkStart w:id="4" w:name="_Hlk195085817"/>
      <w:bookmarkStart w:id="5" w:name="_Hlk195085688"/>
      <w:r w:rsidRPr="0013687D">
        <w:rPr>
          <w:rFonts w:ascii="Calibri" w:hAnsi="Calibri" w:cs="Calibri"/>
          <w:szCs w:val="22"/>
        </w:rPr>
        <w:t xml:space="preserve">The aim </w:t>
      </w:r>
      <w:r w:rsidR="009A2C08">
        <w:rPr>
          <w:rFonts w:ascii="Calibri" w:hAnsi="Calibri" w:cs="Calibri" w:hint="eastAsia"/>
          <w:szCs w:val="22"/>
        </w:rPr>
        <w:t xml:space="preserve">of this study </w:t>
      </w:r>
      <w:r w:rsidRPr="0013687D">
        <w:rPr>
          <w:rFonts w:ascii="Calibri" w:hAnsi="Calibri" w:cs="Calibri"/>
          <w:szCs w:val="22"/>
        </w:rPr>
        <w:t>is to focus primarily</w:t>
      </w:r>
      <w:r w:rsidR="00641884">
        <w:rPr>
          <w:rFonts w:ascii="Calibri" w:hAnsi="Calibri" w:cs="Calibri" w:hint="eastAsia"/>
          <w:szCs w:val="22"/>
        </w:rPr>
        <w:t xml:space="preserve"> on the </w:t>
      </w:r>
      <w:r w:rsidR="00B06E52">
        <w:rPr>
          <w:rFonts w:ascii="Calibri" w:hAnsi="Calibri" w:cs="Calibri" w:hint="eastAsia"/>
          <w:szCs w:val="22"/>
        </w:rPr>
        <w:t>stock</w:t>
      </w:r>
      <w:r w:rsidR="00715EFA">
        <w:rPr>
          <w:rFonts w:ascii="Calibri" w:hAnsi="Calibri" w:cs="Calibri" w:hint="eastAsia"/>
          <w:szCs w:val="22"/>
        </w:rPr>
        <w:t xml:space="preserve"> structure</w:t>
      </w:r>
      <w:r w:rsidRPr="0013687D">
        <w:rPr>
          <w:rFonts w:ascii="Calibri" w:hAnsi="Calibri" w:cs="Calibri"/>
          <w:szCs w:val="22"/>
        </w:rPr>
        <w:t xml:space="preserve"> </w:t>
      </w:r>
      <w:r w:rsidR="009A2C08">
        <w:rPr>
          <w:rFonts w:ascii="Calibri" w:hAnsi="Calibri" w:cs="Calibri" w:hint="eastAsia"/>
          <w:szCs w:val="22"/>
        </w:rPr>
        <w:t>of M</w:t>
      </w:r>
      <w:r w:rsidR="00004487">
        <w:rPr>
          <w:rFonts w:ascii="Calibri" w:hAnsi="Calibri" w:cs="Calibri" w:hint="eastAsia"/>
          <w:szCs w:val="22"/>
        </w:rPr>
        <w:t>LS</w:t>
      </w:r>
      <w:r w:rsidR="009A2C08">
        <w:rPr>
          <w:rFonts w:ascii="Calibri" w:hAnsi="Calibri" w:cs="Calibri" w:hint="eastAsia"/>
          <w:szCs w:val="22"/>
        </w:rPr>
        <w:t xml:space="preserve"> in the NPO, </w:t>
      </w:r>
      <w:r w:rsidRPr="0013687D">
        <w:rPr>
          <w:rFonts w:ascii="Calibri" w:hAnsi="Calibri" w:cs="Calibri"/>
          <w:szCs w:val="22"/>
        </w:rPr>
        <w:t>north of the equator</w:t>
      </w:r>
      <w:r w:rsidR="009A2C08">
        <w:rPr>
          <w:rFonts w:ascii="Calibri" w:hAnsi="Calibri" w:cs="Calibri" w:hint="eastAsia"/>
          <w:szCs w:val="22"/>
        </w:rPr>
        <w:t>,</w:t>
      </w:r>
      <w:r w:rsidRPr="0013687D">
        <w:rPr>
          <w:rFonts w:ascii="Calibri" w:hAnsi="Calibri" w:cs="Calibri"/>
          <w:szCs w:val="22"/>
        </w:rPr>
        <w:t xml:space="preserve"> and </w:t>
      </w:r>
      <w:r w:rsidR="009A2C08">
        <w:rPr>
          <w:rFonts w:ascii="Calibri" w:hAnsi="Calibri" w:cs="Calibri" w:hint="eastAsia"/>
          <w:szCs w:val="22"/>
        </w:rPr>
        <w:t xml:space="preserve">to </w:t>
      </w:r>
      <w:r w:rsidRPr="0013687D">
        <w:rPr>
          <w:rFonts w:ascii="Calibri" w:hAnsi="Calibri" w:cs="Calibri"/>
          <w:szCs w:val="22"/>
        </w:rPr>
        <w:t>analyze</w:t>
      </w:r>
      <w:r w:rsidR="00715EFA">
        <w:rPr>
          <w:rFonts w:ascii="Calibri" w:hAnsi="Calibri" w:cs="Calibri" w:hint="eastAsia"/>
          <w:szCs w:val="22"/>
        </w:rPr>
        <w:t xml:space="preserve"> it</w:t>
      </w:r>
      <w:r w:rsidR="009A2C08">
        <w:rPr>
          <w:rFonts w:ascii="Calibri" w:hAnsi="Calibri" w:cs="Calibri" w:hint="eastAsia"/>
          <w:szCs w:val="22"/>
        </w:rPr>
        <w:t xml:space="preserve"> by</w:t>
      </w:r>
      <w:r w:rsidRPr="0013687D">
        <w:rPr>
          <w:rFonts w:ascii="Calibri" w:hAnsi="Calibri" w:cs="Calibri"/>
          <w:szCs w:val="22"/>
        </w:rPr>
        <w:t xml:space="preserve"> considering spatial-temporal dynamics and life </w:t>
      </w:r>
      <w:r w:rsidR="00715EFA">
        <w:rPr>
          <w:rFonts w:ascii="Calibri" w:hAnsi="Calibri" w:cs="Calibri" w:hint="eastAsia"/>
          <w:szCs w:val="22"/>
        </w:rPr>
        <w:t>history</w:t>
      </w:r>
      <w:r w:rsidRPr="0013687D">
        <w:rPr>
          <w:rFonts w:ascii="Calibri" w:hAnsi="Calibri" w:cs="Calibri"/>
          <w:szCs w:val="22"/>
        </w:rPr>
        <w:t xml:space="preserve"> </w:t>
      </w:r>
      <w:r w:rsidR="00715EFA">
        <w:rPr>
          <w:rFonts w:ascii="Calibri" w:hAnsi="Calibri" w:cs="Calibri" w:hint="eastAsia"/>
          <w:szCs w:val="22"/>
        </w:rPr>
        <w:t>traits</w:t>
      </w:r>
      <w:r w:rsidRPr="0013687D">
        <w:rPr>
          <w:rFonts w:ascii="Calibri" w:hAnsi="Calibri" w:cs="Calibri"/>
          <w:szCs w:val="22"/>
        </w:rPr>
        <w:t xml:space="preserve">, </w:t>
      </w:r>
      <w:r w:rsidR="009A2C08">
        <w:rPr>
          <w:rFonts w:ascii="Calibri" w:hAnsi="Calibri" w:cs="Calibri" w:hint="eastAsia"/>
          <w:szCs w:val="22"/>
        </w:rPr>
        <w:t xml:space="preserve">in order </w:t>
      </w:r>
      <w:r w:rsidRPr="0013687D">
        <w:rPr>
          <w:rFonts w:ascii="Calibri" w:hAnsi="Calibri" w:cs="Calibri"/>
          <w:szCs w:val="22"/>
        </w:rPr>
        <w:t xml:space="preserve">to establish a </w:t>
      </w:r>
      <w:r w:rsidR="00F7741D">
        <w:rPr>
          <w:rFonts w:ascii="Calibri" w:hAnsi="Calibri" w:cs="Calibri" w:hint="eastAsia"/>
          <w:szCs w:val="22"/>
        </w:rPr>
        <w:t>solid</w:t>
      </w:r>
      <w:r w:rsidRPr="0013687D">
        <w:rPr>
          <w:rFonts w:ascii="Calibri" w:hAnsi="Calibri" w:cs="Calibri"/>
          <w:szCs w:val="22"/>
        </w:rPr>
        <w:t xml:space="preserve"> </w:t>
      </w:r>
      <w:r w:rsidR="009A2C08">
        <w:rPr>
          <w:rFonts w:ascii="Calibri" w:hAnsi="Calibri" w:cs="Calibri" w:hint="eastAsia"/>
          <w:szCs w:val="22"/>
        </w:rPr>
        <w:t>foundation</w:t>
      </w:r>
      <w:r w:rsidRPr="0013687D">
        <w:rPr>
          <w:rFonts w:ascii="Calibri" w:hAnsi="Calibri" w:cs="Calibri"/>
          <w:szCs w:val="22"/>
        </w:rPr>
        <w:t xml:space="preserve"> for WCNPO </w:t>
      </w:r>
      <w:r>
        <w:rPr>
          <w:rFonts w:ascii="Calibri" w:hAnsi="Calibri" w:cs="Calibri" w:hint="eastAsia"/>
          <w:szCs w:val="22"/>
        </w:rPr>
        <w:t>stock</w:t>
      </w:r>
      <w:r w:rsidRPr="0013687D">
        <w:rPr>
          <w:rFonts w:ascii="Calibri" w:hAnsi="Calibri" w:cs="Calibri"/>
          <w:szCs w:val="22"/>
        </w:rPr>
        <w:t xml:space="preserve"> assessment</w:t>
      </w:r>
      <w:r>
        <w:rPr>
          <w:rFonts w:ascii="Calibri" w:hAnsi="Calibri" w:cs="Calibri" w:hint="eastAsia"/>
          <w:szCs w:val="22"/>
        </w:rPr>
        <w:t>s</w:t>
      </w:r>
      <w:r w:rsidRPr="0013687D">
        <w:rPr>
          <w:rFonts w:ascii="Calibri" w:hAnsi="Calibri" w:cs="Calibri"/>
          <w:szCs w:val="22"/>
        </w:rPr>
        <w:t>.</w:t>
      </w:r>
      <w:r>
        <w:rPr>
          <w:rFonts w:ascii="Calibri" w:hAnsi="Calibri" w:cs="Calibri" w:hint="eastAsia"/>
          <w:szCs w:val="22"/>
        </w:rPr>
        <w:t xml:space="preserve"> </w:t>
      </w:r>
      <w:bookmarkEnd w:id="4"/>
      <w:bookmarkEnd w:id="5"/>
      <w:r w:rsidR="00174745" w:rsidRPr="00174745">
        <w:rPr>
          <w:rFonts w:ascii="Calibri" w:hAnsi="Calibri" w:cs="Calibri"/>
          <w:szCs w:val="22"/>
        </w:rPr>
        <w:t xml:space="preserve">To </w:t>
      </w:r>
      <w:r w:rsidR="004E4FDE">
        <w:rPr>
          <w:rFonts w:ascii="Calibri" w:hAnsi="Calibri" w:cs="Calibri" w:hint="eastAsia"/>
          <w:szCs w:val="22"/>
        </w:rPr>
        <w:t>achieve</w:t>
      </w:r>
      <w:r w:rsidR="004E4FDE" w:rsidRPr="00174745">
        <w:rPr>
          <w:rFonts w:ascii="Calibri" w:hAnsi="Calibri" w:cs="Calibri"/>
          <w:szCs w:val="22"/>
        </w:rPr>
        <w:t xml:space="preserve"> </w:t>
      </w:r>
      <w:r w:rsidR="00174745" w:rsidRPr="00174745">
        <w:rPr>
          <w:rFonts w:ascii="Calibri" w:hAnsi="Calibri" w:cs="Calibri"/>
          <w:szCs w:val="22"/>
        </w:rPr>
        <w:t xml:space="preserve">a comprehensive understanding of the </w:t>
      </w:r>
      <w:r w:rsidR="00174745">
        <w:rPr>
          <w:rFonts w:ascii="Calibri" w:hAnsi="Calibri" w:cs="Calibri" w:hint="eastAsia"/>
          <w:szCs w:val="22"/>
        </w:rPr>
        <w:t>stock</w:t>
      </w:r>
      <w:r w:rsidR="00174745" w:rsidRPr="00174745">
        <w:rPr>
          <w:rFonts w:ascii="Calibri" w:hAnsi="Calibri" w:cs="Calibri"/>
          <w:szCs w:val="22"/>
        </w:rPr>
        <w:t xml:space="preserve"> structure and potential seasonal </w:t>
      </w:r>
      <w:r w:rsidR="004E4FDE">
        <w:rPr>
          <w:rFonts w:ascii="Calibri" w:hAnsi="Calibri" w:cs="Calibri" w:hint="eastAsia"/>
          <w:szCs w:val="22"/>
        </w:rPr>
        <w:t>shifts in</w:t>
      </w:r>
      <w:r w:rsidR="00174745" w:rsidRPr="00174745">
        <w:rPr>
          <w:rFonts w:ascii="Calibri" w:hAnsi="Calibri" w:cs="Calibri"/>
          <w:szCs w:val="22"/>
        </w:rPr>
        <w:t xml:space="preserve"> population composition </w:t>
      </w:r>
      <w:r w:rsidR="009A2C08">
        <w:rPr>
          <w:rFonts w:ascii="Calibri" w:hAnsi="Calibri" w:cs="Calibri" w:hint="eastAsia"/>
          <w:szCs w:val="22"/>
        </w:rPr>
        <w:t>resulting from</w:t>
      </w:r>
      <w:r w:rsidR="00174745" w:rsidRPr="00174745">
        <w:rPr>
          <w:rFonts w:ascii="Calibri" w:hAnsi="Calibri" w:cs="Calibri"/>
          <w:szCs w:val="22"/>
        </w:rPr>
        <w:t xml:space="preserve"> the species' high migratory </w:t>
      </w:r>
      <w:r w:rsidR="00792653">
        <w:rPr>
          <w:rFonts w:ascii="Calibri" w:hAnsi="Calibri" w:cs="Calibri" w:hint="eastAsia"/>
          <w:szCs w:val="22"/>
        </w:rPr>
        <w:t>behavior</w:t>
      </w:r>
      <w:r w:rsidR="00174745" w:rsidRPr="00174745">
        <w:rPr>
          <w:rFonts w:ascii="Calibri" w:hAnsi="Calibri" w:cs="Calibri"/>
          <w:szCs w:val="22"/>
        </w:rPr>
        <w:t xml:space="preserve">, </w:t>
      </w:r>
      <w:r w:rsidR="00792653">
        <w:rPr>
          <w:rFonts w:ascii="Calibri" w:hAnsi="Calibri" w:cs="Calibri" w:hint="eastAsia"/>
          <w:szCs w:val="22"/>
        </w:rPr>
        <w:t xml:space="preserve">it is necessary to collect a large number of </w:t>
      </w:r>
      <w:r w:rsidR="004E4FDE">
        <w:rPr>
          <w:rFonts w:ascii="Calibri" w:hAnsi="Calibri" w:cs="Calibri" w:hint="eastAsia"/>
          <w:szCs w:val="22"/>
        </w:rPr>
        <w:t xml:space="preserve">randomly </w:t>
      </w:r>
      <w:r w:rsidR="00174745" w:rsidRPr="00174745">
        <w:rPr>
          <w:rFonts w:ascii="Calibri" w:hAnsi="Calibri" w:cs="Calibri"/>
          <w:szCs w:val="22"/>
        </w:rPr>
        <w:t>sample</w:t>
      </w:r>
      <w:r w:rsidR="00792653">
        <w:rPr>
          <w:rFonts w:ascii="Calibri" w:hAnsi="Calibri" w:cs="Calibri" w:hint="eastAsia"/>
          <w:szCs w:val="22"/>
        </w:rPr>
        <w:t>d specimens</w:t>
      </w:r>
      <w:r w:rsidR="00174745" w:rsidRPr="00174745">
        <w:rPr>
          <w:rFonts w:ascii="Calibri" w:hAnsi="Calibri" w:cs="Calibri"/>
          <w:szCs w:val="22"/>
        </w:rPr>
        <w:t xml:space="preserve"> </w:t>
      </w:r>
      <w:r w:rsidR="00792653">
        <w:rPr>
          <w:rFonts w:ascii="Calibri" w:hAnsi="Calibri" w:cs="Calibri" w:hint="eastAsia"/>
          <w:szCs w:val="22"/>
        </w:rPr>
        <w:t xml:space="preserve">from </w:t>
      </w:r>
      <w:r w:rsidR="00174745" w:rsidRPr="00174745">
        <w:rPr>
          <w:rFonts w:ascii="Calibri" w:hAnsi="Calibri" w:cs="Calibri"/>
          <w:szCs w:val="22"/>
        </w:rPr>
        <w:t xml:space="preserve">a </w:t>
      </w:r>
      <w:r w:rsidR="00792653">
        <w:rPr>
          <w:rFonts w:ascii="Calibri" w:hAnsi="Calibri" w:cs="Calibri" w:hint="eastAsia"/>
          <w:szCs w:val="22"/>
        </w:rPr>
        <w:t>broad</w:t>
      </w:r>
      <w:r w:rsidR="00174745" w:rsidRPr="00174745">
        <w:rPr>
          <w:rFonts w:ascii="Calibri" w:hAnsi="Calibri" w:cs="Calibri"/>
          <w:szCs w:val="22"/>
        </w:rPr>
        <w:t xml:space="preserve"> area </w:t>
      </w:r>
      <w:r w:rsidR="00792653">
        <w:rPr>
          <w:rFonts w:ascii="Calibri" w:hAnsi="Calibri" w:cs="Calibri" w:hint="eastAsia"/>
          <w:szCs w:val="22"/>
        </w:rPr>
        <w:t>encompassing</w:t>
      </w:r>
      <w:r w:rsidR="00792653" w:rsidRPr="00174745">
        <w:rPr>
          <w:rFonts w:ascii="Calibri" w:hAnsi="Calibri" w:cs="Calibri"/>
          <w:szCs w:val="22"/>
        </w:rPr>
        <w:t xml:space="preserve"> </w:t>
      </w:r>
      <w:r w:rsidR="00174745" w:rsidRPr="00174745">
        <w:rPr>
          <w:rFonts w:ascii="Calibri" w:hAnsi="Calibri" w:cs="Calibri"/>
          <w:szCs w:val="22"/>
        </w:rPr>
        <w:t xml:space="preserve">the western, central, and eastern </w:t>
      </w:r>
      <w:r w:rsidR="009A2C08">
        <w:rPr>
          <w:rFonts w:ascii="Calibri" w:hAnsi="Calibri" w:cs="Calibri" w:hint="eastAsia"/>
          <w:szCs w:val="22"/>
        </w:rPr>
        <w:t>NPO</w:t>
      </w:r>
      <w:r w:rsidR="00174745" w:rsidRPr="00174745">
        <w:rPr>
          <w:rFonts w:ascii="Calibri" w:hAnsi="Calibri" w:cs="Calibri"/>
          <w:szCs w:val="22"/>
        </w:rPr>
        <w:t xml:space="preserve"> </w:t>
      </w:r>
      <w:r w:rsidR="009A2C08">
        <w:rPr>
          <w:rFonts w:ascii="Calibri" w:hAnsi="Calibri" w:cs="Calibri" w:hint="eastAsia"/>
          <w:szCs w:val="22"/>
        </w:rPr>
        <w:t>across</w:t>
      </w:r>
      <w:r w:rsidR="009A2C08" w:rsidRPr="00174745">
        <w:rPr>
          <w:rFonts w:ascii="Calibri" w:hAnsi="Calibri" w:cs="Calibri"/>
          <w:szCs w:val="22"/>
        </w:rPr>
        <w:t xml:space="preserve"> </w:t>
      </w:r>
      <w:r w:rsidR="00174745" w:rsidRPr="00174745">
        <w:rPr>
          <w:rFonts w:ascii="Calibri" w:hAnsi="Calibri" w:cs="Calibri"/>
          <w:szCs w:val="22"/>
        </w:rPr>
        <w:t>multiple seasons and</w:t>
      </w:r>
      <w:r w:rsidR="006016C9">
        <w:rPr>
          <w:rFonts w:ascii="Calibri" w:hAnsi="Calibri" w:cs="Calibri" w:hint="eastAsia"/>
          <w:szCs w:val="22"/>
        </w:rPr>
        <w:t xml:space="preserve"> </w:t>
      </w:r>
      <w:r w:rsidR="00174745" w:rsidRPr="00174745">
        <w:rPr>
          <w:rFonts w:ascii="Calibri" w:hAnsi="Calibri" w:cs="Calibri"/>
          <w:szCs w:val="22"/>
        </w:rPr>
        <w:t xml:space="preserve">years. </w:t>
      </w:r>
    </w:p>
    <w:p w14:paraId="489B76D5" w14:textId="34496CB5" w:rsidR="009A2C08" w:rsidRDefault="008B2192" w:rsidP="00037CB0">
      <w:pPr>
        <w:jc w:val="both"/>
        <w:rPr>
          <w:rFonts w:ascii="Calibri" w:hAnsi="Calibri" w:cs="Calibri"/>
          <w:szCs w:val="22"/>
        </w:rPr>
      </w:pPr>
      <w:r>
        <w:rPr>
          <w:rFonts w:ascii="Calibri" w:hAnsi="Calibri" w:cs="Calibri" w:hint="eastAsia"/>
          <w:szCs w:val="22"/>
        </w:rPr>
        <w:t xml:space="preserve">The </w:t>
      </w:r>
      <w:bookmarkStart w:id="6" w:name="_Hlk195086481"/>
      <w:r>
        <w:rPr>
          <w:rFonts w:ascii="Calibri" w:hAnsi="Calibri" w:cs="Calibri" w:hint="eastAsia"/>
          <w:szCs w:val="22"/>
        </w:rPr>
        <w:t>t</w:t>
      </w:r>
      <w:r w:rsidR="00156D2F">
        <w:rPr>
          <w:rFonts w:ascii="Calibri" w:hAnsi="Calibri" w:cs="Calibri" w:hint="eastAsia"/>
          <w:szCs w:val="22"/>
        </w:rPr>
        <w:t xml:space="preserve">otal number </w:t>
      </w:r>
      <w:r w:rsidR="00E32FC6">
        <w:rPr>
          <w:rFonts w:ascii="Calibri" w:hAnsi="Calibri" w:cs="Calibri" w:hint="eastAsia"/>
          <w:szCs w:val="22"/>
        </w:rPr>
        <w:t xml:space="preserve">of </w:t>
      </w:r>
      <w:r w:rsidR="009A2C08">
        <w:rPr>
          <w:rFonts w:ascii="Calibri" w:hAnsi="Calibri" w:cs="Calibri" w:hint="eastAsia"/>
          <w:szCs w:val="22"/>
        </w:rPr>
        <w:t>currently available M</w:t>
      </w:r>
      <w:r w:rsidR="00004487">
        <w:rPr>
          <w:rFonts w:ascii="Calibri" w:hAnsi="Calibri" w:cs="Calibri" w:hint="eastAsia"/>
          <w:szCs w:val="22"/>
        </w:rPr>
        <w:t>LS</w:t>
      </w:r>
      <w:r w:rsidR="009C5DDD">
        <w:rPr>
          <w:rFonts w:ascii="Calibri" w:hAnsi="Calibri" w:cs="Calibri" w:hint="eastAsia"/>
          <w:szCs w:val="22"/>
        </w:rPr>
        <w:t xml:space="preserve"> tis</w:t>
      </w:r>
      <w:r w:rsidR="00A80C21">
        <w:rPr>
          <w:rFonts w:ascii="Calibri" w:hAnsi="Calibri" w:cs="Calibri" w:hint="eastAsia"/>
          <w:szCs w:val="22"/>
        </w:rPr>
        <w:t>sue samples</w:t>
      </w:r>
      <w:r w:rsidR="00572967">
        <w:rPr>
          <w:rFonts w:ascii="Calibri" w:hAnsi="Calibri" w:cs="Calibri" w:hint="eastAsia"/>
          <w:szCs w:val="22"/>
        </w:rPr>
        <w:t xml:space="preserve"> </w:t>
      </w:r>
      <w:r>
        <w:rPr>
          <w:rFonts w:ascii="Calibri" w:hAnsi="Calibri" w:cs="Calibri" w:hint="eastAsia"/>
          <w:szCs w:val="22"/>
        </w:rPr>
        <w:t>was</w:t>
      </w:r>
      <w:r w:rsidR="00D21792">
        <w:rPr>
          <w:rFonts w:ascii="Calibri" w:hAnsi="Calibri" w:cs="Calibri" w:hint="eastAsia"/>
          <w:szCs w:val="22"/>
        </w:rPr>
        <w:t xml:space="preserve"> </w:t>
      </w:r>
      <w:r w:rsidR="00DB4DE5">
        <w:rPr>
          <w:rFonts w:ascii="Calibri" w:hAnsi="Calibri" w:cs="Calibri" w:hint="eastAsia"/>
          <w:szCs w:val="22"/>
        </w:rPr>
        <w:t xml:space="preserve">summarized </w:t>
      </w:r>
      <w:r w:rsidR="00863F5A">
        <w:rPr>
          <w:rFonts w:ascii="Calibri" w:hAnsi="Calibri" w:cs="Calibri"/>
          <w:szCs w:val="22"/>
        </w:rPr>
        <w:t>based on</w:t>
      </w:r>
      <w:r w:rsidR="00331242">
        <w:rPr>
          <w:rFonts w:ascii="Calibri" w:hAnsi="Calibri" w:cs="Calibri" w:hint="eastAsia"/>
          <w:szCs w:val="22"/>
        </w:rPr>
        <w:t xml:space="preserve"> the</w:t>
      </w:r>
      <w:r w:rsidR="00863F5A">
        <w:rPr>
          <w:rFonts w:ascii="Calibri" w:hAnsi="Calibri" w:cs="Calibri" w:hint="eastAsia"/>
          <w:szCs w:val="22"/>
        </w:rPr>
        <w:t xml:space="preserve"> latest</w:t>
      </w:r>
      <w:r w:rsidR="00331242">
        <w:rPr>
          <w:rFonts w:ascii="Calibri" w:hAnsi="Calibri" w:cs="Calibri" w:hint="eastAsia"/>
          <w:szCs w:val="22"/>
        </w:rPr>
        <w:t xml:space="preserve"> </w:t>
      </w:r>
      <w:r w:rsidR="00F20670" w:rsidRPr="0067663F">
        <w:rPr>
          <w:rFonts w:ascii="Calibri" w:hAnsi="Calibri" w:cs="Calibri"/>
          <w:szCs w:val="22"/>
        </w:rPr>
        <w:t>I</w:t>
      </w:r>
      <w:r w:rsidR="00F20670" w:rsidRPr="0067663F">
        <w:rPr>
          <w:rFonts w:ascii="Calibri" w:hAnsi="Calibri" w:cs="Calibri"/>
          <w:bCs/>
        </w:rPr>
        <w:t xml:space="preserve">nternational Billfish Biological Sampling </w:t>
      </w:r>
      <w:r>
        <w:rPr>
          <w:rFonts w:ascii="Calibri" w:hAnsi="Calibri" w:cs="Calibri" w:hint="eastAsia"/>
          <w:bCs/>
        </w:rPr>
        <w:t>(</w:t>
      </w:r>
      <w:r>
        <w:rPr>
          <w:rFonts w:ascii="Calibri" w:hAnsi="Calibri" w:cs="Calibri" w:hint="eastAsia"/>
          <w:szCs w:val="22"/>
        </w:rPr>
        <w:t xml:space="preserve">IBBS) </w:t>
      </w:r>
      <w:r w:rsidR="00F20670">
        <w:rPr>
          <w:rFonts w:ascii="Calibri" w:hAnsi="Calibri" w:cs="Calibri" w:hint="eastAsia"/>
          <w:bCs/>
        </w:rPr>
        <w:t xml:space="preserve">project </w:t>
      </w:r>
      <w:r w:rsidR="00A70FED">
        <w:rPr>
          <w:rFonts w:ascii="Calibri" w:hAnsi="Calibri" w:cs="Calibri" w:hint="eastAsia"/>
          <w:szCs w:val="22"/>
        </w:rPr>
        <w:t>database</w:t>
      </w:r>
      <w:r w:rsidR="00863F5A">
        <w:rPr>
          <w:rFonts w:ascii="Calibri" w:hAnsi="Calibri" w:cs="Calibri" w:hint="eastAsia"/>
          <w:szCs w:val="22"/>
        </w:rPr>
        <w:t xml:space="preserve"> </w:t>
      </w:r>
      <w:r w:rsidR="00BE1483">
        <w:rPr>
          <w:rFonts w:ascii="Calibri" w:hAnsi="Calibri" w:cs="Calibri" w:hint="eastAsia"/>
          <w:szCs w:val="22"/>
        </w:rPr>
        <w:t xml:space="preserve">and </w:t>
      </w:r>
      <w:r w:rsidR="004A7313">
        <w:rPr>
          <w:rFonts w:ascii="Calibri" w:hAnsi="Calibri" w:cs="Calibri" w:hint="eastAsia"/>
          <w:szCs w:val="22"/>
        </w:rPr>
        <w:t>tissue</w:t>
      </w:r>
      <w:r w:rsidR="00473B43">
        <w:rPr>
          <w:rFonts w:ascii="Calibri" w:hAnsi="Calibri" w:cs="Calibri" w:hint="eastAsia"/>
          <w:szCs w:val="22"/>
        </w:rPr>
        <w:t xml:space="preserve"> samples</w:t>
      </w:r>
      <w:r w:rsidR="00BE1483">
        <w:rPr>
          <w:rFonts w:ascii="Calibri" w:hAnsi="Calibri" w:cs="Calibri" w:hint="eastAsia"/>
          <w:szCs w:val="22"/>
        </w:rPr>
        <w:t xml:space="preserve"> </w:t>
      </w:r>
      <w:r w:rsidR="009A2C08">
        <w:rPr>
          <w:rFonts w:ascii="Calibri" w:hAnsi="Calibri" w:cs="Calibri" w:hint="eastAsia"/>
          <w:szCs w:val="22"/>
        </w:rPr>
        <w:t>provided by</w:t>
      </w:r>
      <w:r w:rsidR="003233DE">
        <w:rPr>
          <w:rFonts w:ascii="Calibri" w:hAnsi="Calibri" w:cs="Calibri" w:hint="eastAsia"/>
          <w:szCs w:val="22"/>
        </w:rPr>
        <w:t xml:space="preserve"> </w:t>
      </w:r>
      <w:r w:rsidR="009147D7">
        <w:rPr>
          <w:rFonts w:ascii="Calibri" w:hAnsi="Calibri" w:cs="Calibri" w:hint="eastAsia"/>
          <w:szCs w:val="22"/>
        </w:rPr>
        <w:t xml:space="preserve">WCPFC </w:t>
      </w:r>
      <w:r w:rsidR="00BE1483">
        <w:rPr>
          <w:rFonts w:ascii="Calibri" w:hAnsi="Calibri" w:cs="Calibri" w:hint="eastAsia"/>
          <w:szCs w:val="22"/>
        </w:rPr>
        <w:t>(Table 1)</w:t>
      </w:r>
      <w:bookmarkEnd w:id="6"/>
      <w:r w:rsidR="008C4E24">
        <w:rPr>
          <w:rFonts w:ascii="Calibri" w:hAnsi="Calibri" w:cs="Calibri" w:hint="eastAsia"/>
          <w:szCs w:val="22"/>
        </w:rPr>
        <w:t>.</w:t>
      </w:r>
      <w:r w:rsidR="00587C80">
        <w:rPr>
          <w:rFonts w:ascii="Calibri" w:hAnsi="Calibri" w:cs="Calibri" w:hint="eastAsia"/>
          <w:szCs w:val="22"/>
        </w:rPr>
        <w:t xml:space="preserve"> </w:t>
      </w:r>
      <w:r w:rsidR="009A2C08">
        <w:rPr>
          <w:rFonts w:ascii="Calibri" w:hAnsi="Calibri" w:cs="Calibri" w:hint="eastAsia"/>
          <w:szCs w:val="22"/>
        </w:rPr>
        <w:t xml:space="preserve">However, </w:t>
      </w:r>
      <w:r w:rsidR="00706F86">
        <w:rPr>
          <w:rFonts w:ascii="Calibri" w:hAnsi="Calibri" w:cs="Calibri" w:hint="eastAsia"/>
          <w:szCs w:val="22"/>
        </w:rPr>
        <w:t>for the</w:t>
      </w:r>
      <w:r w:rsidR="00473B43">
        <w:rPr>
          <w:rFonts w:ascii="Calibri" w:hAnsi="Calibri" w:cs="Calibri" w:hint="eastAsia"/>
          <w:szCs w:val="22"/>
        </w:rPr>
        <w:t xml:space="preserve"> </w:t>
      </w:r>
      <w:r w:rsidR="009147D7">
        <w:rPr>
          <w:rFonts w:ascii="Calibri" w:hAnsi="Calibri" w:cs="Calibri" w:hint="eastAsia"/>
          <w:szCs w:val="22"/>
        </w:rPr>
        <w:t xml:space="preserve">WCPFC </w:t>
      </w:r>
      <w:r w:rsidR="00473B43">
        <w:rPr>
          <w:rFonts w:ascii="Calibri" w:hAnsi="Calibri" w:cs="Calibri" w:hint="eastAsia"/>
          <w:szCs w:val="22"/>
        </w:rPr>
        <w:t>tissue samples</w:t>
      </w:r>
      <w:r w:rsidR="0019620D">
        <w:rPr>
          <w:rFonts w:ascii="Calibri" w:hAnsi="Calibri" w:cs="Calibri" w:hint="eastAsia"/>
          <w:szCs w:val="22"/>
        </w:rPr>
        <w:t xml:space="preserve"> </w:t>
      </w:r>
      <w:r w:rsidR="0019620D" w:rsidRPr="00D54334">
        <w:rPr>
          <w:rFonts w:ascii="Calibri" w:hAnsi="Calibri" w:cs="Calibri"/>
          <w:szCs w:val="22"/>
        </w:rPr>
        <w:t>–</w:t>
      </w:r>
      <w:r w:rsidR="0019620D">
        <w:rPr>
          <w:rFonts w:ascii="Calibri" w:hAnsi="Calibri" w:cs="Calibri" w:hint="eastAsia"/>
          <w:szCs w:val="22"/>
        </w:rPr>
        <w:t xml:space="preserve"> </w:t>
      </w:r>
      <w:r w:rsidR="00706B73">
        <w:rPr>
          <w:rFonts w:ascii="Calibri" w:hAnsi="Calibri" w:cs="Calibri" w:hint="eastAsia"/>
          <w:szCs w:val="22"/>
        </w:rPr>
        <w:t>a</w:t>
      </w:r>
      <w:r w:rsidR="00473B43">
        <w:rPr>
          <w:rFonts w:ascii="Calibri" w:hAnsi="Calibri" w:cs="Calibri" w:hint="eastAsia"/>
          <w:szCs w:val="22"/>
        </w:rPr>
        <w:t xml:space="preserve">ssessed </w:t>
      </w:r>
      <w:r w:rsidR="000143DD">
        <w:rPr>
          <w:rFonts w:ascii="Calibri" w:hAnsi="Calibri" w:cs="Calibri" w:hint="eastAsia"/>
          <w:szCs w:val="22"/>
        </w:rPr>
        <w:t>through</w:t>
      </w:r>
      <w:r w:rsidR="00473B43">
        <w:rPr>
          <w:rFonts w:ascii="Calibri" w:hAnsi="Calibri" w:cs="Calibri" w:hint="eastAsia"/>
          <w:szCs w:val="22"/>
        </w:rPr>
        <w:t xml:space="preserve"> the</w:t>
      </w:r>
      <w:r w:rsidR="00B04D15" w:rsidRPr="00B04D15">
        <w:rPr>
          <w:rFonts w:ascii="Calibri" w:hAnsi="Calibri" w:cs="Calibri"/>
          <w:szCs w:val="22"/>
        </w:rPr>
        <w:t xml:space="preserve"> Pacific Marine Specimen Bank (PMSB)</w:t>
      </w:r>
      <w:r w:rsidR="00CB7611">
        <w:rPr>
          <w:rFonts w:ascii="Calibri" w:hAnsi="Calibri" w:cs="Calibri" w:hint="eastAsia"/>
          <w:szCs w:val="22"/>
        </w:rPr>
        <w:t xml:space="preserve"> search tool</w:t>
      </w:r>
      <w:r w:rsidR="0019620D">
        <w:rPr>
          <w:rFonts w:ascii="Calibri" w:hAnsi="Calibri" w:cs="Calibri" w:hint="eastAsia"/>
          <w:szCs w:val="22"/>
        </w:rPr>
        <w:t xml:space="preserve"> </w:t>
      </w:r>
      <w:r w:rsidR="0019620D" w:rsidRPr="00D54334">
        <w:rPr>
          <w:rFonts w:ascii="Calibri" w:hAnsi="Calibri" w:cs="Calibri"/>
          <w:szCs w:val="22"/>
        </w:rPr>
        <w:t>–</w:t>
      </w:r>
      <w:r w:rsidR="0019620D">
        <w:rPr>
          <w:rFonts w:ascii="Calibri" w:hAnsi="Calibri" w:cs="Calibri" w:hint="eastAsia"/>
          <w:szCs w:val="22"/>
        </w:rPr>
        <w:t xml:space="preserve"> </w:t>
      </w:r>
      <w:r w:rsidR="00AD4130">
        <w:rPr>
          <w:rFonts w:ascii="Calibri" w:hAnsi="Calibri" w:cs="Calibri" w:hint="eastAsia"/>
          <w:szCs w:val="22"/>
        </w:rPr>
        <w:t xml:space="preserve">detailed </w:t>
      </w:r>
      <w:r w:rsidR="00CE09D5">
        <w:rPr>
          <w:rFonts w:ascii="Calibri" w:hAnsi="Calibri" w:cs="Calibri" w:hint="eastAsia"/>
          <w:szCs w:val="22"/>
        </w:rPr>
        <w:t>coordinates data</w:t>
      </w:r>
      <w:r w:rsidR="0057122E">
        <w:rPr>
          <w:rFonts w:ascii="Calibri" w:hAnsi="Calibri" w:cs="Calibri" w:hint="eastAsia"/>
          <w:szCs w:val="22"/>
        </w:rPr>
        <w:t xml:space="preserve"> are </w:t>
      </w:r>
      <w:r w:rsidR="009A2C08">
        <w:rPr>
          <w:rFonts w:ascii="Calibri" w:hAnsi="Calibri" w:cs="Calibri" w:hint="eastAsia"/>
          <w:szCs w:val="22"/>
        </w:rPr>
        <w:t xml:space="preserve">not </w:t>
      </w:r>
      <w:r w:rsidR="0057122E">
        <w:rPr>
          <w:rFonts w:ascii="Calibri" w:hAnsi="Calibri" w:cs="Calibri" w:hint="eastAsia"/>
          <w:szCs w:val="22"/>
        </w:rPr>
        <w:t>available</w:t>
      </w:r>
      <w:r w:rsidR="00CE09D5">
        <w:rPr>
          <w:rFonts w:ascii="Calibri" w:hAnsi="Calibri" w:cs="Calibri" w:hint="eastAsia"/>
          <w:szCs w:val="22"/>
        </w:rPr>
        <w:t xml:space="preserve">, </w:t>
      </w:r>
      <w:r w:rsidR="009A2C08">
        <w:rPr>
          <w:rFonts w:ascii="Calibri" w:hAnsi="Calibri" w:cs="Calibri" w:hint="eastAsia"/>
          <w:szCs w:val="22"/>
        </w:rPr>
        <w:t>rendering them</w:t>
      </w:r>
      <w:r w:rsidR="001960B8">
        <w:rPr>
          <w:rFonts w:ascii="Calibri" w:hAnsi="Calibri" w:cs="Calibri" w:hint="eastAsia"/>
          <w:szCs w:val="22"/>
        </w:rPr>
        <w:t xml:space="preserve"> </w:t>
      </w:r>
      <w:r w:rsidR="001960B8">
        <w:rPr>
          <w:rFonts w:ascii="Calibri" w:hAnsi="Calibri" w:cs="Calibri" w:hint="eastAsia"/>
          <w:szCs w:val="22"/>
        </w:rPr>
        <w:lastRenderedPageBreak/>
        <w:t xml:space="preserve">unsuitable for </w:t>
      </w:r>
      <w:r w:rsidR="00CE09D5">
        <w:rPr>
          <w:rFonts w:ascii="Calibri" w:hAnsi="Calibri" w:cs="Calibri" w:hint="eastAsia"/>
          <w:szCs w:val="22"/>
        </w:rPr>
        <w:t>the intended</w:t>
      </w:r>
      <w:r>
        <w:rPr>
          <w:rFonts w:ascii="Calibri" w:hAnsi="Calibri" w:cs="Calibri" w:hint="eastAsia"/>
          <w:szCs w:val="22"/>
        </w:rPr>
        <w:t xml:space="preserve"> </w:t>
      </w:r>
      <w:r w:rsidR="001960B8">
        <w:rPr>
          <w:rFonts w:ascii="Calibri" w:hAnsi="Calibri" w:cs="Calibri" w:hint="eastAsia"/>
          <w:szCs w:val="22"/>
        </w:rPr>
        <w:t xml:space="preserve">analysis. </w:t>
      </w:r>
    </w:p>
    <w:p w14:paraId="08357FE4" w14:textId="0FD0105F" w:rsidR="00243485" w:rsidRPr="00E32FC6" w:rsidRDefault="00792653" w:rsidP="00037CB0">
      <w:pPr>
        <w:jc w:val="both"/>
        <w:rPr>
          <w:rFonts w:ascii="Calibri" w:hAnsi="Calibri" w:cs="Calibri"/>
          <w:bCs/>
        </w:rPr>
      </w:pPr>
      <w:r>
        <w:rPr>
          <w:rFonts w:ascii="Calibri" w:hAnsi="Calibri" w:cs="Calibri" w:hint="eastAsia"/>
          <w:szCs w:val="22"/>
        </w:rPr>
        <w:t xml:space="preserve">If genetic analyses combine </w:t>
      </w:r>
      <w:r w:rsidR="005B6CE0">
        <w:rPr>
          <w:rFonts w:ascii="Calibri" w:hAnsi="Calibri" w:cs="Calibri" w:hint="eastAsia"/>
          <w:szCs w:val="22"/>
        </w:rPr>
        <w:t>muscle tissue sample</w:t>
      </w:r>
      <w:r w:rsidR="00062334">
        <w:rPr>
          <w:rFonts w:ascii="Calibri" w:hAnsi="Calibri" w:cs="Calibri" w:hint="eastAsia"/>
          <w:szCs w:val="22"/>
        </w:rPr>
        <w:t>s</w:t>
      </w:r>
      <w:r w:rsidR="0018430B">
        <w:rPr>
          <w:rFonts w:ascii="Calibri" w:hAnsi="Calibri" w:cs="Calibri" w:hint="eastAsia"/>
          <w:szCs w:val="22"/>
        </w:rPr>
        <w:t xml:space="preserve"> </w:t>
      </w:r>
      <w:r w:rsidR="00201E4B" w:rsidRPr="00804D20">
        <w:rPr>
          <w:rFonts w:ascii="Calibri" w:hAnsi="Calibri" w:cs="Calibri"/>
          <w:szCs w:val="22"/>
        </w:rPr>
        <w:t xml:space="preserve">from </w:t>
      </w:r>
      <w:r w:rsidR="009A2C08">
        <w:rPr>
          <w:rFonts w:ascii="Calibri" w:hAnsi="Calibri" w:cs="Calibri" w:hint="eastAsia"/>
          <w:szCs w:val="22"/>
        </w:rPr>
        <w:t>Japan, Taiwan, and the United States</w:t>
      </w:r>
      <w:r w:rsidR="00F14698">
        <w:rPr>
          <w:rFonts w:ascii="Calibri" w:hAnsi="Calibri" w:cs="Calibri" w:hint="eastAsia"/>
          <w:szCs w:val="22"/>
        </w:rPr>
        <w:t xml:space="preserve"> </w:t>
      </w:r>
      <w:r w:rsidR="00F14698" w:rsidRPr="00D54334">
        <w:rPr>
          <w:rFonts w:ascii="Calibri" w:hAnsi="Calibri" w:cs="Calibri"/>
          <w:szCs w:val="22"/>
        </w:rPr>
        <w:t>–</w:t>
      </w:r>
      <w:r w:rsidR="00F14698">
        <w:rPr>
          <w:rFonts w:ascii="Calibri" w:hAnsi="Calibri" w:cs="Calibri" w:hint="eastAsia"/>
          <w:szCs w:val="22"/>
        </w:rPr>
        <w:t xml:space="preserve"> </w:t>
      </w:r>
      <w:r w:rsidR="009A2C08">
        <w:rPr>
          <w:rFonts w:ascii="Calibri" w:hAnsi="Calibri" w:cs="Calibri" w:hint="eastAsia"/>
          <w:szCs w:val="22"/>
        </w:rPr>
        <w:t>available through</w:t>
      </w:r>
      <w:r w:rsidR="00AC61E4">
        <w:rPr>
          <w:rFonts w:ascii="Calibri" w:hAnsi="Calibri" w:cs="Calibri" w:hint="eastAsia"/>
          <w:szCs w:val="22"/>
        </w:rPr>
        <w:t xml:space="preserve"> the IBBS database</w:t>
      </w:r>
      <w:r w:rsidR="00F14698">
        <w:rPr>
          <w:rFonts w:ascii="Calibri" w:hAnsi="Calibri" w:cs="Calibri" w:hint="eastAsia"/>
          <w:szCs w:val="22"/>
        </w:rPr>
        <w:t xml:space="preserve"> </w:t>
      </w:r>
      <w:r w:rsidR="00F14698" w:rsidRPr="00D54334">
        <w:rPr>
          <w:rFonts w:ascii="Calibri" w:hAnsi="Calibri" w:cs="Calibri"/>
          <w:szCs w:val="22"/>
        </w:rPr>
        <w:t>–</w:t>
      </w:r>
      <w:r w:rsidR="00F14698">
        <w:rPr>
          <w:rFonts w:ascii="Calibri" w:hAnsi="Calibri" w:cs="Calibri" w:hint="eastAsia"/>
          <w:szCs w:val="22"/>
        </w:rPr>
        <w:t xml:space="preserve"> </w:t>
      </w:r>
      <w:r>
        <w:rPr>
          <w:rFonts w:ascii="Calibri" w:hAnsi="Calibri" w:cs="Calibri" w:hint="eastAsia"/>
          <w:szCs w:val="22"/>
        </w:rPr>
        <w:t xml:space="preserve">the area </w:t>
      </w:r>
      <w:r w:rsidRPr="00804D20">
        <w:rPr>
          <w:rFonts w:ascii="Calibri" w:hAnsi="Calibri" w:cs="Calibri"/>
          <w:szCs w:val="22"/>
        </w:rPr>
        <w:t>coverage and data</w:t>
      </w:r>
      <w:r>
        <w:rPr>
          <w:rFonts w:ascii="Calibri" w:hAnsi="Calibri" w:cs="Calibri" w:hint="eastAsia"/>
          <w:szCs w:val="22"/>
        </w:rPr>
        <w:t xml:space="preserve"> </w:t>
      </w:r>
      <w:r>
        <w:rPr>
          <w:rFonts w:ascii="Calibri" w:hAnsi="Calibri" w:cs="Calibri"/>
          <w:szCs w:val="22"/>
        </w:rPr>
        <w:t>volume</w:t>
      </w:r>
      <w:r w:rsidRPr="00804D20">
        <w:rPr>
          <w:rFonts w:ascii="Calibri" w:hAnsi="Calibri" w:cs="Calibri"/>
          <w:szCs w:val="22"/>
        </w:rPr>
        <w:t xml:space="preserve"> will increase </w:t>
      </w:r>
      <w:r>
        <w:rPr>
          <w:rFonts w:ascii="Calibri" w:hAnsi="Calibri" w:cs="Calibri" w:hint="eastAsia"/>
          <w:szCs w:val="22"/>
        </w:rPr>
        <w:t>substantially</w:t>
      </w:r>
      <w:r w:rsidR="00AC61E4">
        <w:rPr>
          <w:rFonts w:ascii="Calibri" w:hAnsi="Calibri" w:cs="Calibri" w:hint="eastAsia"/>
          <w:szCs w:val="22"/>
        </w:rPr>
        <w:t xml:space="preserve"> </w:t>
      </w:r>
      <w:r w:rsidR="00774D64">
        <w:rPr>
          <w:rFonts w:ascii="Calibri" w:hAnsi="Calibri" w:cs="Calibri" w:hint="eastAsia"/>
          <w:szCs w:val="22"/>
        </w:rPr>
        <w:t>(Fi</w:t>
      </w:r>
      <w:r w:rsidR="00E070C1">
        <w:rPr>
          <w:rFonts w:ascii="Calibri" w:hAnsi="Calibri" w:cs="Calibri" w:hint="eastAsia"/>
          <w:szCs w:val="22"/>
        </w:rPr>
        <w:t>gure</w:t>
      </w:r>
      <w:r w:rsidR="00DD24DA">
        <w:rPr>
          <w:rFonts w:ascii="Calibri" w:hAnsi="Calibri" w:cs="Calibri" w:hint="eastAsia"/>
          <w:szCs w:val="22"/>
        </w:rPr>
        <w:t xml:space="preserve"> </w:t>
      </w:r>
      <w:r w:rsidR="0067663F">
        <w:rPr>
          <w:rFonts w:ascii="Calibri" w:hAnsi="Calibri" w:cs="Calibri" w:hint="eastAsia"/>
          <w:szCs w:val="22"/>
        </w:rPr>
        <w:t>1).</w:t>
      </w:r>
      <w:r w:rsidR="00CD32DD" w:rsidRPr="0067663F">
        <w:rPr>
          <w:rFonts w:ascii="Calibri" w:hAnsi="Calibri" w:cs="Calibri"/>
          <w:szCs w:val="22"/>
        </w:rPr>
        <w:t xml:space="preserve"> </w:t>
      </w:r>
      <w:r w:rsidR="00044058" w:rsidRPr="00044058">
        <w:rPr>
          <w:rFonts w:ascii="Calibri" w:hAnsi="Calibri" w:cs="Calibri"/>
          <w:bCs/>
        </w:rPr>
        <w:t xml:space="preserve">The IBBS project was initiated by the ISC BILLWG in 2020 to improve the stock assessment of </w:t>
      </w:r>
      <w:r w:rsidR="00E32FC6">
        <w:rPr>
          <w:rFonts w:ascii="Calibri" w:hAnsi="Calibri" w:cs="Calibri" w:hint="eastAsia"/>
          <w:bCs/>
        </w:rPr>
        <w:t>M</w:t>
      </w:r>
      <w:r w:rsidR="00004487">
        <w:rPr>
          <w:rFonts w:ascii="Calibri" w:hAnsi="Calibri" w:cs="Calibri" w:hint="eastAsia"/>
          <w:bCs/>
        </w:rPr>
        <w:t>LS</w:t>
      </w:r>
      <w:r w:rsidR="00044058" w:rsidRPr="00044058">
        <w:rPr>
          <w:rFonts w:ascii="Calibri" w:hAnsi="Calibri" w:cs="Calibri"/>
          <w:bCs/>
        </w:rPr>
        <w:t xml:space="preserve">, </w:t>
      </w:r>
      <w:r w:rsidR="00CC33C9">
        <w:rPr>
          <w:rFonts w:ascii="Calibri" w:hAnsi="Calibri" w:cs="Calibri" w:hint="eastAsia"/>
          <w:bCs/>
        </w:rPr>
        <w:t>S</w:t>
      </w:r>
      <w:r w:rsidR="00044058" w:rsidRPr="00044058">
        <w:rPr>
          <w:rFonts w:ascii="Calibri" w:hAnsi="Calibri" w:cs="Calibri"/>
          <w:bCs/>
        </w:rPr>
        <w:t>wordfish (</w:t>
      </w:r>
      <w:r w:rsidR="00044058" w:rsidRPr="00CC33C9">
        <w:rPr>
          <w:rFonts w:ascii="Calibri" w:hAnsi="Calibri" w:cs="Calibri"/>
          <w:bCs/>
          <w:i/>
          <w:iCs/>
        </w:rPr>
        <w:t>Xiphias gladius</w:t>
      </w:r>
      <w:r w:rsidR="00044058" w:rsidRPr="00044058">
        <w:rPr>
          <w:rFonts w:ascii="Calibri" w:hAnsi="Calibri" w:cs="Calibri"/>
          <w:bCs/>
        </w:rPr>
        <w:t xml:space="preserve">) and </w:t>
      </w:r>
      <w:r w:rsidR="00CC33C9">
        <w:rPr>
          <w:rFonts w:ascii="Calibri" w:hAnsi="Calibri" w:cs="Calibri" w:hint="eastAsia"/>
          <w:bCs/>
        </w:rPr>
        <w:t>B</w:t>
      </w:r>
      <w:r w:rsidR="00044058" w:rsidRPr="00044058">
        <w:rPr>
          <w:rFonts w:ascii="Calibri" w:hAnsi="Calibri" w:cs="Calibri"/>
          <w:bCs/>
        </w:rPr>
        <w:t xml:space="preserve">lue </w:t>
      </w:r>
      <w:r w:rsidR="00CC33C9">
        <w:rPr>
          <w:rFonts w:ascii="Calibri" w:hAnsi="Calibri" w:cs="Calibri" w:hint="eastAsia"/>
          <w:bCs/>
        </w:rPr>
        <w:t>M</w:t>
      </w:r>
      <w:r w:rsidR="00044058" w:rsidRPr="00044058">
        <w:rPr>
          <w:rFonts w:ascii="Calibri" w:hAnsi="Calibri" w:cs="Calibri"/>
          <w:bCs/>
        </w:rPr>
        <w:t>arlin (</w:t>
      </w:r>
      <w:r w:rsidR="00044058" w:rsidRPr="00CC33C9">
        <w:rPr>
          <w:rFonts w:ascii="Calibri" w:hAnsi="Calibri" w:cs="Calibri"/>
          <w:bCs/>
          <w:i/>
          <w:iCs/>
        </w:rPr>
        <w:t xml:space="preserve">Makaira </w:t>
      </w:r>
      <w:proofErr w:type="spellStart"/>
      <w:r w:rsidR="00044058" w:rsidRPr="00CC33C9">
        <w:rPr>
          <w:rFonts w:ascii="Calibri" w:hAnsi="Calibri" w:cs="Calibri"/>
          <w:bCs/>
          <w:i/>
          <w:iCs/>
        </w:rPr>
        <w:t>mazara</w:t>
      </w:r>
      <w:proofErr w:type="spellEnd"/>
      <w:r w:rsidR="00044058" w:rsidRPr="00044058">
        <w:rPr>
          <w:rFonts w:ascii="Calibri" w:hAnsi="Calibri" w:cs="Calibri"/>
          <w:bCs/>
        </w:rPr>
        <w:t xml:space="preserve">) by providing accurate estimates of life </w:t>
      </w:r>
      <w:r w:rsidR="00044058">
        <w:rPr>
          <w:rFonts w:ascii="Calibri" w:hAnsi="Calibri" w:cs="Calibri" w:hint="eastAsia"/>
          <w:bCs/>
        </w:rPr>
        <w:t xml:space="preserve">history </w:t>
      </w:r>
      <w:r w:rsidR="00044058" w:rsidRPr="00044058">
        <w:rPr>
          <w:rFonts w:ascii="Calibri" w:hAnsi="Calibri" w:cs="Calibri"/>
          <w:bCs/>
        </w:rPr>
        <w:t>parameters such as maturity and growth across the NPO (Kinney et al. 2020).</w:t>
      </w:r>
      <w:r w:rsidR="00044058">
        <w:rPr>
          <w:rFonts w:ascii="Calibri" w:hAnsi="Calibri" w:cs="Calibri" w:hint="eastAsia"/>
          <w:bCs/>
        </w:rPr>
        <w:t xml:space="preserve"> T</w:t>
      </w:r>
      <w:r w:rsidR="00833089" w:rsidRPr="00833089">
        <w:rPr>
          <w:rFonts w:ascii="Calibri" w:hAnsi="Calibri" w:cs="Calibri"/>
          <w:bCs/>
        </w:rPr>
        <w:t xml:space="preserve">he inclusion of genetic data </w:t>
      </w:r>
      <w:r w:rsidR="0007357B">
        <w:rPr>
          <w:rFonts w:ascii="Calibri" w:hAnsi="Calibri" w:cs="Calibri" w:hint="eastAsia"/>
          <w:bCs/>
        </w:rPr>
        <w:t xml:space="preserve">from </w:t>
      </w:r>
      <w:r w:rsidR="00833089" w:rsidRPr="00833089">
        <w:rPr>
          <w:rFonts w:ascii="Calibri" w:hAnsi="Calibri" w:cs="Calibri"/>
          <w:bCs/>
        </w:rPr>
        <w:t>the IBBS project</w:t>
      </w:r>
      <w:r w:rsidR="00833089">
        <w:rPr>
          <w:rFonts w:ascii="Calibri" w:hAnsi="Calibri" w:cs="Calibri" w:hint="eastAsia"/>
          <w:bCs/>
        </w:rPr>
        <w:t xml:space="preserve"> furthe</w:t>
      </w:r>
      <w:r w:rsidR="009A2C08">
        <w:rPr>
          <w:rFonts w:ascii="Calibri" w:hAnsi="Calibri" w:cs="Calibri" w:hint="eastAsia"/>
          <w:bCs/>
        </w:rPr>
        <w:t>r</w:t>
      </w:r>
      <w:r w:rsidR="00833089" w:rsidRPr="00833089">
        <w:rPr>
          <w:rFonts w:ascii="Calibri" w:hAnsi="Calibri" w:cs="Calibri"/>
          <w:bCs/>
        </w:rPr>
        <w:t xml:space="preserve"> ensures that reliable information on </w:t>
      </w:r>
      <w:r w:rsidR="009A2C08">
        <w:rPr>
          <w:rFonts w:ascii="Calibri" w:hAnsi="Calibri" w:cs="Calibri" w:hint="eastAsia"/>
          <w:bCs/>
        </w:rPr>
        <w:t>key</w:t>
      </w:r>
      <w:r w:rsidR="009A2C08" w:rsidRPr="00833089">
        <w:rPr>
          <w:rFonts w:ascii="Calibri" w:hAnsi="Calibri" w:cs="Calibri"/>
          <w:bCs/>
        </w:rPr>
        <w:t xml:space="preserve"> </w:t>
      </w:r>
      <w:r w:rsidR="00833089" w:rsidRPr="00833089">
        <w:rPr>
          <w:rFonts w:ascii="Calibri" w:hAnsi="Calibri" w:cs="Calibri"/>
          <w:bCs/>
        </w:rPr>
        <w:t>life history traits is available for these samples, enabling robust analysis of genetic stock structure and population dynamics.</w:t>
      </w:r>
      <w:r w:rsidR="00243485">
        <w:rPr>
          <w:rFonts w:ascii="Calibri" w:hAnsi="Calibri" w:cs="Calibri" w:hint="eastAsia"/>
        </w:rPr>
        <w:t xml:space="preserve"> </w:t>
      </w:r>
    </w:p>
    <w:p w14:paraId="50153EB7" w14:textId="4137DBCC" w:rsidR="009E65CB" w:rsidRDefault="009B745C" w:rsidP="0094473E">
      <w:pPr>
        <w:jc w:val="both"/>
        <w:rPr>
          <w:rFonts w:ascii="Calibri" w:hAnsi="Calibri" w:cs="Calibri"/>
        </w:rPr>
      </w:pPr>
      <w:r w:rsidRPr="009B745C">
        <w:rPr>
          <w:rFonts w:ascii="Calibri" w:hAnsi="Calibri" w:cs="Calibri"/>
        </w:rPr>
        <w:t xml:space="preserve">As Kinney et al. (2020) </w:t>
      </w:r>
      <w:r w:rsidR="009E65CB">
        <w:rPr>
          <w:rFonts w:ascii="Calibri" w:hAnsi="Calibri" w:cs="Calibri" w:hint="eastAsia"/>
        </w:rPr>
        <w:t>noted</w:t>
      </w:r>
      <w:r w:rsidR="009E65CB" w:rsidRPr="009B745C">
        <w:rPr>
          <w:rFonts w:ascii="Calibri" w:hAnsi="Calibri" w:cs="Calibri"/>
        </w:rPr>
        <w:t xml:space="preserve"> </w:t>
      </w:r>
      <w:r w:rsidRPr="009B745C">
        <w:rPr>
          <w:rFonts w:ascii="Calibri" w:hAnsi="Calibri" w:cs="Calibri"/>
        </w:rPr>
        <w:t>in their approach</w:t>
      </w:r>
      <w:r w:rsidR="009B1C16">
        <w:rPr>
          <w:rFonts w:ascii="Calibri" w:hAnsi="Calibri" w:cs="Calibri" w:hint="eastAsia"/>
        </w:rPr>
        <w:t xml:space="preserve"> </w:t>
      </w:r>
      <w:r w:rsidRPr="009B745C">
        <w:rPr>
          <w:rFonts w:ascii="Calibri" w:hAnsi="Calibri" w:cs="Calibri"/>
        </w:rPr>
        <w:t>to establis</w:t>
      </w:r>
      <w:r w:rsidR="009B1C16">
        <w:rPr>
          <w:rFonts w:ascii="Calibri" w:hAnsi="Calibri" w:cs="Calibri" w:hint="eastAsia"/>
        </w:rPr>
        <w:t>h</w:t>
      </w:r>
      <w:r w:rsidR="009E65CB">
        <w:rPr>
          <w:rFonts w:ascii="Calibri" w:hAnsi="Calibri" w:cs="Calibri" w:hint="eastAsia"/>
        </w:rPr>
        <w:t>ing</w:t>
      </w:r>
      <w:r w:rsidRPr="009B745C">
        <w:rPr>
          <w:rFonts w:ascii="Calibri" w:hAnsi="Calibri" w:cs="Calibri"/>
        </w:rPr>
        <w:t xml:space="preserve"> a consistent strategy for collecting billfish samples for life history research, examining samples over a </w:t>
      </w:r>
      <w:r w:rsidR="009E65CB">
        <w:rPr>
          <w:rFonts w:ascii="Calibri" w:hAnsi="Calibri" w:cs="Calibri" w:hint="eastAsia"/>
        </w:rPr>
        <w:t>five</w:t>
      </w:r>
      <w:r w:rsidRPr="009B745C">
        <w:rPr>
          <w:rFonts w:ascii="Calibri" w:hAnsi="Calibri" w:cs="Calibri"/>
        </w:rPr>
        <w:t>-year period is appropriate</w:t>
      </w:r>
      <w:r w:rsidR="009E65CB">
        <w:rPr>
          <w:rFonts w:ascii="Calibri" w:hAnsi="Calibri" w:cs="Calibri" w:hint="eastAsia"/>
        </w:rPr>
        <w:t>,</w:t>
      </w:r>
      <w:r w:rsidRPr="009B745C">
        <w:rPr>
          <w:rFonts w:ascii="Calibri" w:hAnsi="Calibri" w:cs="Calibri"/>
        </w:rPr>
        <w:t xml:space="preserve"> as </w:t>
      </w:r>
      <w:r w:rsidR="009E65CB">
        <w:rPr>
          <w:rFonts w:ascii="Calibri" w:hAnsi="Calibri" w:cs="Calibri" w:hint="eastAsia"/>
        </w:rPr>
        <w:t>it aligns</w:t>
      </w:r>
      <w:r w:rsidRPr="009B745C">
        <w:rPr>
          <w:rFonts w:ascii="Calibri" w:hAnsi="Calibri" w:cs="Calibri"/>
        </w:rPr>
        <w:t xml:space="preserve"> with the recommended </w:t>
      </w:r>
      <w:r w:rsidR="00183CF5">
        <w:rPr>
          <w:rFonts w:ascii="Calibri" w:hAnsi="Calibri" w:cs="Calibri" w:hint="eastAsia"/>
        </w:rPr>
        <w:t xml:space="preserve">stock </w:t>
      </w:r>
      <w:r w:rsidRPr="009B745C">
        <w:rPr>
          <w:rFonts w:ascii="Calibri" w:hAnsi="Calibri" w:cs="Calibri"/>
        </w:rPr>
        <w:t xml:space="preserve">assessment timeline for billfish in the </w:t>
      </w:r>
      <w:r w:rsidR="00A112C1">
        <w:rPr>
          <w:rFonts w:ascii="Calibri" w:hAnsi="Calibri" w:cs="Calibri" w:hint="eastAsia"/>
        </w:rPr>
        <w:t>NPO</w:t>
      </w:r>
      <w:r w:rsidRPr="009B745C">
        <w:rPr>
          <w:rFonts w:ascii="Calibri" w:hAnsi="Calibri" w:cs="Calibri"/>
        </w:rPr>
        <w:t xml:space="preserve"> (ISC 2019).</w:t>
      </w:r>
      <w:r w:rsidR="0039301C">
        <w:rPr>
          <w:rFonts w:ascii="Calibri" w:hAnsi="Calibri" w:cs="Calibri" w:hint="eastAsia"/>
        </w:rPr>
        <w:t xml:space="preserve"> </w:t>
      </w:r>
      <w:r w:rsidR="00FC69E7" w:rsidRPr="00FC69E7">
        <w:rPr>
          <w:rFonts w:ascii="Calibri" w:hAnsi="Calibri" w:cs="Calibri"/>
        </w:rPr>
        <w:t xml:space="preserve">In previous studies </w:t>
      </w:r>
      <w:r w:rsidR="009E65CB">
        <w:rPr>
          <w:rFonts w:ascii="Calibri" w:hAnsi="Calibri" w:cs="Calibri" w:hint="eastAsia"/>
        </w:rPr>
        <w:t xml:space="preserve">on the genetic stock structure </w:t>
      </w:r>
      <w:r w:rsidR="00FC69E7" w:rsidRPr="00FC69E7">
        <w:rPr>
          <w:rFonts w:ascii="Calibri" w:hAnsi="Calibri" w:cs="Calibri"/>
        </w:rPr>
        <w:t xml:space="preserve">of </w:t>
      </w:r>
      <w:r w:rsidR="009E65CB">
        <w:rPr>
          <w:rFonts w:ascii="Calibri" w:hAnsi="Calibri" w:cs="Calibri" w:hint="eastAsia"/>
        </w:rPr>
        <w:t>M</w:t>
      </w:r>
      <w:r w:rsidR="00004487">
        <w:rPr>
          <w:rFonts w:ascii="Calibri" w:hAnsi="Calibri" w:cs="Calibri" w:hint="eastAsia"/>
        </w:rPr>
        <w:t>LS</w:t>
      </w:r>
      <w:r w:rsidR="00FC69E7" w:rsidRPr="00FC69E7">
        <w:rPr>
          <w:rFonts w:ascii="Calibri" w:hAnsi="Calibri" w:cs="Calibri"/>
        </w:rPr>
        <w:t>, sample sizes were generally small</w:t>
      </w:r>
      <w:r w:rsidR="00E45374">
        <w:rPr>
          <w:rFonts w:ascii="Calibri" w:hAnsi="Calibri" w:cs="Calibri" w:hint="eastAsia"/>
        </w:rPr>
        <w:t xml:space="preserve"> </w:t>
      </w:r>
      <w:r w:rsidR="00E45374">
        <w:rPr>
          <w:rFonts w:ascii="Calibri" w:hAnsi="Calibri" w:cs="Calibri" w:hint="eastAsia"/>
          <w:color w:val="000000" w:themeColor="text1"/>
        </w:rPr>
        <w:t>(</w:t>
      </w:r>
      <w:proofErr w:type="spellStart"/>
      <w:r w:rsidR="00E45374" w:rsidRPr="00A1392A">
        <w:rPr>
          <w:rFonts w:ascii="Calibri" w:hAnsi="Calibri" w:cs="Calibri" w:hint="eastAsia"/>
          <w:color w:val="000000" w:themeColor="text1"/>
        </w:rPr>
        <w:t>Mamoozadeh</w:t>
      </w:r>
      <w:proofErr w:type="spellEnd"/>
      <w:r w:rsidR="00E45374" w:rsidRPr="00A1392A">
        <w:rPr>
          <w:rFonts w:ascii="Calibri" w:hAnsi="Calibri" w:cs="Calibri" w:hint="eastAsia"/>
          <w:color w:val="000000" w:themeColor="text1"/>
        </w:rPr>
        <w:t xml:space="preserve"> et al. 2020</w:t>
      </w:r>
      <w:r w:rsidR="00E45374">
        <w:rPr>
          <w:rFonts w:ascii="Calibri" w:hAnsi="Calibri" w:cs="Calibri" w:hint="eastAsia"/>
          <w:color w:val="000000" w:themeColor="text1"/>
        </w:rPr>
        <w:t>)</w:t>
      </w:r>
      <w:r w:rsidR="00FC69E7" w:rsidRPr="00FC69E7">
        <w:rPr>
          <w:rFonts w:ascii="Calibri" w:hAnsi="Calibri" w:cs="Calibri"/>
        </w:rPr>
        <w:t xml:space="preserve">, </w:t>
      </w:r>
      <w:r w:rsidR="009E65CB">
        <w:rPr>
          <w:rFonts w:ascii="Calibri" w:hAnsi="Calibri" w:cs="Calibri"/>
        </w:rPr>
        <w:t>particularly</w:t>
      </w:r>
      <w:r w:rsidR="009E65CB" w:rsidRPr="00FC69E7">
        <w:rPr>
          <w:rFonts w:ascii="Calibri" w:hAnsi="Calibri" w:cs="Calibri"/>
        </w:rPr>
        <w:t xml:space="preserve"> </w:t>
      </w:r>
      <w:r w:rsidR="00FC69E7" w:rsidRPr="00FC69E7">
        <w:rPr>
          <w:rFonts w:ascii="Calibri" w:hAnsi="Calibri" w:cs="Calibri"/>
        </w:rPr>
        <w:t xml:space="preserve">in the </w:t>
      </w:r>
      <w:r w:rsidR="00115FD6">
        <w:rPr>
          <w:rFonts w:ascii="Calibri" w:hAnsi="Calibri" w:cs="Calibri" w:hint="eastAsia"/>
        </w:rPr>
        <w:t xml:space="preserve">WNPO, </w:t>
      </w:r>
      <w:r w:rsidR="00FC69E7" w:rsidRPr="00FC69E7">
        <w:rPr>
          <w:rFonts w:ascii="Calibri" w:hAnsi="Calibri" w:cs="Calibri"/>
        </w:rPr>
        <w:t xml:space="preserve">and </w:t>
      </w:r>
      <w:r w:rsidR="009E65CB">
        <w:rPr>
          <w:rFonts w:ascii="Calibri" w:hAnsi="Calibri" w:cs="Calibri" w:hint="eastAsia"/>
        </w:rPr>
        <w:t xml:space="preserve">often lacked </w:t>
      </w:r>
      <w:r w:rsidR="009E65CB">
        <w:rPr>
          <w:rFonts w:ascii="Calibri" w:hAnsi="Calibri" w:cs="Calibri"/>
        </w:rPr>
        <w:t>representation</w:t>
      </w:r>
      <w:r w:rsidR="009E65CB">
        <w:rPr>
          <w:rFonts w:ascii="Calibri" w:hAnsi="Calibri" w:cs="Calibri" w:hint="eastAsia"/>
        </w:rPr>
        <w:t xml:space="preserve"> across </w:t>
      </w:r>
      <w:r w:rsidR="00FC69E7" w:rsidRPr="00FC69E7">
        <w:rPr>
          <w:rFonts w:ascii="Calibri" w:hAnsi="Calibri" w:cs="Calibri"/>
        </w:rPr>
        <w:t>consecutive years</w:t>
      </w:r>
      <w:r w:rsidR="00E45374">
        <w:rPr>
          <w:rFonts w:ascii="Calibri" w:hAnsi="Calibri" w:cs="Calibri" w:hint="eastAsia"/>
        </w:rPr>
        <w:t xml:space="preserve"> (Lam et al. 2022)</w:t>
      </w:r>
      <w:r w:rsidR="009E65CB">
        <w:rPr>
          <w:rFonts w:ascii="Calibri" w:hAnsi="Calibri" w:cs="Calibri" w:hint="eastAsia"/>
        </w:rPr>
        <w:t>. This limitation</w:t>
      </w:r>
      <w:r w:rsidR="00FC69E7" w:rsidRPr="00FC69E7">
        <w:rPr>
          <w:rFonts w:ascii="Calibri" w:hAnsi="Calibri" w:cs="Calibri"/>
        </w:rPr>
        <w:t xml:space="preserve"> can introduce bias and </w:t>
      </w:r>
      <w:r w:rsidR="009E65CB">
        <w:rPr>
          <w:rFonts w:ascii="Calibri" w:hAnsi="Calibri" w:cs="Calibri" w:hint="eastAsia"/>
        </w:rPr>
        <w:t xml:space="preserve">hinder a comprehensive understanding </w:t>
      </w:r>
      <w:r w:rsidR="00FC69E7" w:rsidRPr="00FC69E7">
        <w:rPr>
          <w:rFonts w:ascii="Calibri" w:hAnsi="Calibri" w:cs="Calibri"/>
        </w:rPr>
        <w:t xml:space="preserve">of temporal </w:t>
      </w:r>
      <w:r w:rsidR="00115FD6">
        <w:rPr>
          <w:rFonts w:ascii="Calibri" w:hAnsi="Calibri" w:cs="Calibri" w:hint="eastAsia"/>
        </w:rPr>
        <w:t xml:space="preserve">population </w:t>
      </w:r>
      <w:r w:rsidR="00FC69E7" w:rsidRPr="00FC69E7">
        <w:rPr>
          <w:rFonts w:ascii="Calibri" w:hAnsi="Calibri" w:cs="Calibri"/>
        </w:rPr>
        <w:t>dynamics</w:t>
      </w:r>
      <w:r w:rsidR="00115FD6">
        <w:rPr>
          <w:rFonts w:ascii="Calibri" w:hAnsi="Calibri" w:cs="Calibri" w:hint="eastAsia"/>
        </w:rPr>
        <w:t>.</w:t>
      </w:r>
      <w:r w:rsidR="00DE0780">
        <w:rPr>
          <w:rFonts w:ascii="Calibri" w:hAnsi="Calibri" w:cs="Calibri" w:hint="eastAsia"/>
        </w:rPr>
        <w:t xml:space="preserve">　</w:t>
      </w:r>
    </w:p>
    <w:p w14:paraId="2EBF2D6B" w14:textId="4D6D0E0C" w:rsidR="009E65CB" w:rsidRDefault="004107B0" w:rsidP="0094473E">
      <w:pPr>
        <w:jc w:val="both"/>
        <w:rPr>
          <w:rFonts w:ascii="Calibri" w:hAnsi="Calibri" w:cs="Calibri"/>
          <w:szCs w:val="22"/>
        </w:rPr>
      </w:pPr>
      <w:r>
        <w:rPr>
          <w:rFonts w:ascii="Calibri" w:hAnsi="Calibri" w:cs="Calibri" w:hint="eastAsia"/>
        </w:rPr>
        <w:t>According to</w:t>
      </w:r>
      <w:r w:rsidR="00DA7370">
        <w:rPr>
          <w:rFonts w:ascii="Calibri" w:hAnsi="Calibri" w:cs="Calibri" w:hint="eastAsia"/>
        </w:rPr>
        <w:t xml:space="preserve"> </w:t>
      </w:r>
      <w:r w:rsidR="00DA7370" w:rsidRPr="00DA7370">
        <w:rPr>
          <w:rFonts w:ascii="Calibri" w:hAnsi="Calibri" w:cs="Calibri"/>
        </w:rPr>
        <w:t>Waples (1998)</w:t>
      </w:r>
      <w:r w:rsidR="00A112C1">
        <w:rPr>
          <w:rFonts w:ascii="Calibri" w:hAnsi="Calibri" w:cs="Calibri" w:hint="eastAsia"/>
        </w:rPr>
        <w:t>,</w:t>
      </w:r>
      <w:r>
        <w:rPr>
          <w:rFonts w:ascii="Calibri" w:hAnsi="Calibri" w:cs="Calibri" w:hint="eastAsia"/>
        </w:rPr>
        <w:t xml:space="preserve"> </w:t>
      </w:r>
      <w:r w:rsidR="00935E51">
        <w:rPr>
          <w:rFonts w:ascii="Calibri" w:hAnsi="Calibri" w:cs="Calibri" w:hint="eastAsia"/>
        </w:rPr>
        <w:t xml:space="preserve">approximately </w:t>
      </w:r>
      <w:r>
        <w:rPr>
          <w:rFonts w:ascii="Calibri" w:hAnsi="Calibri" w:cs="Calibri" w:hint="eastAsia"/>
        </w:rPr>
        <w:t xml:space="preserve">50 samples per </w:t>
      </w:r>
      <w:r w:rsidR="00A9590C">
        <w:rPr>
          <w:rFonts w:ascii="Calibri" w:hAnsi="Calibri" w:cs="Calibri"/>
        </w:rPr>
        <w:t>location</w:t>
      </w:r>
      <w:r w:rsidR="00A9590C">
        <w:rPr>
          <w:rFonts w:ascii="Calibri" w:hAnsi="Calibri" w:cs="Calibri" w:hint="eastAsia"/>
        </w:rPr>
        <w:t xml:space="preserve"> </w:t>
      </w:r>
      <w:r w:rsidR="009E65CB">
        <w:rPr>
          <w:rFonts w:ascii="Calibri" w:hAnsi="Calibri" w:cs="Calibri" w:hint="eastAsia"/>
        </w:rPr>
        <w:t xml:space="preserve">are needed to </w:t>
      </w:r>
      <w:r w:rsidR="0022009C">
        <w:rPr>
          <w:rFonts w:ascii="Calibri" w:hAnsi="Calibri" w:cs="Calibri" w:hint="eastAsia"/>
        </w:rPr>
        <w:t>reduce random sampling error</w:t>
      </w:r>
      <w:r w:rsidR="009E65CB">
        <w:rPr>
          <w:rFonts w:ascii="Calibri" w:hAnsi="Calibri" w:cs="Calibri" w:hint="eastAsia"/>
        </w:rPr>
        <w:t>s</w:t>
      </w:r>
      <w:r w:rsidR="0022009C">
        <w:rPr>
          <w:rFonts w:ascii="Calibri" w:hAnsi="Calibri" w:cs="Calibri" w:hint="eastAsia"/>
        </w:rPr>
        <w:t xml:space="preserve"> and </w:t>
      </w:r>
      <w:r w:rsidR="009E65CB">
        <w:rPr>
          <w:rFonts w:ascii="Calibri" w:hAnsi="Calibri" w:cs="Calibri" w:hint="eastAsia"/>
        </w:rPr>
        <w:t xml:space="preserve">to </w:t>
      </w:r>
      <w:r w:rsidR="00D17C58">
        <w:rPr>
          <w:rFonts w:ascii="Calibri" w:hAnsi="Calibri" w:cs="Calibri"/>
        </w:rPr>
        <w:t>detect</w:t>
      </w:r>
      <w:r w:rsidR="00D17C58">
        <w:rPr>
          <w:rFonts w:ascii="Calibri" w:hAnsi="Calibri" w:cs="Calibri" w:hint="eastAsia"/>
        </w:rPr>
        <w:t xml:space="preserve"> </w:t>
      </w:r>
      <w:r w:rsidR="00042868">
        <w:rPr>
          <w:rFonts w:ascii="Calibri" w:hAnsi="Calibri" w:cs="Calibri" w:hint="eastAsia"/>
        </w:rPr>
        <w:t xml:space="preserve">statistically </w:t>
      </w:r>
      <w:r w:rsidR="00AD4CB1">
        <w:rPr>
          <w:rFonts w:ascii="Calibri" w:hAnsi="Calibri" w:cs="Calibri"/>
        </w:rPr>
        <w:t>significant</w:t>
      </w:r>
      <w:r w:rsidR="00AD4CB1">
        <w:rPr>
          <w:rFonts w:ascii="Calibri" w:hAnsi="Calibri" w:cs="Calibri" w:hint="eastAsia"/>
        </w:rPr>
        <w:t xml:space="preserve"> differences among stocks in </w:t>
      </w:r>
      <w:r w:rsidR="005F055B" w:rsidRPr="005F055B">
        <w:rPr>
          <w:rFonts w:ascii="Calibri" w:hAnsi="Calibri" w:cs="Calibri"/>
        </w:rPr>
        <w:t>genetic data</w:t>
      </w:r>
      <w:r w:rsidR="005F055B">
        <w:rPr>
          <w:rFonts w:ascii="Calibri" w:hAnsi="Calibri" w:cs="Calibri" w:hint="eastAsia"/>
        </w:rPr>
        <w:t xml:space="preserve"> analyses.</w:t>
      </w:r>
      <w:r w:rsidR="003F0BB1">
        <w:rPr>
          <w:rFonts w:ascii="Calibri" w:hAnsi="Calibri" w:cs="Calibri" w:hint="eastAsia"/>
        </w:rPr>
        <w:t xml:space="preserve"> </w:t>
      </w:r>
      <w:r w:rsidR="00115FD6" w:rsidRPr="00FE0184">
        <w:rPr>
          <w:rFonts w:ascii="Calibri" w:hAnsi="Calibri" w:cs="Calibri"/>
          <w:szCs w:val="22"/>
        </w:rPr>
        <w:t xml:space="preserve">However, </w:t>
      </w:r>
      <w:r w:rsidR="00E5571A">
        <w:rPr>
          <w:rFonts w:ascii="Calibri" w:hAnsi="Calibri" w:cs="Calibri" w:hint="eastAsia"/>
          <w:szCs w:val="22"/>
        </w:rPr>
        <w:t>obtaining</w:t>
      </w:r>
      <w:r w:rsidR="00E5571A" w:rsidRPr="00FE0184">
        <w:rPr>
          <w:rFonts w:ascii="Calibri" w:hAnsi="Calibri" w:cs="Calibri"/>
          <w:szCs w:val="22"/>
        </w:rPr>
        <w:t xml:space="preserve"> </w:t>
      </w:r>
      <w:r w:rsidR="00115FD6" w:rsidRPr="00FE0184">
        <w:rPr>
          <w:rFonts w:ascii="Calibri" w:hAnsi="Calibri" w:cs="Calibri"/>
          <w:szCs w:val="22"/>
        </w:rPr>
        <w:t xml:space="preserve">such a </w:t>
      </w:r>
      <w:r w:rsidR="00E5571A">
        <w:rPr>
          <w:rFonts w:ascii="Calibri" w:hAnsi="Calibri" w:cs="Calibri" w:hint="eastAsia"/>
          <w:szCs w:val="22"/>
        </w:rPr>
        <w:t>large</w:t>
      </w:r>
      <w:r w:rsidR="00115FD6" w:rsidRPr="00FE0184">
        <w:rPr>
          <w:rFonts w:ascii="Calibri" w:hAnsi="Calibri" w:cs="Calibri"/>
          <w:szCs w:val="22"/>
        </w:rPr>
        <w:t xml:space="preserve"> number of samples</w:t>
      </w:r>
      <w:r w:rsidR="009E65CB">
        <w:rPr>
          <w:rFonts w:ascii="Calibri" w:hAnsi="Calibri" w:cs="Calibri" w:hint="eastAsia"/>
          <w:szCs w:val="22"/>
        </w:rPr>
        <w:t xml:space="preserve"> may be difficult</w:t>
      </w:r>
      <w:r w:rsidR="00115FD6" w:rsidRPr="00FE0184">
        <w:rPr>
          <w:rFonts w:ascii="Calibri" w:hAnsi="Calibri" w:cs="Calibri"/>
          <w:szCs w:val="22"/>
        </w:rPr>
        <w:t xml:space="preserve">, and </w:t>
      </w:r>
      <w:r w:rsidR="009E65CB">
        <w:rPr>
          <w:rFonts w:ascii="Calibri" w:hAnsi="Calibri" w:cs="Calibri" w:hint="eastAsia"/>
          <w:szCs w:val="22"/>
        </w:rPr>
        <w:t xml:space="preserve">even </w:t>
      </w:r>
      <w:r w:rsidR="00115FD6" w:rsidRPr="00FE0184">
        <w:rPr>
          <w:rFonts w:ascii="Calibri" w:hAnsi="Calibri" w:cs="Calibri"/>
          <w:szCs w:val="22"/>
        </w:rPr>
        <w:t>if</w:t>
      </w:r>
      <w:r w:rsidR="00071C9B">
        <w:rPr>
          <w:rFonts w:ascii="Calibri" w:hAnsi="Calibri" w:cs="Calibri" w:hint="eastAsia"/>
          <w:szCs w:val="22"/>
        </w:rPr>
        <w:t xml:space="preserve"> </w:t>
      </w:r>
      <w:r w:rsidR="00F30D3C">
        <w:rPr>
          <w:rFonts w:ascii="Calibri" w:hAnsi="Calibri" w:cs="Calibri"/>
          <w:szCs w:val="22"/>
        </w:rPr>
        <w:t>achieved</w:t>
      </w:r>
      <w:r w:rsidR="00115FD6" w:rsidRPr="00FE0184">
        <w:rPr>
          <w:rFonts w:ascii="Calibri" w:hAnsi="Calibri" w:cs="Calibri"/>
          <w:szCs w:val="22"/>
        </w:rPr>
        <w:t xml:space="preserve">, it may not be </w:t>
      </w:r>
      <w:r w:rsidR="008F5026">
        <w:rPr>
          <w:rFonts w:ascii="Calibri" w:hAnsi="Calibri" w:cs="Calibri" w:hint="eastAsia"/>
          <w:szCs w:val="22"/>
        </w:rPr>
        <w:t>feasible</w:t>
      </w:r>
      <w:r w:rsidR="00115FD6" w:rsidRPr="00FE0184">
        <w:rPr>
          <w:rFonts w:ascii="Calibri" w:hAnsi="Calibri" w:cs="Calibri"/>
          <w:szCs w:val="22"/>
        </w:rPr>
        <w:t xml:space="preserve"> </w:t>
      </w:r>
      <w:r w:rsidR="00F30D3C">
        <w:rPr>
          <w:rFonts w:ascii="Calibri" w:hAnsi="Calibri" w:cs="Calibri"/>
          <w:szCs w:val="22"/>
        </w:rPr>
        <w:t>to incorporate</w:t>
      </w:r>
      <w:r w:rsidR="00115FD6">
        <w:rPr>
          <w:rFonts w:ascii="Calibri" w:hAnsi="Calibri" w:cs="Calibri" w:hint="eastAsia"/>
          <w:szCs w:val="22"/>
        </w:rPr>
        <w:t xml:space="preserve"> all of</w:t>
      </w:r>
      <w:r w:rsidR="00115FD6" w:rsidRPr="00FE0184">
        <w:rPr>
          <w:rFonts w:ascii="Calibri" w:hAnsi="Calibri" w:cs="Calibri"/>
          <w:szCs w:val="22"/>
        </w:rPr>
        <w:t xml:space="preserve"> them in</w:t>
      </w:r>
      <w:r w:rsidR="00E5571A">
        <w:rPr>
          <w:rFonts w:ascii="Calibri" w:hAnsi="Calibri" w:cs="Calibri" w:hint="eastAsia"/>
          <w:szCs w:val="22"/>
        </w:rPr>
        <w:t>to</w:t>
      </w:r>
      <w:r w:rsidR="00115FD6" w:rsidRPr="00FE0184">
        <w:rPr>
          <w:rFonts w:ascii="Calibri" w:hAnsi="Calibri" w:cs="Calibri"/>
          <w:szCs w:val="22"/>
        </w:rPr>
        <w:t xml:space="preserve"> subsequent genotyping</w:t>
      </w:r>
      <w:r w:rsidR="00115FD6">
        <w:rPr>
          <w:rFonts w:ascii="Calibri" w:hAnsi="Calibri" w:cs="Calibri" w:hint="eastAsia"/>
          <w:szCs w:val="22"/>
        </w:rPr>
        <w:t>-</w:t>
      </w:r>
      <w:r w:rsidR="00115FD6" w:rsidRPr="00FE0184">
        <w:rPr>
          <w:rFonts w:ascii="Calibri" w:hAnsi="Calibri" w:cs="Calibri"/>
          <w:szCs w:val="22"/>
        </w:rPr>
        <w:t>by</w:t>
      </w:r>
      <w:r w:rsidR="00115FD6">
        <w:rPr>
          <w:rFonts w:ascii="Calibri" w:hAnsi="Calibri" w:cs="Calibri" w:hint="eastAsia"/>
          <w:szCs w:val="22"/>
        </w:rPr>
        <w:t>-</w:t>
      </w:r>
      <w:r w:rsidR="00115FD6" w:rsidRPr="00FE0184">
        <w:rPr>
          <w:rFonts w:ascii="Calibri" w:hAnsi="Calibri" w:cs="Calibri"/>
          <w:szCs w:val="22"/>
        </w:rPr>
        <w:t>sequencing (GBS)</w:t>
      </w:r>
      <w:r w:rsidR="00115FD6">
        <w:rPr>
          <w:rFonts w:ascii="Calibri" w:hAnsi="Calibri" w:cs="Calibri" w:hint="eastAsia"/>
          <w:szCs w:val="22"/>
        </w:rPr>
        <w:t xml:space="preserve"> analysis due to </w:t>
      </w:r>
      <w:r w:rsidR="009E65CB">
        <w:rPr>
          <w:rFonts w:ascii="Calibri" w:hAnsi="Calibri" w:cs="Calibri" w:hint="eastAsia"/>
          <w:szCs w:val="22"/>
        </w:rPr>
        <w:t xml:space="preserve">the high </w:t>
      </w:r>
      <w:r w:rsidR="00115FD6">
        <w:rPr>
          <w:rFonts w:ascii="Calibri" w:hAnsi="Calibri" w:cs="Calibri" w:hint="eastAsia"/>
          <w:szCs w:val="22"/>
        </w:rPr>
        <w:t xml:space="preserve">cost of sequencing and </w:t>
      </w:r>
      <w:r w:rsidR="009E65CB">
        <w:rPr>
          <w:rFonts w:ascii="Calibri" w:hAnsi="Calibri" w:cs="Calibri" w:hint="eastAsia"/>
          <w:szCs w:val="22"/>
        </w:rPr>
        <w:t xml:space="preserve">the challenges associated with </w:t>
      </w:r>
      <w:r w:rsidR="00115FD6">
        <w:rPr>
          <w:rFonts w:ascii="Calibri" w:hAnsi="Calibri" w:cs="Calibri" w:hint="eastAsia"/>
          <w:szCs w:val="22"/>
        </w:rPr>
        <w:t xml:space="preserve">managing </w:t>
      </w:r>
      <w:r w:rsidR="009E65CB">
        <w:rPr>
          <w:rFonts w:ascii="Calibri" w:hAnsi="Calibri" w:cs="Calibri" w:hint="eastAsia"/>
          <w:szCs w:val="22"/>
        </w:rPr>
        <w:t>large</w:t>
      </w:r>
      <w:r w:rsidR="00115FD6">
        <w:rPr>
          <w:rFonts w:ascii="Calibri" w:hAnsi="Calibri" w:cs="Calibri" w:hint="eastAsia"/>
          <w:szCs w:val="22"/>
        </w:rPr>
        <w:t xml:space="preserve"> </w:t>
      </w:r>
      <w:r w:rsidR="00115FD6">
        <w:rPr>
          <w:rFonts w:ascii="Calibri" w:hAnsi="Calibri" w:cs="Calibri"/>
          <w:szCs w:val="22"/>
        </w:rPr>
        <w:t>data</w:t>
      </w:r>
      <w:r w:rsidR="009E65CB">
        <w:rPr>
          <w:rFonts w:ascii="Calibri" w:hAnsi="Calibri" w:cs="Calibri" w:hint="eastAsia"/>
          <w:szCs w:val="22"/>
        </w:rPr>
        <w:t>sets</w:t>
      </w:r>
      <w:r w:rsidR="00115FD6">
        <w:rPr>
          <w:rFonts w:ascii="Calibri" w:hAnsi="Calibri" w:cs="Calibri" w:hint="eastAsia"/>
          <w:szCs w:val="22"/>
        </w:rPr>
        <w:t xml:space="preserve">. </w:t>
      </w:r>
    </w:p>
    <w:p w14:paraId="0A8505EC" w14:textId="25AF9949" w:rsidR="00FE52A6" w:rsidRDefault="009E65CB" w:rsidP="0094473E">
      <w:pPr>
        <w:jc w:val="both"/>
        <w:rPr>
          <w:rFonts w:ascii="Calibri" w:hAnsi="Calibri" w:cs="Calibri"/>
          <w:bCs/>
        </w:rPr>
      </w:pPr>
      <w:r>
        <w:rPr>
          <w:rFonts w:ascii="Calibri" w:hAnsi="Calibri" w:cs="Calibri" w:hint="eastAsia"/>
          <w:szCs w:val="22"/>
        </w:rPr>
        <w:t xml:space="preserve">Given the importance of investigating </w:t>
      </w:r>
      <w:r w:rsidR="00502415">
        <w:rPr>
          <w:rFonts w:ascii="Calibri" w:hAnsi="Calibri" w:cs="Calibri" w:hint="eastAsia"/>
          <w:szCs w:val="22"/>
        </w:rPr>
        <w:t>stock</w:t>
      </w:r>
      <w:r w:rsidR="00AA006A" w:rsidRPr="00AA006A">
        <w:rPr>
          <w:rFonts w:ascii="Calibri" w:hAnsi="Calibri" w:cs="Calibri"/>
          <w:szCs w:val="22"/>
        </w:rPr>
        <w:t xml:space="preserve"> structure</w:t>
      </w:r>
      <w:r w:rsidR="0029462D">
        <w:rPr>
          <w:rFonts w:ascii="Calibri" w:hAnsi="Calibri" w:cs="Calibri" w:hint="eastAsia"/>
          <w:szCs w:val="22"/>
        </w:rPr>
        <w:t xml:space="preserve"> </w:t>
      </w:r>
      <w:r w:rsidR="00AA006A" w:rsidRPr="00AA006A">
        <w:rPr>
          <w:rFonts w:ascii="Calibri" w:hAnsi="Calibri" w:cs="Calibri"/>
          <w:szCs w:val="22"/>
        </w:rPr>
        <w:t xml:space="preserve">in relation to </w:t>
      </w:r>
      <w:r w:rsidR="00E93417">
        <w:rPr>
          <w:rFonts w:ascii="Calibri" w:hAnsi="Calibri" w:cs="Calibri" w:hint="eastAsia"/>
          <w:szCs w:val="22"/>
        </w:rPr>
        <w:t xml:space="preserve">seasonal </w:t>
      </w:r>
      <w:r w:rsidR="00AA006A" w:rsidRPr="00AA006A">
        <w:rPr>
          <w:rFonts w:ascii="Calibri" w:hAnsi="Calibri" w:cs="Calibri"/>
          <w:szCs w:val="22"/>
        </w:rPr>
        <w:t xml:space="preserve">dynamics, </w:t>
      </w:r>
      <w:r>
        <w:rPr>
          <w:rFonts w:ascii="Calibri" w:hAnsi="Calibri" w:cs="Calibri" w:hint="eastAsia"/>
          <w:szCs w:val="22"/>
        </w:rPr>
        <w:t xml:space="preserve">the target </w:t>
      </w:r>
      <w:r w:rsidR="003F574D">
        <w:rPr>
          <w:rFonts w:ascii="Calibri" w:hAnsi="Calibri" w:cs="Calibri" w:hint="eastAsia"/>
          <w:szCs w:val="22"/>
        </w:rPr>
        <w:t xml:space="preserve">is </w:t>
      </w:r>
      <w:r w:rsidR="00FE52A6">
        <w:rPr>
          <w:rFonts w:ascii="Calibri" w:hAnsi="Calibri" w:cs="Calibri" w:hint="eastAsia"/>
          <w:szCs w:val="22"/>
        </w:rPr>
        <w:t>to</w:t>
      </w:r>
      <w:r w:rsidR="003F574D">
        <w:rPr>
          <w:rFonts w:ascii="Calibri" w:hAnsi="Calibri" w:cs="Calibri" w:hint="eastAsia"/>
          <w:szCs w:val="22"/>
        </w:rPr>
        <w:t xml:space="preserve"> i</w:t>
      </w:r>
      <w:r w:rsidR="00AA006A" w:rsidRPr="00AA006A">
        <w:rPr>
          <w:rFonts w:ascii="Calibri" w:hAnsi="Calibri" w:cs="Calibri"/>
          <w:szCs w:val="22"/>
        </w:rPr>
        <w:t>nclud</w:t>
      </w:r>
      <w:r w:rsidR="00FE52A6">
        <w:rPr>
          <w:rFonts w:ascii="Calibri" w:hAnsi="Calibri" w:cs="Calibri" w:hint="eastAsia"/>
          <w:szCs w:val="22"/>
        </w:rPr>
        <w:t>e</w:t>
      </w:r>
      <w:r w:rsidR="00AA006A" w:rsidRPr="00AA006A">
        <w:rPr>
          <w:rFonts w:ascii="Calibri" w:hAnsi="Calibri" w:cs="Calibri"/>
          <w:szCs w:val="22"/>
        </w:rPr>
        <w:t xml:space="preserve"> </w:t>
      </w:r>
      <w:r w:rsidR="00935E51">
        <w:rPr>
          <w:rFonts w:ascii="Calibri" w:hAnsi="Calibri" w:cs="Calibri" w:hint="eastAsia"/>
          <w:szCs w:val="22"/>
        </w:rPr>
        <w:t>approximately</w:t>
      </w:r>
      <w:r w:rsidR="00935E51" w:rsidRPr="00AA006A">
        <w:rPr>
          <w:rFonts w:ascii="Calibri" w:hAnsi="Calibri" w:cs="Calibri"/>
          <w:szCs w:val="22"/>
        </w:rPr>
        <w:t xml:space="preserve"> </w:t>
      </w:r>
      <w:r w:rsidR="004B7BDE">
        <w:rPr>
          <w:rFonts w:ascii="Calibri" w:hAnsi="Calibri" w:cs="Calibri" w:hint="eastAsia"/>
          <w:szCs w:val="22"/>
        </w:rPr>
        <w:t>30</w:t>
      </w:r>
      <w:r w:rsidR="00AA006A" w:rsidRPr="00AA006A">
        <w:rPr>
          <w:rFonts w:ascii="Calibri" w:hAnsi="Calibri" w:cs="Calibri"/>
          <w:szCs w:val="22"/>
        </w:rPr>
        <w:t xml:space="preserve"> samples per</w:t>
      </w:r>
      <w:r w:rsidR="00BF1F01">
        <w:rPr>
          <w:rFonts w:ascii="Calibri" w:hAnsi="Calibri" w:cs="Calibri" w:hint="eastAsia"/>
          <w:szCs w:val="22"/>
        </w:rPr>
        <w:t xml:space="preserve"> </w:t>
      </w:r>
      <w:r w:rsidR="00AA006A" w:rsidRPr="00AA006A">
        <w:rPr>
          <w:rFonts w:ascii="Calibri" w:hAnsi="Calibri" w:cs="Calibri"/>
          <w:szCs w:val="22"/>
        </w:rPr>
        <w:t xml:space="preserve">quarter </w:t>
      </w:r>
      <w:r w:rsidR="00AC7EDD">
        <w:rPr>
          <w:rFonts w:ascii="Calibri" w:hAnsi="Calibri" w:cs="Calibri" w:hint="eastAsia"/>
          <w:szCs w:val="22"/>
        </w:rPr>
        <w:t>(</w:t>
      </w:r>
      <w:r w:rsidR="00E90A66" w:rsidRPr="00E90A66">
        <w:rPr>
          <w:rFonts w:ascii="Calibri" w:hAnsi="Calibri" w:cs="Calibri"/>
          <w:szCs w:val="22"/>
        </w:rPr>
        <w:t>1</w:t>
      </w:r>
      <w:r w:rsidR="00BA77EB">
        <w:rPr>
          <w:rFonts w:ascii="Calibri" w:hAnsi="Calibri" w:cs="Calibri" w:hint="eastAsia"/>
          <w:szCs w:val="22"/>
        </w:rPr>
        <w:t xml:space="preserve">: </w:t>
      </w:r>
      <w:r w:rsidR="00BA77EB" w:rsidRPr="00E90A66">
        <w:rPr>
          <w:rFonts w:ascii="Calibri" w:hAnsi="Calibri" w:cs="Calibri"/>
          <w:szCs w:val="22"/>
        </w:rPr>
        <w:t>Jan</w:t>
      </w:r>
      <w:r w:rsidR="00243485">
        <w:rPr>
          <w:rFonts w:ascii="Calibri" w:hAnsi="Calibri" w:cs="Calibri" w:hint="eastAsia"/>
          <w:szCs w:val="22"/>
        </w:rPr>
        <w:t>uary</w:t>
      </w:r>
      <w:r w:rsidR="00BA77EB" w:rsidRPr="00E90A66">
        <w:rPr>
          <w:rFonts w:ascii="Calibri" w:hAnsi="Calibri" w:cs="Calibri"/>
          <w:szCs w:val="22"/>
        </w:rPr>
        <w:t>-Mar</w:t>
      </w:r>
      <w:r w:rsidR="00243485">
        <w:rPr>
          <w:rFonts w:ascii="Calibri" w:hAnsi="Calibri" w:cs="Calibri" w:hint="eastAsia"/>
          <w:szCs w:val="22"/>
        </w:rPr>
        <w:t>ch</w:t>
      </w:r>
      <w:r w:rsidR="00BA77EB" w:rsidRPr="00E90A66">
        <w:rPr>
          <w:rFonts w:ascii="Calibri" w:hAnsi="Calibri" w:cs="Calibri"/>
          <w:szCs w:val="22"/>
        </w:rPr>
        <w:t>,</w:t>
      </w:r>
      <w:r w:rsidR="00E90A66" w:rsidRPr="00E90A66">
        <w:rPr>
          <w:rFonts w:ascii="Calibri" w:hAnsi="Calibri" w:cs="Calibri"/>
          <w:szCs w:val="22"/>
        </w:rPr>
        <w:t xml:space="preserve"> 2</w:t>
      </w:r>
      <w:r w:rsidR="00BA77EB">
        <w:rPr>
          <w:rFonts w:ascii="Calibri" w:hAnsi="Calibri" w:cs="Calibri" w:hint="eastAsia"/>
          <w:szCs w:val="22"/>
        </w:rPr>
        <w:t xml:space="preserve">: </w:t>
      </w:r>
      <w:r w:rsidR="00BA77EB" w:rsidRPr="00E90A66">
        <w:rPr>
          <w:rFonts w:ascii="Calibri" w:hAnsi="Calibri" w:cs="Calibri"/>
          <w:szCs w:val="22"/>
        </w:rPr>
        <w:t>Apr</w:t>
      </w:r>
      <w:r w:rsidR="00243485">
        <w:rPr>
          <w:rFonts w:ascii="Calibri" w:hAnsi="Calibri" w:cs="Calibri" w:hint="eastAsia"/>
          <w:szCs w:val="22"/>
        </w:rPr>
        <w:t>il</w:t>
      </w:r>
      <w:r w:rsidR="00BA77EB" w:rsidRPr="00E90A66">
        <w:rPr>
          <w:rFonts w:ascii="Calibri" w:hAnsi="Calibri" w:cs="Calibri"/>
          <w:szCs w:val="22"/>
        </w:rPr>
        <w:t>-Jun</w:t>
      </w:r>
      <w:r w:rsidR="00243485">
        <w:rPr>
          <w:rFonts w:ascii="Calibri" w:hAnsi="Calibri" w:cs="Calibri" w:hint="eastAsia"/>
          <w:szCs w:val="22"/>
        </w:rPr>
        <w:t>e</w:t>
      </w:r>
      <w:r w:rsidR="00BA77EB">
        <w:rPr>
          <w:rFonts w:ascii="Calibri" w:hAnsi="Calibri" w:cs="Calibri" w:hint="eastAsia"/>
          <w:szCs w:val="22"/>
        </w:rPr>
        <w:t xml:space="preserve">, </w:t>
      </w:r>
      <w:r w:rsidR="00E90A66" w:rsidRPr="00E90A66">
        <w:rPr>
          <w:rFonts w:ascii="Calibri" w:hAnsi="Calibri" w:cs="Calibri"/>
          <w:szCs w:val="22"/>
        </w:rPr>
        <w:t>3</w:t>
      </w:r>
      <w:r w:rsidR="00BA77EB">
        <w:rPr>
          <w:rFonts w:ascii="Calibri" w:hAnsi="Calibri" w:cs="Calibri" w:hint="eastAsia"/>
          <w:szCs w:val="22"/>
        </w:rPr>
        <w:t>:</w:t>
      </w:r>
      <w:r w:rsidR="00E90A66" w:rsidRPr="00E90A66">
        <w:rPr>
          <w:rFonts w:ascii="Calibri" w:hAnsi="Calibri" w:cs="Calibri"/>
          <w:szCs w:val="22"/>
        </w:rPr>
        <w:t xml:space="preserve"> </w:t>
      </w:r>
      <w:r w:rsidR="00BA77EB" w:rsidRPr="00E90A66">
        <w:rPr>
          <w:rFonts w:ascii="Calibri" w:hAnsi="Calibri" w:cs="Calibri"/>
          <w:szCs w:val="22"/>
        </w:rPr>
        <w:t>Jul</w:t>
      </w:r>
      <w:r w:rsidR="00243485">
        <w:rPr>
          <w:rFonts w:ascii="Calibri" w:hAnsi="Calibri" w:cs="Calibri" w:hint="eastAsia"/>
          <w:szCs w:val="22"/>
        </w:rPr>
        <w:t>y</w:t>
      </w:r>
      <w:r w:rsidR="00BA77EB" w:rsidRPr="00E90A66">
        <w:rPr>
          <w:rFonts w:ascii="Calibri" w:hAnsi="Calibri" w:cs="Calibri"/>
          <w:szCs w:val="22"/>
        </w:rPr>
        <w:t>-Sep</w:t>
      </w:r>
      <w:r w:rsidR="00243485">
        <w:rPr>
          <w:rFonts w:ascii="Calibri" w:hAnsi="Calibri" w:cs="Calibri" w:hint="eastAsia"/>
          <w:szCs w:val="22"/>
        </w:rPr>
        <w:t>tember</w:t>
      </w:r>
      <w:r w:rsidR="00BA77EB" w:rsidRPr="00E90A66">
        <w:rPr>
          <w:rFonts w:ascii="Calibri" w:hAnsi="Calibri" w:cs="Calibri"/>
          <w:szCs w:val="22"/>
        </w:rPr>
        <w:t xml:space="preserve"> </w:t>
      </w:r>
      <w:r w:rsidR="00E90A66" w:rsidRPr="00E90A66">
        <w:rPr>
          <w:rFonts w:ascii="Calibri" w:hAnsi="Calibri" w:cs="Calibri"/>
          <w:szCs w:val="22"/>
        </w:rPr>
        <w:t>and 4</w:t>
      </w:r>
      <w:r w:rsidR="00BA77EB">
        <w:rPr>
          <w:rFonts w:ascii="Calibri" w:hAnsi="Calibri" w:cs="Calibri" w:hint="eastAsia"/>
          <w:szCs w:val="22"/>
        </w:rPr>
        <w:t xml:space="preserve">: </w:t>
      </w:r>
      <w:r w:rsidR="00E90A66" w:rsidRPr="00E90A66">
        <w:rPr>
          <w:rFonts w:ascii="Calibri" w:hAnsi="Calibri" w:cs="Calibri"/>
          <w:szCs w:val="22"/>
        </w:rPr>
        <w:t>Oct</w:t>
      </w:r>
      <w:r w:rsidR="00243485">
        <w:rPr>
          <w:rFonts w:ascii="Calibri" w:hAnsi="Calibri" w:cs="Calibri" w:hint="eastAsia"/>
          <w:szCs w:val="22"/>
        </w:rPr>
        <w:t>ober</w:t>
      </w:r>
      <w:r w:rsidR="00E90A66" w:rsidRPr="00E90A66">
        <w:rPr>
          <w:rFonts w:ascii="Calibri" w:hAnsi="Calibri" w:cs="Calibri"/>
          <w:szCs w:val="22"/>
        </w:rPr>
        <w:t>-Dec</w:t>
      </w:r>
      <w:r w:rsidR="00243485">
        <w:rPr>
          <w:rFonts w:ascii="Calibri" w:hAnsi="Calibri" w:cs="Calibri" w:hint="eastAsia"/>
          <w:szCs w:val="22"/>
        </w:rPr>
        <w:t>ember</w:t>
      </w:r>
      <w:r w:rsidR="00E90A66" w:rsidRPr="00E90A66">
        <w:rPr>
          <w:rFonts w:ascii="Calibri" w:hAnsi="Calibri" w:cs="Calibri"/>
          <w:szCs w:val="22"/>
        </w:rPr>
        <w:t>)</w:t>
      </w:r>
      <w:r w:rsidR="00BA77EB">
        <w:rPr>
          <w:rFonts w:ascii="Calibri" w:hAnsi="Calibri" w:cs="Calibri" w:hint="eastAsia"/>
          <w:szCs w:val="22"/>
        </w:rPr>
        <w:t xml:space="preserve"> </w:t>
      </w:r>
      <w:r w:rsidR="00155D3C">
        <w:rPr>
          <w:rFonts w:ascii="Calibri" w:hAnsi="Calibri" w:cs="Calibri" w:hint="eastAsia"/>
          <w:szCs w:val="22"/>
        </w:rPr>
        <w:t xml:space="preserve">for each </w:t>
      </w:r>
      <w:r w:rsidR="00FE52A6">
        <w:rPr>
          <w:rFonts w:ascii="Calibri" w:hAnsi="Calibri" w:cs="Calibri" w:hint="eastAsia"/>
          <w:szCs w:val="22"/>
        </w:rPr>
        <w:t>region</w:t>
      </w:r>
      <w:r w:rsidR="00AA006A" w:rsidRPr="00AA006A">
        <w:rPr>
          <w:rFonts w:ascii="Calibri" w:hAnsi="Calibri" w:cs="Calibri"/>
          <w:szCs w:val="22"/>
        </w:rPr>
        <w:t xml:space="preserve"> in the analysis</w:t>
      </w:r>
      <w:r w:rsidR="00DA66DB">
        <w:rPr>
          <w:rFonts w:ascii="Calibri" w:hAnsi="Calibri" w:cs="Calibri" w:hint="eastAsia"/>
          <w:szCs w:val="22"/>
        </w:rPr>
        <w:t xml:space="preserve"> (Table 2)</w:t>
      </w:r>
      <w:r w:rsidR="00DE7C68">
        <w:rPr>
          <w:rFonts w:ascii="Calibri" w:hAnsi="Calibri" w:cs="Calibri" w:hint="eastAsia"/>
          <w:szCs w:val="22"/>
        </w:rPr>
        <w:t>.</w:t>
      </w:r>
      <w:r w:rsidR="00DE7C68" w:rsidRPr="008F0B24">
        <w:rPr>
          <w:rFonts w:ascii="Calibri" w:hAnsi="Calibri" w:cs="Calibri"/>
          <w:szCs w:val="22"/>
        </w:rPr>
        <w:t xml:space="preserve"> </w:t>
      </w:r>
      <w:r w:rsidR="00FE52A6">
        <w:rPr>
          <w:rFonts w:ascii="Calibri" w:hAnsi="Calibri" w:cs="Calibri" w:hint="eastAsia"/>
          <w:szCs w:val="22"/>
        </w:rPr>
        <w:t xml:space="preserve">Whenever </w:t>
      </w:r>
      <w:r w:rsidR="00FE52A6">
        <w:rPr>
          <w:rFonts w:ascii="Calibri" w:hAnsi="Calibri" w:cs="Calibri"/>
          <w:szCs w:val="22"/>
        </w:rPr>
        <w:t>possible</w:t>
      </w:r>
      <w:r w:rsidR="00FE52A6">
        <w:rPr>
          <w:rFonts w:ascii="Calibri" w:hAnsi="Calibri" w:cs="Calibri" w:hint="eastAsia"/>
          <w:szCs w:val="22"/>
        </w:rPr>
        <w:t>, a</w:t>
      </w:r>
      <w:r w:rsidR="0061381D">
        <w:rPr>
          <w:rFonts w:ascii="Calibri" w:hAnsi="Calibri" w:cs="Calibri" w:hint="eastAsia"/>
          <w:szCs w:val="22"/>
        </w:rPr>
        <w:t xml:space="preserve">t least </w:t>
      </w:r>
      <w:r w:rsidR="00DE7C68" w:rsidRPr="00795FFF">
        <w:rPr>
          <w:rFonts w:ascii="Calibri" w:hAnsi="Calibri" w:cs="Calibri"/>
          <w:szCs w:val="22"/>
        </w:rPr>
        <w:t>1</w:t>
      </w:r>
      <w:r w:rsidR="00F00BDB">
        <w:rPr>
          <w:rFonts w:ascii="Calibri" w:hAnsi="Calibri" w:cs="Calibri" w:hint="eastAsia"/>
          <w:szCs w:val="22"/>
        </w:rPr>
        <w:t>0</w:t>
      </w:r>
      <w:r w:rsidR="00DE7C68" w:rsidRPr="00795FFF">
        <w:rPr>
          <w:rFonts w:ascii="Calibri" w:hAnsi="Calibri" w:cs="Calibri"/>
          <w:szCs w:val="22"/>
        </w:rPr>
        <w:t xml:space="preserve"> samples per month and </w:t>
      </w:r>
      <w:r w:rsidR="00FE52A6">
        <w:rPr>
          <w:rFonts w:ascii="Calibri" w:hAnsi="Calibri" w:cs="Calibri" w:hint="eastAsia"/>
          <w:szCs w:val="22"/>
        </w:rPr>
        <w:t>region</w:t>
      </w:r>
      <w:r w:rsidR="00994D0B">
        <w:rPr>
          <w:rFonts w:ascii="Calibri" w:hAnsi="Calibri" w:cs="Calibri" w:hint="eastAsia"/>
          <w:szCs w:val="22"/>
        </w:rPr>
        <w:t xml:space="preserve"> </w:t>
      </w:r>
      <w:r w:rsidR="00C86C73">
        <w:rPr>
          <w:rFonts w:ascii="Calibri" w:hAnsi="Calibri" w:cs="Calibri" w:hint="eastAsia"/>
          <w:szCs w:val="22"/>
        </w:rPr>
        <w:t xml:space="preserve">should be included </w:t>
      </w:r>
      <w:r w:rsidR="00FE52A6">
        <w:rPr>
          <w:rFonts w:ascii="Calibri" w:hAnsi="Calibri" w:cs="Calibri" w:hint="eastAsia"/>
          <w:szCs w:val="22"/>
        </w:rPr>
        <w:t>to ensure adequate representation</w:t>
      </w:r>
      <w:r w:rsidR="0061381D">
        <w:rPr>
          <w:rFonts w:ascii="Calibri" w:hAnsi="Calibri" w:cs="Calibri" w:hint="eastAsia"/>
          <w:szCs w:val="22"/>
        </w:rPr>
        <w:t>.</w:t>
      </w:r>
      <w:r w:rsidR="00B70294">
        <w:rPr>
          <w:rFonts w:ascii="Calibri" w:hAnsi="Calibri" w:cs="Calibri" w:hint="eastAsia"/>
          <w:szCs w:val="22"/>
        </w:rPr>
        <w:t xml:space="preserve"> </w:t>
      </w:r>
      <w:r w:rsidR="004165F7" w:rsidRPr="004165F7">
        <w:rPr>
          <w:rFonts w:ascii="Calibri" w:hAnsi="Calibri" w:cs="Calibri"/>
          <w:bCs/>
        </w:rPr>
        <w:t xml:space="preserve">The </w:t>
      </w:r>
      <w:r w:rsidR="00FE52A6">
        <w:rPr>
          <w:rFonts w:ascii="Calibri" w:hAnsi="Calibri" w:cs="Calibri" w:hint="eastAsia"/>
          <w:bCs/>
        </w:rPr>
        <w:t>regions</w:t>
      </w:r>
      <w:r w:rsidR="00FE52A6" w:rsidRPr="004165F7">
        <w:rPr>
          <w:rFonts w:ascii="Calibri" w:hAnsi="Calibri" w:cs="Calibri"/>
          <w:bCs/>
        </w:rPr>
        <w:t xml:space="preserve"> </w:t>
      </w:r>
      <w:r w:rsidR="004165F7" w:rsidRPr="004165F7">
        <w:rPr>
          <w:rFonts w:ascii="Calibri" w:hAnsi="Calibri" w:cs="Calibri"/>
          <w:bCs/>
        </w:rPr>
        <w:t xml:space="preserve">can be </w:t>
      </w:r>
      <w:r w:rsidR="00FE52A6">
        <w:rPr>
          <w:rFonts w:ascii="Calibri" w:hAnsi="Calibri" w:cs="Calibri" w:hint="eastAsia"/>
          <w:bCs/>
        </w:rPr>
        <w:t>broadly</w:t>
      </w:r>
      <w:r w:rsidR="004165F7" w:rsidRPr="004165F7">
        <w:rPr>
          <w:rFonts w:ascii="Calibri" w:hAnsi="Calibri" w:cs="Calibri"/>
          <w:bCs/>
        </w:rPr>
        <w:t xml:space="preserve"> </w:t>
      </w:r>
      <w:r w:rsidR="00FE52A6">
        <w:rPr>
          <w:rFonts w:ascii="Calibri" w:hAnsi="Calibri" w:cs="Calibri" w:hint="eastAsia"/>
          <w:bCs/>
        </w:rPr>
        <w:t>categorized</w:t>
      </w:r>
      <w:r w:rsidR="004165F7" w:rsidRPr="004165F7">
        <w:rPr>
          <w:rFonts w:ascii="Calibri" w:hAnsi="Calibri" w:cs="Calibri"/>
          <w:bCs/>
        </w:rPr>
        <w:t xml:space="preserve"> into three </w:t>
      </w:r>
      <w:r w:rsidR="00FE52A6">
        <w:rPr>
          <w:rFonts w:ascii="Calibri" w:hAnsi="Calibri" w:cs="Calibri" w:hint="eastAsia"/>
          <w:bCs/>
        </w:rPr>
        <w:t>areas</w:t>
      </w:r>
      <w:r w:rsidR="003540CE">
        <w:rPr>
          <w:rFonts w:ascii="Calibri" w:hAnsi="Calibri" w:cs="Calibri" w:hint="eastAsia"/>
          <w:bCs/>
        </w:rPr>
        <w:t xml:space="preserve"> </w:t>
      </w:r>
      <w:r w:rsidR="003540CE" w:rsidRPr="00D54334">
        <w:rPr>
          <w:rFonts w:ascii="Calibri" w:hAnsi="Calibri" w:cs="Calibri"/>
          <w:szCs w:val="22"/>
        </w:rPr>
        <w:t>–</w:t>
      </w:r>
      <w:r w:rsidR="003540CE">
        <w:rPr>
          <w:rFonts w:ascii="Calibri" w:hAnsi="Calibri" w:cs="Calibri" w:hint="eastAsia"/>
          <w:szCs w:val="22"/>
        </w:rPr>
        <w:t xml:space="preserve"> </w:t>
      </w:r>
      <w:r w:rsidR="00B12AD7">
        <w:rPr>
          <w:rFonts w:ascii="Calibri" w:hAnsi="Calibri" w:cs="Calibri" w:hint="eastAsia"/>
          <w:bCs/>
        </w:rPr>
        <w:t>W</w:t>
      </w:r>
      <w:r w:rsidR="004165F7" w:rsidRPr="004165F7">
        <w:rPr>
          <w:rFonts w:ascii="Calibri" w:hAnsi="Calibri" w:cs="Calibri"/>
          <w:bCs/>
        </w:rPr>
        <w:t xml:space="preserve">estern, </w:t>
      </w:r>
      <w:r w:rsidR="00B12AD7">
        <w:rPr>
          <w:rFonts w:ascii="Calibri" w:hAnsi="Calibri" w:cs="Calibri" w:hint="eastAsia"/>
          <w:bCs/>
        </w:rPr>
        <w:t>C</w:t>
      </w:r>
      <w:r w:rsidR="004165F7" w:rsidRPr="004165F7">
        <w:rPr>
          <w:rFonts w:ascii="Calibri" w:hAnsi="Calibri" w:cs="Calibri"/>
          <w:bCs/>
        </w:rPr>
        <w:t>entral</w:t>
      </w:r>
      <w:r w:rsidR="00243485">
        <w:rPr>
          <w:rFonts w:ascii="Calibri" w:hAnsi="Calibri" w:cs="Calibri" w:hint="eastAsia"/>
          <w:bCs/>
        </w:rPr>
        <w:t>,</w:t>
      </w:r>
      <w:r w:rsidR="004165F7" w:rsidRPr="004165F7">
        <w:rPr>
          <w:rFonts w:ascii="Calibri" w:hAnsi="Calibri" w:cs="Calibri"/>
          <w:bCs/>
        </w:rPr>
        <w:t xml:space="preserve"> and </w:t>
      </w:r>
      <w:r w:rsidR="00B12AD7">
        <w:rPr>
          <w:rFonts w:ascii="Calibri" w:hAnsi="Calibri" w:cs="Calibri" w:hint="eastAsia"/>
          <w:bCs/>
        </w:rPr>
        <w:t>E</w:t>
      </w:r>
      <w:r w:rsidR="004165F7" w:rsidRPr="004165F7">
        <w:rPr>
          <w:rFonts w:ascii="Calibri" w:hAnsi="Calibri" w:cs="Calibri"/>
          <w:bCs/>
        </w:rPr>
        <w:t>astern North Pacific</w:t>
      </w:r>
      <w:r w:rsidR="003540CE">
        <w:rPr>
          <w:rFonts w:ascii="Calibri" w:hAnsi="Calibri" w:cs="Calibri" w:hint="eastAsia"/>
          <w:bCs/>
        </w:rPr>
        <w:t xml:space="preserve"> </w:t>
      </w:r>
      <w:r w:rsidR="003540CE" w:rsidRPr="00D54334">
        <w:rPr>
          <w:rFonts w:ascii="Calibri" w:hAnsi="Calibri" w:cs="Calibri"/>
          <w:szCs w:val="22"/>
        </w:rPr>
        <w:t>–</w:t>
      </w:r>
      <w:r w:rsidR="003540CE">
        <w:rPr>
          <w:rFonts w:ascii="Calibri" w:hAnsi="Calibri" w:cs="Calibri" w:hint="eastAsia"/>
          <w:szCs w:val="22"/>
        </w:rPr>
        <w:t xml:space="preserve"> </w:t>
      </w:r>
      <w:r w:rsidR="004165F7" w:rsidRPr="004165F7">
        <w:rPr>
          <w:rFonts w:ascii="Calibri" w:hAnsi="Calibri" w:cs="Calibri"/>
          <w:bCs/>
        </w:rPr>
        <w:t>divided by 160° east and west</w:t>
      </w:r>
      <w:r w:rsidR="00FE52A6">
        <w:rPr>
          <w:rFonts w:ascii="Calibri" w:hAnsi="Calibri" w:cs="Calibri" w:hint="eastAsia"/>
          <w:bCs/>
        </w:rPr>
        <w:t xml:space="preserve"> longitude</w:t>
      </w:r>
      <w:r w:rsidR="004165F7" w:rsidRPr="004165F7">
        <w:rPr>
          <w:rFonts w:ascii="Calibri" w:hAnsi="Calibri" w:cs="Calibri"/>
          <w:bCs/>
        </w:rPr>
        <w:t>, consistent with the sampling strategy for life history research described by Kinney et al. (2020).</w:t>
      </w:r>
      <w:r w:rsidR="008C4391">
        <w:rPr>
          <w:rFonts w:ascii="Calibri" w:hAnsi="Calibri" w:cs="Calibri" w:hint="eastAsia"/>
          <w:bCs/>
        </w:rPr>
        <w:t xml:space="preserve"> </w:t>
      </w:r>
    </w:p>
    <w:p w14:paraId="76E5960D" w14:textId="43A01791" w:rsidR="00BC436A" w:rsidRDefault="00BC436A" w:rsidP="0094473E">
      <w:pPr>
        <w:jc w:val="both"/>
        <w:rPr>
          <w:rFonts w:ascii="Calibri" w:hAnsi="Calibri" w:cs="Calibri"/>
          <w:bCs/>
        </w:rPr>
      </w:pPr>
      <w:r w:rsidRPr="00BC436A">
        <w:rPr>
          <w:rFonts w:ascii="Calibri" w:hAnsi="Calibri" w:cs="Calibri"/>
          <w:bCs/>
        </w:rPr>
        <w:t xml:space="preserve">Based on currently available muscle tissue samples, the CNPO is </w:t>
      </w:r>
      <w:r w:rsidR="008532B0">
        <w:rPr>
          <w:rFonts w:ascii="Calibri" w:hAnsi="Calibri" w:cs="Calibri"/>
          <w:bCs/>
        </w:rPr>
        <w:t>generally</w:t>
      </w:r>
      <w:r w:rsidR="008532B0">
        <w:rPr>
          <w:rFonts w:ascii="Calibri" w:hAnsi="Calibri" w:cs="Calibri" w:hint="eastAsia"/>
          <w:bCs/>
        </w:rPr>
        <w:t xml:space="preserve"> </w:t>
      </w:r>
      <w:r w:rsidRPr="00BC436A">
        <w:rPr>
          <w:rFonts w:ascii="Calibri" w:hAnsi="Calibri" w:cs="Calibri"/>
          <w:bCs/>
        </w:rPr>
        <w:t xml:space="preserve">well represented year-round by </w:t>
      </w:r>
      <w:r w:rsidR="00FE52A6">
        <w:rPr>
          <w:rFonts w:ascii="Calibri" w:hAnsi="Calibri" w:cs="Calibri" w:hint="eastAsia"/>
          <w:bCs/>
        </w:rPr>
        <w:t xml:space="preserve">samples from </w:t>
      </w:r>
      <w:r w:rsidR="00243485">
        <w:rPr>
          <w:rFonts w:ascii="Calibri" w:hAnsi="Calibri" w:cs="Calibri" w:hint="eastAsia"/>
          <w:bCs/>
        </w:rPr>
        <w:t xml:space="preserve">the </w:t>
      </w:r>
      <w:r w:rsidRPr="00BC436A">
        <w:rPr>
          <w:rFonts w:ascii="Calibri" w:hAnsi="Calibri" w:cs="Calibri"/>
          <w:bCs/>
        </w:rPr>
        <w:t>U</w:t>
      </w:r>
      <w:r w:rsidR="00243485">
        <w:rPr>
          <w:rFonts w:ascii="Calibri" w:hAnsi="Calibri" w:cs="Calibri" w:hint="eastAsia"/>
          <w:bCs/>
        </w:rPr>
        <w:t>nited States</w:t>
      </w:r>
      <w:r w:rsidR="00FE52A6">
        <w:rPr>
          <w:rFonts w:ascii="Calibri" w:hAnsi="Calibri" w:cs="Calibri" w:hint="eastAsia"/>
          <w:bCs/>
        </w:rPr>
        <w:t>. In contrast</w:t>
      </w:r>
      <w:r w:rsidR="00DF220E">
        <w:rPr>
          <w:rFonts w:ascii="Calibri" w:hAnsi="Calibri" w:cs="Calibri" w:hint="eastAsia"/>
          <w:bCs/>
        </w:rPr>
        <w:t>,</w:t>
      </w:r>
      <w:r w:rsidRPr="00BC436A">
        <w:rPr>
          <w:rFonts w:ascii="Calibri" w:hAnsi="Calibri" w:cs="Calibri"/>
          <w:bCs/>
        </w:rPr>
        <w:t xml:space="preserve"> </w:t>
      </w:r>
      <w:r w:rsidR="00FE52A6">
        <w:rPr>
          <w:rFonts w:ascii="Calibri" w:hAnsi="Calibri" w:cs="Calibri" w:hint="eastAsia"/>
          <w:bCs/>
        </w:rPr>
        <w:t>sample</w:t>
      </w:r>
      <w:r w:rsidRPr="00BC436A">
        <w:rPr>
          <w:rFonts w:ascii="Calibri" w:hAnsi="Calibri" w:cs="Calibri"/>
          <w:bCs/>
        </w:rPr>
        <w:t xml:space="preserve"> number</w:t>
      </w:r>
      <w:r w:rsidR="00FE52A6">
        <w:rPr>
          <w:rFonts w:ascii="Calibri" w:hAnsi="Calibri" w:cs="Calibri" w:hint="eastAsia"/>
          <w:bCs/>
        </w:rPr>
        <w:t>s are relatively low</w:t>
      </w:r>
      <w:r w:rsidR="00ED3BA5" w:rsidRPr="00BC436A">
        <w:rPr>
          <w:rFonts w:ascii="Calibri" w:hAnsi="Calibri" w:cs="Calibri"/>
          <w:bCs/>
        </w:rPr>
        <w:t xml:space="preserve"> </w:t>
      </w:r>
      <w:r w:rsidRPr="00BC436A">
        <w:rPr>
          <w:rFonts w:ascii="Calibri" w:hAnsi="Calibri" w:cs="Calibri"/>
          <w:bCs/>
        </w:rPr>
        <w:t xml:space="preserve">in the </w:t>
      </w:r>
      <w:r w:rsidRPr="00BC436A">
        <w:rPr>
          <w:rFonts w:ascii="Calibri" w:hAnsi="Calibri" w:cs="Calibri"/>
          <w:bCs/>
        </w:rPr>
        <w:lastRenderedPageBreak/>
        <w:t>WCNPO</w:t>
      </w:r>
      <w:r w:rsidR="00FE52A6">
        <w:rPr>
          <w:rFonts w:ascii="Calibri" w:hAnsi="Calibri" w:cs="Calibri" w:hint="eastAsia"/>
          <w:bCs/>
        </w:rPr>
        <w:t>,</w:t>
      </w:r>
      <w:r w:rsidR="00ED3BA5">
        <w:rPr>
          <w:rFonts w:ascii="Calibri" w:hAnsi="Calibri" w:cs="Calibri" w:hint="eastAsia"/>
          <w:bCs/>
        </w:rPr>
        <w:t xml:space="preserve"> </w:t>
      </w:r>
      <w:r w:rsidRPr="00BC436A">
        <w:rPr>
          <w:rFonts w:ascii="Calibri" w:hAnsi="Calibri" w:cs="Calibri"/>
          <w:bCs/>
        </w:rPr>
        <w:t xml:space="preserve">particularly </w:t>
      </w:r>
      <w:r w:rsidR="00FE52A6">
        <w:rPr>
          <w:rFonts w:ascii="Calibri" w:hAnsi="Calibri" w:cs="Calibri" w:hint="eastAsia"/>
          <w:bCs/>
        </w:rPr>
        <w:t>during</w:t>
      </w:r>
      <w:r w:rsidR="00FE52A6" w:rsidRPr="00BC436A">
        <w:rPr>
          <w:rFonts w:ascii="Calibri" w:hAnsi="Calibri" w:cs="Calibri"/>
          <w:bCs/>
        </w:rPr>
        <w:t xml:space="preserve"> </w:t>
      </w:r>
      <w:r w:rsidRPr="00BC436A">
        <w:rPr>
          <w:rFonts w:ascii="Calibri" w:hAnsi="Calibri" w:cs="Calibri"/>
          <w:bCs/>
        </w:rPr>
        <w:t>the third quarter</w:t>
      </w:r>
      <w:r w:rsidR="00CE69FF">
        <w:rPr>
          <w:rFonts w:ascii="Calibri" w:hAnsi="Calibri" w:cs="Calibri" w:hint="eastAsia"/>
          <w:bCs/>
        </w:rPr>
        <w:t>,</w:t>
      </w:r>
      <w:r w:rsidRPr="00BC436A">
        <w:rPr>
          <w:rFonts w:ascii="Calibri" w:hAnsi="Calibri" w:cs="Calibri"/>
          <w:bCs/>
        </w:rPr>
        <w:t xml:space="preserve"> and in the easternmost </w:t>
      </w:r>
      <w:r w:rsidR="00FE52A6">
        <w:rPr>
          <w:rFonts w:ascii="Calibri" w:hAnsi="Calibri" w:cs="Calibri" w:hint="eastAsia"/>
          <w:bCs/>
        </w:rPr>
        <w:t>region</w:t>
      </w:r>
      <w:r w:rsidRPr="00BC436A">
        <w:rPr>
          <w:rFonts w:ascii="Calibri" w:hAnsi="Calibri" w:cs="Calibri"/>
          <w:bCs/>
        </w:rPr>
        <w:t xml:space="preserve">. </w:t>
      </w:r>
      <w:r w:rsidR="00D870DD">
        <w:rPr>
          <w:rFonts w:ascii="Calibri" w:hAnsi="Calibri" w:cs="Calibri" w:hint="eastAsia"/>
          <w:szCs w:val="22"/>
        </w:rPr>
        <w:t>I</w:t>
      </w:r>
      <w:r w:rsidR="00D870DD" w:rsidRPr="006B4BAB">
        <w:rPr>
          <w:rFonts w:ascii="Calibri" w:hAnsi="Calibri" w:cs="Calibri"/>
          <w:szCs w:val="22"/>
        </w:rPr>
        <w:t xml:space="preserve">ncreased </w:t>
      </w:r>
      <w:r w:rsidR="00D870DD">
        <w:rPr>
          <w:rFonts w:ascii="Calibri" w:hAnsi="Calibri" w:cs="Calibri" w:hint="eastAsia"/>
          <w:szCs w:val="22"/>
        </w:rPr>
        <w:t>s</w:t>
      </w:r>
      <w:r w:rsidR="00D870DD" w:rsidRPr="006B4BAB">
        <w:rPr>
          <w:rFonts w:ascii="Calibri" w:hAnsi="Calibri" w:cs="Calibri"/>
          <w:szCs w:val="22"/>
        </w:rPr>
        <w:t>ampl</w:t>
      </w:r>
      <w:r w:rsidR="00D870DD">
        <w:rPr>
          <w:rFonts w:ascii="Calibri" w:hAnsi="Calibri" w:cs="Calibri" w:hint="eastAsia"/>
          <w:szCs w:val="22"/>
        </w:rPr>
        <w:t>ing</w:t>
      </w:r>
      <w:r w:rsidR="00D870DD" w:rsidRPr="006B4BAB">
        <w:rPr>
          <w:rFonts w:ascii="Calibri" w:hAnsi="Calibri" w:cs="Calibri"/>
          <w:szCs w:val="22"/>
        </w:rPr>
        <w:t xml:space="preserve"> in </w:t>
      </w:r>
      <w:r w:rsidR="00FE52A6">
        <w:rPr>
          <w:rFonts w:ascii="Calibri" w:hAnsi="Calibri" w:cs="Calibri" w:hint="eastAsia"/>
          <w:szCs w:val="22"/>
        </w:rPr>
        <w:t>specific</w:t>
      </w:r>
      <w:r w:rsidR="00D870DD" w:rsidRPr="006B4BAB">
        <w:rPr>
          <w:rFonts w:ascii="Calibri" w:hAnsi="Calibri" w:cs="Calibri"/>
          <w:szCs w:val="22"/>
        </w:rPr>
        <w:t xml:space="preserve"> areas</w:t>
      </w:r>
      <w:r w:rsidR="00D870DD">
        <w:rPr>
          <w:rFonts w:ascii="Calibri" w:hAnsi="Calibri" w:cs="Calibri" w:hint="eastAsia"/>
          <w:szCs w:val="22"/>
        </w:rPr>
        <w:t xml:space="preserve"> </w:t>
      </w:r>
      <w:r w:rsidR="00FE52A6">
        <w:rPr>
          <w:rFonts w:ascii="Calibri" w:hAnsi="Calibri" w:cs="Calibri" w:hint="eastAsia"/>
          <w:szCs w:val="22"/>
        </w:rPr>
        <w:t xml:space="preserve">and seasons </w:t>
      </w:r>
      <w:r w:rsidR="00D870DD">
        <w:rPr>
          <w:rFonts w:ascii="Calibri" w:hAnsi="Calibri" w:cs="Calibri" w:hint="eastAsia"/>
          <w:szCs w:val="22"/>
        </w:rPr>
        <w:t>may be</w:t>
      </w:r>
      <w:r w:rsidR="00D870DD" w:rsidRPr="006B4BAB">
        <w:rPr>
          <w:rFonts w:ascii="Calibri" w:hAnsi="Calibri" w:cs="Calibri"/>
          <w:szCs w:val="22"/>
        </w:rPr>
        <w:t xml:space="preserve"> necessary to </w:t>
      </w:r>
      <w:r w:rsidR="00FE52A6">
        <w:rPr>
          <w:rFonts w:ascii="Calibri" w:hAnsi="Calibri" w:cs="Calibri" w:hint="eastAsia"/>
          <w:szCs w:val="22"/>
        </w:rPr>
        <w:t>meet</w:t>
      </w:r>
      <w:r w:rsidR="00FE52A6" w:rsidRPr="006B4BAB">
        <w:rPr>
          <w:rFonts w:ascii="Calibri" w:hAnsi="Calibri" w:cs="Calibri"/>
          <w:szCs w:val="22"/>
        </w:rPr>
        <w:t xml:space="preserve"> </w:t>
      </w:r>
      <w:r w:rsidR="00D870DD" w:rsidRPr="006B4BAB">
        <w:rPr>
          <w:rFonts w:ascii="Calibri" w:hAnsi="Calibri" w:cs="Calibri"/>
          <w:szCs w:val="22"/>
        </w:rPr>
        <w:t>target sample</w:t>
      </w:r>
      <w:r w:rsidR="00D870DD">
        <w:rPr>
          <w:rFonts w:ascii="Calibri" w:hAnsi="Calibri" w:cs="Calibri" w:hint="eastAsia"/>
          <w:szCs w:val="22"/>
        </w:rPr>
        <w:t xml:space="preserve"> numbers (Figure 2).</w:t>
      </w:r>
    </w:p>
    <w:p w14:paraId="28F631CF" w14:textId="77777777" w:rsidR="0014240A" w:rsidRPr="00A7787B" w:rsidRDefault="0014240A" w:rsidP="0094473E">
      <w:pPr>
        <w:jc w:val="both"/>
        <w:rPr>
          <w:rFonts w:ascii="Calibri" w:hAnsi="Calibri" w:cs="Calibri"/>
          <w:szCs w:val="22"/>
        </w:rPr>
      </w:pPr>
    </w:p>
    <w:p w14:paraId="158B50F9" w14:textId="11A74504" w:rsidR="004D26AF" w:rsidRPr="00037CB0" w:rsidRDefault="00AC7BD5" w:rsidP="00BE288F">
      <w:pPr>
        <w:rPr>
          <w:rFonts w:ascii="Calibri" w:hAnsi="Calibri" w:cs="Calibri"/>
          <w:b/>
          <w:bCs/>
          <w:sz w:val="24"/>
        </w:rPr>
      </w:pPr>
      <w:r w:rsidRPr="00037CB0">
        <w:rPr>
          <w:rFonts w:ascii="Calibri" w:hAnsi="Calibri" w:cs="Calibri" w:hint="eastAsia"/>
          <w:b/>
          <w:bCs/>
          <w:sz w:val="24"/>
        </w:rPr>
        <w:t>3</w:t>
      </w:r>
      <w:r w:rsidR="00812432" w:rsidRPr="00037CB0">
        <w:rPr>
          <w:rFonts w:ascii="Calibri" w:hAnsi="Calibri" w:cs="Calibri" w:hint="eastAsia"/>
          <w:b/>
          <w:bCs/>
          <w:sz w:val="24"/>
        </w:rPr>
        <w:t>.</w:t>
      </w:r>
      <w:r w:rsidR="00BE288F" w:rsidRPr="00037CB0">
        <w:rPr>
          <w:rFonts w:ascii="Calibri" w:hAnsi="Calibri" w:cs="Calibri" w:hint="eastAsia"/>
          <w:b/>
          <w:bCs/>
          <w:sz w:val="24"/>
        </w:rPr>
        <w:t xml:space="preserve"> </w:t>
      </w:r>
      <w:r w:rsidR="004D26AF" w:rsidRPr="00037CB0">
        <w:rPr>
          <w:rFonts w:ascii="Calibri" w:hAnsi="Calibri" w:cs="Calibri" w:hint="eastAsia"/>
          <w:b/>
          <w:bCs/>
          <w:sz w:val="24"/>
        </w:rPr>
        <w:t>Material and Methods</w:t>
      </w:r>
    </w:p>
    <w:p w14:paraId="408C6886" w14:textId="32920E3C" w:rsidR="00AC7BD5" w:rsidRPr="00621A25" w:rsidRDefault="00812432" w:rsidP="00804D20">
      <w:pPr>
        <w:rPr>
          <w:rFonts w:ascii="Calibri" w:hAnsi="Calibri" w:cs="Calibri"/>
          <w:b/>
          <w:bCs/>
          <w:szCs w:val="22"/>
        </w:rPr>
      </w:pPr>
      <w:r w:rsidRPr="00621A25">
        <w:rPr>
          <w:rFonts w:ascii="Calibri" w:hAnsi="Calibri" w:cs="Calibri" w:hint="eastAsia"/>
          <w:b/>
          <w:bCs/>
          <w:szCs w:val="22"/>
        </w:rPr>
        <w:t xml:space="preserve">3.1 </w:t>
      </w:r>
      <w:r w:rsidR="003D047B" w:rsidRPr="00621A25">
        <w:rPr>
          <w:rFonts w:ascii="Calibri" w:hAnsi="Calibri" w:cs="Calibri" w:hint="eastAsia"/>
          <w:b/>
          <w:bCs/>
          <w:szCs w:val="22"/>
        </w:rPr>
        <w:t>Collection, handling</w:t>
      </w:r>
      <w:r w:rsidR="002D6B78">
        <w:rPr>
          <w:rFonts w:ascii="Calibri" w:hAnsi="Calibri" w:cs="Calibri" w:hint="eastAsia"/>
          <w:b/>
          <w:bCs/>
          <w:szCs w:val="22"/>
        </w:rPr>
        <w:t>,</w:t>
      </w:r>
      <w:r w:rsidR="003D047B" w:rsidRPr="00621A25">
        <w:rPr>
          <w:rFonts w:ascii="Calibri" w:hAnsi="Calibri" w:cs="Calibri" w:hint="eastAsia"/>
          <w:b/>
          <w:bCs/>
          <w:szCs w:val="22"/>
        </w:rPr>
        <w:t xml:space="preserve"> </w:t>
      </w:r>
      <w:r w:rsidR="00AC7BD5" w:rsidRPr="00621A25">
        <w:rPr>
          <w:rFonts w:ascii="Calibri" w:hAnsi="Calibri" w:cs="Calibri" w:hint="eastAsia"/>
          <w:b/>
          <w:bCs/>
          <w:szCs w:val="22"/>
        </w:rPr>
        <w:t>and storage of samples</w:t>
      </w:r>
    </w:p>
    <w:p w14:paraId="59E18D45" w14:textId="517FC88C" w:rsidR="00FE52A6" w:rsidRDefault="003866A9" w:rsidP="00C511DD">
      <w:pPr>
        <w:jc w:val="both"/>
        <w:rPr>
          <w:rFonts w:ascii="Calibri" w:hAnsi="Calibri" w:cs="Calibri"/>
        </w:rPr>
      </w:pPr>
      <w:r>
        <w:rPr>
          <w:rFonts w:ascii="Calibri" w:hAnsi="Calibri" w:cs="Calibri" w:hint="eastAsia"/>
        </w:rPr>
        <w:t>S</w:t>
      </w:r>
      <w:r w:rsidR="00783799" w:rsidRPr="00127375">
        <w:rPr>
          <w:rFonts w:ascii="Calibri" w:hAnsi="Calibri" w:cs="Calibri"/>
        </w:rPr>
        <w:t>ampling</w:t>
      </w:r>
      <w:r w:rsidR="00B007B3" w:rsidRPr="00127375">
        <w:rPr>
          <w:rFonts w:ascii="Calibri" w:hAnsi="Calibri" w:cs="Calibri"/>
        </w:rPr>
        <w:t>, preservation</w:t>
      </w:r>
      <w:r w:rsidR="00680913">
        <w:rPr>
          <w:rFonts w:ascii="Calibri" w:hAnsi="Calibri" w:cs="Calibri" w:hint="eastAsia"/>
        </w:rPr>
        <w:t>,</w:t>
      </w:r>
      <w:r w:rsidR="00B007B3" w:rsidRPr="00127375">
        <w:rPr>
          <w:rFonts w:ascii="Calibri" w:hAnsi="Calibri" w:cs="Calibri"/>
        </w:rPr>
        <w:t xml:space="preserve"> and storage</w:t>
      </w:r>
      <w:r w:rsidR="00783799" w:rsidRPr="00127375">
        <w:rPr>
          <w:rFonts w:ascii="Calibri" w:hAnsi="Calibri" w:cs="Calibri"/>
        </w:rPr>
        <w:t xml:space="preserve"> of muscle tissue </w:t>
      </w:r>
      <w:r w:rsidR="0051572D">
        <w:rPr>
          <w:rFonts w:ascii="Calibri" w:hAnsi="Calibri" w:cs="Calibri" w:hint="eastAsia"/>
        </w:rPr>
        <w:t>are</w:t>
      </w:r>
      <w:r w:rsidR="00545A51">
        <w:rPr>
          <w:rFonts w:ascii="Calibri" w:hAnsi="Calibri" w:cs="Calibri" w:hint="eastAsia"/>
        </w:rPr>
        <w:t xml:space="preserve"> </w:t>
      </w:r>
      <w:r w:rsidR="00FE52A6">
        <w:rPr>
          <w:rFonts w:ascii="Calibri" w:hAnsi="Calibri" w:cs="Calibri" w:hint="eastAsia"/>
        </w:rPr>
        <w:t xml:space="preserve">currently </w:t>
      </w:r>
      <w:r w:rsidR="00783799" w:rsidRPr="00127375">
        <w:rPr>
          <w:rFonts w:ascii="Calibri" w:hAnsi="Calibri" w:cs="Calibri"/>
        </w:rPr>
        <w:t>n</w:t>
      </w:r>
      <w:r w:rsidR="00223C77" w:rsidRPr="00127375">
        <w:rPr>
          <w:rFonts w:ascii="Calibri" w:hAnsi="Calibri" w:cs="Calibri"/>
        </w:rPr>
        <w:t xml:space="preserve">ot </w:t>
      </w:r>
      <w:r w:rsidR="00783799" w:rsidRPr="00127375">
        <w:rPr>
          <w:rFonts w:ascii="Calibri" w:hAnsi="Calibri" w:cs="Calibri"/>
        </w:rPr>
        <w:t>standardized</w:t>
      </w:r>
      <w:r w:rsidR="008B0E84" w:rsidRPr="00127375">
        <w:rPr>
          <w:rFonts w:ascii="Calibri" w:hAnsi="Calibri" w:cs="Calibri"/>
        </w:rPr>
        <w:t xml:space="preserve"> (Tab</w:t>
      </w:r>
      <w:r w:rsidR="00E070C1" w:rsidRPr="00127375">
        <w:rPr>
          <w:rFonts w:ascii="Calibri" w:hAnsi="Calibri" w:cs="Calibri"/>
        </w:rPr>
        <w:t>le</w:t>
      </w:r>
      <w:r w:rsidR="008B0E84" w:rsidRPr="00127375">
        <w:rPr>
          <w:rFonts w:ascii="Calibri" w:hAnsi="Calibri" w:cs="Calibri"/>
        </w:rPr>
        <w:t xml:space="preserve"> 1</w:t>
      </w:r>
      <w:r w:rsidR="00347011" w:rsidRPr="00127375">
        <w:rPr>
          <w:rFonts w:ascii="Calibri" w:hAnsi="Calibri" w:cs="Calibri"/>
        </w:rPr>
        <w:t>)</w:t>
      </w:r>
      <w:r w:rsidR="00347011">
        <w:rPr>
          <w:rFonts w:ascii="Calibri" w:hAnsi="Calibri" w:cs="Calibri"/>
        </w:rPr>
        <w:t xml:space="preserve"> and</w:t>
      </w:r>
      <w:r w:rsidR="00CD60E6">
        <w:rPr>
          <w:rFonts w:ascii="Calibri" w:hAnsi="Calibri" w:cs="Calibri" w:hint="eastAsia"/>
        </w:rPr>
        <w:t xml:space="preserve"> </w:t>
      </w:r>
      <w:r w:rsidR="00CD60E6">
        <w:rPr>
          <w:rFonts w:ascii="Calibri" w:hAnsi="Calibri" w:cs="Calibri"/>
        </w:rPr>
        <w:t>therefore</w:t>
      </w:r>
      <w:r w:rsidR="00CD60E6">
        <w:rPr>
          <w:rFonts w:ascii="Calibri" w:hAnsi="Calibri" w:cs="Calibri" w:hint="eastAsia"/>
        </w:rPr>
        <w:t xml:space="preserve"> </w:t>
      </w:r>
      <w:r w:rsidR="00A8712B">
        <w:rPr>
          <w:rFonts w:ascii="Calibri" w:hAnsi="Calibri" w:cs="Calibri"/>
        </w:rPr>
        <w:t>should</w:t>
      </w:r>
      <w:r w:rsidR="007E239B">
        <w:rPr>
          <w:rFonts w:ascii="Calibri" w:hAnsi="Calibri" w:cs="Calibri" w:hint="eastAsia"/>
        </w:rPr>
        <w:t xml:space="preserve"> </w:t>
      </w:r>
      <w:r w:rsidR="00223C77" w:rsidRPr="00127375">
        <w:rPr>
          <w:rFonts w:ascii="Calibri" w:hAnsi="Calibri" w:cs="Calibri"/>
        </w:rPr>
        <w:t xml:space="preserve">be unified </w:t>
      </w:r>
      <w:r w:rsidR="00B92CB0" w:rsidRPr="00127375">
        <w:rPr>
          <w:rFonts w:ascii="Calibri" w:hAnsi="Calibri" w:cs="Calibri"/>
        </w:rPr>
        <w:t>to</w:t>
      </w:r>
      <w:r w:rsidR="002F103F" w:rsidRPr="00127375">
        <w:rPr>
          <w:rFonts w:ascii="Calibri" w:hAnsi="Calibri" w:cs="Calibri"/>
        </w:rPr>
        <w:t xml:space="preserve"> </w:t>
      </w:r>
      <w:r w:rsidR="00FE52A6">
        <w:rPr>
          <w:rFonts w:ascii="Calibri" w:hAnsi="Calibri" w:cs="Calibri" w:hint="eastAsia"/>
        </w:rPr>
        <w:t>provide</w:t>
      </w:r>
      <w:r w:rsidR="00AE3E94" w:rsidRPr="00127375">
        <w:rPr>
          <w:rFonts w:ascii="Calibri" w:hAnsi="Calibri" w:cs="Calibri"/>
        </w:rPr>
        <w:t xml:space="preserve"> a </w:t>
      </w:r>
      <w:r w:rsidR="00CD03F1" w:rsidRPr="00127375">
        <w:rPr>
          <w:rFonts w:ascii="Calibri" w:hAnsi="Calibri" w:cs="Calibri"/>
        </w:rPr>
        <w:t>consistent basis for</w:t>
      </w:r>
      <w:r w:rsidR="00545A51">
        <w:rPr>
          <w:rFonts w:ascii="Calibri" w:hAnsi="Calibri" w:cs="Calibri" w:hint="eastAsia"/>
        </w:rPr>
        <w:t xml:space="preserve"> future </w:t>
      </w:r>
      <w:r w:rsidR="00CD03F1" w:rsidRPr="00127375">
        <w:rPr>
          <w:rFonts w:ascii="Calibri" w:hAnsi="Calibri" w:cs="Calibri"/>
        </w:rPr>
        <w:t xml:space="preserve">genetic </w:t>
      </w:r>
      <w:r w:rsidR="00BC6F1A" w:rsidRPr="00127375">
        <w:rPr>
          <w:rFonts w:ascii="Calibri" w:hAnsi="Calibri" w:cs="Calibri"/>
        </w:rPr>
        <w:t xml:space="preserve">stock structure </w:t>
      </w:r>
      <w:r w:rsidR="004D26AF" w:rsidRPr="00127375">
        <w:rPr>
          <w:rFonts w:ascii="Calibri" w:hAnsi="Calibri" w:cs="Calibri"/>
        </w:rPr>
        <w:t>analys</w:t>
      </w:r>
      <w:r w:rsidR="00441006" w:rsidRPr="00127375">
        <w:rPr>
          <w:rFonts w:ascii="Calibri" w:hAnsi="Calibri" w:cs="Calibri"/>
        </w:rPr>
        <w:t>e</w:t>
      </w:r>
      <w:r w:rsidR="004D26AF" w:rsidRPr="00127375">
        <w:rPr>
          <w:rFonts w:ascii="Calibri" w:hAnsi="Calibri" w:cs="Calibri"/>
        </w:rPr>
        <w:t xml:space="preserve">s. </w:t>
      </w:r>
      <w:r w:rsidR="00FE52A6">
        <w:rPr>
          <w:rFonts w:ascii="Calibri" w:hAnsi="Calibri" w:cs="Calibri" w:hint="eastAsia"/>
        </w:rPr>
        <w:t>The</w:t>
      </w:r>
      <w:r w:rsidR="004A31F9" w:rsidRPr="00277014">
        <w:rPr>
          <w:rFonts w:ascii="Calibri" w:hAnsi="Calibri" w:cs="Calibri"/>
        </w:rPr>
        <w:t xml:space="preserve"> collection, handling</w:t>
      </w:r>
      <w:r w:rsidR="002D6B78">
        <w:rPr>
          <w:rFonts w:ascii="Calibri" w:hAnsi="Calibri" w:cs="Calibri" w:hint="eastAsia"/>
        </w:rPr>
        <w:t>,</w:t>
      </w:r>
      <w:r w:rsidR="004A31F9" w:rsidRPr="00277014">
        <w:rPr>
          <w:rFonts w:ascii="Calibri" w:hAnsi="Calibri" w:cs="Calibri"/>
        </w:rPr>
        <w:t xml:space="preserve"> and storage</w:t>
      </w:r>
      <w:r w:rsidR="00D30AF6">
        <w:rPr>
          <w:rFonts w:ascii="Calibri" w:hAnsi="Calibri" w:cs="Calibri" w:hint="eastAsia"/>
        </w:rPr>
        <w:t xml:space="preserve"> </w:t>
      </w:r>
      <w:r w:rsidR="00FE52A6">
        <w:rPr>
          <w:rFonts w:ascii="Calibri" w:hAnsi="Calibri" w:cs="Calibri" w:hint="eastAsia"/>
        </w:rPr>
        <w:t>of genetic samples are</w:t>
      </w:r>
      <w:r w:rsidR="00DD73C8">
        <w:rPr>
          <w:rFonts w:ascii="Calibri" w:hAnsi="Calibri" w:cs="Calibri" w:hint="eastAsia"/>
        </w:rPr>
        <w:t xml:space="preserve"> </w:t>
      </w:r>
      <w:r w:rsidR="00FE52A6">
        <w:rPr>
          <w:rFonts w:ascii="Calibri" w:hAnsi="Calibri" w:cs="Calibri" w:hint="eastAsia"/>
        </w:rPr>
        <w:t>generally based</w:t>
      </w:r>
      <w:r w:rsidR="00DD73C8">
        <w:rPr>
          <w:rFonts w:ascii="Calibri" w:hAnsi="Calibri" w:cs="Calibri" w:hint="eastAsia"/>
        </w:rPr>
        <w:t xml:space="preserve"> on the approach</w:t>
      </w:r>
      <w:r w:rsidR="00D30AF6">
        <w:rPr>
          <w:rFonts w:ascii="Calibri" w:hAnsi="Calibri" w:cs="Calibri" w:hint="eastAsia"/>
        </w:rPr>
        <w:t xml:space="preserve"> described by </w:t>
      </w:r>
      <w:r w:rsidR="004A31F9" w:rsidRPr="00277014">
        <w:rPr>
          <w:rFonts w:ascii="Calibri" w:hAnsi="Calibri" w:cs="Calibri"/>
          <w:bCs/>
        </w:rPr>
        <w:t>Kinney et al. (2020)</w:t>
      </w:r>
      <w:r w:rsidR="00FE52A6">
        <w:rPr>
          <w:rFonts w:ascii="Calibri" w:hAnsi="Calibri" w:cs="Calibri" w:hint="eastAsia"/>
          <w:bCs/>
        </w:rPr>
        <w:t>,</w:t>
      </w:r>
      <w:r w:rsidR="004A31F9">
        <w:rPr>
          <w:rFonts w:ascii="Calibri" w:hAnsi="Calibri" w:cs="Calibri" w:hint="eastAsia"/>
          <w:bCs/>
        </w:rPr>
        <w:t xml:space="preserve"> </w:t>
      </w:r>
      <w:r w:rsidR="00F67BAD">
        <w:rPr>
          <w:rFonts w:ascii="Calibri" w:hAnsi="Calibri" w:cs="Calibri" w:hint="eastAsia"/>
          <w:bCs/>
        </w:rPr>
        <w:t>with adjus</w:t>
      </w:r>
      <w:r w:rsidR="00C24516">
        <w:rPr>
          <w:rFonts w:ascii="Calibri" w:hAnsi="Calibri" w:cs="Calibri" w:hint="eastAsia"/>
          <w:bCs/>
        </w:rPr>
        <w:t xml:space="preserve">tments </w:t>
      </w:r>
      <w:r w:rsidR="00945CB9">
        <w:rPr>
          <w:rFonts w:ascii="Calibri" w:hAnsi="Calibri" w:cs="Calibri" w:hint="eastAsia"/>
          <w:bCs/>
        </w:rPr>
        <w:t xml:space="preserve">made </w:t>
      </w:r>
      <w:r w:rsidR="00C24516">
        <w:rPr>
          <w:rFonts w:ascii="Calibri" w:hAnsi="Calibri" w:cs="Calibri" w:hint="eastAsia"/>
          <w:bCs/>
        </w:rPr>
        <w:t xml:space="preserve">regarding the preservation of </w:t>
      </w:r>
      <w:r w:rsidR="005D6D27">
        <w:rPr>
          <w:rFonts w:ascii="Calibri" w:hAnsi="Calibri" w:cs="Calibri" w:hint="eastAsia"/>
          <w:bCs/>
        </w:rPr>
        <w:t>samples.</w:t>
      </w:r>
      <w:r w:rsidR="007E34DC">
        <w:rPr>
          <w:rFonts w:ascii="Calibri" w:hAnsi="Calibri" w:cs="Calibri" w:hint="eastAsia"/>
        </w:rPr>
        <w:t xml:space="preserve"> </w:t>
      </w:r>
    </w:p>
    <w:p w14:paraId="7D0E35A7" w14:textId="407BEFFF" w:rsidR="008B7210" w:rsidRDefault="00AA188E" w:rsidP="00C511DD">
      <w:pPr>
        <w:jc w:val="both"/>
        <w:rPr>
          <w:rFonts w:ascii="Calibri" w:hAnsi="Calibri" w:cs="Calibri"/>
        </w:rPr>
      </w:pPr>
      <w:r w:rsidRPr="00127375">
        <w:rPr>
          <w:rFonts w:ascii="Calibri" w:hAnsi="Calibri" w:cs="Calibri"/>
        </w:rPr>
        <w:t>TNES-Urea buffer</w:t>
      </w:r>
      <w:r w:rsidR="0051572D">
        <w:rPr>
          <w:rFonts w:ascii="Calibri" w:hAnsi="Calibri" w:cs="Calibri" w:hint="eastAsia"/>
        </w:rPr>
        <w:t xml:space="preserve">, as </w:t>
      </w:r>
      <w:r w:rsidR="005D6D27">
        <w:rPr>
          <w:rFonts w:ascii="Calibri" w:hAnsi="Calibri" w:cs="Calibri" w:hint="eastAsia"/>
        </w:rPr>
        <w:t xml:space="preserve">used </w:t>
      </w:r>
      <w:r w:rsidR="00820435">
        <w:rPr>
          <w:rFonts w:ascii="Calibri" w:hAnsi="Calibri" w:cs="Calibri" w:hint="eastAsia"/>
        </w:rPr>
        <w:t>for</w:t>
      </w:r>
      <w:r w:rsidR="0090600F">
        <w:rPr>
          <w:rFonts w:ascii="Calibri" w:hAnsi="Calibri" w:cs="Calibri" w:hint="eastAsia"/>
        </w:rPr>
        <w:t xml:space="preserve"> Japan</w:t>
      </w:r>
      <w:r w:rsidR="00FE52A6">
        <w:rPr>
          <w:rFonts w:ascii="Calibri" w:hAnsi="Calibri" w:cs="Calibri" w:hint="eastAsia"/>
        </w:rPr>
        <w:t>ese</w:t>
      </w:r>
      <w:r w:rsidR="00820435">
        <w:rPr>
          <w:rFonts w:ascii="Calibri" w:hAnsi="Calibri" w:cs="Calibri" w:hint="eastAsia"/>
        </w:rPr>
        <w:t xml:space="preserve"> samples,</w:t>
      </w:r>
      <w:r w:rsidRPr="00127375">
        <w:rPr>
          <w:rFonts w:ascii="Calibri" w:hAnsi="Calibri" w:cs="Calibri"/>
        </w:rPr>
        <w:t xml:space="preserve"> </w:t>
      </w:r>
      <w:r w:rsidR="008A38BE">
        <w:rPr>
          <w:rFonts w:ascii="Calibri" w:hAnsi="Calibri" w:cs="Calibri" w:hint="eastAsia"/>
        </w:rPr>
        <w:t xml:space="preserve">is </w:t>
      </w:r>
      <w:r w:rsidRPr="00127375">
        <w:rPr>
          <w:rFonts w:ascii="Calibri" w:hAnsi="Calibri" w:cs="Calibri"/>
        </w:rPr>
        <w:t xml:space="preserve">a convenient method </w:t>
      </w:r>
      <w:r w:rsidR="00FE52A6">
        <w:rPr>
          <w:rFonts w:ascii="Calibri" w:hAnsi="Calibri" w:cs="Calibri" w:hint="eastAsia"/>
        </w:rPr>
        <w:t>for</w:t>
      </w:r>
      <w:r w:rsidR="00FE52A6" w:rsidRPr="00127375">
        <w:rPr>
          <w:rFonts w:ascii="Calibri" w:hAnsi="Calibri" w:cs="Calibri"/>
        </w:rPr>
        <w:t xml:space="preserve"> </w:t>
      </w:r>
      <w:r w:rsidRPr="00127375">
        <w:rPr>
          <w:rFonts w:ascii="Calibri" w:hAnsi="Calibri" w:cs="Calibri"/>
        </w:rPr>
        <w:t>preserv</w:t>
      </w:r>
      <w:r w:rsidR="000D7A61">
        <w:rPr>
          <w:rFonts w:ascii="Calibri" w:hAnsi="Calibri" w:cs="Calibri" w:hint="eastAsia"/>
        </w:rPr>
        <w:t xml:space="preserve">ing </w:t>
      </w:r>
      <w:r w:rsidR="00990E5E">
        <w:rPr>
          <w:rFonts w:ascii="Calibri" w:hAnsi="Calibri" w:cs="Calibri" w:hint="eastAsia"/>
        </w:rPr>
        <w:t xml:space="preserve">muscle or liver </w:t>
      </w:r>
      <w:r w:rsidR="008B7210">
        <w:rPr>
          <w:rFonts w:ascii="Calibri" w:hAnsi="Calibri" w:cs="Calibri" w:hint="eastAsia"/>
        </w:rPr>
        <w:t xml:space="preserve">tissue </w:t>
      </w:r>
      <w:r w:rsidR="000D7A61">
        <w:rPr>
          <w:rFonts w:ascii="Calibri" w:hAnsi="Calibri" w:cs="Calibri" w:hint="eastAsia"/>
        </w:rPr>
        <w:t>w</w:t>
      </w:r>
      <w:r w:rsidR="000961F0">
        <w:rPr>
          <w:rFonts w:ascii="Calibri" w:hAnsi="Calibri" w:cs="Calibri" w:hint="eastAsia"/>
        </w:rPr>
        <w:t xml:space="preserve">ithout </w:t>
      </w:r>
      <w:r w:rsidR="000D7A61">
        <w:rPr>
          <w:rFonts w:ascii="Calibri" w:hAnsi="Calibri" w:cs="Calibri" w:hint="eastAsia"/>
        </w:rPr>
        <w:t xml:space="preserve">the need </w:t>
      </w:r>
      <w:r w:rsidR="008B7210">
        <w:rPr>
          <w:rFonts w:ascii="Calibri" w:hAnsi="Calibri" w:cs="Calibri" w:hint="eastAsia"/>
        </w:rPr>
        <w:t>for</w:t>
      </w:r>
      <w:r w:rsidR="000D7A61">
        <w:rPr>
          <w:rFonts w:ascii="Calibri" w:hAnsi="Calibri" w:cs="Calibri" w:hint="eastAsia"/>
        </w:rPr>
        <w:t xml:space="preserve"> freezing</w:t>
      </w:r>
      <w:r w:rsidR="008B7210">
        <w:rPr>
          <w:rFonts w:ascii="Calibri" w:hAnsi="Calibri" w:cs="Calibri" w:hint="eastAsia"/>
        </w:rPr>
        <w:t>, and also</w:t>
      </w:r>
      <w:r w:rsidR="009463C0">
        <w:rPr>
          <w:rFonts w:ascii="Calibri" w:hAnsi="Calibri" w:cs="Calibri" w:hint="eastAsia"/>
        </w:rPr>
        <w:t xml:space="preserve"> </w:t>
      </w:r>
      <w:r w:rsidR="003E00BF">
        <w:rPr>
          <w:rFonts w:ascii="Calibri" w:hAnsi="Calibri" w:cs="Calibri" w:hint="eastAsia"/>
        </w:rPr>
        <w:t>serves</w:t>
      </w:r>
      <w:r w:rsidR="0045184F" w:rsidRPr="00127375">
        <w:rPr>
          <w:rFonts w:ascii="Calibri" w:hAnsi="Calibri" w:cs="Calibri"/>
        </w:rPr>
        <w:t xml:space="preserve"> as a </w:t>
      </w:r>
      <w:r w:rsidR="00CD4E15" w:rsidRPr="00127375">
        <w:rPr>
          <w:rFonts w:ascii="Calibri" w:hAnsi="Calibri" w:cs="Calibri"/>
        </w:rPr>
        <w:t xml:space="preserve">preliminary preparation </w:t>
      </w:r>
      <w:r w:rsidR="00FC77BF" w:rsidRPr="00127375">
        <w:rPr>
          <w:rFonts w:ascii="Calibri" w:hAnsi="Calibri" w:cs="Calibri"/>
        </w:rPr>
        <w:t xml:space="preserve">step </w:t>
      </w:r>
      <w:r w:rsidR="00CD4E15" w:rsidRPr="00127375">
        <w:rPr>
          <w:rFonts w:ascii="Calibri" w:hAnsi="Calibri" w:cs="Calibri"/>
        </w:rPr>
        <w:t xml:space="preserve">for </w:t>
      </w:r>
      <w:r w:rsidR="008B7210">
        <w:rPr>
          <w:rFonts w:ascii="Calibri" w:hAnsi="Calibri" w:cs="Calibri" w:hint="eastAsia"/>
        </w:rPr>
        <w:t>efficient</w:t>
      </w:r>
      <w:r w:rsidR="00CD4E15" w:rsidRPr="00127375">
        <w:rPr>
          <w:rFonts w:ascii="Calibri" w:hAnsi="Calibri" w:cs="Calibri"/>
        </w:rPr>
        <w:t xml:space="preserve"> </w:t>
      </w:r>
      <w:r w:rsidRPr="00127375">
        <w:rPr>
          <w:rFonts w:ascii="Calibri" w:hAnsi="Calibri" w:cs="Calibri"/>
        </w:rPr>
        <w:t xml:space="preserve">DNA extraction </w:t>
      </w:r>
      <w:r w:rsidR="005C31A0" w:rsidRPr="00127375">
        <w:rPr>
          <w:rFonts w:ascii="Calibri" w:hAnsi="Calibri" w:cs="Calibri"/>
        </w:rPr>
        <w:t>(</w:t>
      </w:r>
      <w:proofErr w:type="spellStart"/>
      <w:r w:rsidR="005C31A0" w:rsidRPr="00127375">
        <w:rPr>
          <w:rFonts w:ascii="Calibri" w:hAnsi="Calibri" w:cs="Calibri"/>
        </w:rPr>
        <w:t>Asahida</w:t>
      </w:r>
      <w:proofErr w:type="spellEnd"/>
      <w:r w:rsidR="0080190C" w:rsidRPr="00127375">
        <w:rPr>
          <w:rFonts w:ascii="Calibri" w:hAnsi="Calibri" w:cs="Calibri"/>
        </w:rPr>
        <w:t xml:space="preserve"> et al. 1996)</w:t>
      </w:r>
      <w:r w:rsidR="00B90FCF">
        <w:rPr>
          <w:rFonts w:ascii="Calibri" w:hAnsi="Calibri" w:cs="Calibri" w:hint="eastAsia"/>
        </w:rPr>
        <w:t xml:space="preserve">. </w:t>
      </w:r>
      <w:r w:rsidR="00B90FCF" w:rsidRPr="00127375">
        <w:rPr>
          <w:rFonts w:ascii="Calibri" w:hAnsi="Calibri" w:cs="Calibri"/>
        </w:rPr>
        <w:t>Urea treatment</w:t>
      </w:r>
      <w:r w:rsidR="00B90FCF">
        <w:rPr>
          <w:rFonts w:ascii="Calibri" w:hAnsi="Calibri" w:cs="Calibri" w:hint="eastAsia"/>
        </w:rPr>
        <w:t xml:space="preserve"> </w:t>
      </w:r>
      <w:r w:rsidR="008B7210">
        <w:rPr>
          <w:rFonts w:ascii="Calibri" w:hAnsi="Calibri" w:cs="Calibri" w:hint="eastAsia"/>
        </w:rPr>
        <w:t xml:space="preserve">has </w:t>
      </w:r>
      <w:r w:rsidR="00B90FCF">
        <w:rPr>
          <w:rFonts w:ascii="Calibri" w:hAnsi="Calibri" w:cs="Calibri" w:hint="eastAsia"/>
        </w:rPr>
        <w:t>also</w:t>
      </w:r>
      <w:r w:rsidR="00B90FCF" w:rsidRPr="00127375">
        <w:rPr>
          <w:rFonts w:ascii="Calibri" w:hAnsi="Calibri" w:cs="Calibri"/>
        </w:rPr>
        <w:t xml:space="preserve"> been shown to be </w:t>
      </w:r>
      <w:r w:rsidR="008B7210">
        <w:rPr>
          <w:rFonts w:ascii="Calibri" w:hAnsi="Calibri" w:cs="Calibri" w:hint="eastAsia"/>
        </w:rPr>
        <w:t>effective</w:t>
      </w:r>
      <w:r w:rsidR="00B90FCF">
        <w:rPr>
          <w:rFonts w:ascii="Calibri" w:hAnsi="Calibri" w:cs="Calibri" w:hint="eastAsia"/>
        </w:rPr>
        <w:t xml:space="preserve"> in breaking down </w:t>
      </w:r>
      <w:r w:rsidR="00B90FCF" w:rsidRPr="00127375">
        <w:rPr>
          <w:rFonts w:ascii="Calibri" w:hAnsi="Calibri" w:cs="Calibri"/>
        </w:rPr>
        <w:t xml:space="preserve">hard tissues such as fins </w:t>
      </w:r>
      <w:r w:rsidR="002759AD">
        <w:rPr>
          <w:rFonts w:ascii="Calibri" w:hAnsi="Calibri" w:cs="Calibri" w:hint="eastAsia"/>
        </w:rPr>
        <w:t>or</w:t>
      </w:r>
      <w:r w:rsidR="00B90FCF" w:rsidRPr="00127375">
        <w:rPr>
          <w:rFonts w:ascii="Calibri" w:hAnsi="Calibri" w:cs="Calibri"/>
        </w:rPr>
        <w:t xml:space="preserve"> scales due to its protein</w:t>
      </w:r>
      <w:r w:rsidR="00B90FCF">
        <w:rPr>
          <w:rFonts w:ascii="Calibri" w:hAnsi="Calibri" w:cs="Calibri" w:hint="eastAsia"/>
        </w:rPr>
        <w:t>-</w:t>
      </w:r>
      <w:r w:rsidR="00B90FCF" w:rsidRPr="00127375">
        <w:rPr>
          <w:rFonts w:ascii="Calibri" w:hAnsi="Calibri" w:cs="Calibri"/>
        </w:rPr>
        <w:t xml:space="preserve">denaturing </w:t>
      </w:r>
      <w:r w:rsidR="008B7210">
        <w:rPr>
          <w:rFonts w:ascii="Calibri" w:hAnsi="Calibri" w:cs="Calibri" w:hint="eastAsia"/>
        </w:rPr>
        <w:t>properties</w:t>
      </w:r>
      <w:r w:rsidR="00585D51">
        <w:rPr>
          <w:rFonts w:ascii="Calibri" w:hAnsi="Calibri" w:cs="Calibri" w:hint="eastAsia"/>
        </w:rPr>
        <w:t xml:space="preserve">, </w:t>
      </w:r>
      <w:r w:rsidR="00B35D94">
        <w:rPr>
          <w:rFonts w:ascii="Calibri" w:hAnsi="Calibri" w:cs="Calibri"/>
        </w:rPr>
        <w:t>offering</w:t>
      </w:r>
      <w:r w:rsidR="00B35D94">
        <w:rPr>
          <w:rFonts w:ascii="Calibri" w:hAnsi="Calibri" w:cs="Calibri" w:hint="eastAsia"/>
        </w:rPr>
        <w:t xml:space="preserve"> a</w:t>
      </w:r>
      <w:r w:rsidR="00272F09">
        <w:rPr>
          <w:rFonts w:ascii="Calibri" w:hAnsi="Calibri" w:cs="Calibri" w:hint="eastAsia"/>
        </w:rPr>
        <w:t xml:space="preserve"> </w:t>
      </w:r>
      <w:r w:rsidR="008B7210">
        <w:rPr>
          <w:rFonts w:ascii="Calibri" w:hAnsi="Calibri" w:cs="Calibri" w:hint="eastAsia"/>
        </w:rPr>
        <w:t xml:space="preserve">useful </w:t>
      </w:r>
      <w:r w:rsidR="00272F09">
        <w:rPr>
          <w:rFonts w:ascii="Calibri" w:hAnsi="Calibri" w:cs="Calibri"/>
        </w:rPr>
        <w:t>alternative</w:t>
      </w:r>
      <w:r w:rsidR="00272F09">
        <w:rPr>
          <w:rFonts w:ascii="Calibri" w:hAnsi="Calibri" w:cs="Calibri" w:hint="eastAsia"/>
        </w:rPr>
        <w:t xml:space="preserve"> </w:t>
      </w:r>
      <w:r w:rsidR="00313C83">
        <w:rPr>
          <w:rFonts w:ascii="Calibri" w:hAnsi="Calibri" w:cs="Calibri" w:hint="eastAsia"/>
        </w:rPr>
        <w:t>to conventional</w:t>
      </w:r>
      <w:r w:rsidR="001A5561">
        <w:rPr>
          <w:rFonts w:ascii="Calibri" w:hAnsi="Calibri" w:cs="Calibri" w:hint="eastAsia"/>
        </w:rPr>
        <w:t xml:space="preserve"> techniques</w:t>
      </w:r>
      <w:r w:rsidR="00313C83">
        <w:rPr>
          <w:rFonts w:ascii="Calibri" w:hAnsi="Calibri" w:cs="Calibri" w:hint="eastAsia"/>
        </w:rPr>
        <w:t xml:space="preserve"> for</w:t>
      </w:r>
      <w:r w:rsidR="002B15E4">
        <w:rPr>
          <w:rFonts w:ascii="Calibri" w:hAnsi="Calibri" w:cs="Calibri" w:hint="eastAsia"/>
        </w:rPr>
        <w:t xml:space="preserve"> improv</w:t>
      </w:r>
      <w:r w:rsidR="00E21CA5">
        <w:rPr>
          <w:rFonts w:ascii="Calibri" w:hAnsi="Calibri" w:cs="Calibri" w:hint="eastAsia"/>
        </w:rPr>
        <w:t>ing</w:t>
      </w:r>
      <w:r w:rsidR="002B15E4">
        <w:rPr>
          <w:rFonts w:ascii="Calibri" w:hAnsi="Calibri" w:cs="Calibri" w:hint="eastAsia"/>
        </w:rPr>
        <w:t xml:space="preserve"> </w:t>
      </w:r>
      <w:r w:rsidR="00B90FCF">
        <w:rPr>
          <w:rFonts w:ascii="Calibri" w:hAnsi="Calibri" w:cs="Calibri" w:hint="eastAsia"/>
        </w:rPr>
        <w:t>DNA isolat</w:t>
      </w:r>
      <w:r w:rsidR="00E21CA5">
        <w:rPr>
          <w:rFonts w:ascii="Calibri" w:hAnsi="Calibri" w:cs="Calibri" w:hint="eastAsia"/>
        </w:rPr>
        <w:t>ion</w:t>
      </w:r>
      <w:r w:rsidR="002B15E4">
        <w:rPr>
          <w:rFonts w:ascii="Calibri" w:hAnsi="Calibri" w:cs="Calibri" w:hint="eastAsia"/>
        </w:rPr>
        <w:t xml:space="preserve"> </w:t>
      </w:r>
      <w:r w:rsidR="008B7210">
        <w:rPr>
          <w:rFonts w:ascii="Calibri" w:hAnsi="Calibri" w:cs="Calibri" w:hint="eastAsia"/>
        </w:rPr>
        <w:t>from</w:t>
      </w:r>
      <w:r w:rsidR="004A00C0">
        <w:rPr>
          <w:rFonts w:ascii="Calibri" w:hAnsi="Calibri" w:cs="Calibri" w:hint="eastAsia"/>
        </w:rPr>
        <w:t xml:space="preserve"> </w:t>
      </w:r>
      <w:r w:rsidR="00E67586">
        <w:rPr>
          <w:rFonts w:ascii="Calibri" w:hAnsi="Calibri" w:cs="Calibri" w:hint="eastAsia"/>
        </w:rPr>
        <w:t>delicate samp</w:t>
      </w:r>
      <w:r w:rsidR="00545B11">
        <w:rPr>
          <w:rFonts w:ascii="Calibri" w:hAnsi="Calibri" w:cs="Calibri" w:hint="eastAsia"/>
        </w:rPr>
        <w:t>les</w:t>
      </w:r>
      <w:r w:rsidR="00B90FCF" w:rsidRPr="00127375">
        <w:rPr>
          <w:rFonts w:ascii="Calibri" w:hAnsi="Calibri" w:cs="Calibri"/>
        </w:rPr>
        <w:t xml:space="preserve"> (Wasko et al. 2003).</w:t>
      </w:r>
      <w:r w:rsidR="00C511DD">
        <w:rPr>
          <w:rFonts w:ascii="Calibri" w:hAnsi="Calibri" w:cs="Calibri" w:hint="eastAsia"/>
        </w:rPr>
        <w:t xml:space="preserve"> </w:t>
      </w:r>
    </w:p>
    <w:p w14:paraId="1649DCAF" w14:textId="0D9B95F6" w:rsidR="00C511DD" w:rsidRPr="0014240A" w:rsidRDefault="002D6B78" w:rsidP="00C511DD">
      <w:pPr>
        <w:jc w:val="both"/>
        <w:rPr>
          <w:rFonts w:ascii="Calibri" w:hAnsi="Calibri" w:cs="Calibri"/>
        </w:rPr>
      </w:pPr>
      <w:r>
        <w:rPr>
          <w:rFonts w:ascii="Calibri" w:hAnsi="Calibri" w:cs="Calibri"/>
        </w:rPr>
        <w:t>Muscle</w:t>
      </w:r>
      <w:r>
        <w:rPr>
          <w:rFonts w:ascii="Calibri" w:hAnsi="Calibri" w:cs="Calibri" w:hint="eastAsia"/>
        </w:rPr>
        <w:t xml:space="preserve"> tissue s</w:t>
      </w:r>
      <w:r w:rsidR="008B7210">
        <w:rPr>
          <w:rFonts w:ascii="Calibri" w:hAnsi="Calibri" w:cs="Calibri" w:hint="eastAsia"/>
        </w:rPr>
        <w:t xml:space="preserve">amples </w:t>
      </w:r>
      <w:r>
        <w:rPr>
          <w:rFonts w:ascii="Calibri" w:hAnsi="Calibri" w:cs="Calibri" w:hint="eastAsia"/>
        </w:rPr>
        <w:t>of M</w:t>
      </w:r>
      <w:r w:rsidR="00004487">
        <w:rPr>
          <w:rFonts w:ascii="Calibri" w:hAnsi="Calibri" w:cs="Calibri" w:hint="eastAsia"/>
        </w:rPr>
        <w:t>LS</w:t>
      </w:r>
      <w:r>
        <w:rPr>
          <w:rFonts w:ascii="Calibri" w:hAnsi="Calibri" w:cs="Calibri" w:hint="eastAsia"/>
        </w:rPr>
        <w:t xml:space="preserve"> </w:t>
      </w:r>
      <w:r w:rsidR="008B7210">
        <w:rPr>
          <w:rFonts w:ascii="Calibri" w:hAnsi="Calibri" w:cs="Calibri" w:hint="eastAsia"/>
        </w:rPr>
        <w:t>a</w:t>
      </w:r>
      <w:r w:rsidR="00C511DD">
        <w:rPr>
          <w:rFonts w:ascii="Calibri" w:hAnsi="Calibri" w:cs="Calibri" w:hint="eastAsia"/>
        </w:rPr>
        <w:t xml:space="preserve">lready available </w:t>
      </w:r>
      <w:r w:rsidR="00C511DD" w:rsidRPr="00FE13C3">
        <w:rPr>
          <w:rFonts w:ascii="Calibri" w:hAnsi="Calibri" w:cs="Calibri"/>
        </w:rPr>
        <w:t>from the U</w:t>
      </w:r>
      <w:r w:rsidR="00C511DD">
        <w:rPr>
          <w:rFonts w:ascii="Calibri" w:hAnsi="Calibri" w:cs="Calibri" w:hint="eastAsia"/>
        </w:rPr>
        <w:t>S</w:t>
      </w:r>
      <w:r w:rsidR="00125E0B">
        <w:rPr>
          <w:rFonts w:ascii="Calibri" w:hAnsi="Calibri" w:cs="Calibri" w:hint="eastAsia"/>
        </w:rPr>
        <w:t xml:space="preserve"> </w:t>
      </w:r>
      <w:r w:rsidR="00125E0B" w:rsidRPr="00D54334">
        <w:rPr>
          <w:rFonts w:ascii="Calibri" w:hAnsi="Calibri" w:cs="Calibri"/>
          <w:szCs w:val="22"/>
        </w:rPr>
        <w:t>–</w:t>
      </w:r>
      <w:r w:rsidR="00125E0B">
        <w:rPr>
          <w:rFonts w:ascii="Calibri" w:hAnsi="Calibri" w:cs="Calibri" w:hint="eastAsia"/>
          <w:szCs w:val="22"/>
        </w:rPr>
        <w:t xml:space="preserve"> </w:t>
      </w:r>
      <w:r w:rsidR="008B7210">
        <w:rPr>
          <w:rFonts w:ascii="Calibri" w:hAnsi="Calibri" w:cs="Calibri" w:hint="eastAsia"/>
        </w:rPr>
        <w:t xml:space="preserve">stored at </w:t>
      </w:r>
      <w:r w:rsidR="00125E0B" w:rsidRPr="00FE13C3">
        <w:rPr>
          <w:rFonts w:ascii="Calibri" w:hAnsi="Calibri" w:cs="Calibri"/>
        </w:rPr>
        <w:t>-</w:t>
      </w:r>
      <w:r w:rsidR="00C511DD" w:rsidRPr="00FE13C3">
        <w:rPr>
          <w:rFonts w:ascii="Calibri" w:hAnsi="Calibri" w:cs="Calibri"/>
        </w:rPr>
        <w:t>80°C</w:t>
      </w:r>
      <w:r w:rsidR="00125E0B">
        <w:rPr>
          <w:rFonts w:ascii="Calibri" w:hAnsi="Calibri" w:cs="Calibri" w:hint="eastAsia"/>
        </w:rPr>
        <w:t xml:space="preserve"> </w:t>
      </w:r>
      <w:r w:rsidR="00125E0B" w:rsidRPr="00D54334">
        <w:rPr>
          <w:rFonts w:ascii="Calibri" w:hAnsi="Calibri" w:cs="Calibri"/>
          <w:szCs w:val="22"/>
        </w:rPr>
        <w:t>–</w:t>
      </w:r>
      <w:r w:rsidR="00125E0B">
        <w:rPr>
          <w:rFonts w:ascii="Calibri" w:hAnsi="Calibri" w:cs="Calibri" w:hint="eastAsia"/>
          <w:szCs w:val="22"/>
        </w:rPr>
        <w:t xml:space="preserve"> </w:t>
      </w:r>
      <w:r w:rsidR="00C511DD">
        <w:rPr>
          <w:rFonts w:ascii="Calibri" w:hAnsi="Calibri" w:cs="Calibri" w:hint="eastAsia"/>
        </w:rPr>
        <w:t xml:space="preserve">may be used for </w:t>
      </w:r>
      <w:r w:rsidR="00C511DD">
        <w:rPr>
          <w:rFonts w:ascii="Calibri" w:hAnsi="Calibri" w:cs="Calibri"/>
        </w:rPr>
        <w:t>genetic</w:t>
      </w:r>
      <w:r w:rsidR="00C511DD">
        <w:rPr>
          <w:rFonts w:ascii="Calibri" w:hAnsi="Calibri" w:cs="Calibri" w:hint="eastAsia"/>
        </w:rPr>
        <w:t xml:space="preserve"> analyses.</w:t>
      </w:r>
      <w:r w:rsidR="00C511DD" w:rsidRPr="00FE13C3">
        <w:rPr>
          <w:rFonts w:ascii="Calibri" w:hAnsi="Calibri" w:cs="Calibri"/>
        </w:rPr>
        <w:t xml:space="preserve"> Taiwanese samples</w:t>
      </w:r>
      <w:r w:rsidR="00C511DD">
        <w:rPr>
          <w:rFonts w:ascii="Calibri" w:hAnsi="Calibri" w:cs="Calibri" w:hint="eastAsia"/>
        </w:rPr>
        <w:t xml:space="preserve"> </w:t>
      </w:r>
      <w:r w:rsidR="008B7210">
        <w:rPr>
          <w:rFonts w:ascii="Calibri" w:hAnsi="Calibri" w:cs="Calibri" w:hint="eastAsia"/>
        </w:rPr>
        <w:t xml:space="preserve">stored </w:t>
      </w:r>
      <w:r w:rsidR="00C511DD">
        <w:rPr>
          <w:rFonts w:ascii="Calibri" w:hAnsi="Calibri" w:cs="Calibri" w:hint="eastAsia"/>
        </w:rPr>
        <w:t>at</w:t>
      </w:r>
      <w:r w:rsidR="00C511DD" w:rsidRPr="00FE13C3">
        <w:rPr>
          <w:rFonts w:ascii="Calibri" w:hAnsi="Calibri" w:cs="Calibri"/>
        </w:rPr>
        <w:t xml:space="preserve"> -20°C</w:t>
      </w:r>
      <w:r w:rsidR="00C511DD">
        <w:rPr>
          <w:rFonts w:ascii="Calibri" w:hAnsi="Calibri" w:cs="Calibri" w:hint="eastAsia"/>
        </w:rPr>
        <w:t xml:space="preserve"> can </w:t>
      </w:r>
      <w:r>
        <w:rPr>
          <w:rFonts w:ascii="Calibri" w:hAnsi="Calibri" w:cs="Calibri" w:hint="eastAsia"/>
        </w:rPr>
        <w:t xml:space="preserve">also </w:t>
      </w:r>
      <w:r w:rsidR="00C511DD">
        <w:rPr>
          <w:rFonts w:ascii="Calibri" w:hAnsi="Calibri" w:cs="Calibri" w:hint="eastAsia"/>
        </w:rPr>
        <w:t>be used</w:t>
      </w:r>
      <w:r>
        <w:rPr>
          <w:rFonts w:ascii="Calibri" w:hAnsi="Calibri" w:cs="Calibri" w:hint="eastAsia"/>
        </w:rPr>
        <w:t>,</w:t>
      </w:r>
      <w:r w:rsidR="00C511DD" w:rsidRPr="00FE13C3">
        <w:rPr>
          <w:rFonts w:ascii="Calibri" w:hAnsi="Calibri" w:cs="Calibri"/>
        </w:rPr>
        <w:t xml:space="preserve"> </w:t>
      </w:r>
      <w:r>
        <w:rPr>
          <w:rFonts w:ascii="Calibri" w:hAnsi="Calibri" w:cs="Calibri" w:hint="eastAsia"/>
        </w:rPr>
        <w:t>provided</w:t>
      </w:r>
      <w:r w:rsidR="00C511DD" w:rsidRPr="00FE13C3">
        <w:rPr>
          <w:rFonts w:ascii="Calibri" w:hAnsi="Calibri" w:cs="Calibri"/>
        </w:rPr>
        <w:t xml:space="preserve"> the</w:t>
      </w:r>
      <w:r w:rsidR="00C511DD">
        <w:rPr>
          <w:rFonts w:ascii="Calibri" w:hAnsi="Calibri" w:cs="Calibri" w:hint="eastAsia"/>
        </w:rPr>
        <w:t xml:space="preserve">y have not been stored for more than </w:t>
      </w:r>
      <w:r w:rsidR="008B7210">
        <w:rPr>
          <w:rFonts w:ascii="Calibri" w:hAnsi="Calibri" w:cs="Calibri" w:hint="eastAsia"/>
        </w:rPr>
        <w:t>two</w:t>
      </w:r>
      <w:r w:rsidR="00C511DD" w:rsidRPr="00FE13C3">
        <w:rPr>
          <w:rFonts w:ascii="Calibri" w:hAnsi="Calibri" w:cs="Calibri"/>
        </w:rPr>
        <w:t xml:space="preserve"> years</w:t>
      </w:r>
      <w:r w:rsidR="00C511DD">
        <w:rPr>
          <w:rFonts w:ascii="Calibri" w:hAnsi="Calibri" w:cs="Calibri" w:hint="eastAsia"/>
        </w:rPr>
        <w:t xml:space="preserve">, as </w:t>
      </w:r>
      <w:r w:rsidR="008B7210">
        <w:rPr>
          <w:rFonts w:ascii="Calibri" w:hAnsi="Calibri" w:cs="Calibri" w:hint="eastAsia"/>
        </w:rPr>
        <w:t>prolonged storage</w:t>
      </w:r>
      <w:r w:rsidR="00C511DD">
        <w:rPr>
          <w:rFonts w:ascii="Calibri" w:hAnsi="Calibri" w:cs="Calibri" w:hint="eastAsia"/>
        </w:rPr>
        <w:t xml:space="preserve"> may compromise </w:t>
      </w:r>
      <w:r w:rsidR="00B22905">
        <w:rPr>
          <w:rFonts w:ascii="Calibri" w:hAnsi="Calibri" w:cs="Calibri" w:hint="eastAsia"/>
        </w:rPr>
        <w:t>DNA</w:t>
      </w:r>
      <w:r w:rsidR="00C511DD">
        <w:rPr>
          <w:rFonts w:ascii="Calibri" w:hAnsi="Calibri" w:cs="Calibri" w:hint="eastAsia"/>
        </w:rPr>
        <w:t xml:space="preserve"> quality.</w:t>
      </w:r>
    </w:p>
    <w:p w14:paraId="15B759ED" w14:textId="210392FD" w:rsidR="00821F53" w:rsidRDefault="00B90FCF" w:rsidP="00C1191A">
      <w:pPr>
        <w:jc w:val="both"/>
        <w:rPr>
          <w:rFonts w:ascii="Calibri" w:hAnsi="Calibri" w:cs="Calibri"/>
          <w:bCs/>
        </w:rPr>
      </w:pPr>
      <w:r>
        <w:rPr>
          <w:rFonts w:ascii="Calibri" w:hAnsi="Calibri" w:cs="Calibri" w:hint="eastAsia"/>
        </w:rPr>
        <w:t xml:space="preserve"> </w:t>
      </w:r>
      <w:r w:rsidR="008B7210">
        <w:rPr>
          <w:rFonts w:ascii="Calibri" w:hAnsi="Calibri" w:cs="Calibri"/>
        </w:rPr>
        <w:t>Recommended</w:t>
      </w:r>
      <w:r w:rsidR="008B7210">
        <w:rPr>
          <w:rFonts w:ascii="Calibri" w:hAnsi="Calibri" w:cs="Calibri" w:hint="eastAsia"/>
        </w:rPr>
        <w:t xml:space="preserve"> procedure for </w:t>
      </w:r>
      <w:r w:rsidR="00C56EC0">
        <w:rPr>
          <w:rFonts w:ascii="Calibri" w:hAnsi="Calibri" w:cs="Calibri" w:hint="eastAsia"/>
        </w:rPr>
        <w:t>genetic sampling</w:t>
      </w:r>
      <w:r w:rsidR="00954A92">
        <w:rPr>
          <w:rFonts w:ascii="Calibri" w:hAnsi="Calibri" w:cs="Calibri" w:hint="eastAsia"/>
          <w:bCs/>
        </w:rPr>
        <w:t>:</w:t>
      </w:r>
    </w:p>
    <w:p w14:paraId="30E2666A" w14:textId="0A5CBAE1" w:rsidR="00821F53" w:rsidRDefault="00934CF2" w:rsidP="00AB1FA8">
      <w:pPr>
        <w:pStyle w:val="ListParagraph"/>
        <w:numPr>
          <w:ilvl w:val="0"/>
          <w:numId w:val="8"/>
        </w:numPr>
        <w:jc w:val="both"/>
        <w:rPr>
          <w:rFonts w:ascii="Calibri" w:hAnsi="Calibri" w:cs="Calibri"/>
          <w:bCs/>
        </w:rPr>
      </w:pPr>
      <w:r>
        <w:rPr>
          <w:rFonts w:ascii="Calibri" w:hAnsi="Calibri" w:cs="Calibri" w:hint="eastAsia"/>
          <w:bCs/>
        </w:rPr>
        <w:t xml:space="preserve">Wipe </w:t>
      </w:r>
      <w:r w:rsidR="0002467A">
        <w:rPr>
          <w:rFonts w:ascii="Calibri" w:hAnsi="Calibri" w:cs="Calibri" w:hint="eastAsia"/>
          <w:bCs/>
        </w:rPr>
        <w:t xml:space="preserve">the </w:t>
      </w:r>
      <w:r>
        <w:rPr>
          <w:rFonts w:ascii="Calibri" w:hAnsi="Calibri" w:cs="Calibri" w:hint="eastAsia"/>
          <w:bCs/>
        </w:rPr>
        <w:t xml:space="preserve">body </w:t>
      </w:r>
      <w:r>
        <w:rPr>
          <w:rFonts w:ascii="Calibri" w:hAnsi="Calibri" w:cs="Calibri"/>
          <w:bCs/>
        </w:rPr>
        <w:t>section</w:t>
      </w:r>
      <w:r w:rsidR="004166B2">
        <w:rPr>
          <w:rFonts w:ascii="Calibri" w:hAnsi="Calibri" w:cs="Calibri" w:hint="eastAsia"/>
          <w:bCs/>
        </w:rPr>
        <w:t xml:space="preserve"> with a </w:t>
      </w:r>
      <w:r w:rsidR="00262BD1">
        <w:rPr>
          <w:rFonts w:ascii="Calibri" w:hAnsi="Calibri" w:cs="Calibri" w:hint="eastAsia"/>
          <w:bCs/>
        </w:rPr>
        <w:t>single-use dry clot</w:t>
      </w:r>
      <w:r w:rsidR="00414AF6">
        <w:rPr>
          <w:rFonts w:ascii="Calibri" w:hAnsi="Calibri" w:cs="Calibri" w:hint="eastAsia"/>
          <w:bCs/>
        </w:rPr>
        <w:t>h. Use</w:t>
      </w:r>
      <w:r w:rsidR="00D04825">
        <w:rPr>
          <w:rFonts w:ascii="Calibri" w:hAnsi="Calibri" w:cs="Calibri" w:hint="eastAsia"/>
          <w:bCs/>
        </w:rPr>
        <w:t xml:space="preserve"> a clean knife to cut</w:t>
      </w:r>
      <w:r>
        <w:rPr>
          <w:rFonts w:ascii="Calibri" w:hAnsi="Calibri" w:cs="Calibri" w:hint="eastAsia"/>
          <w:bCs/>
        </w:rPr>
        <w:t xml:space="preserve"> </w:t>
      </w:r>
      <w:r w:rsidR="00F40145">
        <w:rPr>
          <w:rFonts w:ascii="Calibri" w:hAnsi="Calibri" w:cs="Calibri" w:hint="eastAsia"/>
          <w:bCs/>
        </w:rPr>
        <w:t xml:space="preserve">out </w:t>
      </w:r>
      <w:r w:rsidR="008B7210">
        <w:rPr>
          <w:rFonts w:ascii="Calibri" w:hAnsi="Calibri" w:cs="Calibri" w:hint="eastAsia"/>
          <w:bCs/>
        </w:rPr>
        <w:t xml:space="preserve">a piece of </w:t>
      </w:r>
      <w:r w:rsidR="00D04825">
        <w:rPr>
          <w:rFonts w:ascii="Calibri" w:hAnsi="Calibri" w:cs="Calibri" w:hint="eastAsia"/>
          <w:bCs/>
        </w:rPr>
        <w:t>muscle tissue.</w:t>
      </w:r>
      <w:r w:rsidR="00F40145">
        <w:rPr>
          <w:rFonts w:ascii="Calibri" w:hAnsi="Calibri" w:cs="Calibri" w:hint="eastAsia"/>
          <w:bCs/>
        </w:rPr>
        <w:t xml:space="preserve"> </w:t>
      </w:r>
      <w:r w:rsidR="00D87BB6">
        <w:rPr>
          <w:rFonts w:ascii="Calibri" w:hAnsi="Calibri" w:cs="Calibri" w:hint="eastAsia"/>
          <w:bCs/>
        </w:rPr>
        <w:t>From t</w:t>
      </w:r>
      <w:r w:rsidR="002E160B">
        <w:rPr>
          <w:rFonts w:ascii="Calibri" w:hAnsi="Calibri" w:cs="Calibri" w:hint="eastAsia"/>
          <w:bCs/>
        </w:rPr>
        <w:t xml:space="preserve">he </w:t>
      </w:r>
      <w:r w:rsidR="002E160B">
        <w:rPr>
          <w:rFonts w:ascii="Calibri" w:hAnsi="Calibri" w:cs="Calibri"/>
          <w:bCs/>
        </w:rPr>
        <w:t>interior</w:t>
      </w:r>
      <w:r w:rsidR="002E160B">
        <w:rPr>
          <w:rFonts w:ascii="Calibri" w:hAnsi="Calibri" w:cs="Calibri" w:hint="eastAsia"/>
          <w:bCs/>
        </w:rPr>
        <w:t xml:space="preserve"> of t</w:t>
      </w:r>
      <w:r w:rsidR="00DE30C8">
        <w:rPr>
          <w:rFonts w:ascii="Calibri" w:hAnsi="Calibri" w:cs="Calibri" w:hint="eastAsia"/>
          <w:bCs/>
        </w:rPr>
        <w:t>his piece</w:t>
      </w:r>
      <w:r w:rsidR="008B7210">
        <w:rPr>
          <w:rFonts w:ascii="Calibri" w:hAnsi="Calibri" w:cs="Calibri" w:hint="eastAsia"/>
          <w:bCs/>
        </w:rPr>
        <w:t>,</w:t>
      </w:r>
      <w:r w:rsidR="005D1CDE">
        <w:rPr>
          <w:rFonts w:ascii="Calibri" w:hAnsi="Calibri" w:cs="Calibri" w:hint="eastAsia"/>
          <w:bCs/>
        </w:rPr>
        <w:t xml:space="preserve"> </w:t>
      </w:r>
      <w:r w:rsidR="00D87BB6">
        <w:rPr>
          <w:rFonts w:ascii="Calibri" w:hAnsi="Calibri" w:cs="Calibri" w:hint="eastAsia"/>
          <w:bCs/>
        </w:rPr>
        <w:t>t</w:t>
      </w:r>
      <w:r w:rsidR="00782102">
        <w:rPr>
          <w:rFonts w:ascii="Calibri" w:hAnsi="Calibri" w:cs="Calibri" w:hint="eastAsia"/>
          <w:bCs/>
        </w:rPr>
        <w:t>ake</w:t>
      </w:r>
      <w:r w:rsidR="00F40145">
        <w:rPr>
          <w:rFonts w:ascii="Calibri" w:hAnsi="Calibri" w:cs="Calibri" w:hint="eastAsia"/>
          <w:bCs/>
        </w:rPr>
        <w:t xml:space="preserve"> </w:t>
      </w:r>
      <w:r w:rsidR="00DE30C8">
        <w:rPr>
          <w:rFonts w:ascii="Calibri" w:hAnsi="Calibri" w:cs="Calibri" w:hint="eastAsia"/>
          <w:bCs/>
        </w:rPr>
        <w:t>a</w:t>
      </w:r>
      <w:r w:rsidR="00A45C32">
        <w:rPr>
          <w:rFonts w:ascii="Calibri" w:hAnsi="Calibri" w:cs="Calibri" w:hint="eastAsia"/>
          <w:bCs/>
        </w:rPr>
        <w:t xml:space="preserve"> </w:t>
      </w:r>
      <w:r w:rsidR="00853323">
        <w:rPr>
          <w:rFonts w:ascii="Calibri" w:hAnsi="Calibri" w:cs="Calibri" w:hint="eastAsia"/>
          <w:bCs/>
        </w:rPr>
        <w:t>sub</w:t>
      </w:r>
      <w:r w:rsidR="00A45C32">
        <w:rPr>
          <w:rFonts w:ascii="Calibri" w:hAnsi="Calibri" w:cs="Calibri" w:hint="eastAsia"/>
          <w:bCs/>
        </w:rPr>
        <w:t xml:space="preserve">sample </w:t>
      </w:r>
      <w:r w:rsidR="008130CE">
        <w:rPr>
          <w:rFonts w:ascii="Calibri" w:hAnsi="Calibri" w:cs="Calibri" w:hint="eastAsia"/>
          <w:bCs/>
        </w:rPr>
        <w:t xml:space="preserve">of </w:t>
      </w:r>
      <w:r w:rsidR="008B7210">
        <w:rPr>
          <w:rFonts w:ascii="Calibri" w:hAnsi="Calibri" w:cs="Calibri" w:hint="eastAsia"/>
          <w:bCs/>
        </w:rPr>
        <w:t xml:space="preserve">approximately </w:t>
      </w:r>
      <w:r w:rsidR="008130CE" w:rsidRPr="00277014">
        <w:rPr>
          <w:rFonts w:ascii="Calibri" w:hAnsi="Calibri" w:cs="Calibri"/>
        </w:rPr>
        <w:t>1x1 cm (</w:t>
      </w:r>
      <w:r w:rsidR="008B7210">
        <w:rPr>
          <w:rFonts w:ascii="Calibri" w:hAnsi="Calibri" w:cs="Calibri" w:hint="eastAsia"/>
        </w:rPr>
        <w:t>~</w:t>
      </w:r>
      <w:r w:rsidR="008130CE" w:rsidRPr="00277014">
        <w:rPr>
          <w:rFonts w:ascii="Calibri" w:hAnsi="Calibri" w:cs="Calibri"/>
        </w:rPr>
        <w:t xml:space="preserve">0.1-0.2 </w:t>
      </w:r>
      <w:r w:rsidR="00AF6957" w:rsidRPr="00277014">
        <w:rPr>
          <w:rFonts w:ascii="Calibri" w:hAnsi="Calibri" w:cs="Calibri"/>
        </w:rPr>
        <w:t>grams)</w:t>
      </w:r>
      <w:r w:rsidR="00782102">
        <w:rPr>
          <w:rFonts w:ascii="Calibri" w:hAnsi="Calibri" w:cs="Calibri" w:hint="eastAsia"/>
          <w:bCs/>
        </w:rPr>
        <w:t xml:space="preserve"> </w:t>
      </w:r>
      <w:r w:rsidR="008B7210">
        <w:rPr>
          <w:rFonts w:ascii="Calibri" w:hAnsi="Calibri" w:cs="Calibri" w:hint="eastAsia"/>
          <w:bCs/>
        </w:rPr>
        <w:t xml:space="preserve">using </w:t>
      </w:r>
      <w:r w:rsidR="00782102">
        <w:rPr>
          <w:rFonts w:ascii="Calibri" w:hAnsi="Calibri" w:cs="Calibri" w:hint="eastAsia"/>
          <w:bCs/>
        </w:rPr>
        <w:t xml:space="preserve">a </w:t>
      </w:r>
      <w:r w:rsidR="00E46732">
        <w:rPr>
          <w:rFonts w:ascii="Calibri" w:hAnsi="Calibri" w:cs="Calibri" w:hint="eastAsia"/>
          <w:bCs/>
        </w:rPr>
        <w:t xml:space="preserve">single-use </w:t>
      </w:r>
      <w:r w:rsidR="00782102">
        <w:rPr>
          <w:rFonts w:ascii="Calibri" w:hAnsi="Calibri" w:cs="Calibri" w:hint="eastAsia"/>
          <w:bCs/>
        </w:rPr>
        <w:t xml:space="preserve">biopsy </w:t>
      </w:r>
      <w:r w:rsidR="008130CE">
        <w:rPr>
          <w:rFonts w:ascii="Calibri" w:hAnsi="Calibri" w:cs="Calibri" w:hint="eastAsia"/>
          <w:bCs/>
        </w:rPr>
        <w:t>punch</w:t>
      </w:r>
      <w:r w:rsidR="00E73DF7">
        <w:rPr>
          <w:rFonts w:ascii="Calibri" w:hAnsi="Calibri" w:cs="Calibri" w:hint="eastAsia"/>
          <w:bCs/>
        </w:rPr>
        <w:t xml:space="preserve">, single-use scalpel blade </w:t>
      </w:r>
      <w:r w:rsidR="00F04C64">
        <w:rPr>
          <w:rFonts w:ascii="Calibri" w:hAnsi="Calibri" w:cs="Calibri" w:hint="eastAsia"/>
          <w:bCs/>
        </w:rPr>
        <w:t>or a clean</w:t>
      </w:r>
      <w:r w:rsidR="00A648E7">
        <w:rPr>
          <w:rFonts w:ascii="Calibri" w:hAnsi="Calibri" w:cs="Calibri" w:hint="eastAsia"/>
          <w:bCs/>
        </w:rPr>
        <w:t xml:space="preserve"> knife/</w:t>
      </w:r>
      <w:r w:rsidR="00747938">
        <w:rPr>
          <w:rFonts w:ascii="Calibri" w:hAnsi="Calibri" w:cs="Calibri" w:hint="eastAsia"/>
          <w:bCs/>
        </w:rPr>
        <w:t>scalpel.</w:t>
      </w:r>
      <w:r w:rsidR="0008531E">
        <w:rPr>
          <w:rFonts w:ascii="Calibri" w:hAnsi="Calibri" w:cs="Calibri" w:hint="eastAsia"/>
          <w:bCs/>
        </w:rPr>
        <w:t xml:space="preserve"> </w:t>
      </w:r>
      <w:r w:rsidR="003574DA">
        <w:rPr>
          <w:rFonts w:ascii="Calibri" w:hAnsi="Calibri" w:cs="Calibri" w:hint="eastAsia"/>
          <w:bCs/>
        </w:rPr>
        <w:t>(</w:t>
      </w:r>
      <w:r w:rsidR="00065B8A">
        <w:rPr>
          <w:rFonts w:ascii="Calibri" w:hAnsi="Calibri" w:cs="Calibri" w:hint="eastAsia"/>
          <w:bCs/>
        </w:rPr>
        <w:t>This</w:t>
      </w:r>
      <w:r w:rsidR="0008531E">
        <w:rPr>
          <w:rFonts w:ascii="Calibri" w:hAnsi="Calibri" w:cs="Calibri" w:hint="eastAsia"/>
          <w:bCs/>
        </w:rPr>
        <w:t xml:space="preserve"> </w:t>
      </w:r>
      <w:r w:rsidR="008B7210">
        <w:rPr>
          <w:rFonts w:ascii="Calibri" w:hAnsi="Calibri" w:cs="Calibri" w:hint="eastAsia"/>
          <w:bCs/>
        </w:rPr>
        <w:t xml:space="preserve">step </w:t>
      </w:r>
      <w:r w:rsidR="0008531E">
        <w:rPr>
          <w:rFonts w:ascii="Calibri" w:hAnsi="Calibri" w:cs="Calibri" w:hint="eastAsia"/>
          <w:bCs/>
        </w:rPr>
        <w:t>is crucial to</w:t>
      </w:r>
      <w:r w:rsidR="000A0DE1">
        <w:rPr>
          <w:rFonts w:ascii="Calibri" w:hAnsi="Calibri" w:cs="Calibri" w:hint="eastAsia"/>
          <w:bCs/>
        </w:rPr>
        <w:t xml:space="preserve"> prevent</w:t>
      </w:r>
      <w:r w:rsidR="008A5CD5">
        <w:rPr>
          <w:rFonts w:ascii="Calibri" w:hAnsi="Calibri" w:cs="Calibri" w:hint="eastAsia"/>
          <w:bCs/>
        </w:rPr>
        <w:t xml:space="preserve"> </w:t>
      </w:r>
      <w:r w:rsidR="00003382">
        <w:rPr>
          <w:rFonts w:ascii="Calibri" w:hAnsi="Calibri" w:cs="Calibri" w:hint="eastAsia"/>
          <w:bCs/>
        </w:rPr>
        <w:t xml:space="preserve">cross-contamination </w:t>
      </w:r>
      <w:r w:rsidR="00065B8A">
        <w:rPr>
          <w:rFonts w:ascii="Calibri" w:hAnsi="Calibri" w:cs="Calibri" w:hint="eastAsia"/>
          <w:bCs/>
        </w:rPr>
        <w:t>by</w:t>
      </w:r>
      <w:r w:rsidR="001E7FFC">
        <w:rPr>
          <w:rFonts w:ascii="Calibri" w:hAnsi="Calibri" w:cs="Calibri" w:hint="eastAsia"/>
          <w:bCs/>
        </w:rPr>
        <w:t xml:space="preserve"> ensur</w:t>
      </w:r>
      <w:r w:rsidR="00065B8A">
        <w:rPr>
          <w:rFonts w:ascii="Calibri" w:hAnsi="Calibri" w:cs="Calibri" w:hint="eastAsia"/>
          <w:bCs/>
        </w:rPr>
        <w:t xml:space="preserve">ing </w:t>
      </w:r>
      <w:r w:rsidR="001E7FFC">
        <w:rPr>
          <w:rFonts w:ascii="Calibri" w:hAnsi="Calibri" w:cs="Calibri" w:hint="eastAsia"/>
          <w:bCs/>
        </w:rPr>
        <w:t>that the</w:t>
      </w:r>
      <w:r w:rsidR="008A5CD5">
        <w:rPr>
          <w:rFonts w:ascii="Calibri" w:hAnsi="Calibri" w:cs="Calibri" w:hint="eastAsia"/>
          <w:bCs/>
        </w:rPr>
        <w:t xml:space="preserve"> collected </w:t>
      </w:r>
      <w:r w:rsidR="00065B8A">
        <w:rPr>
          <w:rFonts w:ascii="Calibri" w:hAnsi="Calibri" w:cs="Calibri" w:hint="eastAsia"/>
          <w:bCs/>
        </w:rPr>
        <w:t>tissue</w:t>
      </w:r>
      <w:r w:rsidR="008A5CD5">
        <w:rPr>
          <w:rFonts w:ascii="Calibri" w:hAnsi="Calibri" w:cs="Calibri" w:hint="eastAsia"/>
          <w:bCs/>
        </w:rPr>
        <w:t xml:space="preserve"> has not been in contact with </w:t>
      </w:r>
      <w:r w:rsidR="00C24621">
        <w:rPr>
          <w:rFonts w:ascii="Calibri" w:hAnsi="Calibri" w:cs="Calibri" w:hint="eastAsia"/>
          <w:bCs/>
        </w:rPr>
        <w:t>an</w:t>
      </w:r>
      <w:r w:rsidR="008A5CD5">
        <w:rPr>
          <w:rFonts w:ascii="Calibri" w:hAnsi="Calibri" w:cs="Calibri" w:hint="eastAsia"/>
          <w:bCs/>
        </w:rPr>
        <w:t>other fish</w:t>
      </w:r>
      <w:r w:rsidR="00723F3E">
        <w:rPr>
          <w:rFonts w:ascii="Calibri" w:hAnsi="Calibri" w:cs="Calibri" w:hint="eastAsia"/>
          <w:bCs/>
        </w:rPr>
        <w:t xml:space="preserve">, </w:t>
      </w:r>
      <w:r w:rsidR="008B7210">
        <w:rPr>
          <w:rFonts w:ascii="Calibri" w:hAnsi="Calibri" w:cs="Calibri" w:hint="eastAsia"/>
          <w:bCs/>
        </w:rPr>
        <w:t xml:space="preserve">vessel </w:t>
      </w:r>
      <w:r w:rsidR="00723F3E">
        <w:rPr>
          <w:rFonts w:ascii="Calibri" w:hAnsi="Calibri" w:cs="Calibri" w:hint="eastAsia"/>
          <w:bCs/>
        </w:rPr>
        <w:t>surfaces</w:t>
      </w:r>
      <w:r w:rsidR="008B7210">
        <w:rPr>
          <w:rFonts w:ascii="Calibri" w:hAnsi="Calibri" w:cs="Calibri" w:hint="eastAsia"/>
          <w:bCs/>
        </w:rPr>
        <w:t>,</w:t>
      </w:r>
      <w:r w:rsidR="00723F3E">
        <w:rPr>
          <w:rFonts w:ascii="Calibri" w:hAnsi="Calibri" w:cs="Calibri" w:hint="eastAsia"/>
          <w:bCs/>
        </w:rPr>
        <w:t xml:space="preserve"> or </w:t>
      </w:r>
      <w:r w:rsidR="00802F35">
        <w:rPr>
          <w:rFonts w:ascii="Calibri" w:hAnsi="Calibri" w:cs="Calibri" w:hint="eastAsia"/>
          <w:bCs/>
        </w:rPr>
        <w:t>fishing gear</w:t>
      </w:r>
      <w:r w:rsidR="003574DA">
        <w:rPr>
          <w:rFonts w:ascii="Calibri" w:hAnsi="Calibri" w:cs="Calibri" w:hint="eastAsia"/>
          <w:bCs/>
        </w:rPr>
        <w:t>)</w:t>
      </w:r>
      <w:r w:rsidR="008B7210">
        <w:rPr>
          <w:rFonts w:ascii="Calibri" w:hAnsi="Calibri" w:cs="Calibri" w:hint="eastAsia"/>
          <w:bCs/>
        </w:rPr>
        <w:t>.</w:t>
      </w:r>
    </w:p>
    <w:p w14:paraId="21ED2DFF" w14:textId="6EB7C541" w:rsidR="002A04FC" w:rsidRPr="00A648E7" w:rsidRDefault="00B55C76" w:rsidP="00AB1FA8">
      <w:pPr>
        <w:pStyle w:val="ListParagraph"/>
        <w:numPr>
          <w:ilvl w:val="0"/>
          <w:numId w:val="8"/>
        </w:numPr>
        <w:jc w:val="both"/>
        <w:rPr>
          <w:rFonts w:ascii="Calibri" w:hAnsi="Calibri" w:cs="Calibri"/>
          <w:bCs/>
        </w:rPr>
      </w:pPr>
      <w:r>
        <w:rPr>
          <w:rFonts w:ascii="Calibri" w:hAnsi="Calibri" w:cs="Calibri" w:hint="eastAsia"/>
          <w:bCs/>
        </w:rPr>
        <w:t>Place the subsample</w:t>
      </w:r>
      <w:r w:rsidR="00EB6E7A">
        <w:rPr>
          <w:rFonts w:ascii="Calibri" w:hAnsi="Calibri" w:cs="Calibri" w:hint="eastAsia"/>
          <w:bCs/>
        </w:rPr>
        <w:t xml:space="preserve"> </w:t>
      </w:r>
      <w:r>
        <w:rPr>
          <w:rFonts w:ascii="Calibri" w:hAnsi="Calibri" w:cs="Calibri" w:hint="eastAsia"/>
          <w:bCs/>
        </w:rPr>
        <w:t xml:space="preserve">into a </w:t>
      </w:r>
      <w:r w:rsidR="00DC34E4">
        <w:rPr>
          <w:rFonts w:ascii="Calibri" w:hAnsi="Calibri" w:cs="Calibri" w:hint="eastAsia"/>
          <w:bCs/>
        </w:rPr>
        <w:t>labeled</w:t>
      </w:r>
      <w:r w:rsidR="00E017D5">
        <w:rPr>
          <w:rFonts w:ascii="Calibri" w:hAnsi="Calibri" w:cs="Calibri" w:hint="eastAsia"/>
          <w:bCs/>
        </w:rPr>
        <w:t>, sterile</w:t>
      </w:r>
      <w:r w:rsidR="00DC34E4">
        <w:rPr>
          <w:rFonts w:ascii="Calibri" w:hAnsi="Calibri" w:cs="Calibri" w:hint="eastAsia"/>
          <w:bCs/>
        </w:rPr>
        <w:t xml:space="preserve"> </w:t>
      </w:r>
      <w:r w:rsidR="00CC199C">
        <w:rPr>
          <w:rFonts w:ascii="Calibri" w:hAnsi="Calibri" w:cs="Calibri" w:hint="eastAsia"/>
          <w:bCs/>
        </w:rPr>
        <w:t>cryo</w:t>
      </w:r>
      <w:r w:rsidR="00F93578">
        <w:rPr>
          <w:rFonts w:ascii="Calibri" w:hAnsi="Calibri" w:cs="Calibri" w:hint="eastAsia"/>
          <w:bCs/>
        </w:rPr>
        <w:t xml:space="preserve">genic </w:t>
      </w:r>
      <w:r w:rsidR="00CC199C">
        <w:rPr>
          <w:rFonts w:ascii="Calibri" w:hAnsi="Calibri" w:cs="Calibri" w:hint="eastAsia"/>
          <w:bCs/>
        </w:rPr>
        <w:t>vial</w:t>
      </w:r>
      <w:r w:rsidR="00496971">
        <w:rPr>
          <w:rFonts w:ascii="Calibri" w:hAnsi="Calibri" w:cs="Calibri" w:hint="eastAsia"/>
          <w:bCs/>
        </w:rPr>
        <w:t xml:space="preserve"> (</w:t>
      </w:r>
      <w:r w:rsidR="004261D7">
        <w:rPr>
          <w:rFonts w:ascii="Calibri" w:hAnsi="Calibri" w:cs="Calibri" w:hint="eastAsia"/>
          <w:bCs/>
        </w:rPr>
        <w:t>~</w:t>
      </w:r>
      <w:r w:rsidR="004C03E5">
        <w:rPr>
          <w:rFonts w:ascii="Calibri" w:hAnsi="Calibri" w:cs="Calibri" w:hint="eastAsia"/>
          <w:bCs/>
        </w:rPr>
        <w:t>2</w:t>
      </w:r>
      <w:r w:rsidR="004261D7">
        <w:rPr>
          <w:rFonts w:ascii="Calibri" w:hAnsi="Calibri" w:cs="Calibri" w:hint="eastAsia"/>
          <w:bCs/>
        </w:rPr>
        <w:t xml:space="preserve"> ml)</w:t>
      </w:r>
      <w:r w:rsidR="004C03E5">
        <w:rPr>
          <w:rFonts w:ascii="Calibri" w:hAnsi="Calibri" w:cs="Calibri" w:hint="eastAsia"/>
          <w:bCs/>
        </w:rPr>
        <w:t xml:space="preserve"> filled with </w:t>
      </w:r>
      <w:r w:rsidR="009D47DC" w:rsidRPr="00127375">
        <w:rPr>
          <w:rFonts w:ascii="Calibri" w:hAnsi="Calibri" w:cs="Calibri"/>
        </w:rPr>
        <w:t>TNES-U</w:t>
      </w:r>
      <w:r w:rsidR="009D47DC">
        <w:rPr>
          <w:rFonts w:ascii="Calibri" w:hAnsi="Calibri" w:cs="Calibri" w:hint="eastAsia"/>
        </w:rPr>
        <w:t xml:space="preserve">rea </w:t>
      </w:r>
      <w:r w:rsidR="008B7210">
        <w:rPr>
          <w:rFonts w:ascii="Calibri" w:hAnsi="Calibri" w:cs="Calibri" w:hint="eastAsia"/>
        </w:rPr>
        <w:t xml:space="preserve">buffer </w:t>
      </w:r>
      <w:r w:rsidR="009D47DC">
        <w:rPr>
          <w:rFonts w:ascii="Calibri" w:hAnsi="Calibri" w:cs="Calibri" w:hint="eastAsia"/>
        </w:rPr>
        <w:t>(6M).</w:t>
      </w:r>
      <w:r w:rsidR="00A755B6">
        <w:rPr>
          <w:rFonts w:ascii="Calibri" w:hAnsi="Calibri" w:cs="Calibri" w:hint="eastAsia"/>
        </w:rPr>
        <w:t xml:space="preserve"> </w:t>
      </w:r>
      <w:r w:rsidR="008B7210">
        <w:rPr>
          <w:rFonts w:ascii="Calibri" w:hAnsi="Calibri" w:cs="Calibri" w:hint="eastAsia"/>
        </w:rPr>
        <w:t>Secure the l</w:t>
      </w:r>
      <w:r w:rsidR="001605C8">
        <w:rPr>
          <w:rFonts w:ascii="Calibri" w:hAnsi="Calibri" w:cs="Calibri" w:hint="eastAsia"/>
        </w:rPr>
        <w:t>abel</w:t>
      </w:r>
      <w:r w:rsidR="008B7210">
        <w:rPr>
          <w:rFonts w:ascii="Calibri" w:hAnsi="Calibri" w:cs="Calibri" w:hint="eastAsia"/>
        </w:rPr>
        <w:t xml:space="preserve"> </w:t>
      </w:r>
      <w:r w:rsidR="001605C8">
        <w:rPr>
          <w:rFonts w:ascii="Calibri" w:hAnsi="Calibri" w:cs="Calibri"/>
        </w:rPr>
        <w:t>with</w:t>
      </w:r>
      <w:r w:rsidR="001605C8">
        <w:rPr>
          <w:rFonts w:ascii="Calibri" w:hAnsi="Calibri" w:cs="Calibri" w:hint="eastAsia"/>
        </w:rPr>
        <w:t xml:space="preserve"> </w:t>
      </w:r>
      <w:r w:rsidR="001605C8" w:rsidRPr="001605C8">
        <w:rPr>
          <w:rFonts w:ascii="Calibri" w:hAnsi="Calibri" w:cs="Calibri"/>
        </w:rPr>
        <w:t>clear tape t</w:t>
      </w:r>
      <w:r w:rsidR="001605C8">
        <w:rPr>
          <w:rFonts w:ascii="Calibri" w:hAnsi="Calibri" w:cs="Calibri" w:hint="eastAsia"/>
        </w:rPr>
        <w:t xml:space="preserve">o prevent </w:t>
      </w:r>
      <w:r w:rsidR="00C847CD">
        <w:rPr>
          <w:rFonts w:ascii="Calibri" w:hAnsi="Calibri" w:cs="Calibri" w:hint="eastAsia"/>
        </w:rPr>
        <w:t xml:space="preserve">damage. </w:t>
      </w:r>
    </w:p>
    <w:p w14:paraId="7253E94C" w14:textId="73BB4C54" w:rsidR="00A648E7" w:rsidRDefault="00A648E7" w:rsidP="00AB1FA8">
      <w:pPr>
        <w:pStyle w:val="ListParagraph"/>
        <w:numPr>
          <w:ilvl w:val="0"/>
          <w:numId w:val="8"/>
        </w:numPr>
        <w:jc w:val="both"/>
        <w:rPr>
          <w:rFonts w:ascii="Calibri" w:hAnsi="Calibri" w:cs="Calibri"/>
          <w:bCs/>
        </w:rPr>
      </w:pPr>
      <w:r>
        <w:rPr>
          <w:rFonts w:ascii="Calibri" w:hAnsi="Calibri" w:cs="Calibri" w:hint="eastAsia"/>
          <w:bCs/>
        </w:rPr>
        <w:t>If a knife</w:t>
      </w:r>
      <w:r w:rsidR="008B7210">
        <w:rPr>
          <w:rFonts w:ascii="Calibri" w:hAnsi="Calibri" w:cs="Calibri" w:hint="eastAsia"/>
          <w:bCs/>
        </w:rPr>
        <w:t xml:space="preserve"> or </w:t>
      </w:r>
      <w:r>
        <w:rPr>
          <w:rFonts w:ascii="Calibri" w:hAnsi="Calibri" w:cs="Calibri" w:hint="eastAsia"/>
          <w:bCs/>
        </w:rPr>
        <w:t xml:space="preserve">scalpel </w:t>
      </w:r>
      <w:r w:rsidR="008B7210">
        <w:rPr>
          <w:rFonts w:ascii="Calibri" w:hAnsi="Calibri" w:cs="Calibri" w:hint="eastAsia"/>
          <w:bCs/>
        </w:rPr>
        <w:t xml:space="preserve">is used </w:t>
      </w:r>
      <w:r w:rsidR="003574DA">
        <w:rPr>
          <w:rFonts w:ascii="Calibri" w:hAnsi="Calibri" w:cs="Calibri" w:hint="eastAsia"/>
          <w:bCs/>
        </w:rPr>
        <w:t>instead of a single-use b</w:t>
      </w:r>
      <w:r w:rsidR="00F10877">
        <w:rPr>
          <w:rFonts w:ascii="Calibri" w:hAnsi="Calibri" w:cs="Calibri" w:hint="eastAsia"/>
          <w:bCs/>
        </w:rPr>
        <w:t xml:space="preserve">iopsy punch </w:t>
      </w:r>
      <w:r w:rsidR="00074E04">
        <w:rPr>
          <w:rFonts w:ascii="Calibri" w:hAnsi="Calibri" w:cs="Calibri" w:hint="eastAsia"/>
          <w:bCs/>
        </w:rPr>
        <w:t>or scalpel blade</w:t>
      </w:r>
      <w:r w:rsidR="005F236D">
        <w:rPr>
          <w:rFonts w:ascii="Calibri" w:hAnsi="Calibri" w:cs="Calibri" w:hint="eastAsia"/>
          <w:bCs/>
        </w:rPr>
        <w:t>,</w:t>
      </w:r>
      <w:r>
        <w:rPr>
          <w:rFonts w:ascii="Calibri" w:hAnsi="Calibri" w:cs="Calibri" w:hint="eastAsia"/>
          <w:bCs/>
        </w:rPr>
        <w:t xml:space="preserve"> clean</w:t>
      </w:r>
      <w:r w:rsidR="00192DCB">
        <w:rPr>
          <w:rFonts w:ascii="Calibri" w:hAnsi="Calibri" w:cs="Calibri" w:hint="eastAsia"/>
          <w:bCs/>
        </w:rPr>
        <w:t xml:space="preserve"> the tool </w:t>
      </w:r>
      <w:r w:rsidR="00182E9D">
        <w:rPr>
          <w:rFonts w:ascii="Calibri" w:hAnsi="Calibri" w:cs="Calibri"/>
          <w:bCs/>
          <w:color w:val="000000" w:themeColor="text1"/>
        </w:rPr>
        <w:t>thoroughly</w:t>
      </w:r>
      <w:r w:rsidR="000D1305">
        <w:rPr>
          <w:rFonts w:ascii="Calibri" w:hAnsi="Calibri" w:cs="Calibri" w:hint="eastAsia"/>
          <w:bCs/>
          <w:color w:val="000000" w:themeColor="text1"/>
        </w:rPr>
        <w:t xml:space="preserve"> </w:t>
      </w:r>
      <w:r w:rsidR="000D1305" w:rsidRPr="00D54334">
        <w:rPr>
          <w:rFonts w:ascii="Calibri" w:hAnsi="Calibri" w:cs="Calibri"/>
          <w:szCs w:val="22"/>
        </w:rPr>
        <w:t>–</w:t>
      </w:r>
      <w:r w:rsidR="000D1305">
        <w:rPr>
          <w:rFonts w:ascii="Calibri" w:hAnsi="Calibri" w:cs="Calibri" w:hint="eastAsia"/>
          <w:szCs w:val="22"/>
        </w:rPr>
        <w:t xml:space="preserve"> </w:t>
      </w:r>
      <w:r w:rsidR="00182E9D">
        <w:rPr>
          <w:rFonts w:ascii="Calibri" w:hAnsi="Calibri" w:cs="Calibri" w:hint="eastAsia"/>
          <w:bCs/>
          <w:color w:val="000000" w:themeColor="text1"/>
        </w:rPr>
        <w:t xml:space="preserve">ideally with </w:t>
      </w:r>
      <w:r w:rsidR="00831A1C" w:rsidRPr="00DB1401">
        <w:rPr>
          <w:rFonts w:ascii="Calibri" w:hAnsi="Calibri" w:cs="Calibri" w:hint="eastAsia"/>
          <w:bCs/>
          <w:color w:val="000000" w:themeColor="text1"/>
        </w:rPr>
        <w:t xml:space="preserve">at least </w:t>
      </w:r>
      <w:r w:rsidR="00182E9D">
        <w:rPr>
          <w:rFonts w:ascii="Calibri" w:hAnsi="Calibri" w:cs="Calibri" w:hint="eastAsia"/>
          <w:bCs/>
          <w:color w:val="000000" w:themeColor="text1"/>
        </w:rPr>
        <w:t xml:space="preserve">a </w:t>
      </w:r>
      <w:r w:rsidR="00831A1C" w:rsidRPr="00DB1401">
        <w:rPr>
          <w:rFonts w:ascii="Calibri" w:hAnsi="Calibri" w:cs="Calibri"/>
          <w:bCs/>
          <w:color w:val="000000" w:themeColor="text1"/>
        </w:rPr>
        <w:t>3% bleach solution</w:t>
      </w:r>
      <w:r w:rsidR="000D1305">
        <w:rPr>
          <w:rFonts w:ascii="Calibri" w:hAnsi="Calibri" w:cs="Calibri" w:hint="eastAsia"/>
          <w:bCs/>
          <w:color w:val="000000" w:themeColor="text1"/>
        </w:rPr>
        <w:t xml:space="preserve"> </w:t>
      </w:r>
      <w:r w:rsidR="000D1305" w:rsidRPr="00D54334">
        <w:rPr>
          <w:rFonts w:ascii="Calibri" w:hAnsi="Calibri" w:cs="Calibri"/>
          <w:szCs w:val="22"/>
        </w:rPr>
        <w:t>–</w:t>
      </w:r>
      <w:r w:rsidR="000D1305">
        <w:rPr>
          <w:rFonts w:ascii="Calibri" w:hAnsi="Calibri" w:cs="Calibri" w:hint="eastAsia"/>
          <w:bCs/>
          <w:color w:val="000000" w:themeColor="text1"/>
        </w:rPr>
        <w:t xml:space="preserve"> </w:t>
      </w:r>
      <w:r w:rsidR="005F236D">
        <w:rPr>
          <w:rFonts w:ascii="Calibri" w:hAnsi="Calibri" w:cs="Calibri" w:hint="eastAsia"/>
          <w:bCs/>
          <w:color w:val="000000" w:themeColor="text1"/>
        </w:rPr>
        <w:t>before</w:t>
      </w:r>
      <w:r w:rsidR="00831A1C">
        <w:rPr>
          <w:rFonts w:ascii="Calibri" w:hAnsi="Calibri" w:cs="Calibri" w:hint="eastAsia"/>
          <w:bCs/>
          <w:color w:val="000000" w:themeColor="text1"/>
        </w:rPr>
        <w:t xml:space="preserve"> </w:t>
      </w:r>
      <w:r w:rsidR="00C8166E">
        <w:rPr>
          <w:rFonts w:ascii="Calibri" w:hAnsi="Calibri" w:cs="Calibri" w:hint="eastAsia"/>
          <w:bCs/>
          <w:color w:val="000000" w:themeColor="text1"/>
        </w:rPr>
        <w:t xml:space="preserve">sampling </w:t>
      </w:r>
      <w:r w:rsidR="007C46D3">
        <w:rPr>
          <w:rFonts w:ascii="Calibri" w:hAnsi="Calibri" w:cs="Calibri" w:hint="eastAsia"/>
          <w:bCs/>
          <w:color w:val="000000" w:themeColor="text1"/>
        </w:rPr>
        <w:t xml:space="preserve">tissue from </w:t>
      </w:r>
      <w:r w:rsidR="00C8166E">
        <w:rPr>
          <w:rFonts w:ascii="Calibri" w:hAnsi="Calibri" w:cs="Calibri" w:hint="eastAsia"/>
          <w:bCs/>
          <w:color w:val="000000" w:themeColor="text1"/>
        </w:rPr>
        <w:t xml:space="preserve">another fish </w:t>
      </w:r>
      <w:r w:rsidR="00831A1C" w:rsidRPr="00DB1401">
        <w:rPr>
          <w:rFonts w:ascii="Calibri" w:hAnsi="Calibri" w:cs="Calibri" w:hint="eastAsia"/>
          <w:bCs/>
          <w:color w:val="000000" w:themeColor="text1"/>
        </w:rPr>
        <w:t>(</w:t>
      </w:r>
      <w:r w:rsidR="00192DCB">
        <w:rPr>
          <w:rFonts w:ascii="Calibri" w:hAnsi="Calibri" w:cs="Calibri" w:hint="eastAsia"/>
          <w:bCs/>
          <w:color w:val="000000" w:themeColor="text1"/>
        </w:rPr>
        <w:t xml:space="preserve">see </w:t>
      </w:r>
      <w:r w:rsidR="00831A1C" w:rsidRPr="00DB1401">
        <w:rPr>
          <w:rFonts w:ascii="Calibri" w:hAnsi="Calibri" w:cs="Calibri" w:hint="eastAsia"/>
          <w:bCs/>
          <w:color w:val="000000" w:themeColor="text1"/>
        </w:rPr>
        <w:t>Anderson et al. 2023).</w:t>
      </w:r>
    </w:p>
    <w:p w14:paraId="4F25FAF0" w14:textId="7509C07B" w:rsidR="00151E0F" w:rsidRPr="007742A2" w:rsidRDefault="00936ADE" w:rsidP="00AB1FA8">
      <w:pPr>
        <w:pStyle w:val="ListParagraph"/>
        <w:numPr>
          <w:ilvl w:val="0"/>
          <w:numId w:val="8"/>
        </w:numPr>
        <w:jc w:val="both"/>
        <w:rPr>
          <w:rFonts w:ascii="Calibri" w:hAnsi="Calibri" w:cs="Calibri"/>
          <w:bCs/>
        </w:rPr>
      </w:pPr>
      <w:r>
        <w:rPr>
          <w:rFonts w:ascii="Calibri" w:hAnsi="Calibri" w:cs="Calibri" w:hint="eastAsia"/>
          <w:bCs/>
        </w:rPr>
        <w:lastRenderedPageBreak/>
        <w:t xml:space="preserve">Samples stored in </w:t>
      </w:r>
      <w:r w:rsidRPr="00127375">
        <w:rPr>
          <w:rFonts w:ascii="Calibri" w:hAnsi="Calibri" w:cs="Calibri"/>
        </w:rPr>
        <w:t>TNES-U</w:t>
      </w:r>
      <w:r>
        <w:rPr>
          <w:rFonts w:ascii="Calibri" w:hAnsi="Calibri" w:cs="Calibri" w:hint="eastAsia"/>
        </w:rPr>
        <w:t>rea buffer</w:t>
      </w:r>
      <w:r w:rsidR="00182E9D">
        <w:rPr>
          <w:rFonts w:ascii="Calibri" w:hAnsi="Calibri" w:cs="Calibri" w:hint="eastAsia"/>
        </w:rPr>
        <w:t xml:space="preserve"> (6M)</w:t>
      </w:r>
      <w:r>
        <w:rPr>
          <w:rFonts w:ascii="Calibri" w:hAnsi="Calibri" w:cs="Calibri" w:hint="eastAsia"/>
        </w:rPr>
        <w:t xml:space="preserve"> can be </w:t>
      </w:r>
      <w:r w:rsidR="00182E9D">
        <w:rPr>
          <w:rFonts w:ascii="Calibri" w:hAnsi="Calibri" w:cs="Calibri" w:hint="eastAsia"/>
        </w:rPr>
        <w:t xml:space="preserve">kept </w:t>
      </w:r>
      <w:r>
        <w:rPr>
          <w:rFonts w:ascii="Calibri" w:hAnsi="Calibri" w:cs="Calibri" w:hint="eastAsia"/>
        </w:rPr>
        <w:t>at room temperature until s</w:t>
      </w:r>
      <w:r w:rsidR="00AE4DF3">
        <w:rPr>
          <w:rFonts w:ascii="Calibri" w:hAnsi="Calibri" w:cs="Calibri" w:hint="eastAsia"/>
        </w:rPr>
        <w:t>hipment</w:t>
      </w:r>
      <w:r>
        <w:rPr>
          <w:rFonts w:ascii="Calibri" w:hAnsi="Calibri" w:cs="Calibri" w:hint="eastAsia"/>
        </w:rPr>
        <w:t xml:space="preserve">. </w:t>
      </w:r>
    </w:p>
    <w:p w14:paraId="52108E12" w14:textId="308E71BA" w:rsidR="00EB3B33" w:rsidRPr="00C511DD" w:rsidRDefault="006A7A33" w:rsidP="009017B3">
      <w:pPr>
        <w:pStyle w:val="ListParagraph"/>
        <w:numPr>
          <w:ilvl w:val="0"/>
          <w:numId w:val="8"/>
        </w:numPr>
        <w:jc w:val="both"/>
        <w:rPr>
          <w:rFonts w:ascii="Calibri" w:hAnsi="Calibri" w:cs="Calibri"/>
          <w:bCs/>
        </w:rPr>
      </w:pPr>
      <w:r>
        <w:rPr>
          <w:rFonts w:ascii="Calibri" w:hAnsi="Calibri" w:cs="Calibri" w:hint="eastAsia"/>
        </w:rPr>
        <w:t>Before shipping, seal the sample vials with parafilm</w:t>
      </w:r>
      <w:r w:rsidR="0041669E">
        <w:rPr>
          <w:rFonts w:ascii="Calibri" w:hAnsi="Calibri" w:cs="Calibri" w:hint="eastAsia"/>
        </w:rPr>
        <w:t xml:space="preserve"> and </w:t>
      </w:r>
      <w:r w:rsidR="00182E9D">
        <w:rPr>
          <w:rFonts w:ascii="Calibri" w:hAnsi="Calibri" w:cs="Calibri" w:hint="eastAsia"/>
        </w:rPr>
        <w:t xml:space="preserve">pack </w:t>
      </w:r>
      <w:r w:rsidR="00C511DD">
        <w:rPr>
          <w:rFonts w:ascii="Calibri" w:hAnsi="Calibri" w:cs="Calibri" w:hint="eastAsia"/>
        </w:rPr>
        <w:t>securely.</w:t>
      </w:r>
    </w:p>
    <w:p w14:paraId="370ACCED" w14:textId="77777777" w:rsidR="00C511DD" w:rsidRPr="00C511DD" w:rsidRDefault="00C511DD" w:rsidP="00C511DD">
      <w:pPr>
        <w:pStyle w:val="ListParagraph"/>
        <w:ind w:left="440"/>
        <w:jc w:val="both"/>
        <w:rPr>
          <w:rFonts w:ascii="Calibri" w:hAnsi="Calibri" w:cs="Calibri"/>
          <w:bCs/>
        </w:rPr>
      </w:pPr>
    </w:p>
    <w:p w14:paraId="7BC82147" w14:textId="77777777" w:rsidR="002D2D9E" w:rsidRPr="00621A25" w:rsidRDefault="002D2D9E" w:rsidP="002D2D9E">
      <w:pPr>
        <w:rPr>
          <w:rFonts w:ascii="Calibri" w:hAnsi="Calibri" w:cs="Calibri"/>
          <w:b/>
          <w:bCs/>
          <w:szCs w:val="22"/>
        </w:rPr>
      </w:pPr>
      <w:r w:rsidRPr="00621A25">
        <w:rPr>
          <w:rFonts w:ascii="Calibri" w:hAnsi="Calibri" w:cs="Calibri" w:hint="eastAsia"/>
          <w:b/>
          <w:bCs/>
          <w:szCs w:val="22"/>
        </w:rPr>
        <w:t>3.2 Analysis of stock structure</w:t>
      </w:r>
    </w:p>
    <w:p w14:paraId="6FE3F184" w14:textId="15D2245C" w:rsidR="00182E9D" w:rsidRDefault="00BC274A" w:rsidP="009E4EFC">
      <w:pPr>
        <w:jc w:val="both"/>
        <w:rPr>
          <w:rFonts w:ascii="Calibri" w:hAnsi="Calibri" w:cs="Calibri"/>
          <w:szCs w:val="22"/>
        </w:rPr>
      </w:pPr>
      <w:r w:rsidRPr="00BC274A">
        <w:rPr>
          <w:rFonts w:ascii="Calibri" w:hAnsi="Calibri" w:cs="Calibri"/>
          <w:szCs w:val="22"/>
        </w:rPr>
        <w:t xml:space="preserve">A detailed genetic analysis of </w:t>
      </w:r>
      <w:r w:rsidR="004B3DB0">
        <w:rPr>
          <w:rFonts w:ascii="Calibri" w:hAnsi="Calibri" w:cs="Calibri" w:hint="eastAsia"/>
          <w:szCs w:val="22"/>
        </w:rPr>
        <w:t>M</w:t>
      </w:r>
      <w:r w:rsidR="00004487">
        <w:rPr>
          <w:rFonts w:ascii="Calibri" w:hAnsi="Calibri" w:cs="Calibri" w:hint="eastAsia"/>
          <w:szCs w:val="22"/>
        </w:rPr>
        <w:t>LS</w:t>
      </w:r>
      <w:r w:rsidRPr="00BC274A">
        <w:rPr>
          <w:rFonts w:ascii="Calibri" w:hAnsi="Calibri" w:cs="Calibri"/>
          <w:szCs w:val="22"/>
        </w:rPr>
        <w:t xml:space="preserve"> at the whole-genome level is necessary to clarify stock structure and enable estimates of spatial-temporal patterns.</w:t>
      </w:r>
      <w:r w:rsidR="00E1747E">
        <w:rPr>
          <w:rFonts w:ascii="Calibri" w:hAnsi="Calibri" w:cs="Calibri" w:hint="eastAsia"/>
          <w:szCs w:val="22"/>
        </w:rPr>
        <w:t xml:space="preserve"> </w:t>
      </w:r>
      <w:r w:rsidR="00C81D7E" w:rsidRPr="00C81D7E">
        <w:rPr>
          <w:rFonts w:ascii="Calibri" w:hAnsi="Calibri" w:cs="Calibri"/>
          <w:szCs w:val="22"/>
        </w:rPr>
        <w:t xml:space="preserve">Single nucleotide polymorphisms (SNPs) are considered ideal genomic </w:t>
      </w:r>
      <w:r w:rsidR="00182E9D">
        <w:rPr>
          <w:rFonts w:ascii="Calibri" w:hAnsi="Calibri" w:cs="Calibri" w:hint="eastAsia"/>
          <w:szCs w:val="22"/>
        </w:rPr>
        <w:t>markers</w:t>
      </w:r>
      <w:r w:rsidR="00182E9D" w:rsidRPr="00C81D7E">
        <w:rPr>
          <w:rFonts w:ascii="Calibri" w:hAnsi="Calibri" w:cs="Calibri"/>
          <w:szCs w:val="22"/>
        </w:rPr>
        <w:t xml:space="preserve"> </w:t>
      </w:r>
      <w:r w:rsidR="00C81D7E" w:rsidRPr="00C81D7E">
        <w:rPr>
          <w:rFonts w:ascii="Calibri" w:hAnsi="Calibri" w:cs="Calibri"/>
          <w:szCs w:val="22"/>
        </w:rPr>
        <w:t xml:space="preserve">for characterizing functional genes </w:t>
      </w:r>
      <w:r w:rsidR="00182E9D">
        <w:rPr>
          <w:rFonts w:ascii="Calibri" w:hAnsi="Calibri" w:cs="Calibri" w:hint="eastAsia"/>
          <w:szCs w:val="22"/>
        </w:rPr>
        <w:t>associated with</w:t>
      </w:r>
      <w:r w:rsidR="00C81D7E" w:rsidRPr="00C81D7E">
        <w:rPr>
          <w:rFonts w:ascii="Calibri" w:hAnsi="Calibri" w:cs="Calibri"/>
          <w:szCs w:val="22"/>
        </w:rPr>
        <w:t xml:space="preserve"> traits</w:t>
      </w:r>
      <w:r w:rsidR="00182E9D">
        <w:rPr>
          <w:rFonts w:ascii="Calibri" w:hAnsi="Calibri" w:cs="Calibri" w:hint="eastAsia"/>
          <w:szCs w:val="22"/>
        </w:rPr>
        <w:t>,</w:t>
      </w:r>
      <w:r w:rsidR="00C81D7E" w:rsidRPr="00C81D7E">
        <w:rPr>
          <w:rFonts w:ascii="Calibri" w:hAnsi="Calibri" w:cs="Calibri"/>
          <w:szCs w:val="22"/>
        </w:rPr>
        <w:t xml:space="preserve"> </w:t>
      </w:r>
      <w:r w:rsidR="003C530A">
        <w:rPr>
          <w:rFonts w:ascii="Calibri" w:hAnsi="Calibri" w:cs="Calibri" w:hint="eastAsia"/>
          <w:szCs w:val="22"/>
        </w:rPr>
        <w:t>as</w:t>
      </w:r>
      <w:r w:rsidR="00C81D7E" w:rsidRPr="00C81D7E">
        <w:rPr>
          <w:rFonts w:ascii="Calibri" w:hAnsi="Calibri" w:cs="Calibri"/>
          <w:szCs w:val="22"/>
        </w:rPr>
        <w:t xml:space="preserve"> they are distributed at high density throughout the genome and, when </w:t>
      </w:r>
      <w:r w:rsidR="00182E9D">
        <w:rPr>
          <w:rFonts w:ascii="Calibri" w:hAnsi="Calibri" w:cs="Calibri" w:hint="eastAsia"/>
          <w:szCs w:val="22"/>
        </w:rPr>
        <w:t>located</w:t>
      </w:r>
      <w:r w:rsidR="00C81D7E" w:rsidRPr="00C81D7E">
        <w:rPr>
          <w:rFonts w:ascii="Calibri" w:hAnsi="Calibri" w:cs="Calibri"/>
          <w:szCs w:val="22"/>
        </w:rPr>
        <w:t xml:space="preserve"> in coding regions,</w:t>
      </w:r>
      <w:r w:rsidR="00182E9D">
        <w:rPr>
          <w:rFonts w:ascii="Calibri" w:hAnsi="Calibri" w:cs="Calibri" w:hint="eastAsia"/>
          <w:szCs w:val="22"/>
        </w:rPr>
        <w:t xml:space="preserve"> can</w:t>
      </w:r>
      <w:r w:rsidR="00C81D7E" w:rsidRPr="00C81D7E">
        <w:rPr>
          <w:rFonts w:ascii="Calibri" w:hAnsi="Calibri" w:cs="Calibri"/>
          <w:szCs w:val="22"/>
        </w:rPr>
        <w:t xml:space="preserve"> influence protein function and gene expression (Seeb et al. 2011).</w:t>
      </w:r>
      <w:r w:rsidR="00C81D7E">
        <w:rPr>
          <w:rFonts w:ascii="Calibri" w:hAnsi="Calibri" w:cs="Calibri" w:hint="eastAsia"/>
          <w:szCs w:val="22"/>
        </w:rPr>
        <w:t xml:space="preserve"> </w:t>
      </w:r>
      <w:r w:rsidR="00182E9D">
        <w:rPr>
          <w:rFonts w:ascii="Calibri" w:hAnsi="Calibri" w:cs="Calibri" w:hint="eastAsia"/>
          <w:szCs w:val="22"/>
        </w:rPr>
        <w:t>W</w:t>
      </w:r>
      <w:r w:rsidR="002D2D9E" w:rsidRPr="003435B1">
        <w:rPr>
          <w:rFonts w:ascii="Calibri" w:hAnsi="Calibri" w:cs="Calibri" w:hint="eastAsia"/>
          <w:szCs w:val="22"/>
        </w:rPr>
        <w:t>hole genome SNP</w:t>
      </w:r>
      <w:r w:rsidR="00182E9D">
        <w:rPr>
          <w:rFonts w:ascii="Calibri" w:hAnsi="Calibri" w:cs="Calibri" w:hint="eastAsia"/>
          <w:szCs w:val="22"/>
        </w:rPr>
        <w:t xml:space="preserve"> screening </w:t>
      </w:r>
      <w:r w:rsidR="002D2D9E" w:rsidRPr="003435B1">
        <w:rPr>
          <w:rFonts w:ascii="Calibri" w:hAnsi="Calibri" w:cs="Calibri" w:hint="eastAsia"/>
          <w:szCs w:val="22"/>
        </w:rPr>
        <w:t>facilitates the detection of local adaptive variation (</w:t>
      </w:r>
      <w:r w:rsidR="005E5096" w:rsidRPr="003435B1">
        <w:rPr>
          <w:rFonts w:ascii="Calibri" w:hAnsi="Calibri" w:cs="Calibri" w:hint="eastAsia"/>
          <w:szCs w:val="22"/>
        </w:rPr>
        <w:t xml:space="preserve">Luikart et al. 2003; </w:t>
      </w:r>
      <w:r w:rsidR="002D2D9E" w:rsidRPr="003435B1">
        <w:rPr>
          <w:rFonts w:ascii="Calibri" w:hAnsi="Calibri" w:cs="Calibri" w:hint="eastAsia"/>
          <w:szCs w:val="22"/>
        </w:rPr>
        <w:t xml:space="preserve">Allendorf et al. 2010), </w:t>
      </w:r>
      <w:r w:rsidR="00182E9D" w:rsidRPr="003435B1">
        <w:rPr>
          <w:rFonts w:ascii="Calibri" w:hAnsi="Calibri" w:cs="Calibri" w:hint="eastAsia"/>
          <w:szCs w:val="22"/>
        </w:rPr>
        <w:t>th</w:t>
      </w:r>
      <w:r w:rsidR="00182E9D">
        <w:rPr>
          <w:rFonts w:ascii="Calibri" w:hAnsi="Calibri" w:cs="Calibri" w:hint="eastAsia"/>
          <w:szCs w:val="22"/>
        </w:rPr>
        <w:t>ereby</w:t>
      </w:r>
      <w:r w:rsidR="00182E9D" w:rsidRPr="003435B1">
        <w:rPr>
          <w:rFonts w:ascii="Calibri" w:hAnsi="Calibri" w:cs="Calibri" w:hint="eastAsia"/>
          <w:szCs w:val="22"/>
        </w:rPr>
        <w:t xml:space="preserve"> </w:t>
      </w:r>
      <w:r w:rsidR="002D2D9E" w:rsidRPr="003435B1">
        <w:rPr>
          <w:rFonts w:ascii="Calibri" w:hAnsi="Calibri" w:cs="Calibri" w:hint="eastAsia"/>
          <w:szCs w:val="22"/>
        </w:rPr>
        <w:t>support</w:t>
      </w:r>
      <w:r w:rsidR="00182E9D">
        <w:rPr>
          <w:rFonts w:ascii="Calibri" w:hAnsi="Calibri" w:cs="Calibri" w:hint="eastAsia"/>
          <w:szCs w:val="22"/>
        </w:rPr>
        <w:t>ing</w:t>
      </w:r>
      <w:r w:rsidR="002D2D9E" w:rsidRPr="003435B1">
        <w:rPr>
          <w:rFonts w:ascii="Calibri" w:hAnsi="Calibri" w:cs="Calibri" w:hint="eastAsia"/>
          <w:szCs w:val="22"/>
        </w:rPr>
        <w:t xml:space="preserve"> </w:t>
      </w:r>
      <w:r w:rsidR="00182E9D">
        <w:rPr>
          <w:rFonts w:ascii="Calibri" w:hAnsi="Calibri" w:cs="Calibri" w:hint="eastAsia"/>
          <w:szCs w:val="22"/>
        </w:rPr>
        <w:t>the identification of</w:t>
      </w:r>
      <w:r w:rsidR="002D2D9E" w:rsidRPr="003435B1">
        <w:rPr>
          <w:rFonts w:ascii="Calibri" w:hAnsi="Calibri" w:cs="Calibri" w:hint="eastAsia"/>
          <w:szCs w:val="22"/>
        </w:rPr>
        <w:t xml:space="preserve"> genetic differentiation </w:t>
      </w:r>
      <w:r w:rsidR="00182E9D">
        <w:rPr>
          <w:rFonts w:ascii="Calibri" w:hAnsi="Calibri" w:cs="Calibri" w:hint="eastAsia"/>
          <w:szCs w:val="22"/>
        </w:rPr>
        <w:t>among</w:t>
      </w:r>
      <w:r w:rsidR="00182E9D" w:rsidRPr="003435B1">
        <w:rPr>
          <w:rFonts w:ascii="Calibri" w:hAnsi="Calibri" w:cs="Calibri" w:hint="eastAsia"/>
          <w:szCs w:val="22"/>
        </w:rPr>
        <w:t xml:space="preserve"> </w:t>
      </w:r>
      <w:r w:rsidR="002D2D9E" w:rsidRPr="003435B1">
        <w:rPr>
          <w:rFonts w:ascii="Calibri" w:hAnsi="Calibri" w:cs="Calibri" w:hint="eastAsia"/>
          <w:szCs w:val="22"/>
        </w:rPr>
        <w:t xml:space="preserve">populations </w:t>
      </w:r>
      <w:r w:rsidR="00215950">
        <w:rPr>
          <w:rFonts w:ascii="Calibri" w:hAnsi="Calibri" w:cs="Calibri" w:hint="eastAsia"/>
          <w:szCs w:val="22"/>
        </w:rPr>
        <w:t xml:space="preserve">connected by gene flow. </w:t>
      </w:r>
    </w:p>
    <w:p w14:paraId="07035B99" w14:textId="44B2F342" w:rsidR="008C2C21" w:rsidRDefault="002D2D9E" w:rsidP="009E4EFC">
      <w:pPr>
        <w:jc w:val="both"/>
        <w:rPr>
          <w:rFonts w:ascii="Calibri" w:hAnsi="Calibri" w:cs="Calibri"/>
          <w:szCs w:val="22"/>
        </w:rPr>
      </w:pPr>
      <w:r>
        <w:rPr>
          <w:rFonts w:ascii="Calibri" w:hAnsi="Calibri" w:cs="Calibri" w:hint="eastAsia"/>
          <w:szCs w:val="22"/>
        </w:rPr>
        <w:t>Genotyping-by-sequencing (</w:t>
      </w:r>
      <w:r w:rsidRPr="003435B1">
        <w:rPr>
          <w:rFonts w:ascii="Calibri" w:hAnsi="Calibri" w:cs="Calibri" w:hint="eastAsia"/>
          <w:szCs w:val="22"/>
        </w:rPr>
        <w:t>GBS</w:t>
      </w:r>
      <w:r>
        <w:rPr>
          <w:rFonts w:ascii="Calibri" w:hAnsi="Calibri" w:cs="Calibri" w:hint="eastAsia"/>
          <w:szCs w:val="22"/>
        </w:rPr>
        <w:t>)</w:t>
      </w:r>
      <w:r w:rsidRPr="003435B1">
        <w:rPr>
          <w:rFonts w:ascii="Calibri" w:hAnsi="Calibri" w:cs="Calibri" w:hint="eastAsia"/>
          <w:szCs w:val="22"/>
        </w:rPr>
        <w:t xml:space="preserve"> </w:t>
      </w:r>
      <w:r w:rsidRPr="003435B1">
        <w:rPr>
          <w:rFonts w:ascii="Calibri" w:hAnsi="Calibri" w:cs="Calibri"/>
          <w:szCs w:val="22"/>
        </w:rPr>
        <w:t xml:space="preserve">based on restriction site-associated DNA </w:t>
      </w:r>
      <w:r w:rsidR="00182E9D">
        <w:rPr>
          <w:rFonts w:ascii="Calibri" w:hAnsi="Calibri" w:cs="Calibri" w:hint="eastAsia"/>
          <w:szCs w:val="22"/>
        </w:rPr>
        <w:t xml:space="preserve">sequencing </w:t>
      </w:r>
      <w:r w:rsidRPr="003435B1">
        <w:rPr>
          <w:rFonts w:ascii="Calibri" w:hAnsi="Calibri" w:cs="Calibri"/>
          <w:szCs w:val="22"/>
        </w:rPr>
        <w:t>(RAD</w:t>
      </w:r>
      <w:r>
        <w:rPr>
          <w:rFonts w:ascii="Calibri" w:hAnsi="Calibri" w:cs="Calibri" w:hint="eastAsia"/>
          <w:szCs w:val="22"/>
        </w:rPr>
        <w:t>-</w:t>
      </w:r>
      <w:r w:rsidR="00126E24">
        <w:rPr>
          <w:rFonts w:ascii="Calibri" w:hAnsi="Calibri" w:cs="Calibri" w:hint="eastAsia"/>
          <w:szCs w:val="22"/>
        </w:rPr>
        <w:t>Seq</w:t>
      </w:r>
      <w:r w:rsidRPr="003435B1">
        <w:rPr>
          <w:rFonts w:ascii="Calibri" w:hAnsi="Calibri" w:cs="Calibri"/>
          <w:szCs w:val="22"/>
        </w:rPr>
        <w:t>) (</w:t>
      </w:r>
      <w:r w:rsidRPr="003435B1">
        <w:rPr>
          <w:rFonts w:ascii="Calibri" w:hAnsi="Calibri" w:cs="Calibri" w:hint="eastAsia"/>
          <w:szCs w:val="22"/>
        </w:rPr>
        <w:t>Baird</w:t>
      </w:r>
      <w:r w:rsidRPr="003435B1">
        <w:rPr>
          <w:rFonts w:ascii="Calibri" w:hAnsi="Calibri" w:cs="Calibri"/>
          <w:szCs w:val="22"/>
        </w:rPr>
        <w:t xml:space="preserve"> et al. 20</w:t>
      </w:r>
      <w:r w:rsidRPr="003435B1">
        <w:rPr>
          <w:rFonts w:ascii="Calibri" w:hAnsi="Calibri" w:cs="Calibri" w:hint="eastAsia"/>
          <w:szCs w:val="22"/>
        </w:rPr>
        <w:t>08</w:t>
      </w:r>
      <w:r w:rsidRPr="003435B1">
        <w:rPr>
          <w:rFonts w:ascii="Calibri" w:hAnsi="Calibri" w:cs="Calibri"/>
          <w:szCs w:val="22"/>
        </w:rPr>
        <w:t xml:space="preserve">) </w:t>
      </w:r>
      <w:r>
        <w:rPr>
          <w:rFonts w:ascii="Calibri" w:hAnsi="Calibri" w:cs="Calibri" w:hint="eastAsia"/>
          <w:szCs w:val="22"/>
        </w:rPr>
        <w:t xml:space="preserve">is one of </w:t>
      </w:r>
      <w:r w:rsidR="00182E9D">
        <w:rPr>
          <w:rFonts w:ascii="Calibri" w:hAnsi="Calibri" w:cs="Calibri" w:hint="eastAsia"/>
          <w:szCs w:val="22"/>
        </w:rPr>
        <w:t xml:space="preserve">several </w:t>
      </w:r>
      <w:r>
        <w:rPr>
          <w:rFonts w:ascii="Calibri" w:hAnsi="Calibri" w:cs="Calibri" w:hint="eastAsia"/>
          <w:szCs w:val="22"/>
        </w:rPr>
        <w:t xml:space="preserve">methods </w:t>
      </w:r>
      <w:r w:rsidR="00182E9D">
        <w:rPr>
          <w:rFonts w:ascii="Calibri" w:hAnsi="Calibri" w:cs="Calibri" w:hint="eastAsia"/>
          <w:szCs w:val="22"/>
        </w:rPr>
        <w:t xml:space="preserve">used </w:t>
      </w:r>
      <w:r>
        <w:rPr>
          <w:rFonts w:ascii="Calibri" w:hAnsi="Calibri" w:cs="Calibri" w:hint="eastAsia"/>
          <w:szCs w:val="22"/>
        </w:rPr>
        <w:t>to</w:t>
      </w:r>
      <w:r w:rsidRPr="003435B1">
        <w:rPr>
          <w:rFonts w:ascii="Calibri" w:hAnsi="Calibri" w:cs="Calibri"/>
          <w:szCs w:val="22"/>
        </w:rPr>
        <w:t xml:space="preserve"> identify SNPs in multiple individuals </w:t>
      </w:r>
      <w:r w:rsidRPr="005755B2">
        <w:rPr>
          <w:rFonts w:ascii="Calibri" w:hAnsi="Calibri" w:cs="Calibri"/>
          <w:szCs w:val="22"/>
        </w:rPr>
        <w:t>simultaneously</w:t>
      </w:r>
      <w:r w:rsidRPr="003435B1">
        <w:rPr>
          <w:rFonts w:ascii="Calibri" w:hAnsi="Calibri" w:cs="Calibri" w:hint="eastAsia"/>
          <w:szCs w:val="22"/>
        </w:rPr>
        <w:t xml:space="preserve"> </w:t>
      </w:r>
      <w:r w:rsidR="00182E9D">
        <w:rPr>
          <w:rFonts w:ascii="Calibri" w:hAnsi="Calibri" w:cs="Calibri" w:hint="eastAsia"/>
          <w:szCs w:val="22"/>
        </w:rPr>
        <w:t>through</w:t>
      </w:r>
      <w:r w:rsidRPr="003435B1">
        <w:rPr>
          <w:rFonts w:ascii="Calibri" w:hAnsi="Calibri" w:cs="Calibri" w:hint="eastAsia"/>
          <w:szCs w:val="22"/>
        </w:rPr>
        <w:t xml:space="preserve"> massively parallel </w:t>
      </w:r>
      <w:r w:rsidRPr="003435B1">
        <w:rPr>
          <w:rFonts w:ascii="Calibri" w:hAnsi="Calibri" w:cs="Calibri"/>
          <w:szCs w:val="22"/>
        </w:rPr>
        <w:t>high</w:t>
      </w:r>
      <w:r w:rsidRPr="003435B1">
        <w:rPr>
          <w:rFonts w:ascii="Calibri" w:hAnsi="Calibri" w:cs="Calibri" w:hint="eastAsia"/>
          <w:szCs w:val="22"/>
        </w:rPr>
        <w:t>-</w:t>
      </w:r>
      <w:r w:rsidRPr="003435B1">
        <w:rPr>
          <w:rFonts w:ascii="Calibri" w:hAnsi="Calibri" w:cs="Calibri"/>
          <w:szCs w:val="22"/>
        </w:rPr>
        <w:t>throughput sequenc</w:t>
      </w:r>
      <w:r w:rsidR="00182E9D">
        <w:rPr>
          <w:rFonts w:ascii="Calibri" w:hAnsi="Calibri" w:cs="Calibri" w:hint="eastAsia"/>
          <w:szCs w:val="22"/>
        </w:rPr>
        <w:t>ing</w:t>
      </w:r>
      <w:r w:rsidRPr="003435B1">
        <w:rPr>
          <w:rFonts w:ascii="Calibri" w:hAnsi="Calibri" w:cs="Calibri"/>
          <w:szCs w:val="22"/>
        </w:rPr>
        <w:t xml:space="preserve"> (Davey</w:t>
      </w:r>
      <w:r w:rsidRPr="003435B1">
        <w:rPr>
          <w:rFonts w:ascii="Calibri" w:hAnsi="Calibri" w:cs="Calibri" w:hint="eastAsia"/>
          <w:szCs w:val="22"/>
        </w:rPr>
        <w:t xml:space="preserve"> &amp;</w:t>
      </w:r>
      <w:r w:rsidRPr="003435B1">
        <w:rPr>
          <w:rFonts w:ascii="Calibri" w:hAnsi="Calibri" w:cs="Calibri"/>
          <w:szCs w:val="22"/>
        </w:rPr>
        <w:t xml:space="preserve"> </w:t>
      </w:r>
      <w:proofErr w:type="spellStart"/>
      <w:r w:rsidRPr="003435B1">
        <w:rPr>
          <w:rFonts w:ascii="Calibri" w:hAnsi="Calibri" w:cs="Calibri"/>
          <w:szCs w:val="22"/>
        </w:rPr>
        <w:t>Blaxter</w:t>
      </w:r>
      <w:proofErr w:type="spellEnd"/>
      <w:r w:rsidRPr="003435B1">
        <w:rPr>
          <w:rFonts w:ascii="Calibri" w:hAnsi="Calibri" w:cs="Calibri"/>
          <w:szCs w:val="22"/>
        </w:rPr>
        <w:t xml:space="preserve"> 2011)</w:t>
      </w:r>
      <w:r w:rsidRPr="003435B1">
        <w:rPr>
          <w:rFonts w:ascii="Calibri" w:hAnsi="Calibri" w:cs="Calibri" w:hint="eastAsia"/>
          <w:szCs w:val="22"/>
        </w:rPr>
        <w:t xml:space="preserve">. </w:t>
      </w:r>
      <w:r>
        <w:rPr>
          <w:rFonts w:ascii="Calibri" w:hAnsi="Calibri" w:cs="Calibri" w:hint="eastAsia"/>
          <w:szCs w:val="22"/>
        </w:rPr>
        <w:t xml:space="preserve">RAD-seq is widely </w:t>
      </w:r>
      <w:r w:rsidR="00182E9D">
        <w:rPr>
          <w:rFonts w:ascii="Calibri" w:hAnsi="Calibri" w:cs="Calibri" w:hint="eastAsia"/>
          <w:szCs w:val="22"/>
        </w:rPr>
        <w:t>applied in</w:t>
      </w:r>
      <w:r w:rsidRPr="00E64FE9">
        <w:rPr>
          <w:rFonts w:ascii="Calibri" w:hAnsi="Calibri" w:cs="Calibri"/>
          <w:szCs w:val="22"/>
        </w:rPr>
        <w:t xml:space="preserve"> ecological, evolutionary</w:t>
      </w:r>
      <w:r w:rsidR="00182E9D">
        <w:rPr>
          <w:rFonts w:ascii="Calibri" w:hAnsi="Calibri" w:cs="Calibri" w:hint="eastAsia"/>
          <w:szCs w:val="22"/>
        </w:rPr>
        <w:t>,</w:t>
      </w:r>
      <w:r w:rsidRPr="00E64FE9">
        <w:rPr>
          <w:rFonts w:ascii="Calibri" w:hAnsi="Calibri" w:cs="Calibri"/>
          <w:szCs w:val="22"/>
        </w:rPr>
        <w:t xml:space="preserve"> and</w:t>
      </w:r>
      <w:r>
        <w:rPr>
          <w:rFonts w:ascii="Calibri" w:hAnsi="Calibri" w:cs="Calibri" w:hint="eastAsia"/>
          <w:szCs w:val="22"/>
        </w:rPr>
        <w:t xml:space="preserve"> </w:t>
      </w:r>
      <w:r w:rsidRPr="00E64FE9">
        <w:rPr>
          <w:rFonts w:ascii="Calibri" w:hAnsi="Calibri" w:cs="Calibri"/>
          <w:szCs w:val="22"/>
        </w:rPr>
        <w:t>conservation genomic</w:t>
      </w:r>
      <w:r>
        <w:rPr>
          <w:rFonts w:ascii="Calibri" w:hAnsi="Calibri" w:cs="Calibri" w:hint="eastAsia"/>
          <w:szCs w:val="22"/>
        </w:rPr>
        <w:t>s</w:t>
      </w:r>
      <w:r w:rsidR="00182E9D">
        <w:rPr>
          <w:rFonts w:ascii="Calibri" w:hAnsi="Calibri" w:cs="Calibri" w:hint="eastAsia"/>
          <w:szCs w:val="22"/>
        </w:rPr>
        <w:t>,</w:t>
      </w:r>
      <w:r>
        <w:rPr>
          <w:rFonts w:ascii="Calibri" w:hAnsi="Calibri" w:cs="Calibri" w:hint="eastAsia"/>
          <w:szCs w:val="22"/>
        </w:rPr>
        <w:t xml:space="preserve"> as it </w:t>
      </w:r>
      <w:r w:rsidR="00182E9D">
        <w:rPr>
          <w:rFonts w:ascii="Calibri" w:hAnsi="Calibri" w:cs="Calibri" w:hint="eastAsia"/>
          <w:szCs w:val="22"/>
        </w:rPr>
        <w:t xml:space="preserve">enables </w:t>
      </w:r>
      <w:r w:rsidRPr="008B374C">
        <w:rPr>
          <w:rFonts w:ascii="Calibri" w:hAnsi="Calibri" w:cs="Calibri"/>
          <w:szCs w:val="22"/>
        </w:rPr>
        <w:t>genotyping of large sample</w:t>
      </w:r>
      <w:r w:rsidR="00182E9D">
        <w:rPr>
          <w:rFonts w:ascii="Calibri" w:hAnsi="Calibri" w:cs="Calibri" w:hint="eastAsia"/>
          <w:szCs w:val="22"/>
        </w:rPr>
        <w:t xml:space="preserve"> set</w:t>
      </w:r>
      <w:r>
        <w:rPr>
          <w:rFonts w:ascii="Calibri" w:hAnsi="Calibri" w:cs="Calibri" w:hint="eastAsia"/>
          <w:szCs w:val="22"/>
        </w:rPr>
        <w:t xml:space="preserve">s </w:t>
      </w:r>
      <w:r>
        <w:rPr>
          <w:rFonts w:ascii="Calibri" w:hAnsi="Calibri" w:cs="Calibri"/>
          <w:szCs w:val="22"/>
        </w:rPr>
        <w:t>without</w:t>
      </w:r>
      <w:r>
        <w:rPr>
          <w:rFonts w:ascii="Calibri" w:hAnsi="Calibri" w:cs="Calibri" w:hint="eastAsia"/>
          <w:szCs w:val="22"/>
        </w:rPr>
        <w:t xml:space="preserve"> </w:t>
      </w:r>
      <w:r w:rsidR="00182E9D">
        <w:rPr>
          <w:rFonts w:ascii="Calibri" w:hAnsi="Calibri" w:cs="Calibri" w:hint="eastAsia"/>
          <w:szCs w:val="22"/>
        </w:rPr>
        <w:t xml:space="preserve">requiring prior </w:t>
      </w:r>
      <w:r>
        <w:rPr>
          <w:rFonts w:ascii="Calibri" w:hAnsi="Calibri" w:cs="Calibri" w:hint="eastAsia"/>
          <w:szCs w:val="22"/>
        </w:rPr>
        <w:t xml:space="preserve">genomic information </w:t>
      </w:r>
      <w:r w:rsidRPr="00B372FC">
        <w:rPr>
          <w:rFonts w:ascii="Calibri" w:hAnsi="Calibri" w:cs="Calibri"/>
          <w:szCs w:val="22"/>
        </w:rPr>
        <w:t>(Andrews</w:t>
      </w:r>
      <w:r>
        <w:rPr>
          <w:rFonts w:ascii="Calibri" w:hAnsi="Calibri" w:cs="Calibri" w:hint="eastAsia"/>
          <w:szCs w:val="22"/>
        </w:rPr>
        <w:t xml:space="preserve"> et al. </w:t>
      </w:r>
      <w:r w:rsidRPr="00B372FC">
        <w:rPr>
          <w:rFonts w:ascii="Calibri" w:hAnsi="Calibri" w:cs="Calibri"/>
          <w:szCs w:val="22"/>
        </w:rPr>
        <w:t>2016)</w:t>
      </w:r>
      <w:r>
        <w:rPr>
          <w:rFonts w:ascii="Calibri" w:hAnsi="Calibri" w:cs="Calibri" w:hint="eastAsia"/>
          <w:szCs w:val="22"/>
        </w:rPr>
        <w:t xml:space="preserve">. It has </w:t>
      </w:r>
      <w:r w:rsidR="008C2C21">
        <w:rPr>
          <w:rFonts w:ascii="Calibri" w:hAnsi="Calibri" w:cs="Calibri" w:hint="eastAsia"/>
          <w:szCs w:val="22"/>
        </w:rPr>
        <w:t xml:space="preserve">proven effective in </w:t>
      </w:r>
      <w:r>
        <w:rPr>
          <w:rFonts w:ascii="Calibri" w:hAnsi="Calibri" w:cs="Calibri" w:hint="eastAsia"/>
          <w:szCs w:val="22"/>
        </w:rPr>
        <w:t xml:space="preserve">detecting </w:t>
      </w:r>
      <w:r w:rsidRPr="00BE0C6F">
        <w:rPr>
          <w:rFonts w:ascii="Calibri" w:hAnsi="Calibri" w:cs="Calibri"/>
          <w:szCs w:val="22"/>
        </w:rPr>
        <w:t>genetically distinct populations</w:t>
      </w:r>
      <w:r>
        <w:rPr>
          <w:rFonts w:ascii="Calibri" w:hAnsi="Calibri" w:cs="Calibri" w:hint="eastAsia"/>
          <w:szCs w:val="22"/>
        </w:rPr>
        <w:t xml:space="preserve"> in</w:t>
      </w:r>
      <w:r w:rsidRPr="003435B1">
        <w:rPr>
          <w:rFonts w:ascii="Calibri" w:hAnsi="Calibri" w:cs="Calibri" w:hint="eastAsia"/>
          <w:szCs w:val="22"/>
        </w:rPr>
        <w:t xml:space="preserve"> </w:t>
      </w:r>
      <w:r w:rsidRPr="00651B9C">
        <w:rPr>
          <w:rFonts w:ascii="Calibri" w:hAnsi="Calibri" w:cs="Calibri"/>
          <w:color w:val="222222"/>
          <w:szCs w:val="22"/>
          <w:shd w:val="clear" w:color="auto" w:fill="FFFFFF"/>
        </w:rPr>
        <w:t xml:space="preserve">highly migratory pelagic </w:t>
      </w:r>
      <w:r w:rsidRPr="003435B1">
        <w:rPr>
          <w:rFonts w:ascii="Calibri" w:hAnsi="Calibri" w:cs="Calibri" w:hint="eastAsia"/>
          <w:szCs w:val="22"/>
        </w:rPr>
        <w:t xml:space="preserve">fish species such as </w:t>
      </w:r>
      <w:r>
        <w:rPr>
          <w:rFonts w:ascii="Calibri" w:hAnsi="Calibri" w:cs="Calibri" w:hint="eastAsia"/>
          <w:szCs w:val="22"/>
        </w:rPr>
        <w:t xml:space="preserve">Yellowfin Tuna </w:t>
      </w:r>
      <w:r w:rsidR="00982CE1" w:rsidRPr="00B03FE8">
        <w:rPr>
          <w:rFonts w:ascii="Calibri" w:hAnsi="Calibri" w:cs="Calibri"/>
          <w:szCs w:val="22"/>
        </w:rPr>
        <w:t>(</w:t>
      </w:r>
      <w:r w:rsidR="00982CE1" w:rsidRPr="00982CE1">
        <w:rPr>
          <w:rFonts w:ascii="Calibri" w:hAnsi="Calibri" w:cs="Calibri"/>
          <w:i/>
          <w:iCs/>
          <w:szCs w:val="22"/>
        </w:rPr>
        <w:t xml:space="preserve">Thunnus </w:t>
      </w:r>
      <w:proofErr w:type="spellStart"/>
      <w:r w:rsidR="00982CE1" w:rsidRPr="00982CE1">
        <w:rPr>
          <w:rFonts w:ascii="Calibri" w:hAnsi="Calibri" w:cs="Calibri"/>
          <w:i/>
          <w:iCs/>
          <w:szCs w:val="22"/>
        </w:rPr>
        <w:t>albacares</w:t>
      </w:r>
      <w:proofErr w:type="spellEnd"/>
      <w:r w:rsidR="00982CE1" w:rsidRPr="00B03FE8">
        <w:rPr>
          <w:rFonts w:ascii="Calibri" w:hAnsi="Calibri" w:cs="Calibri"/>
          <w:szCs w:val="22"/>
        </w:rPr>
        <w:t>)</w:t>
      </w:r>
      <w:r w:rsidR="00982CE1">
        <w:rPr>
          <w:rFonts w:ascii="Calibri" w:hAnsi="Calibri" w:cs="Calibri" w:hint="eastAsia"/>
          <w:szCs w:val="22"/>
        </w:rPr>
        <w:t xml:space="preserve"> </w:t>
      </w:r>
      <w:r>
        <w:rPr>
          <w:rFonts w:ascii="Calibri" w:hAnsi="Calibri" w:cs="Calibri" w:hint="eastAsia"/>
          <w:szCs w:val="22"/>
        </w:rPr>
        <w:t>(</w:t>
      </w:r>
      <w:proofErr w:type="spellStart"/>
      <w:r w:rsidRPr="007A0D35">
        <w:rPr>
          <w:rFonts w:ascii="Calibri" w:hAnsi="Calibri" w:cs="Calibri"/>
          <w:szCs w:val="22"/>
        </w:rPr>
        <w:t>Grewe</w:t>
      </w:r>
      <w:proofErr w:type="spellEnd"/>
      <w:r w:rsidRPr="007A0D35">
        <w:rPr>
          <w:rFonts w:ascii="Calibri" w:hAnsi="Calibri" w:cs="Calibri"/>
          <w:szCs w:val="22"/>
        </w:rPr>
        <w:t xml:space="preserve"> et al. 2015</w:t>
      </w:r>
      <w:r>
        <w:rPr>
          <w:rFonts w:ascii="Calibri" w:hAnsi="Calibri" w:cs="Calibri" w:hint="eastAsia"/>
          <w:szCs w:val="22"/>
        </w:rPr>
        <w:t xml:space="preserve">; </w:t>
      </w:r>
      <w:r w:rsidRPr="007A0D35">
        <w:rPr>
          <w:rFonts w:ascii="Calibri" w:hAnsi="Calibri" w:cs="Calibri"/>
          <w:szCs w:val="22"/>
        </w:rPr>
        <w:t>Pecoraro et al. 2016</w:t>
      </w:r>
      <w:r>
        <w:rPr>
          <w:rFonts w:ascii="Calibri" w:hAnsi="Calibri" w:cs="Calibri" w:hint="eastAsia"/>
          <w:szCs w:val="22"/>
        </w:rPr>
        <w:t>)</w:t>
      </w:r>
      <w:r w:rsidR="0008323B">
        <w:rPr>
          <w:rFonts w:ascii="Calibri" w:hAnsi="Calibri" w:cs="Calibri" w:hint="eastAsia"/>
          <w:szCs w:val="22"/>
        </w:rPr>
        <w:t xml:space="preserve">. </w:t>
      </w:r>
    </w:p>
    <w:p w14:paraId="7BFC0E7F" w14:textId="6FA33471" w:rsidR="009E4EFC" w:rsidRPr="00C53080" w:rsidRDefault="002D2D9E" w:rsidP="009E4EFC">
      <w:pPr>
        <w:jc w:val="both"/>
        <w:rPr>
          <w:rFonts w:ascii="Calibri" w:hAnsi="Calibri" w:cs="Calibri"/>
          <w:color w:val="222222"/>
          <w:szCs w:val="22"/>
          <w:shd w:val="clear" w:color="auto" w:fill="FFFFFF"/>
        </w:rPr>
      </w:pPr>
      <w:r>
        <w:rPr>
          <w:rFonts w:ascii="Calibri" w:hAnsi="Calibri" w:cs="Calibri" w:hint="eastAsia"/>
          <w:szCs w:val="22"/>
        </w:rPr>
        <w:t xml:space="preserve">RAD-seq is a </w:t>
      </w:r>
      <w:r w:rsidRPr="007B2A6D">
        <w:rPr>
          <w:rFonts w:ascii="Calibri" w:hAnsi="Calibri" w:cs="Calibri"/>
          <w:szCs w:val="22"/>
        </w:rPr>
        <w:t>reduced-representation method</w:t>
      </w:r>
      <w:r w:rsidR="008C2C21">
        <w:rPr>
          <w:rFonts w:ascii="Calibri" w:hAnsi="Calibri" w:cs="Calibri" w:hint="eastAsia"/>
          <w:szCs w:val="22"/>
        </w:rPr>
        <w:t xml:space="preserve"> that</w:t>
      </w:r>
      <w:r w:rsidRPr="007B2A6D">
        <w:rPr>
          <w:rFonts w:ascii="Calibri" w:hAnsi="Calibri" w:cs="Calibri" w:hint="eastAsia"/>
          <w:szCs w:val="22"/>
        </w:rPr>
        <w:t xml:space="preserve"> </w:t>
      </w:r>
      <w:r>
        <w:rPr>
          <w:rFonts w:ascii="Calibri" w:hAnsi="Calibri" w:cs="Calibri" w:hint="eastAsia"/>
          <w:szCs w:val="22"/>
        </w:rPr>
        <w:t>target</w:t>
      </w:r>
      <w:r w:rsidR="008C2C21">
        <w:rPr>
          <w:rFonts w:ascii="Calibri" w:hAnsi="Calibri" w:cs="Calibri" w:hint="eastAsia"/>
          <w:szCs w:val="22"/>
        </w:rPr>
        <w:t>s</w:t>
      </w:r>
      <w:r>
        <w:rPr>
          <w:rFonts w:ascii="Calibri" w:hAnsi="Calibri" w:cs="Calibri" w:hint="eastAsia"/>
          <w:szCs w:val="22"/>
        </w:rPr>
        <w:t xml:space="preserve"> and sequenc</w:t>
      </w:r>
      <w:r w:rsidR="008C2C21">
        <w:rPr>
          <w:rFonts w:ascii="Calibri" w:hAnsi="Calibri" w:cs="Calibri" w:hint="eastAsia"/>
          <w:szCs w:val="22"/>
        </w:rPr>
        <w:t>es</w:t>
      </w:r>
      <w:r>
        <w:rPr>
          <w:rFonts w:ascii="Calibri" w:hAnsi="Calibri" w:cs="Calibri" w:hint="eastAsia"/>
          <w:szCs w:val="22"/>
        </w:rPr>
        <w:t xml:space="preserve"> small</w:t>
      </w:r>
      <w:r w:rsidRPr="00532F2A">
        <w:rPr>
          <w:rFonts w:ascii="Calibri" w:hAnsi="Calibri" w:cs="Calibri"/>
          <w:szCs w:val="22"/>
        </w:rPr>
        <w:t xml:space="preserve"> genom</w:t>
      </w:r>
      <w:r w:rsidR="008C2C21">
        <w:rPr>
          <w:rFonts w:ascii="Calibri" w:hAnsi="Calibri" w:cs="Calibri" w:hint="eastAsia"/>
          <w:szCs w:val="22"/>
        </w:rPr>
        <w:t>ic regions</w:t>
      </w:r>
      <w:r w:rsidRPr="00532F2A">
        <w:rPr>
          <w:rFonts w:ascii="Calibri" w:hAnsi="Calibri" w:cs="Calibri"/>
          <w:szCs w:val="22"/>
        </w:rPr>
        <w:t xml:space="preserve"> near</w:t>
      </w:r>
      <w:r w:rsidR="008C2C21">
        <w:rPr>
          <w:rFonts w:ascii="Calibri" w:hAnsi="Calibri" w:cs="Calibri" w:hint="eastAsia"/>
          <w:szCs w:val="22"/>
        </w:rPr>
        <w:t xml:space="preserve"> </w:t>
      </w:r>
      <w:r w:rsidRPr="00532F2A">
        <w:rPr>
          <w:rFonts w:ascii="Calibri" w:hAnsi="Calibri" w:cs="Calibri"/>
          <w:szCs w:val="22"/>
        </w:rPr>
        <w:t>restriction</w:t>
      </w:r>
      <w:r>
        <w:rPr>
          <w:rFonts w:ascii="Calibri" w:hAnsi="Calibri" w:cs="Calibri" w:hint="eastAsia"/>
          <w:szCs w:val="22"/>
        </w:rPr>
        <w:t xml:space="preserve"> </w:t>
      </w:r>
      <w:r w:rsidRPr="00532F2A">
        <w:rPr>
          <w:rFonts w:ascii="Calibri" w:hAnsi="Calibri" w:cs="Calibri"/>
          <w:szCs w:val="22"/>
        </w:rPr>
        <w:t>enzyme recognition sites</w:t>
      </w:r>
      <w:r w:rsidR="008C2C21">
        <w:rPr>
          <w:rFonts w:ascii="Calibri" w:hAnsi="Calibri" w:cs="Calibri" w:hint="eastAsia"/>
          <w:szCs w:val="22"/>
        </w:rPr>
        <w:t>. However,</w:t>
      </w:r>
      <w:r>
        <w:rPr>
          <w:rFonts w:ascii="Calibri" w:hAnsi="Calibri" w:cs="Calibri" w:hint="eastAsia"/>
          <w:szCs w:val="22"/>
        </w:rPr>
        <w:t xml:space="preserve"> which on the downside </w:t>
      </w:r>
      <w:r>
        <w:rPr>
          <w:rFonts w:ascii="Calibri" w:hAnsi="Calibri" w:cs="Calibri"/>
          <w:szCs w:val="22"/>
        </w:rPr>
        <w:t>require</w:t>
      </w:r>
      <w:r>
        <w:rPr>
          <w:rFonts w:ascii="Calibri" w:hAnsi="Calibri" w:cs="Calibri" w:hint="eastAsia"/>
          <w:szCs w:val="22"/>
        </w:rPr>
        <w:t xml:space="preserve">s </w:t>
      </w:r>
      <w:r w:rsidR="008C2C21">
        <w:rPr>
          <w:rFonts w:ascii="Calibri" w:hAnsi="Calibri" w:cs="Calibri" w:hint="eastAsia"/>
          <w:szCs w:val="22"/>
        </w:rPr>
        <w:t>substantial</w:t>
      </w:r>
      <w:r>
        <w:rPr>
          <w:rFonts w:ascii="Calibri" w:hAnsi="Calibri" w:cs="Calibri" w:hint="eastAsia"/>
          <w:szCs w:val="22"/>
        </w:rPr>
        <w:t xml:space="preserve"> </w:t>
      </w:r>
      <w:r>
        <w:rPr>
          <w:rFonts w:ascii="Calibri" w:hAnsi="Calibri" w:cs="Calibri"/>
          <w:szCs w:val="22"/>
        </w:rPr>
        <w:t>quantities</w:t>
      </w:r>
      <w:r>
        <w:rPr>
          <w:rFonts w:ascii="Calibri" w:hAnsi="Calibri" w:cs="Calibri" w:hint="eastAsia"/>
          <w:szCs w:val="22"/>
        </w:rPr>
        <w:t xml:space="preserve"> of high-quality genomic DNA (</w:t>
      </w:r>
      <w:r w:rsidRPr="00403410">
        <w:rPr>
          <w:rFonts w:ascii="Calibri" w:hAnsi="Calibri" w:cs="Calibri"/>
          <w:szCs w:val="22"/>
        </w:rPr>
        <w:t>&gt; 1 µg</w:t>
      </w:r>
      <w:r>
        <w:rPr>
          <w:rFonts w:ascii="Calibri" w:hAnsi="Calibri" w:cs="Calibri" w:hint="eastAsia"/>
          <w:szCs w:val="22"/>
        </w:rPr>
        <w:t xml:space="preserve">) to ensure </w:t>
      </w:r>
      <w:r w:rsidRPr="001E1C10">
        <w:rPr>
          <w:rFonts w:ascii="Calibri" w:hAnsi="Calibri" w:cs="Calibri"/>
          <w:szCs w:val="22"/>
        </w:rPr>
        <w:t xml:space="preserve">optimal restriction </w:t>
      </w:r>
      <w:r w:rsidR="008C2C21">
        <w:rPr>
          <w:rFonts w:ascii="Calibri" w:hAnsi="Calibri" w:cs="Calibri" w:hint="eastAsia"/>
          <w:szCs w:val="22"/>
        </w:rPr>
        <w:t>enzyme</w:t>
      </w:r>
      <w:r w:rsidRPr="001E1C10">
        <w:rPr>
          <w:rFonts w:ascii="Calibri" w:hAnsi="Calibri" w:cs="Calibri"/>
          <w:szCs w:val="22"/>
        </w:rPr>
        <w:t xml:space="preserve"> digestion</w:t>
      </w:r>
      <w:r>
        <w:rPr>
          <w:rFonts w:ascii="Calibri" w:hAnsi="Calibri" w:cs="Calibri" w:hint="eastAsia"/>
          <w:szCs w:val="22"/>
        </w:rPr>
        <w:t xml:space="preserve"> (</w:t>
      </w:r>
      <w:r w:rsidR="001665B5">
        <w:rPr>
          <w:rFonts w:ascii="Calibri" w:hAnsi="Calibri" w:cs="Calibri" w:hint="eastAsia"/>
          <w:szCs w:val="22"/>
        </w:rPr>
        <w:t>Etter et al. 2011</w:t>
      </w:r>
      <w:r w:rsidR="00F22F20">
        <w:rPr>
          <w:rFonts w:ascii="Calibri" w:hAnsi="Calibri" w:cs="Calibri" w:hint="eastAsia"/>
          <w:szCs w:val="22"/>
        </w:rPr>
        <w:t xml:space="preserve">; </w:t>
      </w:r>
      <w:r w:rsidRPr="00D76D2E">
        <w:rPr>
          <w:rFonts w:ascii="Calibri" w:hAnsi="Calibri" w:cs="Calibri"/>
          <w:szCs w:val="22"/>
        </w:rPr>
        <w:t>Hohenlohe</w:t>
      </w:r>
      <w:r>
        <w:rPr>
          <w:rFonts w:ascii="Calibri" w:hAnsi="Calibri" w:cs="Calibri" w:hint="eastAsia"/>
          <w:szCs w:val="22"/>
        </w:rPr>
        <w:t xml:space="preserve"> et al. </w:t>
      </w:r>
      <w:r w:rsidRPr="00D76D2E">
        <w:rPr>
          <w:rFonts w:ascii="Calibri" w:hAnsi="Calibri" w:cs="Calibri"/>
          <w:szCs w:val="22"/>
        </w:rPr>
        <w:t>2011</w:t>
      </w:r>
      <w:r>
        <w:rPr>
          <w:rFonts w:ascii="Calibri" w:hAnsi="Calibri" w:cs="Calibri" w:hint="eastAsia"/>
          <w:szCs w:val="22"/>
        </w:rPr>
        <w:t xml:space="preserve">). </w:t>
      </w:r>
      <w:r w:rsidR="008C2C21">
        <w:rPr>
          <w:rFonts w:ascii="Calibri" w:hAnsi="Calibri" w:cs="Calibri" w:hint="eastAsia"/>
          <w:szCs w:val="22"/>
        </w:rPr>
        <w:t xml:space="preserve">An alternative </w:t>
      </w:r>
      <w:r>
        <w:rPr>
          <w:rFonts w:ascii="Calibri" w:hAnsi="Calibri" w:cs="Calibri" w:hint="eastAsia"/>
          <w:szCs w:val="22"/>
        </w:rPr>
        <w:t xml:space="preserve">GBS </w:t>
      </w:r>
      <w:r w:rsidR="008C2C21">
        <w:rPr>
          <w:rFonts w:ascii="Calibri" w:hAnsi="Calibri" w:cs="Calibri" w:hint="eastAsia"/>
          <w:szCs w:val="22"/>
        </w:rPr>
        <w:t xml:space="preserve">method </w:t>
      </w:r>
      <w:r>
        <w:rPr>
          <w:rFonts w:ascii="Calibri" w:hAnsi="Calibri" w:cs="Calibri" w:hint="eastAsia"/>
          <w:szCs w:val="22"/>
        </w:rPr>
        <w:t>is g</w:t>
      </w:r>
      <w:r w:rsidRPr="00EC2B6F">
        <w:rPr>
          <w:rFonts w:ascii="Calibri" w:hAnsi="Calibri" w:cs="Calibri"/>
          <w:szCs w:val="22"/>
        </w:rPr>
        <w:t>enotyping by random amplicon sequencing (GRAS-Di)</w:t>
      </w:r>
      <w:r>
        <w:rPr>
          <w:rFonts w:ascii="Calibri" w:hAnsi="Calibri" w:cs="Calibri" w:hint="eastAsia"/>
          <w:szCs w:val="22"/>
        </w:rPr>
        <w:t xml:space="preserve"> (</w:t>
      </w:r>
      <w:r w:rsidRPr="00846C78">
        <w:rPr>
          <w:rFonts w:ascii="Calibri" w:hAnsi="Calibri" w:cs="Calibri"/>
          <w:szCs w:val="22"/>
        </w:rPr>
        <w:t>Enoki</w:t>
      </w:r>
      <w:r>
        <w:rPr>
          <w:rFonts w:ascii="Calibri" w:hAnsi="Calibri" w:cs="Calibri" w:hint="eastAsia"/>
          <w:szCs w:val="22"/>
        </w:rPr>
        <w:t xml:space="preserve"> </w:t>
      </w:r>
      <w:r w:rsidRPr="002F5B0C">
        <w:rPr>
          <w:rFonts w:ascii="Calibri" w:hAnsi="Calibri" w:cs="Calibri"/>
          <w:szCs w:val="22"/>
        </w:rPr>
        <w:t xml:space="preserve">&amp; </w:t>
      </w:r>
      <w:r w:rsidRPr="00846C78">
        <w:rPr>
          <w:rFonts w:ascii="Calibri" w:hAnsi="Calibri" w:cs="Calibri"/>
          <w:szCs w:val="22"/>
        </w:rPr>
        <w:t>Takeuchi</w:t>
      </w:r>
      <w:r>
        <w:rPr>
          <w:rFonts w:ascii="Calibri" w:hAnsi="Calibri" w:cs="Calibri" w:hint="eastAsia"/>
          <w:szCs w:val="22"/>
        </w:rPr>
        <w:t xml:space="preserve"> </w:t>
      </w:r>
      <w:r w:rsidRPr="00846C78">
        <w:rPr>
          <w:rFonts w:ascii="Calibri" w:hAnsi="Calibri" w:cs="Calibri"/>
          <w:szCs w:val="22"/>
        </w:rPr>
        <w:t>2018)</w:t>
      </w:r>
      <w:r w:rsidR="008C2C21">
        <w:rPr>
          <w:rFonts w:ascii="Calibri" w:hAnsi="Calibri" w:cs="Calibri" w:hint="eastAsia"/>
          <w:szCs w:val="22"/>
        </w:rPr>
        <w:t>, which creates</w:t>
      </w:r>
      <w:r>
        <w:rPr>
          <w:rFonts w:ascii="Calibri" w:hAnsi="Calibri" w:cs="Calibri" w:hint="eastAsia"/>
          <w:szCs w:val="22"/>
        </w:rPr>
        <w:t xml:space="preserve"> </w:t>
      </w:r>
      <w:r w:rsidRPr="00F94ED4">
        <w:rPr>
          <w:rFonts w:ascii="Calibri" w:hAnsi="Calibri" w:cs="Calibri"/>
          <w:szCs w:val="22"/>
        </w:rPr>
        <w:t>reduced</w:t>
      </w:r>
      <w:r>
        <w:rPr>
          <w:rFonts w:ascii="Calibri" w:hAnsi="Calibri" w:cs="Calibri" w:hint="eastAsia"/>
          <w:szCs w:val="22"/>
        </w:rPr>
        <w:t>-</w:t>
      </w:r>
      <w:r w:rsidRPr="00F94ED4">
        <w:rPr>
          <w:rFonts w:ascii="Calibri" w:hAnsi="Calibri" w:cs="Calibri"/>
          <w:szCs w:val="22"/>
        </w:rPr>
        <w:t>representation libraries</w:t>
      </w:r>
      <w:r>
        <w:rPr>
          <w:rFonts w:ascii="Calibri" w:hAnsi="Calibri" w:cs="Calibri" w:hint="eastAsia"/>
          <w:szCs w:val="22"/>
        </w:rPr>
        <w:t xml:space="preserve"> </w:t>
      </w:r>
      <w:r w:rsidR="001727CE">
        <w:rPr>
          <w:rFonts w:ascii="Calibri" w:hAnsi="Calibri" w:cs="Calibri" w:hint="eastAsia"/>
          <w:szCs w:val="22"/>
        </w:rPr>
        <w:t>through</w:t>
      </w:r>
      <w:r w:rsidRPr="00F94ED4">
        <w:rPr>
          <w:rFonts w:ascii="Calibri" w:hAnsi="Calibri" w:cs="Calibri"/>
          <w:szCs w:val="22"/>
        </w:rPr>
        <w:t xml:space="preserve"> high-throughput sequencing of PCR-amplified </w:t>
      </w:r>
      <w:r w:rsidR="008C2C21">
        <w:rPr>
          <w:rFonts w:ascii="Calibri" w:hAnsi="Calibri" w:cs="Calibri" w:hint="eastAsia"/>
          <w:szCs w:val="22"/>
        </w:rPr>
        <w:t>fragments using</w:t>
      </w:r>
      <w:r w:rsidRPr="00F94ED4">
        <w:rPr>
          <w:rFonts w:ascii="Calibri" w:hAnsi="Calibri" w:cs="Calibri"/>
          <w:szCs w:val="22"/>
        </w:rPr>
        <w:t xml:space="preserve"> special</w:t>
      </w:r>
      <w:r w:rsidR="008C2C21">
        <w:rPr>
          <w:rFonts w:ascii="Calibri" w:hAnsi="Calibri" w:cs="Calibri" w:hint="eastAsia"/>
          <w:szCs w:val="22"/>
        </w:rPr>
        <w:t>ized</w:t>
      </w:r>
      <w:r w:rsidRPr="00F94ED4">
        <w:rPr>
          <w:rFonts w:ascii="Calibri" w:hAnsi="Calibri" w:cs="Calibri"/>
          <w:szCs w:val="22"/>
        </w:rPr>
        <w:t xml:space="preserve"> multiplex PCR primers</w:t>
      </w:r>
      <w:r>
        <w:rPr>
          <w:rFonts w:ascii="Calibri" w:hAnsi="Calibri" w:cs="Calibri" w:hint="eastAsia"/>
          <w:szCs w:val="22"/>
        </w:rPr>
        <w:t xml:space="preserve"> (</w:t>
      </w:r>
      <w:r w:rsidRPr="00862C89">
        <w:rPr>
          <w:rFonts w:ascii="Calibri" w:hAnsi="Calibri" w:cs="Calibri"/>
          <w:szCs w:val="22"/>
        </w:rPr>
        <w:t>Suyama &amp; Matsuki 2015</w:t>
      </w:r>
      <w:r>
        <w:rPr>
          <w:rFonts w:ascii="Calibri" w:hAnsi="Calibri" w:cs="Calibri" w:hint="eastAsia"/>
          <w:szCs w:val="22"/>
        </w:rPr>
        <w:t>; Hosoya et al. 2019;</w:t>
      </w:r>
      <w:r w:rsidRPr="00207442">
        <w:rPr>
          <w:rFonts w:ascii="Calibri" w:hAnsi="Calibri" w:cs="Calibri"/>
          <w:szCs w:val="22"/>
        </w:rPr>
        <w:t xml:space="preserve"> </w:t>
      </w:r>
      <w:r>
        <w:rPr>
          <w:rFonts w:ascii="Calibri" w:hAnsi="Calibri" w:cs="Calibri" w:hint="eastAsia"/>
          <w:szCs w:val="22"/>
        </w:rPr>
        <w:t xml:space="preserve">Miki et al. </w:t>
      </w:r>
      <w:r w:rsidRPr="00627D7C">
        <w:rPr>
          <w:rFonts w:ascii="Calibri" w:hAnsi="Calibri" w:cs="Calibri"/>
          <w:szCs w:val="22"/>
        </w:rPr>
        <w:t>2020</w:t>
      </w:r>
      <w:r>
        <w:rPr>
          <w:rFonts w:ascii="Calibri" w:hAnsi="Calibri" w:cs="Calibri" w:hint="eastAsia"/>
          <w:szCs w:val="22"/>
        </w:rPr>
        <w:t xml:space="preserve">). </w:t>
      </w:r>
      <w:r w:rsidR="008C2C21">
        <w:rPr>
          <w:rFonts w:ascii="Calibri" w:hAnsi="Calibri" w:cs="Calibri" w:hint="eastAsia"/>
          <w:szCs w:val="22"/>
        </w:rPr>
        <w:t>Compared</w:t>
      </w:r>
      <w:r>
        <w:rPr>
          <w:rFonts w:ascii="Calibri" w:hAnsi="Calibri" w:cs="Calibri" w:hint="eastAsia"/>
          <w:szCs w:val="22"/>
        </w:rPr>
        <w:t xml:space="preserve"> to RAD-seq</w:t>
      </w:r>
      <w:r w:rsidR="008C2C21">
        <w:rPr>
          <w:rFonts w:ascii="Calibri" w:hAnsi="Calibri" w:cs="Calibri" w:hint="eastAsia"/>
          <w:szCs w:val="22"/>
        </w:rPr>
        <w:t>,</w:t>
      </w:r>
      <w:r w:rsidR="005B5414">
        <w:rPr>
          <w:rFonts w:ascii="Calibri" w:hAnsi="Calibri" w:cs="Calibri" w:hint="eastAsia"/>
          <w:szCs w:val="22"/>
        </w:rPr>
        <w:t xml:space="preserve"> </w:t>
      </w:r>
      <w:r w:rsidRPr="00EC2B6F">
        <w:rPr>
          <w:rFonts w:ascii="Calibri" w:hAnsi="Calibri" w:cs="Calibri"/>
          <w:szCs w:val="22"/>
        </w:rPr>
        <w:t>GRAS-Di</w:t>
      </w:r>
      <w:r>
        <w:rPr>
          <w:rFonts w:ascii="Calibri" w:hAnsi="Calibri" w:cs="Calibri" w:hint="eastAsia"/>
          <w:szCs w:val="22"/>
        </w:rPr>
        <w:t xml:space="preserve"> </w:t>
      </w:r>
      <w:r w:rsidR="008C2C21">
        <w:rPr>
          <w:rFonts w:ascii="Calibri" w:hAnsi="Calibri" w:cs="Calibri" w:hint="eastAsia"/>
          <w:szCs w:val="22"/>
        </w:rPr>
        <w:t>offers simpler</w:t>
      </w:r>
      <w:r>
        <w:rPr>
          <w:rFonts w:ascii="Calibri" w:hAnsi="Calibri" w:cs="Calibri" w:hint="eastAsia"/>
          <w:szCs w:val="22"/>
        </w:rPr>
        <w:t xml:space="preserve"> library </w:t>
      </w:r>
      <w:r w:rsidR="008C2C21">
        <w:rPr>
          <w:rFonts w:ascii="Calibri" w:hAnsi="Calibri" w:cs="Calibri" w:hint="eastAsia"/>
          <w:szCs w:val="22"/>
        </w:rPr>
        <w:t xml:space="preserve">preparation and </w:t>
      </w:r>
      <w:r>
        <w:rPr>
          <w:rFonts w:ascii="Calibri" w:hAnsi="Calibri" w:cs="Calibri" w:hint="eastAsia"/>
          <w:szCs w:val="22"/>
        </w:rPr>
        <w:t xml:space="preserve">the ability to detect </w:t>
      </w:r>
      <w:r w:rsidR="008C2C21">
        <w:rPr>
          <w:rFonts w:ascii="Calibri" w:hAnsi="Calibri" w:cs="Calibri" w:hint="eastAsia"/>
          <w:szCs w:val="22"/>
        </w:rPr>
        <w:t xml:space="preserve">a </w:t>
      </w:r>
      <w:r>
        <w:rPr>
          <w:rFonts w:ascii="Calibri" w:hAnsi="Calibri" w:cs="Calibri" w:hint="eastAsia"/>
          <w:szCs w:val="22"/>
        </w:rPr>
        <w:t xml:space="preserve">larger number of SNPs </w:t>
      </w:r>
      <w:r w:rsidR="008C2C21">
        <w:rPr>
          <w:rFonts w:ascii="Calibri" w:hAnsi="Calibri" w:cs="Calibri" w:hint="eastAsia"/>
          <w:szCs w:val="22"/>
        </w:rPr>
        <w:t>across</w:t>
      </w:r>
      <w:r w:rsidRPr="00DA40AA">
        <w:rPr>
          <w:rFonts w:ascii="Calibri" w:hAnsi="Calibri" w:cs="Calibri"/>
          <w:szCs w:val="22"/>
        </w:rPr>
        <w:t xml:space="preserve"> all chromosomes</w:t>
      </w:r>
      <w:r>
        <w:rPr>
          <w:rFonts w:ascii="Calibri" w:hAnsi="Calibri" w:cs="Calibri" w:hint="eastAsia"/>
          <w:szCs w:val="22"/>
        </w:rPr>
        <w:t>.</w:t>
      </w:r>
      <w:r w:rsidR="008C2C21">
        <w:rPr>
          <w:rFonts w:ascii="Calibri" w:hAnsi="Calibri" w:cs="Calibri" w:hint="eastAsia"/>
          <w:szCs w:val="22"/>
        </w:rPr>
        <w:t xml:space="preserve"> </w:t>
      </w:r>
      <w:r w:rsidR="008C2C21">
        <w:rPr>
          <w:rFonts w:ascii="Calibri" w:hAnsi="Calibri" w:cs="Calibri" w:hint="eastAsia"/>
          <w:color w:val="222222"/>
          <w:szCs w:val="22"/>
          <w:shd w:val="clear" w:color="auto" w:fill="FFFFFF"/>
        </w:rPr>
        <w:t>It</w:t>
      </w:r>
      <w:r w:rsidR="009E4EFC" w:rsidRPr="004F00DB">
        <w:rPr>
          <w:rFonts w:ascii="Calibri" w:hAnsi="Calibri" w:cs="Calibri"/>
          <w:color w:val="222222"/>
          <w:szCs w:val="22"/>
          <w:shd w:val="clear" w:color="auto" w:fill="FFFFFF"/>
        </w:rPr>
        <w:t xml:space="preserve"> is also less </w:t>
      </w:r>
      <w:r w:rsidR="008C2C21">
        <w:rPr>
          <w:rFonts w:ascii="Calibri" w:hAnsi="Calibri" w:cs="Calibri" w:hint="eastAsia"/>
          <w:color w:val="222222"/>
          <w:szCs w:val="22"/>
          <w:shd w:val="clear" w:color="auto" w:fill="FFFFFF"/>
        </w:rPr>
        <w:t xml:space="preserve">sensitive </w:t>
      </w:r>
      <w:r w:rsidR="009E4EFC" w:rsidRPr="004F00DB">
        <w:rPr>
          <w:rFonts w:ascii="Calibri" w:hAnsi="Calibri" w:cs="Calibri"/>
          <w:color w:val="222222"/>
          <w:szCs w:val="22"/>
          <w:shd w:val="clear" w:color="auto" w:fill="FFFFFF"/>
        </w:rPr>
        <w:t>to poor DNA quality</w:t>
      </w:r>
      <w:r w:rsidR="008C2C21">
        <w:rPr>
          <w:rFonts w:ascii="Calibri" w:hAnsi="Calibri" w:cs="Calibri" w:hint="eastAsia"/>
          <w:color w:val="222222"/>
          <w:szCs w:val="22"/>
          <w:shd w:val="clear" w:color="auto" w:fill="FFFFFF"/>
        </w:rPr>
        <w:t>, making it</w:t>
      </w:r>
      <w:r w:rsidR="009E4EFC" w:rsidRPr="004F00DB">
        <w:rPr>
          <w:rFonts w:ascii="Calibri" w:hAnsi="Calibri" w:cs="Calibri"/>
          <w:color w:val="222222"/>
          <w:szCs w:val="22"/>
          <w:shd w:val="clear" w:color="auto" w:fill="FFFFFF"/>
        </w:rPr>
        <w:t xml:space="preserve"> suitable for ecological and conservation studies such as population structure analyses of marine fish, wh</w:t>
      </w:r>
      <w:r w:rsidR="008C2C21">
        <w:rPr>
          <w:rFonts w:ascii="Calibri" w:hAnsi="Calibri" w:cs="Calibri" w:hint="eastAsia"/>
          <w:color w:val="222222"/>
          <w:szCs w:val="22"/>
          <w:shd w:val="clear" w:color="auto" w:fill="FFFFFF"/>
        </w:rPr>
        <w:t>ere</w:t>
      </w:r>
      <w:r w:rsidR="009E4EFC" w:rsidRPr="004F00DB">
        <w:rPr>
          <w:rFonts w:ascii="Calibri" w:hAnsi="Calibri" w:cs="Calibri"/>
          <w:color w:val="222222"/>
          <w:szCs w:val="22"/>
          <w:shd w:val="clear" w:color="auto" w:fill="FFFFFF"/>
        </w:rPr>
        <w:t xml:space="preserve"> high-quality DNA may not </w:t>
      </w:r>
      <w:r w:rsidR="008C2C21">
        <w:rPr>
          <w:rFonts w:ascii="Calibri" w:hAnsi="Calibri" w:cs="Calibri"/>
          <w:color w:val="222222"/>
          <w:szCs w:val="22"/>
          <w:shd w:val="clear" w:color="auto" w:fill="FFFFFF"/>
        </w:rPr>
        <w:t>always</w:t>
      </w:r>
      <w:r w:rsidR="008C2C21">
        <w:rPr>
          <w:rFonts w:ascii="Calibri" w:hAnsi="Calibri" w:cs="Calibri" w:hint="eastAsia"/>
          <w:color w:val="222222"/>
          <w:szCs w:val="22"/>
          <w:shd w:val="clear" w:color="auto" w:fill="FFFFFF"/>
        </w:rPr>
        <w:t xml:space="preserve"> </w:t>
      </w:r>
      <w:r w:rsidR="009E4EFC" w:rsidRPr="004F00DB">
        <w:rPr>
          <w:rFonts w:ascii="Calibri" w:hAnsi="Calibri" w:cs="Calibri"/>
          <w:color w:val="222222"/>
          <w:szCs w:val="22"/>
          <w:shd w:val="clear" w:color="auto" w:fill="FFFFFF"/>
        </w:rPr>
        <w:t>be available (Hosoya et al. 2019).</w:t>
      </w:r>
    </w:p>
    <w:p w14:paraId="50354F1D" w14:textId="521936C1" w:rsidR="00901DD6" w:rsidRDefault="002D2D9E" w:rsidP="001F16E5">
      <w:pPr>
        <w:jc w:val="both"/>
        <w:rPr>
          <w:rFonts w:ascii="Calibri" w:hAnsi="Calibri" w:cs="Calibri"/>
          <w:szCs w:val="22"/>
        </w:rPr>
      </w:pPr>
      <w:r>
        <w:rPr>
          <w:rFonts w:ascii="Calibri" w:hAnsi="Calibri" w:cs="Calibri"/>
          <w:szCs w:val="22"/>
        </w:rPr>
        <w:lastRenderedPageBreak/>
        <w:t>The</w:t>
      </w:r>
      <w:r>
        <w:rPr>
          <w:rFonts w:ascii="Calibri" w:hAnsi="Calibri" w:cs="Calibri" w:hint="eastAsia"/>
          <w:szCs w:val="22"/>
        </w:rPr>
        <w:t xml:space="preserve"> analysis of</w:t>
      </w:r>
      <w:r>
        <w:rPr>
          <w:rFonts w:ascii="Calibri" w:hAnsi="Calibri" w:cs="Calibri"/>
          <w:szCs w:val="22"/>
        </w:rPr>
        <w:t xml:space="preserve"> population</w:t>
      </w:r>
      <w:r w:rsidRPr="004A712E">
        <w:rPr>
          <w:rFonts w:ascii="Calibri" w:hAnsi="Calibri" w:cs="Calibri"/>
          <w:szCs w:val="22"/>
        </w:rPr>
        <w:t xml:space="preserve"> structure among </w:t>
      </w:r>
      <w:r w:rsidR="004B3DB0">
        <w:rPr>
          <w:rFonts w:ascii="Calibri" w:hAnsi="Calibri" w:cs="Calibri" w:hint="eastAsia"/>
          <w:szCs w:val="22"/>
        </w:rPr>
        <w:t>M</w:t>
      </w:r>
      <w:r w:rsidR="00004487">
        <w:rPr>
          <w:rFonts w:ascii="Calibri" w:hAnsi="Calibri" w:cs="Calibri" w:hint="eastAsia"/>
          <w:szCs w:val="22"/>
        </w:rPr>
        <w:t>LS</w:t>
      </w:r>
      <w:r w:rsidRPr="004A712E">
        <w:rPr>
          <w:rFonts w:ascii="Calibri" w:hAnsi="Calibri" w:cs="Calibri"/>
          <w:szCs w:val="22"/>
        </w:rPr>
        <w:t xml:space="preserve"> sampled </w:t>
      </w:r>
      <w:r w:rsidR="009B3F81">
        <w:rPr>
          <w:rFonts w:ascii="Calibri" w:hAnsi="Calibri" w:cs="Calibri" w:hint="eastAsia"/>
          <w:szCs w:val="22"/>
        </w:rPr>
        <w:t>in</w:t>
      </w:r>
      <w:r w:rsidRPr="004A712E">
        <w:rPr>
          <w:rFonts w:ascii="Calibri" w:hAnsi="Calibri" w:cs="Calibri"/>
          <w:szCs w:val="22"/>
        </w:rPr>
        <w:t xml:space="preserve"> three </w:t>
      </w:r>
      <w:r w:rsidR="008C2C21">
        <w:rPr>
          <w:rFonts w:ascii="Calibri" w:hAnsi="Calibri" w:cs="Calibri" w:hint="eastAsia"/>
          <w:szCs w:val="22"/>
        </w:rPr>
        <w:t>regions</w:t>
      </w:r>
      <w:r w:rsidR="008C2C21" w:rsidRPr="004A712E">
        <w:rPr>
          <w:rFonts w:ascii="Calibri" w:hAnsi="Calibri" w:cs="Calibri"/>
          <w:szCs w:val="22"/>
        </w:rPr>
        <w:t xml:space="preserve"> </w:t>
      </w:r>
      <w:r w:rsidRPr="004A712E">
        <w:rPr>
          <w:rFonts w:ascii="Calibri" w:hAnsi="Calibri" w:cs="Calibri"/>
          <w:szCs w:val="22"/>
        </w:rPr>
        <w:t xml:space="preserve">across the </w:t>
      </w:r>
      <w:r w:rsidR="008C2C21">
        <w:rPr>
          <w:rFonts w:ascii="Calibri" w:hAnsi="Calibri" w:cs="Calibri" w:hint="eastAsia"/>
          <w:szCs w:val="22"/>
        </w:rPr>
        <w:t>NPO, with</w:t>
      </w:r>
      <w:r w:rsidRPr="004A712E">
        <w:rPr>
          <w:rFonts w:ascii="Calibri" w:hAnsi="Calibri" w:cs="Calibri"/>
          <w:szCs w:val="22"/>
        </w:rPr>
        <w:t xml:space="preserve"> </w:t>
      </w:r>
      <w:r>
        <w:rPr>
          <w:rFonts w:ascii="Calibri" w:hAnsi="Calibri" w:cs="Calibri" w:hint="eastAsia"/>
          <w:szCs w:val="22"/>
        </w:rPr>
        <w:t>respect to season</w:t>
      </w:r>
      <w:r w:rsidR="00F96542">
        <w:rPr>
          <w:rFonts w:ascii="Calibri" w:hAnsi="Calibri" w:cs="Calibri" w:hint="eastAsia"/>
          <w:szCs w:val="22"/>
        </w:rPr>
        <w:t xml:space="preserve"> </w:t>
      </w:r>
      <w:r>
        <w:rPr>
          <w:rFonts w:ascii="Calibri" w:hAnsi="Calibri" w:cs="Calibri" w:hint="eastAsia"/>
          <w:szCs w:val="22"/>
        </w:rPr>
        <w:t xml:space="preserve">over </w:t>
      </w:r>
      <w:r w:rsidR="008C2C21">
        <w:rPr>
          <w:rFonts w:ascii="Calibri" w:hAnsi="Calibri" w:cs="Calibri" w:hint="eastAsia"/>
          <w:szCs w:val="22"/>
        </w:rPr>
        <w:t xml:space="preserve">five </w:t>
      </w:r>
      <w:r>
        <w:rPr>
          <w:rFonts w:ascii="Calibri" w:hAnsi="Calibri" w:cs="Calibri" w:hint="eastAsia"/>
          <w:szCs w:val="22"/>
        </w:rPr>
        <w:t>consecutive years</w:t>
      </w:r>
      <w:r w:rsidR="008C2C21">
        <w:rPr>
          <w:rFonts w:ascii="Calibri" w:hAnsi="Calibri" w:cs="Calibri" w:hint="eastAsia"/>
          <w:szCs w:val="22"/>
        </w:rPr>
        <w:t>,</w:t>
      </w:r>
      <w:r>
        <w:rPr>
          <w:rFonts w:ascii="Calibri" w:hAnsi="Calibri" w:cs="Calibri" w:hint="eastAsia"/>
          <w:szCs w:val="22"/>
        </w:rPr>
        <w:t xml:space="preserve"> is </w:t>
      </w:r>
      <w:r w:rsidR="00160990">
        <w:rPr>
          <w:rFonts w:ascii="Calibri" w:hAnsi="Calibri" w:cs="Calibri"/>
          <w:szCs w:val="22"/>
        </w:rPr>
        <w:t>planned</w:t>
      </w:r>
      <w:r>
        <w:rPr>
          <w:rFonts w:ascii="Calibri" w:hAnsi="Calibri" w:cs="Calibri" w:hint="eastAsia"/>
          <w:szCs w:val="22"/>
        </w:rPr>
        <w:t xml:space="preserve"> </w:t>
      </w:r>
      <w:r w:rsidR="008C2C21">
        <w:rPr>
          <w:rFonts w:ascii="Calibri" w:hAnsi="Calibri" w:cs="Calibri" w:hint="eastAsia"/>
          <w:szCs w:val="22"/>
        </w:rPr>
        <w:t xml:space="preserve">using </w:t>
      </w:r>
      <w:r>
        <w:rPr>
          <w:rFonts w:ascii="Calibri" w:hAnsi="Calibri" w:cs="Calibri" w:hint="eastAsia"/>
          <w:szCs w:val="22"/>
        </w:rPr>
        <w:t xml:space="preserve">GRAS-Di method </w:t>
      </w:r>
      <w:r w:rsidR="008C2C21">
        <w:rPr>
          <w:rFonts w:ascii="Calibri" w:hAnsi="Calibri" w:cs="Calibri" w:hint="eastAsia"/>
          <w:szCs w:val="22"/>
        </w:rPr>
        <w:t xml:space="preserve">and </w:t>
      </w:r>
      <w:r w:rsidRPr="004A712E">
        <w:rPr>
          <w:rFonts w:ascii="Calibri" w:hAnsi="Calibri" w:cs="Calibri"/>
          <w:szCs w:val="22"/>
        </w:rPr>
        <w:t>Next Generation Sequencing</w:t>
      </w:r>
      <w:r>
        <w:rPr>
          <w:rFonts w:ascii="Calibri" w:hAnsi="Calibri" w:cs="Calibri" w:hint="eastAsia"/>
          <w:szCs w:val="22"/>
        </w:rPr>
        <w:t xml:space="preserve"> (NGS)</w:t>
      </w:r>
      <w:r w:rsidRPr="004A712E">
        <w:rPr>
          <w:rFonts w:ascii="Calibri" w:hAnsi="Calibri" w:cs="Calibri"/>
          <w:szCs w:val="22"/>
        </w:rPr>
        <w:t xml:space="preserve"> technology</w:t>
      </w:r>
      <w:r>
        <w:rPr>
          <w:rFonts w:ascii="Calibri" w:hAnsi="Calibri" w:cs="Calibri" w:hint="eastAsia"/>
          <w:szCs w:val="22"/>
        </w:rPr>
        <w:t xml:space="preserve"> </w:t>
      </w:r>
      <w:r w:rsidRPr="00D43D4C">
        <w:rPr>
          <w:rFonts w:ascii="Calibri" w:hAnsi="Calibri" w:cs="Calibri"/>
          <w:szCs w:val="22"/>
        </w:rPr>
        <w:t>to characterize genome-wide SNPs</w:t>
      </w:r>
      <w:r>
        <w:rPr>
          <w:rFonts w:ascii="Calibri" w:hAnsi="Calibri" w:cs="Calibri" w:hint="eastAsia"/>
          <w:szCs w:val="22"/>
        </w:rPr>
        <w:t xml:space="preserve">. Only </w:t>
      </w:r>
      <w:r>
        <w:rPr>
          <w:rFonts w:ascii="Calibri" w:hAnsi="Calibri" w:cs="Calibri"/>
          <w:szCs w:val="22"/>
        </w:rPr>
        <w:t>individuals</w:t>
      </w:r>
      <w:r>
        <w:rPr>
          <w:rFonts w:ascii="Calibri" w:hAnsi="Calibri" w:cs="Calibri" w:hint="eastAsia"/>
          <w:szCs w:val="22"/>
        </w:rPr>
        <w:t xml:space="preserve"> for which sufficient life history data (sex, size, maturity</w:t>
      </w:r>
      <w:r w:rsidR="00756D41">
        <w:rPr>
          <w:rFonts w:ascii="Calibri" w:hAnsi="Calibri" w:cs="Calibri" w:hint="eastAsia"/>
          <w:szCs w:val="22"/>
        </w:rPr>
        <w:t xml:space="preserve"> and preferably</w:t>
      </w:r>
      <w:r>
        <w:rPr>
          <w:rFonts w:ascii="Calibri" w:hAnsi="Calibri" w:cs="Calibri" w:hint="eastAsia"/>
          <w:szCs w:val="22"/>
        </w:rPr>
        <w:t xml:space="preserve"> growth) </w:t>
      </w:r>
      <w:r w:rsidR="00901DD6">
        <w:rPr>
          <w:rFonts w:ascii="Calibri" w:hAnsi="Calibri" w:cs="Calibri" w:hint="eastAsia"/>
          <w:szCs w:val="22"/>
        </w:rPr>
        <w:t xml:space="preserve">are </w:t>
      </w:r>
      <w:r>
        <w:rPr>
          <w:rFonts w:ascii="Calibri" w:hAnsi="Calibri" w:cs="Calibri" w:hint="eastAsia"/>
          <w:szCs w:val="22"/>
        </w:rPr>
        <w:t xml:space="preserve">available </w:t>
      </w:r>
      <w:r w:rsidR="00901DD6">
        <w:rPr>
          <w:rFonts w:ascii="Calibri" w:hAnsi="Calibri" w:cs="Calibri" w:hint="eastAsia"/>
          <w:szCs w:val="22"/>
        </w:rPr>
        <w:t>will</w:t>
      </w:r>
      <w:r>
        <w:rPr>
          <w:rFonts w:ascii="Calibri" w:hAnsi="Calibri" w:cs="Calibri" w:hint="eastAsia"/>
          <w:szCs w:val="22"/>
        </w:rPr>
        <w:t xml:space="preserve"> be included in the genetic analysis. </w:t>
      </w:r>
      <w:r w:rsidR="00901DD6">
        <w:rPr>
          <w:rFonts w:ascii="Calibri" w:hAnsi="Calibri" w:cs="Calibri" w:hint="eastAsia"/>
          <w:szCs w:val="22"/>
        </w:rPr>
        <w:t>When selecting sample, s</w:t>
      </w:r>
      <w:r w:rsidR="00971AF4">
        <w:rPr>
          <w:rFonts w:ascii="Calibri" w:hAnsi="Calibri" w:cs="Calibri" w:hint="eastAsia"/>
          <w:szCs w:val="22"/>
        </w:rPr>
        <w:t>ize, sex</w:t>
      </w:r>
      <w:r w:rsidR="00F96542">
        <w:rPr>
          <w:rFonts w:ascii="Calibri" w:hAnsi="Calibri" w:cs="Calibri" w:hint="eastAsia"/>
          <w:szCs w:val="22"/>
        </w:rPr>
        <w:t>,</w:t>
      </w:r>
      <w:r w:rsidRPr="009F0011">
        <w:rPr>
          <w:rFonts w:ascii="Calibri" w:hAnsi="Calibri" w:cs="Calibri"/>
          <w:szCs w:val="22"/>
        </w:rPr>
        <w:t xml:space="preserve"> season</w:t>
      </w:r>
      <w:r w:rsidR="00901DD6">
        <w:rPr>
          <w:rFonts w:ascii="Calibri" w:hAnsi="Calibri" w:cs="Calibri" w:hint="eastAsia"/>
          <w:szCs w:val="22"/>
        </w:rPr>
        <w:t>,</w:t>
      </w:r>
      <w:r w:rsidRPr="009F0011">
        <w:rPr>
          <w:rFonts w:ascii="Calibri" w:hAnsi="Calibri" w:cs="Calibri"/>
          <w:szCs w:val="22"/>
        </w:rPr>
        <w:t xml:space="preserve"> </w:t>
      </w:r>
      <w:r>
        <w:rPr>
          <w:rFonts w:ascii="Calibri" w:hAnsi="Calibri" w:cs="Calibri" w:hint="eastAsia"/>
          <w:szCs w:val="22"/>
        </w:rPr>
        <w:t xml:space="preserve">and sampling </w:t>
      </w:r>
      <w:r w:rsidR="00901DD6">
        <w:rPr>
          <w:rFonts w:ascii="Calibri" w:hAnsi="Calibri" w:cs="Calibri" w:hint="eastAsia"/>
          <w:szCs w:val="22"/>
        </w:rPr>
        <w:t>location</w:t>
      </w:r>
      <w:r>
        <w:rPr>
          <w:rFonts w:ascii="Calibri" w:hAnsi="Calibri" w:cs="Calibri" w:hint="eastAsia"/>
          <w:szCs w:val="22"/>
        </w:rPr>
        <w:t xml:space="preserve"> </w:t>
      </w:r>
      <w:r w:rsidR="00901DD6">
        <w:rPr>
          <w:rFonts w:ascii="Calibri" w:hAnsi="Calibri" w:cs="Calibri" w:hint="eastAsia"/>
          <w:szCs w:val="22"/>
        </w:rPr>
        <w:t>will</w:t>
      </w:r>
      <w:r w:rsidRPr="009F0011">
        <w:rPr>
          <w:rFonts w:ascii="Calibri" w:hAnsi="Calibri" w:cs="Calibri"/>
          <w:szCs w:val="22"/>
        </w:rPr>
        <w:t xml:space="preserve"> be considered </w:t>
      </w:r>
      <w:r w:rsidR="00901DD6">
        <w:rPr>
          <w:rFonts w:ascii="Calibri" w:hAnsi="Calibri" w:cs="Calibri" w:hint="eastAsia"/>
          <w:szCs w:val="22"/>
        </w:rPr>
        <w:t>to ensure balanced representation of</w:t>
      </w:r>
      <w:r w:rsidR="00971AF4">
        <w:rPr>
          <w:rFonts w:ascii="Calibri" w:hAnsi="Calibri" w:cs="Calibri" w:hint="eastAsia"/>
          <w:szCs w:val="22"/>
        </w:rPr>
        <w:t xml:space="preserve"> </w:t>
      </w:r>
      <w:r>
        <w:rPr>
          <w:rFonts w:ascii="Calibri" w:hAnsi="Calibri" w:cs="Calibri" w:hint="eastAsia"/>
          <w:szCs w:val="22"/>
        </w:rPr>
        <w:t>m</w:t>
      </w:r>
      <w:r w:rsidRPr="00860ACF">
        <w:rPr>
          <w:rFonts w:ascii="Calibri" w:hAnsi="Calibri" w:cs="Calibri"/>
          <w:szCs w:val="22"/>
        </w:rPr>
        <w:t>ales and females</w:t>
      </w:r>
      <w:r>
        <w:rPr>
          <w:rFonts w:ascii="Calibri" w:hAnsi="Calibri" w:cs="Calibri" w:hint="eastAsia"/>
          <w:szCs w:val="22"/>
        </w:rPr>
        <w:t xml:space="preserve">, </w:t>
      </w:r>
      <w:r w:rsidR="00901DD6">
        <w:rPr>
          <w:rFonts w:ascii="Calibri" w:hAnsi="Calibri" w:cs="Calibri" w:hint="eastAsia"/>
          <w:szCs w:val="22"/>
        </w:rPr>
        <w:t xml:space="preserve">various </w:t>
      </w:r>
      <w:r w:rsidR="00971AF4">
        <w:rPr>
          <w:rFonts w:ascii="Calibri" w:hAnsi="Calibri" w:cs="Calibri" w:hint="eastAsia"/>
          <w:szCs w:val="22"/>
        </w:rPr>
        <w:t>size classes</w:t>
      </w:r>
      <w:r w:rsidR="00901DD6">
        <w:rPr>
          <w:rFonts w:ascii="Calibri" w:hAnsi="Calibri" w:cs="Calibri" w:hint="eastAsia"/>
          <w:szCs w:val="22"/>
        </w:rPr>
        <w:t>,</w:t>
      </w:r>
      <w:r w:rsidR="00971AF4">
        <w:rPr>
          <w:rFonts w:ascii="Calibri" w:hAnsi="Calibri" w:cs="Calibri"/>
          <w:szCs w:val="22"/>
        </w:rPr>
        <w:t xml:space="preserve"> </w:t>
      </w:r>
      <w:r w:rsidR="00971AF4">
        <w:rPr>
          <w:rFonts w:ascii="Calibri" w:hAnsi="Calibri" w:cs="Calibri" w:hint="eastAsia"/>
          <w:szCs w:val="22"/>
        </w:rPr>
        <w:t xml:space="preserve">and </w:t>
      </w:r>
      <w:r w:rsidR="00901DD6">
        <w:rPr>
          <w:rFonts w:ascii="Calibri" w:hAnsi="Calibri" w:cs="Calibri" w:hint="eastAsia"/>
          <w:szCs w:val="22"/>
        </w:rPr>
        <w:t>broad geographic coverage</w:t>
      </w:r>
      <w:r w:rsidR="00537E63">
        <w:rPr>
          <w:rFonts w:ascii="Calibri" w:hAnsi="Calibri" w:cs="Calibri" w:hint="eastAsia"/>
          <w:szCs w:val="22"/>
        </w:rPr>
        <w:t>.</w:t>
      </w:r>
      <w:r>
        <w:rPr>
          <w:rFonts w:ascii="Calibri" w:hAnsi="Calibri" w:cs="Calibri" w:hint="eastAsia"/>
          <w:szCs w:val="22"/>
        </w:rPr>
        <w:t xml:space="preserve"> </w:t>
      </w:r>
      <w:r w:rsidR="00901DD6">
        <w:rPr>
          <w:rFonts w:ascii="Calibri" w:hAnsi="Calibri" w:cs="Calibri" w:hint="eastAsia"/>
          <w:szCs w:val="22"/>
        </w:rPr>
        <w:t>S</w:t>
      </w:r>
      <w:r>
        <w:rPr>
          <w:rFonts w:ascii="Calibri" w:hAnsi="Calibri" w:cs="Calibri" w:hint="eastAsia"/>
          <w:szCs w:val="22"/>
        </w:rPr>
        <w:t xml:space="preserve">amples will be mapped </w:t>
      </w:r>
      <w:r w:rsidR="00901DD6">
        <w:rPr>
          <w:rFonts w:ascii="Calibri" w:hAnsi="Calibri" w:cs="Calibri" w:hint="eastAsia"/>
          <w:szCs w:val="22"/>
        </w:rPr>
        <w:t xml:space="preserve">in advance </w:t>
      </w:r>
      <w:r>
        <w:rPr>
          <w:rFonts w:ascii="Calibri" w:hAnsi="Calibri" w:cs="Calibri" w:hint="eastAsia"/>
          <w:szCs w:val="22"/>
        </w:rPr>
        <w:t xml:space="preserve">to verify these </w:t>
      </w:r>
      <w:r>
        <w:rPr>
          <w:rFonts w:ascii="Calibri" w:hAnsi="Calibri" w:cs="Calibri"/>
          <w:szCs w:val="22"/>
        </w:rPr>
        <w:t>criteria</w:t>
      </w:r>
      <w:r>
        <w:rPr>
          <w:rFonts w:ascii="Calibri" w:hAnsi="Calibri" w:cs="Calibri" w:hint="eastAsia"/>
          <w:szCs w:val="22"/>
        </w:rPr>
        <w:t xml:space="preserve">. </w:t>
      </w:r>
    </w:p>
    <w:p w14:paraId="797517D4" w14:textId="3C32396C" w:rsidR="00B84988" w:rsidRPr="001F16E5" w:rsidRDefault="00901DD6" w:rsidP="001F16E5">
      <w:pPr>
        <w:jc w:val="both"/>
        <w:rPr>
          <w:rFonts w:ascii="Calibri" w:hAnsi="Calibri" w:cs="Calibri"/>
          <w:szCs w:val="22"/>
        </w:rPr>
      </w:pPr>
      <w:r>
        <w:rPr>
          <w:rFonts w:ascii="Calibri" w:hAnsi="Calibri" w:cs="Calibri" w:hint="eastAsia"/>
          <w:szCs w:val="22"/>
        </w:rPr>
        <w:t>S</w:t>
      </w:r>
      <w:r w:rsidR="002D2D9E">
        <w:rPr>
          <w:rFonts w:ascii="Calibri" w:hAnsi="Calibri" w:cs="Calibri" w:hint="eastAsia"/>
          <w:szCs w:val="22"/>
        </w:rPr>
        <w:t>equenced data will be analyzed through computational processing</w:t>
      </w:r>
      <w:r>
        <w:rPr>
          <w:rFonts w:ascii="Calibri" w:hAnsi="Calibri" w:cs="Calibri" w:hint="eastAsia"/>
          <w:szCs w:val="22"/>
        </w:rPr>
        <w:t>,</w:t>
      </w:r>
      <w:r w:rsidR="002D2D9E">
        <w:rPr>
          <w:rFonts w:ascii="Calibri" w:hAnsi="Calibri" w:cs="Calibri" w:hint="eastAsia"/>
          <w:szCs w:val="22"/>
        </w:rPr>
        <w:t xml:space="preserve"> </w:t>
      </w:r>
      <w:r>
        <w:rPr>
          <w:rFonts w:ascii="Calibri" w:hAnsi="Calibri" w:cs="Calibri"/>
          <w:szCs w:val="22"/>
        </w:rPr>
        <w:t>beginning</w:t>
      </w:r>
      <w:r>
        <w:rPr>
          <w:rFonts w:ascii="Calibri" w:hAnsi="Calibri" w:cs="Calibri" w:hint="eastAsia"/>
          <w:szCs w:val="22"/>
        </w:rPr>
        <w:t xml:space="preserve"> with</w:t>
      </w:r>
      <w:r w:rsidR="00C17DFC">
        <w:rPr>
          <w:rFonts w:ascii="Calibri" w:hAnsi="Calibri" w:cs="Calibri" w:hint="eastAsia"/>
          <w:szCs w:val="22"/>
        </w:rPr>
        <w:t xml:space="preserve"> </w:t>
      </w:r>
      <w:r w:rsidR="002D2D9E">
        <w:rPr>
          <w:rFonts w:ascii="Calibri" w:hAnsi="Calibri" w:cs="Calibri" w:hint="eastAsia"/>
          <w:szCs w:val="22"/>
        </w:rPr>
        <w:t xml:space="preserve">mapping </w:t>
      </w:r>
      <w:r w:rsidR="00C17DFC">
        <w:rPr>
          <w:rFonts w:ascii="Calibri" w:hAnsi="Calibri" w:cs="Calibri" w:hint="eastAsia"/>
          <w:szCs w:val="22"/>
        </w:rPr>
        <w:t xml:space="preserve">short-read data </w:t>
      </w:r>
      <w:r w:rsidR="002D2D9E">
        <w:rPr>
          <w:rFonts w:ascii="Calibri" w:hAnsi="Calibri" w:cs="Calibri" w:hint="eastAsia"/>
          <w:szCs w:val="22"/>
        </w:rPr>
        <w:t xml:space="preserve">to the draft genome of </w:t>
      </w:r>
      <w:r w:rsidR="004B3DB0">
        <w:rPr>
          <w:rFonts w:ascii="Calibri" w:hAnsi="Calibri" w:cs="Calibri" w:hint="eastAsia"/>
          <w:szCs w:val="22"/>
        </w:rPr>
        <w:t>M</w:t>
      </w:r>
      <w:r w:rsidR="00004487">
        <w:rPr>
          <w:rFonts w:ascii="Calibri" w:hAnsi="Calibri" w:cs="Calibri" w:hint="eastAsia"/>
          <w:szCs w:val="22"/>
        </w:rPr>
        <w:t>LS</w:t>
      </w:r>
      <w:r w:rsidR="002D2D9E">
        <w:rPr>
          <w:rFonts w:ascii="Calibri" w:hAnsi="Calibri" w:cs="Calibri" w:hint="eastAsia"/>
          <w:szCs w:val="22"/>
        </w:rPr>
        <w:t>, followed by SNP calling</w:t>
      </w:r>
      <w:r w:rsidR="00440299">
        <w:rPr>
          <w:rFonts w:ascii="Calibri" w:hAnsi="Calibri" w:cs="Calibri" w:hint="eastAsia"/>
          <w:szCs w:val="22"/>
        </w:rPr>
        <w:t xml:space="preserve">, </w:t>
      </w:r>
      <w:r w:rsidR="002C24CB">
        <w:rPr>
          <w:rFonts w:ascii="Calibri" w:hAnsi="Calibri" w:cs="Calibri" w:hint="eastAsia"/>
          <w:szCs w:val="22"/>
        </w:rPr>
        <w:t xml:space="preserve">genotyping </w:t>
      </w:r>
      <w:r>
        <w:rPr>
          <w:rFonts w:ascii="Calibri" w:hAnsi="Calibri" w:cs="Calibri" w:hint="eastAsia"/>
          <w:szCs w:val="22"/>
        </w:rPr>
        <w:t>via</w:t>
      </w:r>
      <w:r w:rsidR="00E00ECF">
        <w:rPr>
          <w:rFonts w:ascii="Calibri" w:hAnsi="Calibri" w:cs="Calibri" w:hint="eastAsia"/>
          <w:szCs w:val="22"/>
        </w:rPr>
        <w:t xml:space="preserve"> </w:t>
      </w:r>
      <w:r w:rsidR="00E00ECF" w:rsidRPr="00E00ECF">
        <w:rPr>
          <w:rFonts w:ascii="Calibri" w:hAnsi="Calibri" w:cs="Calibri"/>
          <w:szCs w:val="22"/>
        </w:rPr>
        <w:t>genome-wide association studies (GWAS)</w:t>
      </w:r>
      <w:r>
        <w:rPr>
          <w:rFonts w:ascii="Calibri" w:hAnsi="Calibri" w:cs="Calibri" w:hint="eastAsia"/>
          <w:szCs w:val="22"/>
        </w:rPr>
        <w:t>,</w:t>
      </w:r>
      <w:r w:rsidR="00E00ECF">
        <w:rPr>
          <w:rFonts w:ascii="Calibri" w:hAnsi="Calibri" w:cs="Calibri" w:hint="eastAsia"/>
          <w:szCs w:val="22"/>
        </w:rPr>
        <w:t xml:space="preserve"> </w:t>
      </w:r>
      <w:r w:rsidR="002D2D9E">
        <w:rPr>
          <w:rFonts w:ascii="Calibri" w:hAnsi="Calibri" w:cs="Calibri" w:hint="eastAsia"/>
          <w:szCs w:val="22"/>
        </w:rPr>
        <w:t xml:space="preserve">and final evaluation of population </w:t>
      </w:r>
      <w:r w:rsidR="002D2D9E">
        <w:rPr>
          <w:rFonts w:ascii="Calibri" w:hAnsi="Calibri" w:cs="Calibri"/>
          <w:szCs w:val="22"/>
        </w:rPr>
        <w:t>structure</w:t>
      </w:r>
      <w:r w:rsidR="002D2D9E">
        <w:rPr>
          <w:rFonts w:ascii="Calibri" w:hAnsi="Calibri" w:cs="Calibri" w:hint="eastAsia"/>
          <w:szCs w:val="22"/>
        </w:rPr>
        <w:t xml:space="preserve"> </w:t>
      </w:r>
      <w:r>
        <w:rPr>
          <w:rFonts w:ascii="Calibri" w:hAnsi="Calibri" w:cs="Calibri" w:hint="eastAsia"/>
          <w:szCs w:val="22"/>
        </w:rPr>
        <w:t>using</w:t>
      </w:r>
      <w:r w:rsidR="002D2D9E">
        <w:rPr>
          <w:rFonts w:ascii="Calibri" w:hAnsi="Calibri" w:cs="Calibri" w:hint="eastAsia"/>
          <w:szCs w:val="22"/>
        </w:rPr>
        <w:t xml:space="preserve"> </w:t>
      </w:r>
      <w:r w:rsidR="00934698">
        <w:rPr>
          <w:rFonts w:ascii="Calibri" w:hAnsi="Calibri" w:cs="Calibri" w:hint="eastAsia"/>
          <w:szCs w:val="22"/>
        </w:rPr>
        <w:t>statistical methods</w:t>
      </w:r>
      <w:r w:rsidR="002D2D9E">
        <w:rPr>
          <w:rFonts w:ascii="Calibri" w:hAnsi="Calibri" w:cs="Calibri" w:hint="eastAsia"/>
          <w:szCs w:val="22"/>
        </w:rPr>
        <w:t xml:space="preserve"> such as </w:t>
      </w:r>
      <w:r>
        <w:rPr>
          <w:rFonts w:ascii="Calibri" w:hAnsi="Calibri" w:cs="Calibri" w:hint="eastAsia"/>
          <w:szCs w:val="22"/>
        </w:rPr>
        <w:t>c</w:t>
      </w:r>
      <w:r w:rsidR="002D2D9E">
        <w:rPr>
          <w:rFonts w:ascii="Calibri" w:hAnsi="Calibri" w:cs="Calibri" w:hint="eastAsia"/>
          <w:szCs w:val="22"/>
        </w:rPr>
        <w:t xml:space="preserve">luster </w:t>
      </w:r>
      <w:r>
        <w:rPr>
          <w:rFonts w:ascii="Calibri" w:hAnsi="Calibri" w:cs="Calibri" w:hint="eastAsia"/>
          <w:szCs w:val="22"/>
        </w:rPr>
        <w:t xml:space="preserve">analysis </w:t>
      </w:r>
      <w:r w:rsidR="002D2D9E">
        <w:rPr>
          <w:rFonts w:ascii="Calibri" w:hAnsi="Calibri" w:cs="Calibri" w:hint="eastAsia"/>
          <w:szCs w:val="22"/>
        </w:rPr>
        <w:t xml:space="preserve">and </w:t>
      </w:r>
      <w:r>
        <w:rPr>
          <w:rFonts w:ascii="Calibri" w:hAnsi="Calibri" w:cs="Calibri" w:hint="eastAsia"/>
          <w:szCs w:val="22"/>
        </w:rPr>
        <w:t>p</w:t>
      </w:r>
      <w:r w:rsidR="002D2D9E" w:rsidRPr="0047423A">
        <w:rPr>
          <w:rFonts w:ascii="Calibri" w:hAnsi="Calibri" w:cs="Calibri"/>
          <w:szCs w:val="22"/>
        </w:rPr>
        <w:t xml:space="preserve">rincipal </w:t>
      </w:r>
      <w:r w:rsidR="000C542E">
        <w:rPr>
          <w:rFonts w:ascii="Calibri" w:hAnsi="Calibri" w:cs="Calibri" w:hint="eastAsia"/>
          <w:szCs w:val="22"/>
        </w:rPr>
        <w:t>c</w:t>
      </w:r>
      <w:r w:rsidR="002D2D9E" w:rsidRPr="0047423A">
        <w:rPr>
          <w:rFonts w:ascii="Calibri" w:hAnsi="Calibri" w:cs="Calibri"/>
          <w:szCs w:val="22"/>
        </w:rPr>
        <w:t>omponent</w:t>
      </w:r>
      <w:r w:rsidR="002D2D9E">
        <w:rPr>
          <w:rFonts w:ascii="Calibri" w:hAnsi="Calibri" w:cs="Calibri" w:hint="eastAsia"/>
          <w:szCs w:val="22"/>
        </w:rPr>
        <w:t xml:space="preserve"> analyses.</w:t>
      </w:r>
      <w:r w:rsidR="00741A8D">
        <w:rPr>
          <w:rFonts w:ascii="Calibri" w:hAnsi="Calibri" w:cs="Calibri" w:hint="eastAsia"/>
          <w:szCs w:val="22"/>
        </w:rPr>
        <w:t xml:space="preserve"> The </w:t>
      </w:r>
      <w:r>
        <w:rPr>
          <w:rFonts w:ascii="Calibri" w:hAnsi="Calibri" w:cs="Calibri" w:hint="eastAsia"/>
          <w:szCs w:val="22"/>
        </w:rPr>
        <w:t xml:space="preserve">overall </w:t>
      </w:r>
      <w:r w:rsidR="00741A8D">
        <w:rPr>
          <w:rFonts w:ascii="Calibri" w:hAnsi="Calibri" w:cs="Calibri" w:hint="eastAsia"/>
          <w:szCs w:val="22"/>
        </w:rPr>
        <w:t xml:space="preserve">process from sample collection to </w:t>
      </w:r>
      <w:r w:rsidR="00584A4D">
        <w:rPr>
          <w:rFonts w:ascii="Calibri" w:hAnsi="Calibri" w:cs="Calibri" w:hint="eastAsia"/>
          <w:szCs w:val="22"/>
        </w:rPr>
        <w:t xml:space="preserve">data analysis is summarized in Figure </w:t>
      </w:r>
      <w:r w:rsidR="0007167F">
        <w:rPr>
          <w:rFonts w:ascii="Calibri" w:hAnsi="Calibri" w:cs="Calibri" w:hint="eastAsia"/>
          <w:szCs w:val="22"/>
        </w:rPr>
        <w:t>3</w:t>
      </w:r>
      <w:r w:rsidR="00584A4D">
        <w:rPr>
          <w:rFonts w:ascii="Calibri" w:hAnsi="Calibri" w:cs="Calibri" w:hint="eastAsia"/>
          <w:szCs w:val="22"/>
        </w:rPr>
        <w:t>.</w:t>
      </w:r>
    </w:p>
    <w:p w14:paraId="6107F27B" w14:textId="383C7485" w:rsidR="00994482" w:rsidRPr="00994482" w:rsidRDefault="00994482" w:rsidP="00994482">
      <w:pPr>
        <w:jc w:val="both"/>
        <w:rPr>
          <w:rFonts w:ascii="Calibri" w:hAnsi="Calibri" w:cs="Calibri"/>
          <w:szCs w:val="22"/>
        </w:rPr>
      </w:pPr>
      <w:r w:rsidRPr="00994482">
        <w:rPr>
          <w:rFonts w:ascii="Calibri" w:hAnsi="Calibri" w:cs="Calibri"/>
          <w:szCs w:val="22"/>
        </w:rPr>
        <w:t>Finally, as a request from Japan to the researchers in the United States and Taiwan, we request the provision of muscle samples from individuals previously collected in the waters around Hawaii and aged using otolith-based daily increment analysis (</w:t>
      </w:r>
      <w:r>
        <w:rPr>
          <w:rFonts w:ascii="Calibri" w:hAnsi="Calibri" w:cs="Calibri" w:hint="eastAsia"/>
          <w:szCs w:val="22"/>
        </w:rPr>
        <w:t>Furuyama</w:t>
      </w:r>
      <w:r w:rsidRPr="00994482">
        <w:rPr>
          <w:rFonts w:ascii="Calibri" w:hAnsi="Calibri" w:cs="Calibri"/>
          <w:szCs w:val="22"/>
        </w:rPr>
        <w:t xml:space="preserve"> et al. 2024). The handling of these muscle</w:t>
      </w:r>
      <w:r>
        <w:rPr>
          <w:rFonts w:ascii="Calibri" w:hAnsi="Calibri" w:cs="Calibri" w:hint="eastAsia"/>
          <w:szCs w:val="22"/>
        </w:rPr>
        <w:t>-</w:t>
      </w:r>
      <w:r w:rsidRPr="00994482">
        <w:rPr>
          <w:rFonts w:ascii="Calibri" w:hAnsi="Calibri" w:cs="Calibri"/>
          <w:szCs w:val="22"/>
        </w:rPr>
        <w:t xml:space="preserve">samples must strictly adhere to the </w:t>
      </w:r>
      <w:r w:rsidRPr="00994482">
        <w:rPr>
          <w:rFonts w:ascii="Calibri" w:hAnsi="Calibri" w:cs="Calibri"/>
          <w:i/>
          <w:iCs/>
          <w:szCs w:val="22"/>
        </w:rPr>
        <w:t>Recommended Procedure for Genetic Sampling</w:t>
      </w:r>
      <w:r w:rsidRPr="00994482">
        <w:rPr>
          <w:rFonts w:ascii="Calibri" w:hAnsi="Calibri" w:cs="Calibri"/>
          <w:szCs w:val="22"/>
        </w:rPr>
        <w:t xml:space="preserve"> outlined above.</w:t>
      </w:r>
    </w:p>
    <w:p w14:paraId="37125D62" w14:textId="77777777" w:rsidR="00686E38" w:rsidRDefault="00686E38" w:rsidP="007106F2">
      <w:pPr>
        <w:rPr>
          <w:rFonts w:ascii="Calibri" w:hAnsi="Calibri" w:cs="Calibri"/>
          <w:szCs w:val="22"/>
        </w:rPr>
      </w:pPr>
    </w:p>
    <w:p w14:paraId="72B69812" w14:textId="2CD9B570" w:rsidR="007106F2" w:rsidRPr="00F45443" w:rsidRDefault="007106F2" w:rsidP="007106F2">
      <w:pPr>
        <w:rPr>
          <w:rFonts w:ascii="Calibri" w:hAnsi="Calibri" w:cs="Calibri"/>
          <w:b/>
          <w:bCs/>
          <w:sz w:val="24"/>
          <w:lang w:val="de-DE"/>
        </w:rPr>
      </w:pPr>
      <w:r w:rsidRPr="00F45443">
        <w:rPr>
          <w:rFonts w:ascii="Calibri" w:hAnsi="Calibri" w:cs="Calibri" w:hint="eastAsia"/>
          <w:b/>
          <w:bCs/>
          <w:sz w:val="24"/>
          <w:lang w:val="de-DE"/>
        </w:rPr>
        <w:t>References</w:t>
      </w:r>
    </w:p>
    <w:p w14:paraId="2B5B4CC9" w14:textId="3E958C88" w:rsidR="002D2D9E" w:rsidRPr="00227B39" w:rsidRDefault="00E25104" w:rsidP="00994482">
      <w:pPr>
        <w:spacing w:afterLines="100" w:after="360" w:line="240" w:lineRule="auto"/>
        <w:jc w:val="both"/>
        <w:rPr>
          <w:rFonts w:ascii="Calibri" w:hAnsi="Calibri" w:cs="Calibri"/>
          <w:szCs w:val="22"/>
        </w:rPr>
      </w:pPr>
      <w:r w:rsidRPr="00A215EB">
        <w:rPr>
          <w:rFonts w:ascii="Calibri" w:hAnsi="Calibri" w:cs="Calibri"/>
          <w:color w:val="222222"/>
          <w:szCs w:val="22"/>
          <w:shd w:val="clear" w:color="auto" w:fill="FFFFFF"/>
          <w:lang w:val="de-DE"/>
        </w:rPr>
        <w:t xml:space="preserve">Allendorf, F. W., Hohenlohe, P. A., &amp; Luikart, G. (2010). </w:t>
      </w:r>
      <w:r w:rsidRPr="00A215EB">
        <w:rPr>
          <w:rFonts w:ascii="Calibri" w:hAnsi="Calibri" w:cs="Calibri"/>
          <w:color w:val="222222"/>
          <w:szCs w:val="22"/>
          <w:shd w:val="clear" w:color="auto" w:fill="FFFFFF"/>
        </w:rPr>
        <w:t>Genomics and the future of conservation genetics. </w:t>
      </w:r>
      <w:r w:rsidRPr="00A215EB">
        <w:rPr>
          <w:rFonts w:ascii="Calibri" w:hAnsi="Calibri" w:cs="Calibri"/>
          <w:i/>
          <w:iCs/>
          <w:color w:val="222222"/>
          <w:szCs w:val="22"/>
          <w:shd w:val="clear" w:color="auto" w:fill="FFFFFF"/>
        </w:rPr>
        <w:t>Nature reviews genetics</w:t>
      </w:r>
      <w:r w:rsidRPr="00A215EB">
        <w:rPr>
          <w:rFonts w:ascii="Calibri" w:hAnsi="Calibri" w:cs="Calibri"/>
          <w:color w:val="222222"/>
          <w:szCs w:val="22"/>
          <w:shd w:val="clear" w:color="auto" w:fill="FFFFFF"/>
        </w:rPr>
        <w:t>, </w:t>
      </w:r>
      <w:r w:rsidRPr="00A215EB">
        <w:rPr>
          <w:rFonts w:ascii="Calibri" w:hAnsi="Calibri" w:cs="Calibri"/>
          <w:i/>
          <w:iCs/>
          <w:color w:val="222222"/>
          <w:szCs w:val="22"/>
          <w:shd w:val="clear" w:color="auto" w:fill="FFFFFF"/>
        </w:rPr>
        <w:t>11</w:t>
      </w:r>
      <w:r w:rsidRPr="00A215EB">
        <w:rPr>
          <w:rFonts w:ascii="Calibri" w:hAnsi="Calibri" w:cs="Calibri"/>
          <w:color w:val="222222"/>
          <w:szCs w:val="22"/>
          <w:shd w:val="clear" w:color="auto" w:fill="FFFFFF"/>
        </w:rPr>
        <w:t>(10), 697-709.</w:t>
      </w:r>
    </w:p>
    <w:p w14:paraId="2983F9D2" w14:textId="0A3D1201" w:rsidR="00E74B8B" w:rsidRDefault="00DD488D" w:rsidP="0014241B">
      <w:pPr>
        <w:spacing w:after="240"/>
        <w:jc w:val="both"/>
        <w:rPr>
          <w:rFonts w:ascii="Calibri" w:hAnsi="Calibri" w:cs="Calibri"/>
          <w:szCs w:val="22"/>
        </w:rPr>
      </w:pPr>
      <w:r w:rsidRPr="00DD488D">
        <w:rPr>
          <w:rFonts w:ascii="Calibri" w:hAnsi="Calibri" w:cs="Calibri"/>
          <w:szCs w:val="22"/>
        </w:rPr>
        <w:t xml:space="preserve">Anderson, G., Macdonald, J. I., Potts, J., </w:t>
      </w:r>
      <w:proofErr w:type="spellStart"/>
      <w:r w:rsidRPr="00DD488D">
        <w:rPr>
          <w:rFonts w:ascii="Calibri" w:hAnsi="Calibri" w:cs="Calibri"/>
          <w:szCs w:val="22"/>
        </w:rPr>
        <w:t>Feutry</w:t>
      </w:r>
      <w:proofErr w:type="spellEnd"/>
      <w:r w:rsidRPr="00DD488D">
        <w:rPr>
          <w:rFonts w:ascii="Calibri" w:hAnsi="Calibri" w:cs="Calibri"/>
          <w:szCs w:val="22"/>
        </w:rPr>
        <w:t>, P., Grewe, P. M., Boutigny, M., ... &amp; Nicol, S. J. (2023). Evaluating DNA cross-contamination risk using different tissue sampling procedures on board fishing and research vessels. </w:t>
      </w:r>
      <w:r w:rsidRPr="00DD488D">
        <w:rPr>
          <w:rFonts w:ascii="Calibri" w:hAnsi="Calibri" w:cs="Calibri"/>
          <w:i/>
          <w:iCs/>
          <w:szCs w:val="22"/>
        </w:rPr>
        <w:t>ICES Journal of Marine Science</w:t>
      </w:r>
      <w:r w:rsidRPr="00DD488D">
        <w:rPr>
          <w:rFonts w:ascii="Calibri" w:hAnsi="Calibri" w:cs="Calibri"/>
          <w:szCs w:val="22"/>
        </w:rPr>
        <w:t>, </w:t>
      </w:r>
      <w:r w:rsidRPr="00DD488D">
        <w:rPr>
          <w:rFonts w:ascii="Calibri" w:hAnsi="Calibri" w:cs="Calibri"/>
          <w:i/>
          <w:iCs/>
          <w:szCs w:val="22"/>
        </w:rPr>
        <w:t>80</w:t>
      </w:r>
      <w:r w:rsidRPr="00DD488D">
        <w:rPr>
          <w:rFonts w:ascii="Calibri" w:hAnsi="Calibri" w:cs="Calibri"/>
          <w:szCs w:val="22"/>
        </w:rPr>
        <w:t>(4), 728-738.</w:t>
      </w:r>
    </w:p>
    <w:p w14:paraId="5BE27D09" w14:textId="303CDA00" w:rsidR="002E279B" w:rsidRDefault="00D80A10" w:rsidP="0014241B">
      <w:pPr>
        <w:spacing w:after="240"/>
        <w:jc w:val="both"/>
        <w:rPr>
          <w:rFonts w:ascii="Calibri" w:hAnsi="Calibri" w:cs="Calibri"/>
          <w:szCs w:val="22"/>
        </w:rPr>
      </w:pPr>
      <w:r w:rsidRPr="00D80A10">
        <w:rPr>
          <w:rFonts w:ascii="Calibri" w:hAnsi="Calibri" w:cs="Calibri"/>
          <w:szCs w:val="22"/>
        </w:rPr>
        <w:t xml:space="preserve">Andrews, K. R., Good, J. M., Miller, M. R., Luikart, G., &amp; Hohenlohe, P. A. (2016). Harnessing the power of </w:t>
      </w:r>
      <w:proofErr w:type="spellStart"/>
      <w:r w:rsidRPr="00D80A10">
        <w:rPr>
          <w:rFonts w:ascii="Calibri" w:hAnsi="Calibri" w:cs="Calibri"/>
          <w:szCs w:val="22"/>
        </w:rPr>
        <w:t>RADseq</w:t>
      </w:r>
      <w:proofErr w:type="spellEnd"/>
      <w:r w:rsidRPr="00D80A10">
        <w:rPr>
          <w:rFonts w:ascii="Calibri" w:hAnsi="Calibri" w:cs="Calibri"/>
          <w:szCs w:val="22"/>
        </w:rPr>
        <w:t xml:space="preserve"> for ecological and evolutionary genomics. </w:t>
      </w:r>
      <w:r w:rsidRPr="00D80A10">
        <w:rPr>
          <w:rFonts w:ascii="Calibri" w:hAnsi="Calibri" w:cs="Calibri"/>
          <w:i/>
          <w:iCs/>
          <w:szCs w:val="22"/>
        </w:rPr>
        <w:t>Nature Reviews Genetics</w:t>
      </w:r>
      <w:r w:rsidRPr="00D80A10">
        <w:rPr>
          <w:rFonts w:ascii="Calibri" w:hAnsi="Calibri" w:cs="Calibri"/>
          <w:szCs w:val="22"/>
        </w:rPr>
        <w:t>, </w:t>
      </w:r>
      <w:r w:rsidRPr="00D80A10">
        <w:rPr>
          <w:rFonts w:ascii="Calibri" w:hAnsi="Calibri" w:cs="Calibri"/>
          <w:i/>
          <w:iCs/>
          <w:szCs w:val="22"/>
        </w:rPr>
        <w:t>17</w:t>
      </w:r>
      <w:r w:rsidRPr="00D80A10">
        <w:rPr>
          <w:rFonts w:ascii="Calibri" w:hAnsi="Calibri" w:cs="Calibri"/>
          <w:szCs w:val="22"/>
        </w:rPr>
        <w:t>(2), 81-92.</w:t>
      </w:r>
    </w:p>
    <w:p w14:paraId="6463B03D" w14:textId="63E8669C" w:rsidR="001A4DA5" w:rsidRDefault="008B0E84" w:rsidP="0014241B">
      <w:pPr>
        <w:spacing w:after="240"/>
        <w:jc w:val="both"/>
        <w:rPr>
          <w:rFonts w:ascii="Calibri" w:hAnsi="Calibri" w:cs="Calibri"/>
          <w:szCs w:val="22"/>
        </w:rPr>
      </w:pPr>
      <w:proofErr w:type="spellStart"/>
      <w:r w:rsidRPr="008B0E84">
        <w:rPr>
          <w:rFonts w:ascii="Calibri" w:hAnsi="Calibri" w:cs="Calibri"/>
          <w:szCs w:val="22"/>
        </w:rPr>
        <w:t>Asahida</w:t>
      </w:r>
      <w:proofErr w:type="spellEnd"/>
      <w:r w:rsidRPr="008B0E84">
        <w:rPr>
          <w:rFonts w:ascii="Calibri" w:hAnsi="Calibri" w:cs="Calibri"/>
          <w:szCs w:val="22"/>
        </w:rPr>
        <w:t xml:space="preserve">, T., Kobayashi, T., </w:t>
      </w:r>
      <w:proofErr w:type="spellStart"/>
      <w:r w:rsidRPr="008B0E84">
        <w:rPr>
          <w:rFonts w:ascii="Calibri" w:hAnsi="Calibri" w:cs="Calibri"/>
          <w:szCs w:val="22"/>
        </w:rPr>
        <w:t>Saitoh</w:t>
      </w:r>
      <w:proofErr w:type="spellEnd"/>
      <w:r w:rsidRPr="008B0E84">
        <w:rPr>
          <w:rFonts w:ascii="Calibri" w:hAnsi="Calibri" w:cs="Calibri"/>
          <w:szCs w:val="22"/>
        </w:rPr>
        <w:t xml:space="preserve">, K., &amp; Nakayama, I. (1996). Tissue preservation and total DNA </w:t>
      </w:r>
      <w:r w:rsidRPr="008B0E84">
        <w:rPr>
          <w:rFonts w:ascii="Calibri" w:hAnsi="Calibri" w:cs="Calibri"/>
          <w:szCs w:val="22"/>
        </w:rPr>
        <w:lastRenderedPageBreak/>
        <w:t>extraction fr</w:t>
      </w:r>
      <w:r w:rsidR="00D650B1">
        <w:rPr>
          <w:rFonts w:ascii="Calibri" w:hAnsi="Calibri" w:cs="Calibri" w:hint="eastAsia"/>
          <w:szCs w:val="22"/>
        </w:rPr>
        <w:t>o</w:t>
      </w:r>
      <w:r w:rsidRPr="008B0E84">
        <w:rPr>
          <w:rFonts w:ascii="Calibri" w:hAnsi="Calibri" w:cs="Calibri"/>
          <w:szCs w:val="22"/>
        </w:rPr>
        <w:t>m fish stored at ambient temperature using buffers containing high concentration of urea. </w:t>
      </w:r>
      <w:r w:rsidRPr="008B0E84">
        <w:rPr>
          <w:rFonts w:ascii="Calibri" w:hAnsi="Calibri" w:cs="Calibri"/>
          <w:i/>
          <w:iCs/>
          <w:szCs w:val="22"/>
        </w:rPr>
        <w:t>Fisheries science</w:t>
      </w:r>
      <w:r w:rsidRPr="008B0E84">
        <w:rPr>
          <w:rFonts w:ascii="Calibri" w:hAnsi="Calibri" w:cs="Calibri"/>
          <w:szCs w:val="22"/>
        </w:rPr>
        <w:t>, </w:t>
      </w:r>
      <w:r w:rsidRPr="008B0E84">
        <w:rPr>
          <w:rFonts w:ascii="Calibri" w:hAnsi="Calibri" w:cs="Calibri"/>
          <w:i/>
          <w:iCs/>
          <w:szCs w:val="22"/>
        </w:rPr>
        <w:t>62</w:t>
      </w:r>
      <w:r w:rsidRPr="008B0E84">
        <w:rPr>
          <w:rFonts w:ascii="Calibri" w:hAnsi="Calibri" w:cs="Calibri"/>
          <w:szCs w:val="22"/>
        </w:rPr>
        <w:t>(5), 727-730.</w:t>
      </w:r>
    </w:p>
    <w:p w14:paraId="43248E8C" w14:textId="65B55BFE" w:rsidR="005D7841" w:rsidRDefault="001A4DA5" w:rsidP="00994482">
      <w:pPr>
        <w:spacing w:afterLines="100" w:after="360" w:line="276" w:lineRule="auto"/>
        <w:jc w:val="both"/>
        <w:rPr>
          <w:rFonts w:ascii="Calibri" w:hAnsi="Calibri" w:cs="Calibri"/>
          <w:szCs w:val="22"/>
        </w:rPr>
      </w:pPr>
      <w:r w:rsidRPr="0026100E">
        <w:rPr>
          <w:rFonts w:ascii="Calibri" w:hAnsi="Calibri" w:cs="Calibri"/>
          <w:bCs/>
          <w:szCs w:val="22"/>
        </w:rPr>
        <w:t>Baird, N. A., Etter, P. D., Atwood, T. S., Currey, M. C., Shiver, A. L., Lewis, Z. A., ... &amp; Johnson, E. A. (2008). Rapid SNP discovery and genetic mapping using sequenced RAD markers. </w:t>
      </w:r>
      <w:proofErr w:type="spellStart"/>
      <w:r w:rsidRPr="0026100E">
        <w:rPr>
          <w:rFonts w:ascii="Calibri" w:hAnsi="Calibri" w:cs="Calibri"/>
          <w:bCs/>
          <w:i/>
          <w:iCs/>
          <w:szCs w:val="22"/>
        </w:rPr>
        <w:t>PloS</w:t>
      </w:r>
      <w:proofErr w:type="spellEnd"/>
      <w:r w:rsidRPr="0026100E">
        <w:rPr>
          <w:rFonts w:ascii="Calibri" w:hAnsi="Calibri" w:cs="Calibri"/>
          <w:bCs/>
          <w:i/>
          <w:iCs/>
          <w:szCs w:val="22"/>
        </w:rPr>
        <w:t xml:space="preserve"> one</w:t>
      </w:r>
      <w:r w:rsidRPr="0026100E">
        <w:rPr>
          <w:rFonts w:ascii="Calibri" w:hAnsi="Calibri" w:cs="Calibri"/>
          <w:bCs/>
          <w:szCs w:val="22"/>
        </w:rPr>
        <w:t>, </w:t>
      </w:r>
      <w:r w:rsidRPr="0026100E">
        <w:rPr>
          <w:rFonts w:ascii="Calibri" w:hAnsi="Calibri" w:cs="Calibri"/>
          <w:bCs/>
          <w:i/>
          <w:iCs/>
          <w:szCs w:val="22"/>
        </w:rPr>
        <w:t>3</w:t>
      </w:r>
      <w:r w:rsidRPr="0026100E">
        <w:rPr>
          <w:rFonts w:ascii="Calibri" w:hAnsi="Calibri" w:cs="Calibri"/>
          <w:bCs/>
          <w:szCs w:val="22"/>
        </w:rPr>
        <w:t>(10), e3376.</w:t>
      </w:r>
    </w:p>
    <w:p w14:paraId="0BBA1B64" w14:textId="7996F9A2" w:rsidR="007E11B8" w:rsidRPr="007E11B8" w:rsidRDefault="00D47B7E" w:rsidP="0014241B">
      <w:pPr>
        <w:spacing w:after="240"/>
        <w:jc w:val="both"/>
        <w:rPr>
          <w:rFonts w:ascii="Calibri" w:hAnsi="Calibri" w:cs="Calibri"/>
          <w:szCs w:val="22"/>
        </w:rPr>
      </w:pPr>
      <w:r w:rsidRPr="00D47B7E">
        <w:rPr>
          <w:rFonts w:ascii="Calibri" w:hAnsi="Calibri" w:cs="Calibri"/>
          <w:szCs w:val="22"/>
        </w:rPr>
        <w:t xml:space="preserve">Brodziak, J., &amp; Sculley, M. (2022). Observed length composition data for striped marlin, </w:t>
      </w:r>
      <w:proofErr w:type="spellStart"/>
      <w:r w:rsidRPr="00D47B7E">
        <w:rPr>
          <w:rFonts w:ascii="Calibri" w:hAnsi="Calibri" w:cs="Calibri"/>
          <w:szCs w:val="22"/>
        </w:rPr>
        <w:t>Kajikia</w:t>
      </w:r>
      <w:proofErr w:type="spellEnd"/>
      <w:r w:rsidRPr="00D47B7E">
        <w:rPr>
          <w:rFonts w:ascii="Calibri" w:hAnsi="Calibri" w:cs="Calibri"/>
          <w:szCs w:val="22"/>
        </w:rPr>
        <w:t xml:space="preserve"> audax, in the Hawaii longline fishery, 1994-2020. </w:t>
      </w:r>
      <w:r w:rsidR="007E11B8" w:rsidRPr="007E11B8">
        <w:rPr>
          <w:rFonts w:ascii="Calibri" w:hAnsi="Calibri" w:cs="Calibri"/>
          <w:szCs w:val="22"/>
        </w:rPr>
        <w:t>Working document submitted to the Billfish Working Group of the International Scientific Committee for Tuna and Tuna</w:t>
      </w:r>
      <w:r w:rsidR="007E11B8">
        <w:rPr>
          <w:rFonts w:ascii="Calibri" w:hAnsi="Calibri" w:cs="Calibri" w:hint="eastAsia"/>
          <w:szCs w:val="22"/>
        </w:rPr>
        <w:t>-</w:t>
      </w:r>
      <w:r w:rsidR="007E11B8" w:rsidRPr="007E11B8">
        <w:rPr>
          <w:rFonts w:ascii="Calibri" w:hAnsi="Calibri" w:cs="Calibri"/>
          <w:szCs w:val="22"/>
        </w:rPr>
        <w:t xml:space="preserve">like Species in the North Pacific Ocean, ISC/22/BILLWG-01/01. (International Scientific Committee Billfish Working Group) Available at </w:t>
      </w:r>
      <w:hyperlink r:id="rId9" w:history="1">
        <w:r w:rsidR="007E11B8" w:rsidRPr="00923D54">
          <w:rPr>
            <w:rStyle w:val="Hyperlink"/>
            <w:rFonts w:ascii="Calibri" w:hAnsi="Calibri" w:cs="Calibri"/>
            <w:szCs w:val="22"/>
          </w:rPr>
          <w:t>https://isc.fra.go.jp/pdf/BILL/ISC22_BILL_1/ISC_22_ BILLWG-01_01.pdf</w:t>
        </w:r>
      </w:hyperlink>
    </w:p>
    <w:p w14:paraId="6BF32D00" w14:textId="2FF3BE4E" w:rsidR="003970FC" w:rsidRDefault="003970FC" w:rsidP="0014241B">
      <w:pPr>
        <w:spacing w:after="240"/>
        <w:jc w:val="both"/>
        <w:rPr>
          <w:rFonts w:ascii="Calibri" w:hAnsi="Calibri" w:cs="Calibri"/>
          <w:szCs w:val="22"/>
        </w:rPr>
      </w:pPr>
      <w:r w:rsidRPr="003970FC">
        <w:rPr>
          <w:rFonts w:ascii="Calibri" w:hAnsi="Calibri" w:cs="Calibri"/>
          <w:szCs w:val="22"/>
          <w:lang w:val="de-DE"/>
        </w:rPr>
        <w:t xml:space="preserve">Cadrin, S. X., Kerr, L. A., &amp; Mariani, S. (2014). </w:t>
      </w:r>
      <w:r w:rsidRPr="003970FC">
        <w:rPr>
          <w:rFonts w:ascii="Calibri" w:hAnsi="Calibri" w:cs="Calibri"/>
          <w:szCs w:val="22"/>
        </w:rPr>
        <w:t>Interdisciplinary evaluation of spatial population structure for definition of fishery management units. In </w:t>
      </w:r>
      <w:r w:rsidRPr="003970FC">
        <w:rPr>
          <w:rFonts w:ascii="Calibri" w:hAnsi="Calibri" w:cs="Calibri"/>
          <w:i/>
          <w:iCs/>
          <w:szCs w:val="22"/>
        </w:rPr>
        <w:t>Stock identification methods</w:t>
      </w:r>
      <w:r w:rsidRPr="003970FC">
        <w:rPr>
          <w:rFonts w:ascii="Calibri" w:hAnsi="Calibri" w:cs="Calibri"/>
          <w:szCs w:val="22"/>
        </w:rPr>
        <w:t> (pp. 535-552). Academic Press.</w:t>
      </w:r>
    </w:p>
    <w:p w14:paraId="3D8814AA" w14:textId="34D872F4" w:rsidR="00796434" w:rsidRDefault="00796434" w:rsidP="0014241B">
      <w:pPr>
        <w:spacing w:after="240" w:line="276" w:lineRule="auto"/>
        <w:jc w:val="both"/>
        <w:rPr>
          <w:rFonts w:ascii="Calibri" w:hAnsi="Calibri" w:cs="Calibri"/>
          <w:szCs w:val="22"/>
        </w:rPr>
      </w:pPr>
      <w:r w:rsidRPr="009D6815">
        <w:rPr>
          <w:rFonts w:ascii="Calibri" w:hAnsi="Calibri" w:cs="Calibri"/>
          <w:color w:val="222222"/>
          <w:szCs w:val="22"/>
          <w:shd w:val="clear" w:color="auto" w:fill="FFFFFF"/>
        </w:rPr>
        <w:t xml:space="preserve">Davey, J. W., &amp; </w:t>
      </w:r>
      <w:proofErr w:type="spellStart"/>
      <w:r w:rsidRPr="009D6815">
        <w:rPr>
          <w:rFonts w:ascii="Calibri" w:hAnsi="Calibri" w:cs="Calibri"/>
          <w:color w:val="222222"/>
          <w:szCs w:val="22"/>
          <w:shd w:val="clear" w:color="auto" w:fill="FFFFFF"/>
        </w:rPr>
        <w:t>Blaxter</w:t>
      </w:r>
      <w:proofErr w:type="spellEnd"/>
      <w:r w:rsidRPr="009D6815">
        <w:rPr>
          <w:rFonts w:ascii="Calibri" w:hAnsi="Calibri" w:cs="Calibri"/>
          <w:color w:val="222222"/>
          <w:szCs w:val="22"/>
          <w:shd w:val="clear" w:color="auto" w:fill="FFFFFF"/>
        </w:rPr>
        <w:t xml:space="preserve">, M. L. (2010). </w:t>
      </w:r>
      <w:proofErr w:type="spellStart"/>
      <w:r w:rsidRPr="009D6815">
        <w:rPr>
          <w:rFonts w:ascii="Calibri" w:hAnsi="Calibri" w:cs="Calibri"/>
          <w:color w:val="222222"/>
          <w:szCs w:val="22"/>
          <w:shd w:val="clear" w:color="auto" w:fill="FFFFFF"/>
        </w:rPr>
        <w:t>RADSeq</w:t>
      </w:r>
      <w:proofErr w:type="spellEnd"/>
      <w:r w:rsidRPr="009D6815">
        <w:rPr>
          <w:rFonts w:ascii="Calibri" w:hAnsi="Calibri" w:cs="Calibri"/>
          <w:color w:val="222222"/>
          <w:szCs w:val="22"/>
          <w:shd w:val="clear" w:color="auto" w:fill="FFFFFF"/>
        </w:rPr>
        <w:t>: next-generation population genetics. </w:t>
      </w:r>
      <w:r w:rsidRPr="009D6815">
        <w:rPr>
          <w:rFonts w:ascii="Calibri" w:hAnsi="Calibri" w:cs="Calibri"/>
          <w:i/>
          <w:iCs/>
          <w:color w:val="222222"/>
          <w:szCs w:val="22"/>
          <w:shd w:val="clear" w:color="auto" w:fill="FFFFFF"/>
        </w:rPr>
        <w:t>Briefings in functional genomics</w:t>
      </w:r>
      <w:r w:rsidRPr="009D6815">
        <w:rPr>
          <w:rFonts w:ascii="Calibri" w:hAnsi="Calibri" w:cs="Calibri"/>
          <w:color w:val="222222"/>
          <w:szCs w:val="22"/>
          <w:shd w:val="clear" w:color="auto" w:fill="FFFFFF"/>
        </w:rPr>
        <w:t>, </w:t>
      </w:r>
      <w:r w:rsidRPr="009D6815">
        <w:rPr>
          <w:rFonts w:ascii="Calibri" w:hAnsi="Calibri" w:cs="Calibri"/>
          <w:i/>
          <w:iCs/>
          <w:color w:val="222222"/>
          <w:szCs w:val="22"/>
          <w:shd w:val="clear" w:color="auto" w:fill="FFFFFF"/>
        </w:rPr>
        <w:t>9</w:t>
      </w:r>
      <w:r w:rsidRPr="009D6815">
        <w:rPr>
          <w:rFonts w:ascii="Calibri" w:hAnsi="Calibri" w:cs="Calibri"/>
          <w:color w:val="222222"/>
          <w:szCs w:val="22"/>
          <w:shd w:val="clear" w:color="auto" w:fill="FFFFFF"/>
        </w:rPr>
        <w:t>(5-6), 416-423.</w:t>
      </w:r>
    </w:p>
    <w:p w14:paraId="3E3049DC" w14:textId="6EBED274" w:rsidR="00846C78" w:rsidRPr="00846C78" w:rsidRDefault="00846C78" w:rsidP="0014241B">
      <w:pPr>
        <w:spacing w:after="240"/>
        <w:jc w:val="both"/>
        <w:rPr>
          <w:rFonts w:ascii="Calibri" w:hAnsi="Calibri" w:cs="Calibri"/>
          <w:szCs w:val="22"/>
        </w:rPr>
      </w:pPr>
      <w:r w:rsidRPr="00846C78">
        <w:rPr>
          <w:rFonts w:ascii="Calibri" w:hAnsi="Calibri" w:cs="Calibri"/>
          <w:szCs w:val="22"/>
        </w:rPr>
        <w:t xml:space="preserve">Enoki, H. </w:t>
      </w:r>
      <w:r w:rsidR="00793F72" w:rsidRPr="002F5B0C">
        <w:rPr>
          <w:rFonts w:ascii="Calibri" w:hAnsi="Calibri" w:cs="Calibri"/>
          <w:szCs w:val="22"/>
        </w:rPr>
        <w:t xml:space="preserve">&amp; </w:t>
      </w:r>
      <w:r w:rsidRPr="00846C78">
        <w:rPr>
          <w:rFonts w:ascii="Calibri" w:hAnsi="Calibri" w:cs="Calibri"/>
          <w:szCs w:val="22"/>
        </w:rPr>
        <w:t>Takeuchi</w:t>
      </w:r>
      <w:r w:rsidR="00385737">
        <w:rPr>
          <w:rFonts w:ascii="Calibri" w:hAnsi="Calibri" w:cs="Calibri" w:hint="eastAsia"/>
          <w:szCs w:val="22"/>
        </w:rPr>
        <w:t>,</w:t>
      </w:r>
      <w:r w:rsidRPr="00846C78">
        <w:rPr>
          <w:rFonts w:ascii="Calibri" w:hAnsi="Calibri" w:cs="Calibri"/>
          <w:szCs w:val="22"/>
        </w:rPr>
        <w:t xml:space="preserve"> </w:t>
      </w:r>
      <w:r w:rsidR="00793F72" w:rsidRPr="00846C78">
        <w:rPr>
          <w:rFonts w:ascii="Calibri" w:hAnsi="Calibri" w:cs="Calibri"/>
          <w:szCs w:val="22"/>
        </w:rPr>
        <w:t xml:space="preserve">Y. </w:t>
      </w:r>
      <w:r w:rsidRPr="00846C78">
        <w:rPr>
          <w:rFonts w:ascii="Calibri" w:hAnsi="Calibri" w:cs="Calibri"/>
          <w:szCs w:val="22"/>
        </w:rPr>
        <w:t xml:space="preserve">(2018) New genotyping technology, GRAS-Di, using next generation sequencer. Plant and Animal Genome conference XXVI, San Diego, CA. </w:t>
      </w:r>
      <w:hyperlink r:id="rId10" w:tgtFrame="_blank" w:history="1">
        <w:r w:rsidRPr="00846C78">
          <w:rPr>
            <w:rStyle w:val="Hyperlink"/>
            <w:rFonts w:ascii="Calibri" w:hAnsi="Calibri" w:cs="Calibri"/>
            <w:szCs w:val="22"/>
          </w:rPr>
          <w:t>https://pag.confex.com/pag/xxvi/meetingapp.cgi/Paper/29067</w:t>
        </w:r>
      </w:hyperlink>
      <w:r w:rsidRPr="00846C78">
        <w:rPr>
          <w:rFonts w:ascii="Calibri" w:hAnsi="Calibri" w:cs="Calibri"/>
          <w:szCs w:val="22"/>
        </w:rPr>
        <w:t>.</w:t>
      </w:r>
    </w:p>
    <w:p w14:paraId="51119A35" w14:textId="299CA7D9" w:rsidR="005E5F8D" w:rsidRDefault="00017455" w:rsidP="0014241B">
      <w:pPr>
        <w:spacing w:after="240"/>
        <w:jc w:val="both"/>
        <w:rPr>
          <w:rFonts w:ascii="Calibri" w:hAnsi="Calibri" w:cs="Calibri"/>
          <w:szCs w:val="22"/>
        </w:rPr>
      </w:pPr>
      <w:r w:rsidRPr="00017455">
        <w:rPr>
          <w:rFonts w:ascii="Calibri" w:hAnsi="Calibri" w:cs="Calibri"/>
          <w:szCs w:val="22"/>
        </w:rPr>
        <w:t>Evans, K., Grewe, P., Foster, S., Gunasekara, R., &amp; Lansdell, M. (2021). Determination of the spatial dynamics and movement rates of the principal target species within the Eastern Tuna and Billfish Fishery and connectivity with the broader western and central Pacific Ocean-beyond tagging</w:t>
      </w:r>
      <w:r>
        <w:rPr>
          <w:rFonts w:ascii="Calibri" w:hAnsi="Calibri" w:cs="Calibri" w:hint="eastAsia"/>
          <w:szCs w:val="22"/>
        </w:rPr>
        <w:t xml:space="preserve">. </w:t>
      </w:r>
      <w:r w:rsidR="0032010F" w:rsidRPr="0032010F">
        <w:rPr>
          <w:rFonts w:ascii="Calibri" w:hAnsi="Calibri" w:cs="Calibri"/>
          <w:szCs w:val="22"/>
        </w:rPr>
        <w:t>Fishery Research and Development Corporation, Project number 2016/018. CSIRO Oceans and Atmosphere, Hobart, Tas., Australia.</w:t>
      </w:r>
      <w:r w:rsidR="00451A36">
        <w:rPr>
          <w:rFonts w:ascii="Calibri" w:hAnsi="Calibri" w:cs="Calibri" w:hint="eastAsia"/>
          <w:szCs w:val="22"/>
        </w:rPr>
        <w:t xml:space="preserve"> </w:t>
      </w:r>
      <w:hyperlink r:id="rId11" w:history="1">
        <w:r w:rsidR="00451A36" w:rsidRPr="008410CF">
          <w:rPr>
            <w:rStyle w:val="Hyperlink"/>
            <w:rFonts w:ascii="Calibri" w:hAnsi="Calibri" w:cs="Calibri"/>
            <w:szCs w:val="22"/>
          </w:rPr>
          <w:t>https://www.frdc.com.au/sites/default/files/products/2016-018-DLD.pdf</w:t>
        </w:r>
      </w:hyperlink>
    </w:p>
    <w:p w14:paraId="424DBD3C" w14:textId="79E00579" w:rsidR="008B19D3" w:rsidRDefault="00E821A4" w:rsidP="0014241B">
      <w:pPr>
        <w:spacing w:after="240"/>
        <w:jc w:val="both"/>
        <w:rPr>
          <w:rFonts w:ascii="Calibri" w:hAnsi="Calibri" w:cs="Calibri"/>
          <w:szCs w:val="22"/>
        </w:rPr>
      </w:pPr>
      <w:r w:rsidRPr="00E821A4">
        <w:rPr>
          <w:rFonts w:ascii="Calibri" w:hAnsi="Calibri" w:cs="Calibri"/>
          <w:szCs w:val="22"/>
        </w:rPr>
        <w:t xml:space="preserve">Etter, P. D., Bassham, S., Hohenlohe, P. A., Johnson, E. A., &amp; </w:t>
      </w:r>
      <w:proofErr w:type="spellStart"/>
      <w:r w:rsidRPr="00E821A4">
        <w:rPr>
          <w:rFonts w:ascii="Calibri" w:hAnsi="Calibri" w:cs="Calibri"/>
          <w:szCs w:val="22"/>
        </w:rPr>
        <w:t>Cresko</w:t>
      </w:r>
      <w:proofErr w:type="spellEnd"/>
      <w:r w:rsidRPr="00E821A4">
        <w:rPr>
          <w:rFonts w:ascii="Calibri" w:hAnsi="Calibri" w:cs="Calibri"/>
          <w:szCs w:val="22"/>
        </w:rPr>
        <w:t xml:space="preserve">, W. A. (2011). SNP discovery and genotyping for evolutionary genetics using RAD sequencing. In </w:t>
      </w:r>
      <w:r w:rsidRPr="00F24FC0">
        <w:rPr>
          <w:rFonts w:ascii="Calibri" w:hAnsi="Calibri" w:cs="Calibri"/>
          <w:i/>
          <w:iCs/>
          <w:szCs w:val="22"/>
        </w:rPr>
        <w:t>Molecular methods for evolutionary genetics</w:t>
      </w:r>
      <w:r w:rsidR="00F24FC0">
        <w:rPr>
          <w:rFonts w:ascii="Calibri" w:hAnsi="Calibri" w:cs="Calibri" w:hint="eastAsia"/>
          <w:szCs w:val="22"/>
        </w:rPr>
        <w:t xml:space="preserve">, </w:t>
      </w:r>
      <w:r w:rsidRPr="00E821A4">
        <w:rPr>
          <w:rFonts w:ascii="Calibri" w:hAnsi="Calibri" w:cs="Calibri"/>
          <w:szCs w:val="22"/>
        </w:rPr>
        <w:t>157-178).</w:t>
      </w:r>
    </w:p>
    <w:p w14:paraId="0FC863C9" w14:textId="52629379" w:rsidR="00994482" w:rsidRPr="00994482" w:rsidRDefault="00994482" w:rsidP="005C2B01">
      <w:pPr>
        <w:widowControl/>
        <w:spacing w:afterLines="50" w:after="180"/>
        <w:jc w:val="both"/>
        <w:rPr>
          <w:rFonts w:ascii="Calibri" w:hAnsi="Calibri" w:cs="Calibri"/>
        </w:rPr>
      </w:pPr>
      <w:r w:rsidRPr="005C2B01">
        <w:rPr>
          <w:rFonts w:ascii="Calibri" w:hAnsi="Calibri" w:cs="Calibri"/>
        </w:rPr>
        <w:lastRenderedPageBreak/>
        <w:t xml:space="preserve">Furuyama, A., </w:t>
      </w:r>
      <w:proofErr w:type="spellStart"/>
      <w:r w:rsidRPr="005C2B01">
        <w:rPr>
          <w:rFonts w:ascii="Calibri" w:hAnsi="Calibri" w:cs="Calibri"/>
        </w:rPr>
        <w:t>Funabara</w:t>
      </w:r>
      <w:proofErr w:type="spellEnd"/>
      <w:r w:rsidRPr="005C2B01">
        <w:rPr>
          <w:rFonts w:ascii="Calibri" w:hAnsi="Calibri" w:cs="Calibri"/>
        </w:rPr>
        <w:t xml:space="preserve">, M., Arai, Y., Ishihara, Y., Kai, M. </w:t>
      </w:r>
      <w:r>
        <w:rPr>
          <w:rFonts w:ascii="Calibri" w:hAnsi="Calibri" w:cs="Calibri" w:hint="eastAsia"/>
        </w:rPr>
        <w:t>&amp;</w:t>
      </w:r>
      <w:r w:rsidRPr="005C2B01">
        <w:rPr>
          <w:rFonts w:ascii="Calibri" w:hAnsi="Calibri" w:cs="Calibri"/>
        </w:rPr>
        <w:t xml:space="preserve"> Kanaiwa, M. (2024). The progress of age estimation for striped marlin in the North Pacific. </w:t>
      </w:r>
      <w:r w:rsidRPr="005C2B01">
        <w:rPr>
          <w:rFonts w:ascii="Calibri" w:eastAsiaTheme="majorEastAsia" w:hAnsi="Calibri" w:cs="Calibri"/>
        </w:rPr>
        <w:t>I</w:t>
      </w:r>
      <w:r w:rsidRPr="005C2B01">
        <w:rPr>
          <w:rFonts w:ascii="Calibri" w:hAnsi="Calibri" w:cs="Calibri"/>
        </w:rPr>
        <w:t>n Report of the ISC Billfish Working Group Workshop, Annex 9 (SC20-SA-WP-13): pp. 3.</w:t>
      </w:r>
    </w:p>
    <w:p w14:paraId="32172B21" w14:textId="0CBED39A" w:rsidR="008F5BB9" w:rsidRDefault="008B19D3" w:rsidP="0014241B">
      <w:pPr>
        <w:spacing w:after="240"/>
        <w:jc w:val="both"/>
        <w:rPr>
          <w:rFonts w:ascii="Calibri" w:hAnsi="Calibri" w:cs="Calibri"/>
          <w:szCs w:val="22"/>
        </w:rPr>
      </w:pPr>
      <w:r w:rsidRPr="004F2A2F">
        <w:rPr>
          <w:rFonts w:ascii="Calibri" w:hAnsi="Calibri" w:cs="Calibri"/>
        </w:rPr>
        <w:t>Graves</w:t>
      </w:r>
      <w:r>
        <w:rPr>
          <w:rFonts w:ascii="Calibri" w:hAnsi="Calibri" w:cs="Calibri" w:hint="eastAsia"/>
        </w:rPr>
        <w:t xml:space="preserve">, </w:t>
      </w:r>
      <w:r w:rsidRPr="004F2A2F">
        <w:rPr>
          <w:rFonts w:ascii="Calibri" w:hAnsi="Calibri" w:cs="Calibri"/>
        </w:rPr>
        <w:t>J</w:t>
      </w:r>
      <w:r>
        <w:rPr>
          <w:rFonts w:ascii="Calibri" w:hAnsi="Calibri" w:cs="Calibri" w:hint="eastAsia"/>
        </w:rPr>
        <w:t>. E.,</w:t>
      </w:r>
      <w:r w:rsidRPr="004F2A2F">
        <w:rPr>
          <w:rFonts w:ascii="Calibri" w:hAnsi="Calibri" w:cs="Calibri"/>
        </w:rPr>
        <w:t> </w:t>
      </w:r>
      <w:r w:rsidRPr="00651B9C">
        <w:rPr>
          <w:rFonts w:ascii="Calibri" w:hAnsi="Calibri" w:cs="Calibri"/>
          <w:color w:val="222222"/>
          <w:szCs w:val="22"/>
          <w:shd w:val="clear" w:color="auto" w:fill="FFFFFF"/>
        </w:rPr>
        <w:t>&amp;</w:t>
      </w:r>
      <w:r w:rsidRPr="004F2A2F">
        <w:rPr>
          <w:rFonts w:ascii="Calibri" w:hAnsi="Calibri" w:cs="Calibri"/>
        </w:rPr>
        <w:t xml:space="preserve"> McDowell</w:t>
      </w:r>
      <w:r>
        <w:rPr>
          <w:rFonts w:ascii="Calibri" w:hAnsi="Calibri" w:cs="Calibri" w:hint="eastAsia"/>
        </w:rPr>
        <w:t xml:space="preserve">, </w:t>
      </w:r>
      <w:r w:rsidRPr="004F2A2F">
        <w:rPr>
          <w:rFonts w:ascii="Calibri" w:hAnsi="Calibri" w:cs="Calibri"/>
        </w:rPr>
        <w:t>J</w:t>
      </w:r>
      <w:r>
        <w:rPr>
          <w:rFonts w:ascii="Calibri" w:hAnsi="Calibri" w:cs="Calibri" w:hint="eastAsia"/>
        </w:rPr>
        <w:t>.</w:t>
      </w:r>
      <w:r w:rsidRPr="004F2A2F">
        <w:rPr>
          <w:rFonts w:ascii="Calibri" w:hAnsi="Calibri" w:cs="Calibri"/>
        </w:rPr>
        <w:t xml:space="preserve"> R. </w:t>
      </w:r>
      <w:r>
        <w:rPr>
          <w:rFonts w:ascii="Calibri" w:hAnsi="Calibri" w:cs="Calibri" w:hint="eastAsia"/>
        </w:rPr>
        <w:t>(</w:t>
      </w:r>
      <w:r w:rsidRPr="004F2A2F">
        <w:rPr>
          <w:rFonts w:ascii="Calibri" w:hAnsi="Calibri" w:cs="Calibri"/>
        </w:rPr>
        <w:t>1994</w:t>
      </w:r>
      <w:r>
        <w:rPr>
          <w:rFonts w:ascii="Calibri" w:hAnsi="Calibri" w:cs="Calibri" w:hint="eastAsia"/>
        </w:rPr>
        <w:t>)</w:t>
      </w:r>
      <w:r w:rsidRPr="004F2A2F">
        <w:rPr>
          <w:rFonts w:ascii="Calibri" w:hAnsi="Calibri" w:cs="Calibri"/>
        </w:rPr>
        <w:t>. Genetic Analysis of Striped Marlin (</w:t>
      </w:r>
      <w:proofErr w:type="spellStart"/>
      <w:r w:rsidRPr="004F2A2F">
        <w:rPr>
          <w:rFonts w:ascii="Calibri" w:hAnsi="Calibri" w:cs="Calibri"/>
          <w:i/>
          <w:iCs/>
        </w:rPr>
        <w:t>Tetrapturus</w:t>
      </w:r>
      <w:proofErr w:type="spellEnd"/>
      <w:r w:rsidRPr="004F2A2F">
        <w:rPr>
          <w:rFonts w:ascii="Calibri" w:hAnsi="Calibri" w:cs="Calibri"/>
          <w:i/>
          <w:iCs/>
        </w:rPr>
        <w:t xml:space="preserve"> audax</w:t>
      </w:r>
      <w:r w:rsidRPr="004F2A2F">
        <w:rPr>
          <w:rFonts w:ascii="Calibri" w:hAnsi="Calibri" w:cs="Calibri"/>
        </w:rPr>
        <w:t>) Population Structure in the Pacific Ocean. </w:t>
      </w:r>
      <w:r w:rsidRPr="004F2A2F">
        <w:rPr>
          <w:rFonts w:ascii="Calibri" w:hAnsi="Calibri" w:cs="Calibri"/>
          <w:i/>
          <w:iCs/>
        </w:rPr>
        <w:t>Canadian Journal of Fisheries and Aquatic Sciences</w:t>
      </w:r>
      <w:r w:rsidRPr="004F2A2F">
        <w:rPr>
          <w:rFonts w:ascii="Calibri" w:hAnsi="Calibri" w:cs="Calibri"/>
        </w:rPr>
        <w:t>. </w:t>
      </w:r>
      <w:r w:rsidRPr="003935F2">
        <w:rPr>
          <w:rFonts w:ascii="Calibri" w:hAnsi="Calibri" w:cs="Calibri"/>
        </w:rPr>
        <w:t>51</w:t>
      </w:r>
      <w:r w:rsidRPr="004F2A2F">
        <w:rPr>
          <w:rFonts w:ascii="Calibri" w:hAnsi="Calibri" w:cs="Calibri"/>
        </w:rPr>
        <w:t>(8): 1762-1768. </w:t>
      </w:r>
      <w:hyperlink r:id="rId12" w:history="1">
        <w:r w:rsidRPr="004F2A2F">
          <w:rPr>
            <w:rStyle w:val="Hyperlink"/>
            <w:rFonts w:ascii="Calibri" w:hAnsi="Calibri" w:cs="Calibri"/>
          </w:rPr>
          <w:t>https://doi.org/10.1139/f94-177</w:t>
        </w:r>
      </w:hyperlink>
    </w:p>
    <w:p w14:paraId="03B97FEC" w14:textId="61CCF731" w:rsidR="002F5B0C" w:rsidRDefault="005E5F8D" w:rsidP="0014241B">
      <w:pPr>
        <w:spacing w:after="240"/>
        <w:jc w:val="both"/>
        <w:rPr>
          <w:rFonts w:ascii="Calibri" w:hAnsi="Calibri" w:cs="Calibri"/>
          <w:szCs w:val="22"/>
        </w:rPr>
      </w:pPr>
      <w:r w:rsidRPr="005E5F8D">
        <w:rPr>
          <w:rFonts w:ascii="Calibri" w:hAnsi="Calibri" w:cs="Calibri"/>
          <w:szCs w:val="22"/>
        </w:rPr>
        <w:t xml:space="preserve">Grewe, P. M., </w:t>
      </w:r>
      <w:proofErr w:type="spellStart"/>
      <w:r w:rsidRPr="005E5F8D">
        <w:rPr>
          <w:rFonts w:ascii="Calibri" w:hAnsi="Calibri" w:cs="Calibri"/>
          <w:szCs w:val="22"/>
        </w:rPr>
        <w:t>Feutry</w:t>
      </w:r>
      <w:proofErr w:type="spellEnd"/>
      <w:r w:rsidRPr="005E5F8D">
        <w:rPr>
          <w:rFonts w:ascii="Calibri" w:hAnsi="Calibri" w:cs="Calibri"/>
          <w:szCs w:val="22"/>
        </w:rPr>
        <w:t xml:space="preserve">, P., Hill, P. L., Gunasekera, R. M., Schaefer, K. M., Itano, D. G., ... &amp; Davies, C. R. (2015). Evidence of discrete yellowfin tuna (Thunnus </w:t>
      </w:r>
      <w:proofErr w:type="spellStart"/>
      <w:r w:rsidRPr="005E5F8D">
        <w:rPr>
          <w:rFonts w:ascii="Calibri" w:hAnsi="Calibri" w:cs="Calibri"/>
          <w:szCs w:val="22"/>
        </w:rPr>
        <w:t>albacares</w:t>
      </w:r>
      <w:proofErr w:type="spellEnd"/>
      <w:r w:rsidRPr="005E5F8D">
        <w:rPr>
          <w:rFonts w:ascii="Calibri" w:hAnsi="Calibri" w:cs="Calibri"/>
          <w:szCs w:val="22"/>
        </w:rPr>
        <w:t>) populations demands rethink of management for this globally important resource. Scientific reports, 5(1), 16916.</w:t>
      </w:r>
    </w:p>
    <w:p w14:paraId="2D64E2DE" w14:textId="0F340059" w:rsidR="00CD42EC" w:rsidRDefault="00813551" w:rsidP="0014241B">
      <w:pPr>
        <w:spacing w:after="240"/>
        <w:jc w:val="both"/>
        <w:rPr>
          <w:rFonts w:ascii="Calibri" w:hAnsi="Calibri" w:cs="Calibri"/>
          <w:szCs w:val="22"/>
        </w:rPr>
      </w:pPr>
      <w:r w:rsidRPr="00AB62B2">
        <w:rPr>
          <w:rFonts w:ascii="Calibri" w:hAnsi="Calibri" w:cs="Calibri"/>
          <w:szCs w:val="22"/>
        </w:rPr>
        <w:t xml:space="preserve">Hohenlohe, P. A., Amish, S. J., </w:t>
      </w:r>
      <w:proofErr w:type="spellStart"/>
      <w:r w:rsidRPr="00AB62B2">
        <w:rPr>
          <w:rFonts w:ascii="Calibri" w:hAnsi="Calibri" w:cs="Calibri"/>
          <w:szCs w:val="22"/>
        </w:rPr>
        <w:t>Catchen</w:t>
      </w:r>
      <w:proofErr w:type="spellEnd"/>
      <w:r w:rsidRPr="00AB62B2">
        <w:rPr>
          <w:rFonts w:ascii="Calibri" w:hAnsi="Calibri" w:cs="Calibri"/>
          <w:szCs w:val="22"/>
        </w:rPr>
        <w:t xml:space="preserve">, J. M., Allendorf, F. W., &amp; Luikart, G. (2011). </w:t>
      </w:r>
      <w:r w:rsidRPr="00813551">
        <w:rPr>
          <w:rFonts w:ascii="Calibri" w:hAnsi="Calibri" w:cs="Calibri"/>
          <w:szCs w:val="22"/>
        </w:rPr>
        <w:t xml:space="preserve">Next‐generation RAD sequencing identifies thousands of SNPs for assessing hybridization between rainbow and </w:t>
      </w:r>
      <w:proofErr w:type="spellStart"/>
      <w:r w:rsidRPr="00813551">
        <w:rPr>
          <w:rFonts w:ascii="Calibri" w:hAnsi="Calibri" w:cs="Calibri"/>
          <w:szCs w:val="22"/>
        </w:rPr>
        <w:t>westslope</w:t>
      </w:r>
      <w:proofErr w:type="spellEnd"/>
      <w:r w:rsidRPr="00813551">
        <w:rPr>
          <w:rFonts w:ascii="Calibri" w:hAnsi="Calibri" w:cs="Calibri"/>
          <w:szCs w:val="22"/>
        </w:rPr>
        <w:t xml:space="preserve"> cutthroat trout. </w:t>
      </w:r>
      <w:r w:rsidRPr="00813551">
        <w:rPr>
          <w:rFonts w:ascii="Calibri" w:hAnsi="Calibri" w:cs="Calibri"/>
          <w:i/>
          <w:iCs/>
          <w:szCs w:val="22"/>
        </w:rPr>
        <w:t>Molecular ecology resources</w:t>
      </w:r>
      <w:r w:rsidRPr="00813551">
        <w:rPr>
          <w:rFonts w:ascii="Calibri" w:hAnsi="Calibri" w:cs="Calibri"/>
          <w:szCs w:val="22"/>
        </w:rPr>
        <w:t>, </w:t>
      </w:r>
      <w:r w:rsidRPr="00813551">
        <w:rPr>
          <w:rFonts w:ascii="Calibri" w:hAnsi="Calibri" w:cs="Calibri"/>
          <w:i/>
          <w:iCs/>
          <w:szCs w:val="22"/>
        </w:rPr>
        <w:t>11</w:t>
      </w:r>
      <w:r w:rsidRPr="00813551">
        <w:rPr>
          <w:rFonts w:ascii="Calibri" w:hAnsi="Calibri" w:cs="Calibri"/>
          <w:szCs w:val="22"/>
        </w:rPr>
        <w:t>, 117-122.</w:t>
      </w:r>
    </w:p>
    <w:p w14:paraId="3BA3928C" w14:textId="58FE1F3C" w:rsidR="00CD42EC" w:rsidRDefault="00CD42EC" w:rsidP="0014241B">
      <w:pPr>
        <w:spacing w:after="240"/>
        <w:jc w:val="both"/>
        <w:rPr>
          <w:rFonts w:ascii="Calibri" w:hAnsi="Calibri" w:cs="Calibri"/>
          <w:szCs w:val="22"/>
        </w:rPr>
      </w:pPr>
      <w:r w:rsidRPr="00CD42EC">
        <w:rPr>
          <w:rFonts w:ascii="Calibri" w:hAnsi="Calibri" w:cs="Calibri"/>
          <w:szCs w:val="22"/>
        </w:rPr>
        <w:t xml:space="preserve">Hosoya, S., </w:t>
      </w:r>
      <w:proofErr w:type="spellStart"/>
      <w:r w:rsidRPr="00CD42EC">
        <w:rPr>
          <w:rFonts w:ascii="Calibri" w:hAnsi="Calibri" w:cs="Calibri"/>
          <w:szCs w:val="22"/>
        </w:rPr>
        <w:t>Hirase</w:t>
      </w:r>
      <w:proofErr w:type="spellEnd"/>
      <w:r w:rsidRPr="00CD42EC">
        <w:rPr>
          <w:rFonts w:ascii="Calibri" w:hAnsi="Calibri" w:cs="Calibri"/>
          <w:szCs w:val="22"/>
        </w:rPr>
        <w:t>, S., Kikuchi, K., Nanjo, K., Nakamura, Y., Kohno, H., &amp; Sano, M. (2019). Random PCR‐based genotyping by sequencing technology GRAS‐Di (genotyping by random amplicon sequencing, direct) reveals genetic structure of mangrove fishes. </w:t>
      </w:r>
      <w:r w:rsidRPr="00CD42EC">
        <w:rPr>
          <w:rFonts w:ascii="Calibri" w:hAnsi="Calibri" w:cs="Calibri"/>
          <w:i/>
          <w:iCs/>
          <w:szCs w:val="22"/>
        </w:rPr>
        <w:t>Molecular ecology resources</w:t>
      </w:r>
      <w:r w:rsidRPr="00CD42EC">
        <w:rPr>
          <w:rFonts w:ascii="Calibri" w:hAnsi="Calibri" w:cs="Calibri"/>
          <w:szCs w:val="22"/>
        </w:rPr>
        <w:t>, </w:t>
      </w:r>
      <w:r w:rsidRPr="00CD42EC">
        <w:rPr>
          <w:rFonts w:ascii="Calibri" w:hAnsi="Calibri" w:cs="Calibri"/>
          <w:i/>
          <w:iCs/>
          <w:szCs w:val="22"/>
        </w:rPr>
        <w:t>19</w:t>
      </w:r>
      <w:r w:rsidRPr="00CD42EC">
        <w:rPr>
          <w:rFonts w:ascii="Calibri" w:hAnsi="Calibri" w:cs="Calibri"/>
          <w:szCs w:val="22"/>
        </w:rPr>
        <w:t>(5), 1153-1163.</w:t>
      </w:r>
    </w:p>
    <w:p w14:paraId="1384F302" w14:textId="280136E3" w:rsidR="005D7841" w:rsidRDefault="002F5B0C" w:rsidP="0014241B">
      <w:pPr>
        <w:spacing w:after="240"/>
        <w:jc w:val="both"/>
        <w:rPr>
          <w:rFonts w:ascii="Calibri" w:hAnsi="Calibri" w:cs="Calibri"/>
          <w:szCs w:val="22"/>
        </w:rPr>
      </w:pPr>
      <w:r w:rsidRPr="002F5B0C">
        <w:rPr>
          <w:rFonts w:ascii="Calibri" w:hAnsi="Calibri" w:cs="Calibri"/>
          <w:szCs w:val="22"/>
        </w:rPr>
        <w:t>Humphreys, R.</w:t>
      </w:r>
      <w:r w:rsidR="008B19D3">
        <w:rPr>
          <w:rFonts w:ascii="Calibri" w:hAnsi="Calibri" w:cs="Calibri" w:hint="eastAsia"/>
          <w:szCs w:val="22"/>
        </w:rPr>
        <w:t xml:space="preserve"> L.</w:t>
      </w:r>
      <w:r w:rsidRPr="002F5B0C">
        <w:rPr>
          <w:rFonts w:ascii="Calibri" w:hAnsi="Calibri" w:cs="Calibri"/>
          <w:szCs w:val="22"/>
        </w:rPr>
        <w:t>, &amp; Brodziak, J.</w:t>
      </w:r>
      <w:r w:rsidR="008B19D3">
        <w:rPr>
          <w:rFonts w:ascii="Calibri" w:hAnsi="Calibri" w:cs="Calibri" w:hint="eastAsia"/>
          <w:szCs w:val="22"/>
        </w:rPr>
        <w:t xml:space="preserve"> K.</w:t>
      </w:r>
      <w:r w:rsidRPr="002F5B0C">
        <w:rPr>
          <w:rFonts w:ascii="Calibri" w:hAnsi="Calibri" w:cs="Calibri"/>
          <w:szCs w:val="22"/>
        </w:rPr>
        <w:t xml:space="preserve"> (2019). Reproductive maturity of striped marlin (</w:t>
      </w:r>
      <w:proofErr w:type="spellStart"/>
      <w:r w:rsidRPr="002F5B0C">
        <w:rPr>
          <w:rFonts w:ascii="Calibri" w:hAnsi="Calibri" w:cs="Calibri"/>
          <w:szCs w:val="22"/>
        </w:rPr>
        <w:t>Kajikia</w:t>
      </w:r>
      <w:proofErr w:type="spellEnd"/>
      <w:r w:rsidRPr="002F5B0C">
        <w:rPr>
          <w:rFonts w:ascii="Calibri" w:hAnsi="Calibri" w:cs="Calibri"/>
          <w:szCs w:val="22"/>
        </w:rPr>
        <w:t xml:space="preserve"> audax), in the central North Pacific off Hawaii. In </w:t>
      </w:r>
      <w:r w:rsidRPr="002F5B0C">
        <w:rPr>
          <w:rFonts w:ascii="Calibri" w:hAnsi="Calibri" w:cs="Calibri"/>
          <w:i/>
          <w:iCs/>
          <w:szCs w:val="22"/>
        </w:rPr>
        <w:t>Proceedings of the Billfish Working Group Workshop, Honolulu, HI, USA</w:t>
      </w:r>
      <w:r w:rsidRPr="002F5B0C">
        <w:rPr>
          <w:rFonts w:ascii="Calibri" w:hAnsi="Calibri" w:cs="Calibri"/>
          <w:szCs w:val="22"/>
        </w:rPr>
        <w:t> (pp. 8-15).</w:t>
      </w:r>
    </w:p>
    <w:p w14:paraId="3DB814ED" w14:textId="51A36021" w:rsidR="005D7841" w:rsidRDefault="00741D61" w:rsidP="0014241B">
      <w:pPr>
        <w:spacing w:after="240"/>
        <w:jc w:val="both"/>
        <w:rPr>
          <w:rFonts w:ascii="Calibri" w:hAnsi="Calibri" w:cs="Calibri"/>
          <w:szCs w:val="22"/>
        </w:rPr>
      </w:pPr>
      <w:r w:rsidRPr="00741D61">
        <w:rPr>
          <w:rFonts w:ascii="Calibri" w:hAnsi="Calibri" w:cs="Calibri"/>
          <w:szCs w:val="22"/>
        </w:rPr>
        <w:t>Humphreys, R. L., &amp; Brodziak, J. K. (2024). Reproductive dynamics of striped marlin (</w:t>
      </w:r>
      <w:proofErr w:type="spellStart"/>
      <w:r w:rsidRPr="00741D61">
        <w:rPr>
          <w:rFonts w:ascii="Calibri" w:hAnsi="Calibri" w:cs="Calibri"/>
          <w:szCs w:val="22"/>
        </w:rPr>
        <w:t>Kajikia</w:t>
      </w:r>
      <w:proofErr w:type="spellEnd"/>
      <w:r w:rsidRPr="00741D61">
        <w:rPr>
          <w:rFonts w:ascii="Calibri" w:hAnsi="Calibri" w:cs="Calibri"/>
          <w:szCs w:val="22"/>
        </w:rPr>
        <w:t xml:space="preserve"> audax) in the central North Pacific. </w:t>
      </w:r>
      <w:r w:rsidRPr="00741D61">
        <w:rPr>
          <w:rFonts w:ascii="Calibri" w:hAnsi="Calibri" w:cs="Calibri"/>
          <w:i/>
          <w:iCs/>
          <w:szCs w:val="22"/>
        </w:rPr>
        <w:t>Marine and Freshwater Research</w:t>
      </w:r>
      <w:r w:rsidRPr="00741D61">
        <w:rPr>
          <w:rFonts w:ascii="Calibri" w:hAnsi="Calibri" w:cs="Calibri"/>
          <w:szCs w:val="22"/>
        </w:rPr>
        <w:t>, </w:t>
      </w:r>
      <w:r w:rsidRPr="00741D61">
        <w:rPr>
          <w:rFonts w:ascii="Calibri" w:hAnsi="Calibri" w:cs="Calibri"/>
          <w:i/>
          <w:iCs/>
          <w:szCs w:val="22"/>
        </w:rPr>
        <w:t>75</w:t>
      </w:r>
      <w:r w:rsidRPr="00741D61">
        <w:rPr>
          <w:rFonts w:ascii="Calibri" w:hAnsi="Calibri" w:cs="Calibri"/>
          <w:szCs w:val="22"/>
        </w:rPr>
        <w:t>(5)</w:t>
      </w:r>
      <w:r>
        <w:rPr>
          <w:rFonts w:ascii="Calibri" w:hAnsi="Calibri" w:cs="Calibri" w:hint="eastAsia"/>
          <w:szCs w:val="22"/>
        </w:rPr>
        <w:t>.</w:t>
      </w:r>
    </w:p>
    <w:p w14:paraId="6177AA21" w14:textId="2D832D40" w:rsidR="003721C1" w:rsidRDefault="00A922E5" w:rsidP="0014241B">
      <w:pPr>
        <w:spacing w:after="240"/>
        <w:jc w:val="both"/>
      </w:pPr>
      <w:r w:rsidRPr="00651B9C">
        <w:rPr>
          <w:rFonts w:ascii="Calibri" w:hAnsi="Calibri" w:cs="Calibri"/>
          <w:szCs w:val="22"/>
        </w:rPr>
        <w:t>ISC (2023). Stock Assessment Report for Striped Marlin (</w:t>
      </w:r>
      <w:proofErr w:type="spellStart"/>
      <w:r w:rsidRPr="00651B9C">
        <w:rPr>
          <w:rFonts w:ascii="Calibri" w:hAnsi="Calibri" w:cs="Calibri"/>
          <w:i/>
          <w:iCs/>
          <w:szCs w:val="22"/>
        </w:rPr>
        <w:t>Kajikia</w:t>
      </w:r>
      <w:proofErr w:type="spellEnd"/>
      <w:r w:rsidRPr="00651B9C">
        <w:rPr>
          <w:rFonts w:ascii="Calibri" w:hAnsi="Calibri" w:cs="Calibri"/>
          <w:i/>
          <w:iCs/>
          <w:szCs w:val="22"/>
        </w:rPr>
        <w:t xml:space="preserve"> audax</w:t>
      </w:r>
      <w:r w:rsidRPr="00651B9C">
        <w:rPr>
          <w:rFonts w:ascii="Calibri" w:hAnsi="Calibri" w:cs="Calibri"/>
          <w:szCs w:val="22"/>
        </w:rPr>
        <w:t xml:space="preserve">) in the Western and Central North Pacific Ocean through 2020. Final document submitted by the Billfish Working Group of the International Scientific Committee for Tuna and Tuna-Like Species in the North Pacific Ocean, ISC/23/ANNEX/14. (ISC Billfish WG) Available at </w:t>
      </w:r>
      <w:hyperlink r:id="rId13" w:history="1">
        <w:r w:rsidR="00994482" w:rsidRPr="00994482">
          <w:rPr>
            <w:rStyle w:val="Hyperlink"/>
            <w:rFonts w:ascii="Calibri" w:hAnsi="Calibri" w:cs="Calibri"/>
            <w:szCs w:val="22"/>
          </w:rPr>
          <w:t>https://isc.fra.go.jp/pdf/ISC23/ISC23_ANNEX14-Stock_Assessment_Report_for_WCNPO_Striped_Marlin-FINAL.pdf</w:t>
        </w:r>
      </w:hyperlink>
    </w:p>
    <w:p w14:paraId="15CF5846" w14:textId="6EBD3539" w:rsidR="003721C1" w:rsidRDefault="003721C1" w:rsidP="0014241B">
      <w:pPr>
        <w:spacing w:after="240"/>
        <w:jc w:val="both"/>
      </w:pPr>
      <w:r w:rsidRPr="003721C1">
        <w:rPr>
          <w:rFonts w:ascii="Calibri" w:hAnsi="Calibri" w:cs="Calibri"/>
          <w:color w:val="222222"/>
          <w:szCs w:val="22"/>
          <w:shd w:val="clear" w:color="auto" w:fill="FFFFFF"/>
        </w:rPr>
        <w:t xml:space="preserve">Kerr, L. A., Hintzen, N. T., Cadrin, S. X., Clausen, L. W., Dickey-Collas, M., Goethel, D. R., ... &amp; Nash, R. D. (2017). Lessons learned from practical approaches to reconcile mismatches between </w:t>
      </w:r>
      <w:r w:rsidRPr="003721C1">
        <w:rPr>
          <w:rFonts w:ascii="Calibri" w:hAnsi="Calibri" w:cs="Calibri"/>
          <w:color w:val="222222"/>
          <w:szCs w:val="22"/>
          <w:shd w:val="clear" w:color="auto" w:fill="FFFFFF"/>
        </w:rPr>
        <w:lastRenderedPageBreak/>
        <w:t>biological population structure and stock units of marine fish. </w:t>
      </w:r>
      <w:r w:rsidRPr="003721C1">
        <w:rPr>
          <w:rFonts w:ascii="Calibri" w:hAnsi="Calibri" w:cs="Calibri"/>
          <w:i/>
          <w:iCs/>
          <w:color w:val="222222"/>
          <w:szCs w:val="22"/>
          <w:shd w:val="clear" w:color="auto" w:fill="FFFFFF"/>
        </w:rPr>
        <w:t>ICES Journal of Marine Science</w:t>
      </w:r>
      <w:r w:rsidRPr="003721C1">
        <w:rPr>
          <w:rFonts w:ascii="Calibri" w:hAnsi="Calibri" w:cs="Calibri"/>
          <w:color w:val="222222"/>
          <w:szCs w:val="22"/>
          <w:shd w:val="clear" w:color="auto" w:fill="FFFFFF"/>
        </w:rPr>
        <w:t>, </w:t>
      </w:r>
      <w:r w:rsidRPr="003721C1">
        <w:rPr>
          <w:rFonts w:ascii="Calibri" w:hAnsi="Calibri" w:cs="Calibri"/>
          <w:i/>
          <w:iCs/>
          <w:color w:val="222222"/>
          <w:szCs w:val="22"/>
          <w:shd w:val="clear" w:color="auto" w:fill="FFFFFF"/>
        </w:rPr>
        <w:t>74</w:t>
      </w:r>
      <w:r w:rsidRPr="003721C1">
        <w:rPr>
          <w:rFonts w:ascii="Calibri" w:hAnsi="Calibri" w:cs="Calibri"/>
          <w:color w:val="222222"/>
          <w:szCs w:val="22"/>
          <w:shd w:val="clear" w:color="auto" w:fill="FFFFFF"/>
        </w:rPr>
        <w:t>(6), 1708-1722.</w:t>
      </w:r>
    </w:p>
    <w:p w14:paraId="433F33C3" w14:textId="6BAFCCE2" w:rsidR="00BB7DC5" w:rsidRDefault="00E3764E" w:rsidP="0014241B">
      <w:pPr>
        <w:spacing w:after="240"/>
        <w:jc w:val="both"/>
        <w:rPr>
          <w:rStyle w:val="Hyperlink"/>
          <w:rFonts w:ascii="Calibri" w:hAnsi="Calibri" w:cs="Calibri"/>
          <w:color w:val="222222"/>
          <w:szCs w:val="22"/>
          <w:u w:val="none"/>
          <w:shd w:val="clear" w:color="auto" w:fill="FFFFFF"/>
        </w:rPr>
      </w:pPr>
      <w:r w:rsidRPr="00E3764E">
        <w:rPr>
          <w:rFonts w:ascii="Calibri" w:hAnsi="Calibri" w:cs="Calibri"/>
          <w:color w:val="222222"/>
          <w:szCs w:val="22"/>
          <w:shd w:val="clear" w:color="auto" w:fill="FFFFFF"/>
        </w:rPr>
        <w:t xml:space="preserve">Kinney, M.J., Chang, Y.J., Ijima, H., Kanaiwa, M., Schemmel, E., </w:t>
      </w:r>
      <w:r w:rsidR="008B19D3" w:rsidRPr="00651B9C">
        <w:rPr>
          <w:rFonts w:ascii="Calibri" w:hAnsi="Calibri" w:cs="Calibri"/>
          <w:color w:val="222222"/>
          <w:szCs w:val="22"/>
          <w:shd w:val="clear" w:color="auto" w:fill="FFFFFF"/>
        </w:rPr>
        <w:t>&amp;</w:t>
      </w:r>
      <w:r w:rsidRPr="00E3764E">
        <w:rPr>
          <w:rFonts w:ascii="Calibri" w:hAnsi="Calibri" w:cs="Calibri"/>
          <w:color w:val="222222"/>
          <w:szCs w:val="22"/>
          <w:shd w:val="clear" w:color="auto" w:fill="FFFFFF"/>
        </w:rPr>
        <w:t xml:space="preserve"> O’Malley, J. </w:t>
      </w:r>
      <w:r w:rsidR="00BB7DC5">
        <w:rPr>
          <w:rFonts w:ascii="Calibri" w:hAnsi="Calibri" w:cs="Calibri" w:hint="eastAsia"/>
          <w:color w:val="222222"/>
          <w:szCs w:val="22"/>
          <w:shd w:val="clear" w:color="auto" w:fill="FFFFFF"/>
        </w:rPr>
        <w:t>(</w:t>
      </w:r>
      <w:r w:rsidRPr="00E3764E">
        <w:rPr>
          <w:rFonts w:ascii="Calibri" w:hAnsi="Calibri" w:cs="Calibri"/>
          <w:color w:val="222222"/>
          <w:szCs w:val="22"/>
          <w:shd w:val="clear" w:color="auto" w:fill="FFFFFF"/>
        </w:rPr>
        <w:t>2020</w:t>
      </w:r>
      <w:r w:rsidR="00BB7DC5">
        <w:rPr>
          <w:rFonts w:ascii="Calibri" w:hAnsi="Calibri" w:cs="Calibri" w:hint="eastAsia"/>
          <w:color w:val="222222"/>
          <w:szCs w:val="22"/>
          <w:shd w:val="clear" w:color="auto" w:fill="FFFFFF"/>
        </w:rPr>
        <w:t>)</w:t>
      </w:r>
      <w:r w:rsidRPr="00E3764E">
        <w:rPr>
          <w:rFonts w:ascii="Calibri" w:hAnsi="Calibri" w:cs="Calibri"/>
          <w:color w:val="222222"/>
          <w:szCs w:val="22"/>
          <w:shd w:val="clear" w:color="auto" w:fill="FFFFFF"/>
        </w:rPr>
        <w:t xml:space="preserve">. </w:t>
      </w:r>
      <w:r w:rsidRPr="00E3764E">
        <w:rPr>
          <w:rFonts w:ascii="Calibri" w:hAnsi="Calibri" w:cs="Calibri"/>
          <w:color w:val="222222"/>
          <w:szCs w:val="22"/>
          <w:shd w:val="clear" w:color="auto" w:fill="FFFFFF"/>
        </w:rPr>
        <w:t xml:space="preserve">　　</w:t>
      </w:r>
      <w:r w:rsidRPr="00E3764E">
        <w:rPr>
          <w:rFonts w:ascii="Calibri" w:hAnsi="Calibri" w:cs="Calibri"/>
          <w:color w:val="222222"/>
          <w:szCs w:val="22"/>
          <w:shd w:val="clear" w:color="auto" w:fill="FFFFFF"/>
        </w:rPr>
        <w:t>Length-based proportional sampling for life history research: establishing uniform sampling for North Pacific billfish species. ISC/20/BILLWG-02/01.</w:t>
      </w:r>
    </w:p>
    <w:p w14:paraId="700DC67E" w14:textId="5253D9A2" w:rsidR="00C95796" w:rsidRDefault="006B02B6" w:rsidP="0014241B">
      <w:pPr>
        <w:spacing w:after="240"/>
        <w:jc w:val="both"/>
        <w:rPr>
          <w:rFonts w:ascii="Calibri" w:hAnsi="Calibri" w:cs="Calibri"/>
          <w:color w:val="222222"/>
          <w:szCs w:val="22"/>
          <w:shd w:val="clear" w:color="auto" w:fill="FFFFFF"/>
        </w:rPr>
      </w:pPr>
      <w:r w:rsidRPr="006B02B6">
        <w:rPr>
          <w:rFonts w:ascii="Calibri" w:hAnsi="Calibri" w:cs="Calibri"/>
          <w:color w:val="222222"/>
          <w:szCs w:val="22"/>
          <w:shd w:val="clear" w:color="auto" w:fill="FFFFFF"/>
        </w:rPr>
        <w:t xml:space="preserve">Lam, C. H., Tam, C., &amp; </w:t>
      </w:r>
      <w:proofErr w:type="spellStart"/>
      <w:r w:rsidRPr="006B02B6">
        <w:rPr>
          <w:rFonts w:ascii="Calibri" w:hAnsi="Calibri" w:cs="Calibri"/>
          <w:color w:val="222222"/>
          <w:szCs w:val="22"/>
          <w:shd w:val="clear" w:color="auto" w:fill="FFFFFF"/>
        </w:rPr>
        <w:t>Lutcavage</w:t>
      </w:r>
      <w:proofErr w:type="spellEnd"/>
      <w:r w:rsidRPr="006B02B6">
        <w:rPr>
          <w:rFonts w:ascii="Calibri" w:hAnsi="Calibri" w:cs="Calibri"/>
          <w:color w:val="222222"/>
          <w:szCs w:val="22"/>
          <w:shd w:val="clear" w:color="auto" w:fill="FFFFFF"/>
        </w:rPr>
        <w:t>, M. E. (2022). Connectivity of striped marlin from the Central North Pacific Ocean. </w:t>
      </w:r>
      <w:r w:rsidRPr="006B02B6">
        <w:rPr>
          <w:rFonts w:ascii="Calibri" w:hAnsi="Calibri" w:cs="Calibri"/>
          <w:i/>
          <w:iCs/>
          <w:color w:val="222222"/>
          <w:szCs w:val="22"/>
          <w:shd w:val="clear" w:color="auto" w:fill="FFFFFF"/>
        </w:rPr>
        <w:t>Frontiers in Marine Science</w:t>
      </w:r>
      <w:r w:rsidRPr="006B02B6">
        <w:rPr>
          <w:rFonts w:ascii="Calibri" w:hAnsi="Calibri" w:cs="Calibri"/>
          <w:color w:val="222222"/>
          <w:szCs w:val="22"/>
          <w:shd w:val="clear" w:color="auto" w:fill="FFFFFF"/>
        </w:rPr>
        <w:t>, </w:t>
      </w:r>
      <w:r w:rsidRPr="006B02B6">
        <w:rPr>
          <w:rFonts w:ascii="Calibri" w:hAnsi="Calibri" w:cs="Calibri"/>
          <w:i/>
          <w:iCs/>
          <w:color w:val="222222"/>
          <w:szCs w:val="22"/>
          <w:shd w:val="clear" w:color="auto" w:fill="FFFFFF"/>
        </w:rPr>
        <w:t>9</w:t>
      </w:r>
      <w:r w:rsidRPr="006B02B6">
        <w:rPr>
          <w:rFonts w:ascii="Calibri" w:hAnsi="Calibri" w:cs="Calibri"/>
          <w:color w:val="222222"/>
          <w:szCs w:val="22"/>
          <w:shd w:val="clear" w:color="auto" w:fill="FFFFFF"/>
        </w:rPr>
        <w:t>, 879463.</w:t>
      </w:r>
    </w:p>
    <w:p w14:paraId="50A4845A" w14:textId="3A52635C" w:rsidR="000D336E" w:rsidRDefault="00435E6D" w:rsidP="0014241B">
      <w:pPr>
        <w:spacing w:after="0"/>
        <w:jc w:val="both"/>
        <w:rPr>
          <w:rFonts w:ascii="Calibri" w:hAnsi="Calibri" w:cs="Calibri"/>
          <w:color w:val="222222"/>
          <w:szCs w:val="22"/>
          <w:shd w:val="clear" w:color="auto" w:fill="FFFFFF"/>
        </w:rPr>
      </w:pPr>
      <w:r w:rsidRPr="00435E6D">
        <w:rPr>
          <w:rFonts w:ascii="Calibri" w:hAnsi="Calibri" w:cs="Calibri"/>
          <w:color w:val="222222"/>
          <w:szCs w:val="22"/>
          <w:shd w:val="clear" w:color="auto" w:fill="FFFFFF"/>
        </w:rPr>
        <w:t xml:space="preserve">Lee, H. H., Piner, K., Humphreys, R., </w:t>
      </w:r>
      <w:r w:rsidR="008B19D3" w:rsidRPr="00651B9C">
        <w:rPr>
          <w:rFonts w:ascii="Calibri" w:hAnsi="Calibri" w:cs="Calibri"/>
          <w:color w:val="222222"/>
          <w:szCs w:val="22"/>
          <w:shd w:val="clear" w:color="auto" w:fill="FFFFFF"/>
        </w:rPr>
        <w:t>&amp;</w:t>
      </w:r>
      <w:r w:rsidR="008B19D3">
        <w:rPr>
          <w:rFonts w:ascii="Calibri" w:hAnsi="Calibri" w:cs="Calibri" w:hint="eastAsia"/>
          <w:color w:val="222222"/>
          <w:szCs w:val="22"/>
          <w:shd w:val="clear" w:color="auto" w:fill="FFFFFF"/>
        </w:rPr>
        <w:t xml:space="preserve"> </w:t>
      </w:r>
      <w:r w:rsidRPr="00435E6D">
        <w:rPr>
          <w:rFonts w:ascii="Calibri" w:hAnsi="Calibri" w:cs="Calibri"/>
          <w:color w:val="222222"/>
          <w:szCs w:val="22"/>
          <w:shd w:val="clear" w:color="auto" w:fill="FFFFFF"/>
        </w:rPr>
        <w:t>Brodziak, J. (2012). Stock assessment of striped marlin in the western and central North Pacific Ocean in 2011. ISC/Billfish WG, ISC/SAR/MLS/2012, 119 p.</w:t>
      </w:r>
    </w:p>
    <w:p w14:paraId="437D1E37" w14:textId="75D10C77" w:rsidR="00C95796" w:rsidRDefault="00435E6D" w:rsidP="0014241B">
      <w:pPr>
        <w:spacing w:after="240"/>
      </w:pPr>
      <w:r w:rsidRPr="00435E6D">
        <w:rPr>
          <w:rFonts w:ascii="Calibri" w:hAnsi="Calibri" w:cs="Calibri"/>
          <w:color w:val="222222"/>
          <w:szCs w:val="22"/>
          <w:shd w:val="clear" w:color="auto" w:fill="FFFFFF"/>
        </w:rPr>
        <w:t>Available</w:t>
      </w:r>
      <w:r w:rsidR="000D336E">
        <w:rPr>
          <w:rFonts w:ascii="Calibri" w:hAnsi="Calibri" w:cs="Calibri" w:hint="eastAsia"/>
          <w:color w:val="222222"/>
          <w:szCs w:val="22"/>
          <w:shd w:val="clear" w:color="auto" w:fill="FFFFFF"/>
        </w:rPr>
        <w:t xml:space="preserve"> </w:t>
      </w:r>
      <w:r w:rsidRPr="00435E6D">
        <w:rPr>
          <w:rFonts w:ascii="Calibri" w:hAnsi="Calibri" w:cs="Calibri"/>
          <w:color w:val="222222"/>
          <w:szCs w:val="22"/>
          <w:shd w:val="clear" w:color="auto" w:fill="FFFFFF"/>
        </w:rPr>
        <w:t xml:space="preserve">at </w:t>
      </w:r>
      <w:hyperlink r:id="rId14" w:history="1">
        <w:r w:rsidR="000D336E">
          <w:rPr>
            <w:rStyle w:val="Hyperlink"/>
            <w:rFonts w:ascii="Calibri" w:hAnsi="Calibri" w:cs="Calibri"/>
            <w:szCs w:val="22"/>
            <w:shd w:val="clear" w:color="auto" w:fill="FFFFFF"/>
          </w:rPr>
          <w:t>https://isc.fra.go.jp/pdf/Stock_assessment/ISC-BILLWG_2011_Stock_Assessment_of_Striped_Marlin.pdf</w:t>
        </w:r>
      </w:hyperlink>
    </w:p>
    <w:p w14:paraId="5E5426C1" w14:textId="6FD831A8" w:rsidR="006B02B6" w:rsidRDefault="00381352" w:rsidP="0014241B">
      <w:pPr>
        <w:spacing w:after="240"/>
        <w:jc w:val="both"/>
        <w:rPr>
          <w:rFonts w:ascii="Calibri" w:hAnsi="Calibri" w:cs="Calibri"/>
          <w:color w:val="222222"/>
          <w:szCs w:val="22"/>
          <w:shd w:val="clear" w:color="auto" w:fill="FFFFFF"/>
        </w:rPr>
      </w:pPr>
      <w:r w:rsidRPr="00651B9C">
        <w:rPr>
          <w:rFonts w:ascii="Calibri" w:hAnsi="Calibri" w:cs="Calibri"/>
          <w:color w:val="222222"/>
          <w:szCs w:val="22"/>
          <w:shd w:val="clear" w:color="auto" w:fill="FFFFFF"/>
          <w:lang w:val="de-DE"/>
        </w:rPr>
        <w:t xml:space="preserve">Luikart, G., England, P. R., Tallmon, D., Jordan, S., &amp; Taberlet, P. (2003). </w:t>
      </w:r>
      <w:r w:rsidRPr="00651B9C">
        <w:rPr>
          <w:rFonts w:ascii="Calibri" w:hAnsi="Calibri" w:cs="Calibri"/>
          <w:color w:val="222222"/>
          <w:szCs w:val="22"/>
          <w:shd w:val="clear" w:color="auto" w:fill="FFFFFF"/>
        </w:rPr>
        <w:t>The power and promise of population genomics: from genotyping to genome typing. </w:t>
      </w:r>
      <w:r w:rsidRPr="00651B9C">
        <w:rPr>
          <w:rFonts w:ascii="Calibri" w:hAnsi="Calibri" w:cs="Calibri"/>
          <w:i/>
          <w:iCs/>
          <w:color w:val="222222"/>
          <w:szCs w:val="22"/>
          <w:shd w:val="clear" w:color="auto" w:fill="FFFFFF"/>
        </w:rPr>
        <w:t>Nature reviews genetics</w:t>
      </w:r>
      <w:r w:rsidRPr="00651B9C">
        <w:rPr>
          <w:rFonts w:ascii="Calibri" w:hAnsi="Calibri" w:cs="Calibri"/>
          <w:color w:val="222222"/>
          <w:szCs w:val="22"/>
          <w:shd w:val="clear" w:color="auto" w:fill="FFFFFF"/>
        </w:rPr>
        <w:t>, </w:t>
      </w:r>
      <w:r w:rsidRPr="00651B9C">
        <w:rPr>
          <w:rFonts w:ascii="Calibri" w:hAnsi="Calibri" w:cs="Calibri"/>
          <w:i/>
          <w:iCs/>
          <w:color w:val="222222"/>
          <w:szCs w:val="22"/>
          <w:shd w:val="clear" w:color="auto" w:fill="FFFFFF"/>
        </w:rPr>
        <w:t>4</w:t>
      </w:r>
      <w:r w:rsidRPr="00651B9C">
        <w:rPr>
          <w:rFonts w:ascii="Calibri" w:hAnsi="Calibri" w:cs="Calibri"/>
          <w:color w:val="222222"/>
          <w:szCs w:val="22"/>
          <w:shd w:val="clear" w:color="auto" w:fill="FFFFFF"/>
        </w:rPr>
        <w:t>(12), 981-994.</w:t>
      </w:r>
    </w:p>
    <w:p w14:paraId="4E624467" w14:textId="53F5E0C2" w:rsidR="00327027" w:rsidRDefault="005D7841" w:rsidP="0014241B">
      <w:pPr>
        <w:spacing w:after="240"/>
        <w:jc w:val="both"/>
        <w:rPr>
          <w:rFonts w:ascii="Calibri" w:hAnsi="Calibri" w:cs="Calibri"/>
          <w:color w:val="222222"/>
          <w:szCs w:val="22"/>
          <w:shd w:val="clear" w:color="auto" w:fill="FFFFFF"/>
        </w:rPr>
      </w:pPr>
      <w:proofErr w:type="spellStart"/>
      <w:r w:rsidRPr="00651B9C">
        <w:rPr>
          <w:rFonts w:ascii="Calibri" w:hAnsi="Calibri" w:cs="Calibri"/>
          <w:color w:val="222222"/>
          <w:szCs w:val="22"/>
          <w:shd w:val="clear" w:color="auto" w:fill="FFFFFF"/>
        </w:rPr>
        <w:t>Mamoozadeh</w:t>
      </w:r>
      <w:proofErr w:type="spellEnd"/>
      <w:r w:rsidRPr="00651B9C">
        <w:rPr>
          <w:rFonts w:ascii="Calibri" w:hAnsi="Calibri" w:cs="Calibri"/>
          <w:color w:val="222222"/>
          <w:szCs w:val="22"/>
          <w:shd w:val="clear" w:color="auto" w:fill="FFFFFF"/>
        </w:rPr>
        <w:t>, N. R., Graves, J. E., &amp; McDowell, J. R. (2020). Genome</w:t>
      </w:r>
      <w:r w:rsidRPr="00651B9C">
        <w:rPr>
          <w:rFonts w:ascii="Calibri" w:eastAsia="MS Mincho" w:hAnsi="Calibri" w:cs="Calibri"/>
          <w:color w:val="222222"/>
          <w:szCs w:val="22"/>
          <w:shd w:val="clear" w:color="auto" w:fill="FFFFFF"/>
        </w:rPr>
        <w:t>‐</w:t>
      </w:r>
      <w:r w:rsidRPr="00651B9C">
        <w:rPr>
          <w:rFonts w:ascii="Calibri" w:hAnsi="Calibri" w:cs="Calibri"/>
          <w:color w:val="222222"/>
          <w:szCs w:val="22"/>
          <w:shd w:val="clear" w:color="auto" w:fill="FFFFFF"/>
        </w:rPr>
        <w:t>wide SNPs resolve spatiotemporal patterns of connectivity within striped marlin (</w:t>
      </w:r>
      <w:proofErr w:type="spellStart"/>
      <w:r w:rsidRPr="00651B9C">
        <w:rPr>
          <w:rFonts w:ascii="Calibri" w:hAnsi="Calibri" w:cs="Calibri"/>
          <w:i/>
          <w:iCs/>
          <w:color w:val="222222"/>
          <w:szCs w:val="22"/>
          <w:shd w:val="clear" w:color="auto" w:fill="FFFFFF"/>
        </w:rPr>
        <w:t>Kajikia</w:t>
      </w:r>
      <w:proofErr w:type="spellEnd"/>
      <w:r w:rsidRPr="00651B9C">
        <w:rPr>
          <w:rFonts w:ascii="Calibri" w:hAnsi="Calibri" w:cs="Calibri"/>
          <w:i/>
          <w:iCs/>
          <w:color w:val="222222"/>
          <w:szCs w:val="22"/>
          <w:shd w:val="clear" w:color="auto" w:fill="FFFFFF"/>
        </w:rPr>
        <w:t xml:space="preserve"> audax</w:t>
      </w:r>
      <w:r w:rsidRPr="00651B9C">
        <w:rPr>
          <w:rFonts w:ascii="Calibri" w:hAnsi="Calibri" w:cs="Calibri"/>
          <w:color w:val="222222"/>
          <w:szCs w:val="22"/>
          <w:shd w:val="clear" w:color="auto" w:fill="FFFFFF"/>
        </w:rPr>
        <w:t>), a broadly distributed and highly migratory pelagic species. </w:t>
      </w:r>
      <w:r w:rsidRPr="00651B9C">
        <w:rPr>
          <w:rFonts w:ascii="Calibri" w:hAnsi="Calibri" w:cs="Calibri"/>
          <w:i/>
          <w:iCs/>
          <w:color w:val="222222"/>
          <w:szCs w:val="22"/>
          <w:shd w:val="clear" w:color="auto" w:fill="FFFFFF"/>
        </w:rPr>
        <w:t>Evolutionary applications</w:t>
      </w:r>
      <w:r w:rsidRPr="00651B9C">
        <w:rPr>
          <w:rFonts w:ascii="Calibri" w:hAnsi="Calibri" w:cs="Calibri"/>
          <w:color w:val="222222"/>
          <w:szCs w:val="22"/>
          <w:shd w:val="clear" w:color="auto" w:fill="FFFFFF"/>
        </w:rPr>
        <w:t>, </w:t>
      </w:r>
      <w:r w:rsidRPr="00651B9C">
        <w:rPr>
          <w:rFonts w:ascii="Calibri" w:hAnsi="Calibri" w:cs="Calibri"/>
          <w:i/>
          <w:iCs/>
          <w:color w:val="222222"/>
          <w:szCs w:val="22"/>
          <w:shd w:val="clear" w:color="auto" w:fill="FFFFFF"/>
        </w:rPr>
        <w:t>13</w:t>
      </w:r>
      <w:r w:rsidRPr="00651B9C">
        <w:rPr>
          <w:rFonts w:ascii="Calibri" w:hAnsi="Calibri" w:cs="Calibri"/>
          <w:color w:val="222222"/>
          <w:szCs w:val="22"/>
          <w:shd w:val="clear" w:color="auto" w:fill="FFFFFF"/>
        </w:rPr>
        <w:t>(4), 677-698.</w:t>
      </w:r>
    </w:p>
    <w:p w14:paraId="3FB90A26" w14:textId="6153F828" w:rsidR="009B402D" w:rsidRDefault="009B402D" w:rsidP="009B402D">
      <w:pPr>
        <w:spacing w:after="240"/>
        <w:jc w:val="both"/>
        <w:rPr>
          <w:rFonts w:ascii="Calibri" w:hAnsi="Calibri" w:cs="Calibri"/>
          <w:color w:val="222222"/>
          <w:szCs w:val="22"/>
          <w:shd w:val="clear" w:color="auto" w:fill="FFFFFF"/>
        </w:rPr>
      </w:pPr>
      <w:r w:rsidRPr="009B402D">
        <w:rPr>
          <w:rFonts w:ascii="Calibri" w:hAnsi="Calibri" w:cs="Calibri"/>
          <w:color w:val="222222"/>
          <w:szCs w:val="22"/>
          <w:shd w:val="clear" w:color="auto" w:fill="FFFFFF"/>
        </w:rPr>
        <w:t xml:space="preserve">Martinez, J. L., Graves, J. E., &amp; McDowell, J. R. (2025). SNP genotyping reveals a mixed-stock fishery for striped marlin, </w:t>
      </w:r>
      <w:proofErr w:type="spellStart"/>
      <w:r w:rsidRPr="009B402D">
        <w:rPr>
          <w:rFonts w:ascii="Calibri" w:hAnsi="Calibri" w:cs="Calibri"/>
          <w:color w:val="222222"/>
          <w:szCs w:val="22"/>
          <w:shd w:val="clear" w:color="auto" w:fill="FFFFFF"/>
        </w:rPr>
        <w:t>Kajikia</w:t>
      </w:r>
      <w:proofErr w:type="spellEnd"/>
      <w:r w:rsidRPr="009B402D">
        <w:rPr>
          <w:rFonts w:ascii="Calibri" w:hAnsi="Calibri" w:cs="Calibri"/>
          <w:color w:val="222222"/>
          <w:szCs w:val="22"/>
          <w:shd w:val="clear" w:color="auto" w:fill="FFFFFF"/>
        </w:rPr>
        <w:t xml:space="preserve"> audax, in the central North Pacific Ocean. </w:t>
      </w:r>
      <w:r w:rsidRPr="009B402D">
        <w:rPr>
          <w:rFonts w:ascii="Calibri" w:hAnsi="Calibri" w:cs="Calibri"/>
          <w:i/>
          <w:iCs/>
          <w:color w:val="222222"/>
          <w:szCs w:val="22"/>
          <w:shd w:val="clear" w:color="auto" w:fill="FFFFFF"/>
        </w:rPr>
        <w:t>ICES Journal of Marine Science</w:t>
      </w:r>
      <w:r w:rsidRPr="009B402D">
        <w:rPr>
          <w:rFonts w:ascii="Calibri" w:hAnsi="Calibri" w:cs="Calibri"/>
          <w:color w:val="222222"/>
          <w:szCs w:val="22"/>
          <w:shd w:val="clear" w:color="auto" w:fill="FFFFFF"/>
        </w:rPr>
        <w:t>, </w:t>
      </w:r>
      <w:r w:rsidRPr="009B402D">
        <w:rPr>
          <w:rFonts w:ascii="Calibri" w:hAnsi="Calibri" w:cs="Calibri"/>
          <w:i/>
          <w:iCs/>
          <w:color w:val="222222"/>
          <w:szCs w:val="22"/>
          <w:shd w:val="clear" w:color="auto" w:fill="FFFFFF"/>
        </w:rPr>
        <w:t>82</w:t>
      </w:r>
      <w:r w:rsidRPr="009B402D">
        <w:rPr>
          <w:rFonts w:ascii="Calibri" w:hAnsi="Calibri" w:cs="Calibri"/>
          <w:color w:val="222222"/>
          <w:szCs w:val="22"/>
          <w:shd w:val="clear" w:color="auto" w:fill="FFFFFF"/>
        </w:rPr>
        <w:t>(9), fsaf156.</w:t>
      </w:r>
    </w:p>
    <w:p w14:paraId="2243E362" w14:textId="1ABC4D84" w:rsidR="001D4AC8" w:rsidRPr="001D4AC8" w:rsidRDefault="001D4AC8" w:rsidP="0014241B">
      <w:pPr>
        <w:spacing w:after="240"/>
        <w:jc w:val="both"/>
        <w:rPr>
          <w:rFonts w:ascii="Calibri" w:hAnsi="Calibri" w:cs="Calibri"/>
          <w:color w:val="222222"/>
          <w:szCs w:val="22"/>
          <w:shd w:val="clear" w:color="auto" w:fill="FFFFFF"/>
        </w:rPr>
      </w:pPr>
      <w:r w:rsidRPr="001D4AC8">
        <w:rPr>
          <w:rFonts w:ascii="Calibri" w:hAnsi="Calibri" w:cs="Calibri"/>
          <w:color w:val="222222"/>
          <w:szCs w:val="22"/>
          <w:shd w:val="clear" w:color="auto" w:fill="FFFFFF"/>
        </w:rPr>
        <w:t>McDowell, J. R., &amp; Graves, J. E. (2008). Population structure of striped marlin (</w:t>
      </w:r>
      <w:proofErr w:type="spellStart"/>
      <w:r w:rsidRPr="001D4AC8">
        <w:rPr>
          <w:rFonts w:ascii="Calibri" w:hAnsi="Calibri" w:cs="Calibri"/>
          <w:color w:val="222222"/>
          <w:szCs w:val="22"/>
          <w:shd w:val="clear" w:color="auto" w:fill="FFFFFF"/>
        </w:rPr>
        <w:t>Kajikia</w:t>
      </w:r>
      <w:proofErr w:type="spellEnd"/>
      <w:r w:rsidRPr="001D4AC8">
        <w:rPr>
          <w:rFonts w:ascii="Calibri" w:hAnsi="Calibri" w:cs="Calibri"/>
          <w:color w:val="222222"/>
          <w:szCs w:val="22"/>
          <w:shd w:val="clear" w:color="auto" w:fill="FFFFFF"/>
        </w:rPr>
        <w:t xml:space="preserve"> audax) in the Pacific Ocean based on analysis of microsatellite and mitochondrial DNA. </w:t>
      </w:r>
      <w:r w:rsidRPr="001D4AC8">
        <w:rPr>
          <w:rFonts w:ascii="Calibri" w:hAnsi="Calibri" w:cs="Calibri"/>
          <w:i/>
          <w:iCs/>
          <w:color w:val="222222"/>
          <w:szCs w:val="22"/>
          <w:shd w:val="clear" w:color="auto" w:fill="FFFFFF"/>
        </w:rPr>
        <w:t>Canadian Journal of Fisheries and Aquatic Sciences</w:t>
      </w:r>
      <w:r w:rsidRPr="001D4AC8">
        <w:rPr>
          <w:rFonts w:ascii="Calibri" w:hAnsi="Calibri" w:cs="Calibri"/>
          <w:color w:val="222222"/>
          <w:szCs w:val="22"/>
          <w:shd w:val="clear" w:color="auto" w:fill="FFFFFF"/>
        </w:rPr>
        <w:t>, </w:t>
      </w:r>
      <w:r w:rsidRPr="001D4AC8">
        <w:rPr>
          <w:rFonts w:ascii="Calibri" w:hAnsi="Calibri" w:cs="Calibri"/>
          <w:i/>
          <w:iCs/>
          <w:color w:val="222222"/>
          <w:szCs w:val="22"/>
          <w:shd w:val="clear" w:color="auto" w:fill="FFFFFF"/>
        </w:rPr>
        <w:t>65</w:t>
      </w:r>
      <w:r w:rsidRPr="001D4AC8">
        <w:rPr>
          <w:rFonts w:ascii="Calibri" w:hAnsi="Calibri" w:cs="Calibri"/>
          <w:color w:val="222222"/>
          <w:szCs w:val="22"/>
          <w:shd w:val="clear" w:color="auto" w:fill="FFFFFF"/>
        </w:rPr>
        <w:t>(7), 1307-1320.</w:t>
      </w:r>
    </w:p>
    <w:p w14:paraId="40702041" w14:textId="44F68F07" w:rsidR="00627D7C" w:rsidRDefault="00627D7C" w:rsidP="0014241B">
      <w:pPr>
        <w:spacing w:after="240"/>
        <w:jc w:val="both"/>
        <w:rPr>
          <w:rFonts w:ascii="Calibri" w:hAnsi="Calibri" w:cs="Calibri"/>
          <w:szCs w:val="22"/>
        </w:rPr>
      </w:pPr>
      <w:r w:rsidRPr="00627D7C">
        <w:rPr>
          <w:rFonts w:ascii="Calibri" w:hAnsi="Calibri" w:cs="Calibri"/>
          <w:szCs w:val="22"/>
        </w:rPr>
        <w:t xml:space="preserve">Miki, Y., Yoshida, K., Enoki, H., Komura, S., Suzuki, K., Inamori, M., ... &amp; Takumi, S. (2020). GRAS-Di system facilitates high-density genetic map construction and QTL identification in recombinant inbred lines of the wheat progenitor Aegilops </w:t>
      </w:r>
      <w:proofErr w:type="spellStart"/>
      <w:r w:rsidRPr="00627D7C">
        <w:rPr>
          <w:rFonts w:ascii="Calibri" w:hAnsi="Calibri" w:cs="Calibri"/>
          <w:szCs w:val="22"/>
        </w:rPr>
        <w:t>tauschii</w:t>
      </w:r>
      <w:proofErr w:type="spellEnd"/>
      <w:r w:rsidRPr="00627D7C">
        <w:rPr>
          <w:rFonts w:ascii="Calibri" w:hAnsi="Calibri" w:cs="Calibri"/>
          <w:szCs w:val="22"/>
        </w:rPr>
        <w:t>. </w:t>
      </w:r>
      <w:r w:rsidRPr="00627D7C">
        <w:rPr>
          <w:rFonts w:ascii="Calibri" w:hAnsi="Calibri" w:cs="Calibri"/>
          <w:i/>
          <w:iCs/>
          <w:szCs w:val="22"/>
        </w:rPr>
        <w:t>Scientific Reports</w:t>
      </w:r>
      <w:r w:rsidRPr="00627D7C">
        <w:rPr>
          <w:rFonts w:ascii="Calibri" w:hAnsi="Calibri" w:cs="Calibri"/>
          <w:szCs w:val="22"/>
        </w:rPr>
        <w:t>, </w:t>
      </w:r>
      <w:r w:rsidRPr="00627D7C">
        <w:rPr>
          <w:rFonts w:ascii="Calibri" w:hAnsi="Calibri" w:cs="Calibri"/>
          <w:i/>
          <w:iCs/>
          <w:szCs w:val="22"/>
        </w:rPr>
        <w:t>10</w:t>
      </w:r>
      <w:r w:rsidRPr="00627D7C">
        <w:rPr>
          <w:rFonts w:ascii="Calibri" w:hAnsi="Calibri" w:cs="Calibri"/>
          <w:szCs w:val="22"/>
        </w:rPr>
        <w:t>(1), 21455.</w:t>
      </w:r>
    </w:p>
    <w:p w14:paraId="194D55D1" w14:textId="41D9E3B9" w:rsidR="00B03FE8" w:rsidRDefault="00B03FE8" w:rsidP="0014241B">
      <w:pPr>
        <w:spacing w:after="240"/>
        <w:jc w:val="both"/>
        <w:rPr>
          <w:rFonts w:ascii="Calibri" w:hAnsi="Calibri" w:cs="Calibri"/>
          <w:szCs w:val="22"/>
        </w:rPr>
      </w:pPr>
      <w:r w:rsidRPr="00B03FE8">
        <w:rPr>
          <w:rFonts w:ascii="Calibri" w:hAnsi="Calibri" w:cs="Calibri"/>
          <w:szCs w:val="22"/>
        </w:rPr>
        <w:t xml:space="preserve">Pecoraro, C., Babbucci, M., Villamor, A., Franch, R., Papetti, C., Leroy, B., ... &amp; Cariani, A. (2016). Methodological assessment of 2b-RAD genotyping technique for population structure inferences </w:t>
      </w:r>
      <w:r w:rsidRPr="00B03FE8">
        <w:rPr>
          <w:rFonts w:ascii="Calibri" w:hAnsi="Calibri" w:cs="Calibri"/>
          <w:szCs w:val="22"/>
        </w:rPr>
        <w:lastRenderedPageBreak/>
        <w:t xml:space="preserve">in yellowfin tuna (Thunnus </w:t>
      </w:r>
      <w:proofErr w:type="spellStart"/>
      <w:r w:rsidRPr="00B03FE8">
        <w:rPr>
          <w:rFonts w:ascii="Calibri" w:hAnsi="Calibri" w:cs="Calibri"/>
          <w:szCs w:val="22"/>
        </w:rPr>
        <w:t>albacares</w:t>
      </w:r>
      <w:proofErr w:type="spellEnd"/>
      <w:r w:rsidRPr="00B03FE8">
        <w:rPr>
          <w:rFonts w:ascii="Calibri" w:hAnsi="Calibri" w:cs="Calibri"/>
          <w:szCs w:val="22"/>
        </w:rPr>
        <w:t>). Marine genomics, 25, 43-48.</w:t>
      </w:r>
    </w:p>
    <w:p w14:paraId="47AC34AF" w14:textId="5F02046D" w:rsidR="005D7841" w:rsidRDefault="002A541C" w:rsidP="0014241B">
      <w:pPr>
        <w:spacing w:after="240"/>
        <w:jc w:val="both"/>
        <w:rPr>
          <w:rFonts w:ascii="Calibri" w:hAnsi="Calibri" w:cs="Calibri"/>
          <w:szCs w:val="22"/>
        </w:rPr>
      </w:pPr>
      <w:r w:rsidRPr="00651B9C">
        <w:rPr>
          <w:rFonts w:ascii="Calibri" w:hAnsi="Calibri" w:cs="Calibri"/>
          <w:color w:val="222222"/>
          <w:szCs w:val="22"/>
          <w:shd w:val="clear" w:color="auto" w:fill="FFFFFF"/>
        </w:rPr>
        <w:t xml:space="preserve">Purcell, C. M., &amp; Edmands, S. (2011). Resolving the genetic structure of striped marlin, </w:t>
      </w:r>
      <w:proofErr w:type="spellStart"/>
      <w:r w:rsidRPr="00651B9C">
        <w:rPr>
          <w:rFonts w:ascii="Calibri" w:hAnsi="Calibri" w:cs="Calibri"/>
          <w:color w:val="222222"/>
          <w:szCs w:val="22"/>
          <w:shd w:val="clear" w:color="auto" w:fill="FFFFFF"/>
        </w:rPr>
        <w:t>Kajikia</w:t>
      </w:r>
      <w:proofErr w:type="spellEnd"/>
      <w:r w:rsidRPr="00651B9C">
        <w:rPr>
          <w:rFonts w:ascii="Calibri" w:hAnsi="Calibri" w:cs="Calibri"/>
          <w:color w:val="222222"/>
          <w:szCs w:val="22"/>
          <w:shd w:val="clear" w:color="auto" w:fill="FFFFFF"/>
        </w:rPr>
        <w:t xml:space="preserve"> audax, in the Pacific Ocean through spatial and temporal sampling of adult and immature fish. </w:t>
      </w:r>
      <w:r w:rsidRPr="00651B9C">
        <w:rPr>
          <w:rFonts w:ascii="Calibri" w:hAnsi="Calibri" w:cs="Calibri"/>
          <w:i/>
          <w:iCs/>
          <w:color w:val="222222"/>
          <w:szCs w:val="22"/>
          <w:shd w:val="clear" w:color="auto" w:fill="FFFFFF"/>
        </w:rPr>
        <w:t>Canadian Journal of Fisheries and Aquatic Sciences</w:t>
      </w:r>
      <w:r w:rsidRPr="00651B9C">
        <w:rPr>
          <w:rFonts w:ascii="Calibri" w:hAnsi="Calibri" w:cs="Calibri"/>
          <w:color w:val="222222"/>
          <w:szCs w:val="22"/>
          <w:shd w:val="clear" w:color="auto" w:fill="FFFFFF"/>
        </w:rPr>
        <w:t>, </w:t>
      </w:r>
      <w:r w:rsidRPr="00651B9C">
        <w:rPr>
          <w:rFonts w:ascii="Calibri" w:hAnsi="Calibri" w:cs="Calibri"/>
          <w:i/>
          <w:iCs/>
          <w:color w:val="222222"/>
          <w:szCs w:val="22"/>
          <w:shd w:val="clear" w:color="auto" w:fill="FFFFFF"/>
        </w:rPr>
        <w:t>68</w:t>
      </w:r>
      <w:r w:rsidRPr="00651B9C">
        <w:rPr>
          <w:rFonts w:ascii="Calibri" w:hAnsi="Calibri" w:cs="Calibri"/>
          <w:color w:val="222222"/>
          <w:szCs w:val="22"/>
          <w:shd w:val="clear" w:color="auto" w:fill="FFFFFF"/>
        </w:rPr>
        <w:t>(11), 1861-1875.</w:t>
      </w:r>
    </w:p>
    <w:p w14:paraId="10777B80" w14:textId="6B70A9BA" w:rsidR="00AB008F" w:rsidRDefault="007876CF" w:rsidP="0014241B">
      <w:pPr>
        <w:spacing w:after="240"/>
        <w:jc w:val="both"/>
      </w:pPr>
      <w:r w:rsidRPr="007876CF">
        <w:rPr>
          <w:rFonts w:ascii="Calibri" w:hAnsi="Calibri" w:cs="Calibri"/>
          <w:szCs w:val="22"/>
        </w:rPr>
        <w:t>Sculley M</w:t>
      </w:r>
      <w:r w:rsidR="00BF3F6C">
        <w:rPr>
          <w:rFonts w:ascii="Calibri" w:hAnsi="Calibri" w:cs="Calibri" w:hint="eastAsia"/>
          <w:szCs w:val="22"/>
        </w:rPr>
        <w:t>.</w:t>
      </w:r>
      <w:r w:rsidRPr="007876CF">
        <w:rPr>
          <w:rFonts w:ascii="Calibri" w:hAnsi="Calibri" w:cs="Calibri"/>
          <w:szCs w:val="22"/>
        </w:rPr>
        <w:t xml:space="preserve"> (2019)</w:t>
      </w:r>
      <w:r w:rsidR="00BF3F6C">
        <w:rPr>
          <w:rFonts w:ascii="Calibri" w:hAnsi="Calibri" w:cs="Calibri" w:hint="eastAsia"/>
          <w:szCs w:val="22"/>
        </w:rPr>
        <w:t>.</w:t>
      </w:r>
      <w:r w:rsidRPr="007876CF">
        <w:rPr>
          <w:rFonts w:ascii="Calibri" w:hAnsi="Calibri" w:cs="Calibri"/>
          <w:szCs w:val="22"/>
        </w:rPr>
        <w:t xml:space="preserve"> Striped marlin (</w:t>
      </w:r>
      <w:proofErr w:type="spellStart"/>
      <w:r w:rsidRPr="007876CF">
        <w:rPr>
          <w:rFonts w:ascii="Calibri" w:hAnsi="Calibri" w:cs="Calibri"/>
          <w:szCs w:val="22"/>
        </w:rPr>
        <w:t>Kajikia</w:t>
      </w:r>
      <w:proofErr w:type="spellEnd"/>
      <w:r w:rsidRPr="007876CF">
        <w:rPr>
          <w:rFonts w:ascii="Calibri" w:hAnsi="Calibri" w:cs="Calibri"/>
          <w:szCs w:val="22"/>
        </w:rPr>
        <w:t xml:space="preserve"> audax) length data available from 1995-2017 in the Hawaii-based longline fishery. Working document submitted to the Billfish Working Group of the International Scientific Committee for Tuna and Tuna-like Species in the North Pacific Ocean. ISC/19/BILLWG-1/04. p. 16. (ISC Billfish WG) Available at</w:t>
      </w:r>
      <w:r>
        <w:rPr>
          <w:rFonts w:ascii="Calibri" w:hAnsi="Calibri" w:cs="Calibri" w:hint="eastAsia"/>
          <w:szCs w:val="22"/>
        </w:rPr>
        <w:t xml:space="preserve"> </w:t>
      </w:r>
      <w:hyperlink r:id="rId15" w:history="1">
        <w:r w:rsidR="00441B15" w:rsidRPr="00A421C2">
          <w:rPr>
            <w:rStyle w:val="Hyperlink"/>
            <w:rFonts w:ascii="Calibri" w:hAnsi="Calibri" w:cs="Calibri"/>
            <w:szCs w:val="22"/>
          </w:rPr>
          <w:t>https://isc.fra.go.jp/pdf/BILL/ISC19_BILL_ 1/ISC19_BILLWG_WP1-4.pdf</w:t>
        </w:r>
      </w:hyperlink>
    </w:p>
    <w:p w14:paraId="725324AE" w14:textId="5C2C467F" w:rsidR="000D3F6B" w:rsidRDefault="00AB008F" w:rsidP="0014241B">
      <w:pPr>
        <w:spacing w:after="240"/>
        <w:jc w:val="both"/>
        <w:rPr>
          <w:rFonts w:ascii="Calibri" w:hAnsi="Calibri" w:cs="Calibri"/>
          <w:szCs w:val="22"/>
        </w:rPr>
      </w:pPr>
      <w:r w:rsidRPr="0019310F">
        <w:rPr>
          <w:rFonts w:ascii="Calibri" w:hAnsi="Calibri" w:cs="Calibri"/>
          <w:color w:val="222222"/>
          <w:szCs w:val="22"/>
          <w:shd w:val="clear" w:color="auto" w:fill="FFFFFF"/>
        </w:rPr>
        <w:t xml:space="preserve">Seeb, J. E., Carvalho, G., Hauser, L., Naish, K., Roberts, S., &amp; Seeb, L. W. (2011). Single-nucleotide polymorphism (SNP) discovery and applications of SNP genotyping in </w:t>
      </w:r>
      <w:proofErr w:type="spellStart"/>
      <w:r w:rsidRPr="0019310F">
        <w:rPr>
          <w:rFonts w:ascii="Calibri" w:hAnsi="Calibri" w:cs="Calibri"/>
          <w:color w:val="222222"/>
          <w:szCs w:val="22"/>
          <w:shd w:val="clear" w:color="auto" w:fill="FFFFFF"/>
        </w:rPr>
        <w:t>nonmodel</w:t>
      </w:r>
      <w:proofErr w:type="spellEnd"/>
      <w:r w:rsidRPr="0019310F">
        <w:rPr>
          <w:rFonts w:ascii="Calibri" w:hAnsi="Calibri" w:cs="Calibri"/>
          <w:color w:val="222222"/>
          <w:szCs w:val="22"/>
          <w:shd w:val="clear" w:color="auto" w:fill="FFFFFF"/>
        </w:rPr>
        <w:t xml:space="preserve"> organisms. </w:t>
      </w:r>
      <w:r w:rsidRPr="0019310F">
        <w:rPr>
          <w:rFonts w:ascii="Calibri" w:hAnsi="Calibri" w:cs="Calibri"/>
          <w:i/>
          <w:iCs/>
          <w:color w:val="222222"/>
          <w:szCs w:val="22"/>
          <w:shd w:val="clear" w:color="auto" w:fill="FFFFFF"/>
        </w:rPr>
        <w:t>Molecular ecology resources</w:t>
      </w:r>
      <w:r w:rsidRPr="0019310F">
        <w:rPr>
          <w:rFonts w:ascii="Calibri" w:hAnsi="Calibri" w:cs="Calibri"/>
          <w:color w:val="222222"/>
          <w:szCs w:val="22"/>
          <w:shd w:val="clear" w:color="auto" w:fill="FFFFFF"/>
        </w:rPr>
        <w:t>, </w:t>
      </w:r>
      <w:r w:rsidRPr="0019310F">
        <w:rPr>
          <w:rFonts w:ascii="Calibri" w:hAnsi="Calibri" w:cs="Calibri"/>
          <w:i/>
          <w:iCs/>
          <w:color w:val="222222"/>
          <w:szCs w:val="22"/>
          <w:shd w:val="clear" w:color="auto" w:fill="FFFFFF"/>
        </w:rPr>
        <w:t>11</w:t>
      </w:r>
      <w:r w:rsidRPr="0019310F">
        <w:rPr>
          <w:rFonts w:ascii="Calibri" w:hAnsi="Calibri" w:cs="Calibri"/>
          <w:color w:val="222222"/>
          <w:szCs w:val="22"/>
          <w:shd w:val="clear" w:color="auto" w:fill="FFFFFF"/>
        </w:rPr>
        <w:t>.</w:t>
      </w:r>
    </w:p>
    <w:p w14:paraId="52659152" w14:textId="29994EC7" w:rsidR="00222907" w:rsidRDefault="00222907" w:rsidP="0014241B">
      <w:pPr>
        <w:spacing w:after="240"/>
        <w:jc w:val="both"/>
        <w:rPr>
          <w:rFonts w:ascii="Calibri" w:hAnsi="Calibri" w:cs="Calibri"/>
          <w:szCs w:val="22"/>
        </w:rPr>
      </w:pPr>
      <w:r w:rsidRPr="00222907">
        <w:rPr>
          <w:rFonts w:ascii="Calibri" w:hAnsi="Calibri" w:cs="Calibri"/>
          <w:szCs w:val="22"/>
        </w:rPr>
        <w:t>Suyama, Y., &amp; Matsuki, Y. (2015). MIG-seq: an effective PCR-based method for genome-wide single-nucleotide polymorphism genotyping using the next-generation sequencing platform. </w:t>
      </w:r>
      <w:r w:rsidRPr="00222907">
        <w:rPr>
          <w:rFonts w:ascii="Calibri" w:hAnsi="Calibri" w:cs="Calibri"/>
          <w:i/>
          <w:iCs/>
          <w:szCs w:val="22"/>
        </w:rPr>
        <w:t>Scientific reports</w:t>
      </w:r>
      <w:r w:rsidRPr="00222907">
        <w:rPr>
          <w:rFonts w:ascii="Calibri" w:hAnsi="Calibri" w:cs="Calibri"/>
          <w:szCs w:val="22"/>
        </w:rPr>
        <w:t>, </w:t>
      </w:r>
      <w:r w:rsidRPr="00222907">
        <w:rPr>
          <w:rFonts w:ascii="Calibri" w:hAnsi="Calibri" w:cs="Calibri"/>
          <w:i/>
          <w:iCs/>
          <w:szCs w:val="22"/>
        </w:rPr>
        <w:t>5</w:t>
      </w:r>
      <w:r w:rsidRPr="00222907">
        <w:rPr>
          <w:rFonts w:ascii="Calibri" w:hAnsi="Calibri" w:cs="Calibri"/>
          <w:szCs w:val="22"/>
        </w:rPr>
        <w:t>(1), 16963.</w:t>
      </w:r>
    </w:p>
    <w:p w14:paraId="74B43C49" w14:textId="796FFD8F" w:rsidR="000D3F6B" w:rsidRDefault="000D3F6B" w:rsidP="0014241B">
      <w:pPr>
        <w:spacing w:after="240"/>
        <w:jc w:val="both"/>
        <w:rPr>
          <w:rFonts w:ascii="Calibri" w:hAnsi="Calibri" w:cs="Calibri"/>
          <w:szCs w:val="22"/>
        </w:rPr>
      </w:pPr>
      <w:r w:rsidRPr="000D3F6B">
        <w:rPr>
          <w:rFonts w:ascii="Calibri" w:hAnsi="Calibri" w:cs="Calibri"/>
          <w:szCs w:val="22"/>
        </w:rPr>
        <w:t>Waples, R. S. (1998). Separating the wheat from the chaff: patterns of genetic differentiation in high gene flow species. </w:t>
      </w:r>
      <w:r w:rsidRPr="000D3F6B">
        <w:rPr>
          <w:rFonts w:ascii="Calibri" w:hAnsi="Calibri" w:cs="Calibri"/>
          <w:i/>
          <w:iCs/>
          <w:szCs w:val="22"/>
        </w:rPr>
        <w:t>Journal of Heredity</w:t>
      </w:r>
      <w:r w:rsidRPr="000D3F6B">
        <w:rPr>
          <w:rFonts w:ascii="Calibri" w:hAnsi="Calibri" w:cs="Calibri"/>
          <w:szCs w:val="22"/>
        </w:rPr>
        <w:t>, </w:t>
      </w:r>
      <w:r w:rsidRPr="000D3F6B">
        <w:rPr>
          <w:rFonts w:ascii="Calibri" w:hAnsi="Calibri" w:cs="Calibri"/>
          <w:i/>
          <w:iCs/>
          <w:szCs w:val="22"/>
        </w:rPr>
        <w:t>89</w:t>
      </w:r>
      <w:r w:rsidRPr="000D3F6B">
        <w:rPr>
          <w:rFonts w:ascii="Calibri" w:hAnsi="Calibri" w:cs="Calibri"/>
          <w:szCs w:val="22"/>
        </w:rPr>
        <w:t>(5), 438-450.</w:t>
      </w:r>
    </w:p>
    <w:p w14:paraId="5066FA56" w14:textId="490FBE6A" w:rsidR="00B3253F" w:rsidRDefault="00B0776F" w:rsidP="00B3253F">
      <w:pPr>
        <w:jc w:val="both"/>
        <w:rPr>
          <w:rFonts w:ascii="Calibri" w:hAnsi="Calibri" w:cs="Calibri"/>
          <w:b/>
          <w:bCs/>
          <w:sz w:val="24"/>
        </w:rPr>
      </w:pPr>
      <w:r w:rsidRPr="00B0776F">
        <w:rPr>
          <w:rFonts w:ascii="Calibri" w:hAnsi="Calibri" w:cs="Calibri"/>
          <w:szCs w:val="22"/>
        </w:rPr>
        <w:t>Wasko, A. P., Martins, C., Oliveira, C., &amp; Foresti, F. (2003). Non‐destructive genetic sampling in fish. An improved method for DNA extraction from fish fins and scales. </w:t>
      </w:r>
      <w:proofErr w:type="spellStart"/>
      <w:r w:rsidRPr="00B0776F">
        <w:rPr>
          <w:rFonts w:ascii="Calibri" w:hAnsi="Calibri" w:cs="Calibri"/>
          <w:i/>
          <w:iCs/>
          <w:szCs w:val="22"/>
        </w:rPr>
        <w:t>Hereditas</w:t>
      </w:r>
      <w:proofErr w:type="spellEnd"/>
      <w:r w:rsidRPr="00B0776F">
        <w:rPr>
          <w:rFonts w:ascii="Calibri" w:hAnsi="Calibri" w:cs="Calibri"/>
          <w:szCs w:val="22"/>
        </w:rPr>
        <w:t>, </w:t>
      </w:r>
      <w:r w:rsidRPr="00B0776F">
        <w:rPr>
          <w:rFonts w:ascii="Calibri" w:hAnsi="Calibri" w:cs="Calibri"/>
          <w:i/>
          <w:iCs/>
          <w:szCs w:val="22"/>
        </w:rPr>
        <w:t>138</w:t>
      </w:r>
      <w:r w:rsidRPr="00B0776F">
        <w:rPr>
          <w:rFonts w:ascii="Calibri" w:hAnsi="Calibri" w:cs="Calibri"/>
          <w:szCs w:val="22"/>
        </w:rPr>
        <w:t>(3), 161-165.</w:t>
      </w:r>
    </w:p>
    <w:p w14:paraId="7A4520FF" w14:textId="004AFDF2" w:rsidR="00896FFC" w:rsidRDefault="00896FFC">
      <w:pPr>
        <w:widowControl/>
        <w:rPr>
          <w:rFonts w:ascii="Calibri" w:hAnsi="Calibri" w:cs="Calibri"/>
          <w:szCs w:val="22"/>
        </w:rPr>
      </w:pPr>
      <w:r>
        <w:rPr>
          <w:rFonts w:ascii="Calibri" w:hAnsi="Calibri" w:cs="Calibri"/>
          <w:szCs w:val="22"/>
        </w:rPr>
        <w:br w:type="page"/>
      </w:r>
    </w:p>
    <w:p w14:paraId="40804DC9" w14:textId="585AA902" w:rsidR="000A0520" w:rsidRPr="00621A25" w:rsidRDefault="00FE43D9" w:rsidP="0014241B">
      <w:pPr>
        <w:jc w:val="both"/>
        <w:rPr>
          <w:rStyle w:val="Strong"/>
          <w:rFonts w:ascii="Calibri" w:hAnsi="Calibri" w:cs="Calibri"/>
          <w:sz w:val="24"/>
        </w:rPr>
      </w:pPr>
      <w:r w:rsidRPr="00037CB0">
        <w:rPr>
          <w:rFonts w:ascii="Calibri" w:hAnsi="Calibri" w:cs="Calibri" w:hint="eastAsia"/>
          <w:b/>
          <w:bCs/>
          <w:sz w:val="24"/>
        </w:rPr>
        <w:lastRenderedPageBreak/>
        <w:t>Tables</w:t>
      </w:r>
    </w:p>
    <w:p w14:paraId="2809D937" w14:textId="1A2AD70B" w:rsidR="00FE43D9" w:rsidRPr="0014241B" w:rsidRDefault="00FE43D9" w:rsidP="0014241B">
      <w:pPr>
        <w:pStyle w:val="Subtitle"/>
        <w:ind w:left="2"/>
        <w:jc w:val="left"/>
        <w:rPr>
          <w:rFonts w:ascii="Calibri" w:hAnsi="Calibri" w:cs="Calibri"/>
          <w:sz w:val="22"/>
          <w:szCs w:val="22"/>
        </w:rPr>
      </w:pPr>
      <w:r w:rsidRPr="0014241B">
        <w:rPr>
          <w:rStyle w:val="Strong"/>
          <w:rFonts w:ascii="Calibri" w:hAnsi="Calibri" w:cs="Calibri"/>
          <w:b w:val="0"/>
          <w:bCs w:val="0"/>
          <w:sz w:val="22"/>
          <w:szCs w:val="22"/>
        </w:rPr>
        <w:t xml:space="preserve">Table </w:t>
      </w:r>
      <w:r w:rsidRPr="0014241B">
        <w:rPr>
          <w:rStyle w:val="Strong"/>
          <w:rFonts w:ascii="Calibri" w:hAnsi="Calibri" w:cs="Calibri"/>
          <w:b w:val="0"/>
          <w:bCs w:val="0"/>
          <w:sz w:val="22"/>
          <w:szCs w:val="22"/>
        </w:rPr>
        <w:fldChar w:fldCharType="begin"/>
      </w:r>
      <w:r w:rsidRPr="0014241B">
        <w:rPr>
          <w:rStyle w:val="Strong"/>
          <w:rFonts w:ascii="Calibri" w:hAnsi="Calibri" w:cs="Calibri"/>
          <w:b w:val="0"/>
          <w:bCs w:val="0"/>
          <w:sz w:val="22"/>
          <w:szCs w:val="22"/>
        </w:rPr>
        <w:instrText xml:space="preserve"> SEQ Table \* ARABIC </w:instrText>
      </w:r>
      <w:r w:rsidRPr="0014241B">
        <w:rPr>
          <w:rStyle w:val="Strong"/>
          <w:rFonts w:ascii="Calibri" w:hAnsi="Calibri" w:cs="Calibri"/>
          <w:b w:val="0"/>
          <w:bCs w:val="0"/>
          <w:sz w:val="22"/>
          <w:szCs w:val="22"/>
        </w:rPr>
        <w:fldChar w:fldCharType="separate"/>
      </w:r>
      <w:r w:rsidR="00B97F7B" w:rsidRPr="0014241B">
        <w:rPr>
          <w:rStyle w:val="Strong"/>
          <w:rFonts w:ascii="Calibri" w:hAnsi="Calibri" w:cs="Calibri"/>
          <w:b w:val="0"/>
          <w:bCs w:val="0"/>
          <w:noProof/>
          <w:sz w:val="22"/>
          <w:szCs w:val="22"/>
        </w:rPr>
        <w:t>1</w:t>
      </w:r>
      <w:r w:rsidRPr="0014241B">
        <w:rPr>
          <w:rStyle w:val="Strong"/>
          <w:rFonts w:ascii="Calibri" w:hAnsi="Calibri" w:cs="Calibri"/>
          <w:b w:val="0"/>
          <w:bCs w:val="0"/>
          <w:sz w:val="22"/>
          <w:szCs w:val="22"/>
        </w:rPr>
        <w:fldChar w:fldCharType="end"/>
      </w:r>
      <w:r w:rsidRPr="0014241B">
        <w:rPr>
          <w:rStyle w:val="Strong"/>
          <w:rFonts w:ascii="Calibri" w:hAnsi="Calibri" w:cs="Calibri"/>
          <w:b w:val="0"/>
          <w:bCs w:val="0"/>
          <w:sz w:val="22"/>
          <w:szCs w:val="22"/>
        </w:rPr>
        <w:t xml:space="preserve">: Summary of Striped Marlin muscle tissue samples collected by </w:t>
      </w:r>
      <w:r w:rsidR="00B97F7B" w:rsidRPr="0014241B">
        <w:rPr>
          <w:rStyle w:val="Strong"/>
          <w:rFonts w:ascii="Calibri" w:hAnsi="Calibri" w:cs="Calibri"/>
          <w:b w:val="0"/>
          <w:bCs w:val="0"/>
          <w:sz w:val="22"/>
          <w:szCs w:val="22"/>
        </w:rPr>
        <w:t>Japan,</w:t>
      </w:r>
      <w:r w:rsidRPr="0014241B">
        <w:rPr>
          <w:rStyle w:val="Strong"/>
          <w:rFonts w:ascii="Calibri" w:hAnsi="Calibri" w:cs="Calibri"/>
          <w:b w:val="0"/>
          <w:bCs w:val="0"/>
          <w:sz w:val="22"/>
          <w:szCs w:val="22"/>
        </w:rPr>
        <w:t xml:space="preserve"> Taiwan</w:t>
      </w:r>
      <w:r w:rsidR="00B97F7B" w:rsidRPr="0014241B">
        <w:rPr>
          <w:rStyle w:val="Strong"/>
          <w:rFonts w:ascii="Calibri" w:hAnsi="Calibri" w:cs="Calibri"/>
          <w:b w:val="0"/>
          <w:bCs w:val="0"/>
          <w:sz w:val="22"/>
          <w:szCs w:val="22"/>
        </w:rPr>
        <w:t>,</w:t>
      </w:r>
      <w:r w:rsidRPr="0014241B">
        <w:rPr>
          <w:rStyle w:val="Strong"/>
          <w:rFonts w:ascii="Calibri" w:hAnsi="Calibri" w:cs="Calibri"/>
          <w:b w:val="0"/>
          <w:bCs w:val="0"/>
          <w:sz w:val="22"/>
          <w:szCs w:val="22"/>
        </w:rPr>
        <w:t xml:space="preserve"> </w:t>
      </w:r>
      <w:r w:rsidR="00B97F7B" w:rsidRPr="0014241B">
        <w:rPr>
          <w:rStyle w:val="Strong"/>
          <w:rFonts w:ascii="Calibri" w:hAnsi="Calibri" w:cs="Calibri"/>
          <w:b w:val="0"/>
          <w:bCs w:val="0"/>
          <w:sz w:val="22"/>
          <w:szCs w:val="22"/>
        </w:rPr>
        <w:t>the United States</w:t>
      </w:r>
      <w:r w:rsidR="00524B1E">
        <w:rPr>
          <w:rStyle w:val="Strong"/>
          <w:rFonts w:ascii="Calibri" w:hAnsi="Calibri" w:cs="Calibri" w:hint="eastAsia"/>
          <w:b w:val="0"/>
          <w:bCs w:val="0"/>
          <w:sz w:val="22"/>
          <w:szCs w:val="22"/>
        </w:rPr>
        <w:t xml:space="preserve"> as of </w:t>
      </w:r>
      <w:r w:rsidR="008E2711">
        <w:rPr>
          <w:rStyle w:val="Strong"/>
          <w:rFonts w:ascii="Calibri" w:hAnsi="Calibri" w:cs="Calibri" w:hint="eastAsia"/>
          <w:b w:val="0"/>
          <w:bCs w:val="0"/>
          <w:sz w:val="22"/>
          <w:szCs w:val="22"/>
        </w:rPr>
        <w:t>November 26, 2025</w:t>
      </w:r>
      <w:r w:rsidR="00B97F7B" w:rsidRPr="0014241B">
        <w:rPr>
          <w:rStyle w:val="Strong"/>
          <w:rFonts w:ascii="Calibri" w:hAnsi="Calibri" w:cs="Calibri"/>
          <w:b w:val="0"/>
          <w:bCs w:val="0"/>
          <w:sz w:val="22"/>
          <w:szCs w:val="22"/>
        </w:rPr>
        <w:t>, and WCPFC</w:t>
      </w:r>
      <w:r w:rsidR="00524B1E">
        <w:rPr>
          <w:rStyle w:val="Strong"/>
          <w:rFonts w:ascii="Calibri" w:hAnsi="Calibri" w:cs="Calibri" w:hint="eastAsia"/>
          <w:b w:val="0"/>
          <w:bCs w:val="0"/>
          <w:sz w:val="22"/>
          <w:szCs w:val="22"/>
        </w:rPr>
        <w:t xml:space="preserve"> (*Janua</w:t>
      </w:r>
      <w:r w:rsidR="003B342A" w:rsidRPr="0014778B">
        <w:rPr>
          <w:rStyle w:val="Strong"/>
          <w:rFonts w:ascii="Calibri" w:hAnsi="Calibri" w:cs="Calibri"/>
          <w:b w:val="0"/>
          <w:bCs w:val="0"/>
          <w:sz w:val="22"/>
          <w:szCs w:val="22"/>
        </w:rPr>
        <w:t>ry 21, 2025</w:t>
      </w:r>
      <w:r w:rsidR="00524B1E">
        <w:rPr>
          <w:rStyle w:val="Strong"/>
          <w:rFonts w:ascii="Calibri" w:hAnsi="Calibri" w:cs="Calibri" w:hint="eastAsia"/>
          <w:b w:val="0"/>
          <w:bCs w:val="0"/>
          <w:sz w:val="22"/>
          <w:szCs w:val="22"/>
        </w:rPr>
        <w:t>)</w:t>
      </w:r>
      <w:r w:rsidR="00B97F7B" w:rsidRPr="0014778B">
        <w:rPr>
          <w:rStyle w:val="Strong"/>
          <w:rFonts w:ascii="Calibri" w:hAnsi="Calibri" w:cs="Calibri"/>
          <w:b w:val="0"/>
          <w:bCs w:val="0"/>
          <w:sz w:val="22"/>
          <w:szCs w:val="22"/>
        </w:rPr>
        <w:t>.</w:t>
      </w:r>
    </w:p>
    <w:tbl>
      <w:tblPr>
        <w:tblW w:w="8364" w:type="dxa"/>
        <w:tblInd w:w="-10" w:type="dxa"/>
        <w:tblLayout w:type="fixed"/>
        <w:tblCellMar>
          <w:left w:w="0" w:type="dxa"/>
          <w:right w:w="0" w:type="dxa"/>
        </w:tblCellMar>
        <w:tblLook w:val="04A0" w:firstRow="1" w:lastRow="0" w:firstColumn="1" w:lastColumn="0" w:noHBand="0" w:noVBand="1"/>
      </w:tblPr>
      <w:tblGrid>
        <w:gridCol w:w="943"/>
        <w:gridCol w:w="1325"/>
        <w:gridCol w:w="1276"/>
        <w:gridCol w:w="1276"/>
        <w:gridCol w:w="1701"/>
        <w:gridCol w:w="1843"/>
      </w:tblGrid>
      <w:tr w:rsidR="00EB594F" w:rsidRPr="00B63820" w14:paraId="56CB25D8" w14:textId="77777777" w:rsidTr="00FF2B17">
        <w:trPr>
          <w:trHeight w:val="572"/>
        </w:trPr>
        <w:tc>
          <w:tcPr>
            <w:tcW w:w="943" w:type="dxa"/>
            <w:tcBorders>
              <w:top w:val="single" w:sz="8" w:space="0" w:color="FFFFFF"/>
              <w:left w:val="single" w:sz="8" w:space="0" w:color="FFFFFF"/>
              <w:bottom w:val="single" w:sz="24" w:space="0" w:color="FFFFFF"/>
              <w:right w:val="single" w:sz="8" w:space="0" w:color="FFFFFF"/>
            </w:tcBorders>
            <w:shd w:val="clear" w:color="auto" w:fill="156082"/>
            <w:tcMar>
              <w:top w:w="15" w:type="dxa"/>
              <w:left w:w="108" w:type="dxa"/>
              <w:bottom w:w="0" w:type="dxa"/>
              <w:right w:w="108" w:type="dxa"/>
            </w:tcMar>
            <w:hideMark/>
          </w:tcPr>
          <w:p w14:paraId="1CDEDBE3" w14:textId="4EE66B36" w:rsidR="00EB594F" w:rsidRPr="00EB594F" w:rsidRDefault="00FE43D9" w:rsidP="00F52960">
            <w:pPr>
              <w:rPr>
                <w:rFonts w:ascii="Calibri" w:hAnsi="Calibri" w:cs="Calibri"/>
                <w:b/>
                <w:bCs/>
                <w:color w:val="FFFFFF" w:themeColor="background1"/>
                <w:sz w:val="18"/>
                <w:szCs w:val="18"/>
              </w:rPr>
            </w:pPr>
            <w:r w:rsidRPr="00EB594F">
              <w:rPr>
                <w:rFonts w:ascii="Calibri" w:hAnsi="Calibri" w:cs="Calibri"/>
                <w:b/>
                <w:bCs/>
                <w:color w:val="FFFFFF" w:themeColor="background1"/>
                <w:sz w:val="18"/>
                <w:szCs w:val="18"/>
              </w:rPr>
              <w:t xml:space="preserve">Nation </w:t>
            </w:r>
          </w:p>
        </w:tc>
        <w:tc>
          <w:tcPr>
            <w:tcW w:w="1325" w:type="dxa"/>
            <w:tcBorders>
              <w:top w:val="single" w:sz="8" w:space="0" w:color="FFFFFF"/>
              <w:left w:val="single" w:sz="8" w:space="0" w:color="FFFFFF"/>
              <w:bottom w:val="single" w:sz="24" w:space="0" w:color="FFFFFF"/>
              <w:right w:val="single" w:sz="8" w:space="0" w:color="FFFFFF"/>
            </w:tcBorders>
            <w:shd w:val="clear" w:color="auto" w:fill="156082"/>
            <w:tcMar>
              <w:top w:w="15" w:type="dxa"/>
              <w:left w:w="108" w:type="dxa"/>
              <w:bottom w:w="0" w:type="dxa"/>
              <w:right w:w="108" w:type="dxa"/>
            </w:tcMar>
            <w:hideMark/>
          </w:tcPr>
          <w:p w14:paraId="2CA66331" w14:textId="7F31014B" w:rsidR="00FE43D9" w:rsidRPr="00EB594F" w:rsidRDefault="00FE43D9" w:rsidP="00F52960">
            <w:pPr>
              <w:rPr>
                <w:rFonts w:ascii="Calibri" w:hAnsi="Calibri" w:cs="Calibri"/>
                <w:color w:val="FFFFFF" w:themeColor="background1"/>
                <w:sz w:val="18"/>
                <w:szCs w:val="18"/>
              </w:rPr>
            </w:pPr>
            <w:r w:rsidRPr="00EB594F">
              <w:rPr>
                <w:rFonts w:ascii="Calibri" w:hAnsi="Calibri" w:cs="Calibri"/>
                <w:b/>
                <w:bCs/>
                <w:color w:val="FFFFFF" w:themeColor="background1"/>
                <w:sz w:val="18"/>
                <w:szCs w:val="18"/>
              </w:rPr>
              <w:t xml:space="preserve">Total </w:t>
            </w:r>
            <w:r w:rsidRPr="00EB594F">
              <w:rPr>
                <w:rFonts w:ascii="Calibri" w:hAnsi="Calibri" w:cs="Calibri" w:hint="eastAsia"/>
                <w:b/>
                <w:bCs/>
                <w:color w:val="FFFFFF" w:themeColor="background1"/>
                <w:sz w:val="18"/>
                <w:szCs w:val="18"/>
              </w:rPr>
              <w:t>n</w:t>
            </w:r>
            <w:r w:rsidRPr="00EB594F">
              <w:rPr>
                <w:rFonts w:ascii="Calibri" w:hAnsi="Calibri" w:cs="Calibri"/>
                <w:b/>
                <w:bCs/>
                <w:color w:val="FFFFFF" w:themeColor="background1"/>
                <w:sz w:val="18"/>
                <w:szCs w:val="18"/>
              </w:rPr>
              <w:t xml:space="preserve">umber of </w:t>
            </w:r>
            <w:r w:rsidRPr="00EB594F">
              <w:rPr>
                <w:rFonts w:ascii="Calibri" w:hAnsi="Calibri" w:cs="Calibri" w:hint="eastAsia"/>
                <w:b/>
                <w:bCs/>
                <w:color w:val="FFFFFF" w:themeColor="background1"/>
                <w:sz w:val="18"/>
                <w:szCs w:val="18"/>
              </w:rPr>
              <w:t>s</w:t>
            </w:r>
            <w:r w:rsidRPr="00EB594F">
              <w:rPr>
                <w:rFonts w:ascii="Calibri" w:hAnsi="Calibri" w:cs="Calibri"/>
                <w:b/>
                <w:bCs/>
                <w:color w:val="FFFFFF" w:themeColor="background1"/>
                <w:sz w:val="18"/>
                <w:szCs w:val="18"/>
              </w:rPr>
              <w:t>amples</w:t>
            </w:r>
          </w:p>
        </w:tc>
        <w:tc>
          <w:tcPr>
            <w:tcW w:w="1276" w:type="dxa"/>
            <w:tcBorders>
              <w:top w:val="single" w:sz="8" w:space="0" w:color="FFFFFF"/>
              <w:left w:val="single" w:sz="8" w:space="0" w:color="FFFFFF"/>
              <w:bottom w:val="single" w:sz="24" w:space="0" w:color="FFFFFF"/>
              <w:right w:val="single" w:sz="8" w:space="0" w:color="FFFFFF"/>
            </w:tcBorders>
            <w:shd w:val="clear" w:color="auto" w:fill="156082"/>
            <w:tcMar>
              <w:top w:w="15" w:type="dxa"/>
              <w:left w:w="108" w:type="dxa"/>
              <w:bottom w:w="0" w:type="dxa"/>
              <w:right w:w="108" w:type="dxa"/>
            </w:tcMar>
            <w:hideMark/>
          </w:tcPr>
          <w:p w14:paraId="06380C78" w14:textId="77777777" w:rsidR="00FE43D9" w:rsidRPr="00EB594F" w:rsidRDefault="00FE43D9" w:rsidP="00F52960">
            <w:pPr>
              <w:rPr>
                <w:rFonts w:ascii="Calibri" w:hAnsi="Calibri" w:cs="Calibri"/>
                <w:color w:val="FFFFFF" w:themeColor="background1"/>
                <w:sz w:val="18"/>
                <w:szCs w:val="18"/>
              </w:rPr>
            </w:pPr>
            <w:r w:rsidRPr="00EB594F">
              <w:rPr>
                <w:rFonts w:ascii="Calibri" w:hAnsi="Calibri" w:cs="Calibri"/>
                <w:b/>
                <w:bCs/>
                <w:color w:val="FFFFFF" w:themeColor="background1"/>
                <w:sz w:val="18"/>
                <w:szCs w:val="18"/>
              </w:rPr>
              <w:t xml:space="preserve">North Pacific </w:t>
            </w:r>
            <w:r w:rsidRPr="00EB594F">
              <w:rPr>
                <w:rFonts w:ascii="Calibri" w:hAnsi="Calibri" w:cs="Calibri" w:hint="eastAsia"/>
                <w:b/>
                <w:bCs/>
                <w:color w:val="FFFFFF" w:themeColor="background1"/>
                <w:sz w:val="18"/>
                <w:szCs w:val="18"/>
              </w:rPr>
              <w:t>s</w:t>
            </w:r>
            <w:r w:rsidRPr="00EB594F">
              <w:rPr>
                <w:rFonts w:ascii="Calibri" w:hAnsi="Calibri" w:cs="Calibri"/>
                <w:b/>
                <w:bCs/>
                <w:color w:val="FFFFFF" w:themeColor="background1"/>
                <w:sz w:val="18"/>
                <w:szCs w:val="18"/>
              </w:rPr>
              <w:t>amples</w:t>
            </w:r>
          </w:p>
        </w:tc>
        <w:tc>
          <w:tcPr>
            <w:tcW w:w="1276" w:type="dxa"/>
            <w:tcBorders>
              <w:top w:val="single" w:sz="8" w:space="0" w:color="FFFFFF"/>
              <w:left w:val="single" w:sz="8" w:space="0" w:color="FFFFFF"/>
              <w:bottom w:val="single" w:sz="24" w:space="0" w:color="FFFFFF"/>
              <w:right w:val="single" w:sz="8" w:space="0" w:color="FFFFFF"/>
            </w:tcBorders>
            <w:shd w:val="clear" w:color="auto" w:fill="156082"/>
            <w:tcMar>
              <w:top w:w="15" w:type="dxa"/>
              <w:left w:w="108" w:type="dxa"/>
              <w:bottom w:w="0" w:type="dxa"/>
              <w:right w:w="108" w:type="dxa"/>
            </w:tcMar>
            <w:hideMark/>
          </w:tcPr>
          <w:p w14:paraId="2F431DE1" w14:textId="77777777" w:rsidR="00FE43D9" w:rsidRPr="00EB594F" w:rsidRDefault="00FE43D9" w:rsidP="00F52960">
            <w:pPr>
              <w:rPr>
                <w:rFonts w:ascii="Calibri" w:hAnsi="Calibri" w:cs="Calibri"/>
                <w:color w:val="FFFFFF" w:themeColor="background1"/>
                <w:sz w:val="18"/>
                <w:szCs w:val="18"/>
              </w:rPr>
            </w:pPr>
            <w:r w:rsidRPr="00EB594F">
              <w:rPr>
                <w:rFonts w:ascii="Calibri" w:hAnsi="Calibri" w:cs="Calibri"/>
                <w:b/>
                <w:bCs/>
                <w:color w:val="FFFFFF" w:themeColor="background1"/>
                <w:sz w:val="18"/>
                <w:szCs w:val="18"/>
              </w:rPr>
              <w:t xml:space="preserve">South Pacific </w:t>
            </w:r>
            <w:r w:rsidRPr="00EB594F">
              <w:rPr>
                <w:rFonts w:ascii="Calibri" w:hAnsi="Calibri" w:cs="Calibri" w:hint="eastAsia"/>
                <w:b/>
                <w:bCs/>
                <w:color w:val="FFFFFF" w:themeColor="background1"/>
                <w:sz w:val="18"/>
                <w:szCs w:val="18"/>
              </w:rPr>
              <w:t>s</w:t>
            </w:r>
            <w:r w:rsidRPr="00EB594F">
              <w:rPr>
                <w:rFonts w:ascii="Calibri" w:hAnsi="Calibri" w:cs="Calibri"/>
                <w:b/>
                <w:bCs/>
                <w:color w:val="FFFFFF" w:themeColor="background1"/>
                <w:sz w:val="18"/>
                <w:szCs w:val="18"/>
              </w:rPr>
              <w:t>amples</w:t>
            </w:r>
          </w:p>
        </w:tc>
        <w:tc>
          <w:tcPr>
            <w:tcW w:w="1701" w:type="dxa"/>
            <w:tcBorders>
              <w:top w:val="single" w:sz="8" w:space="0" w:color="FFFFFF"/>
              <w:left w:val="single" w:sz="8" w:space="0" w:color="FFFFFF"/>
              <w:bottom w:val="single" w:sz="24" w:space="0" w:color="FFFFFF"/>
              <w:right w:val="single" w:sz="8" w:space="0" w:color="FFFFFF"/>
            </w:tcBorders>
            <w:shd w:val="clear" w:color="auto" w:fill="156082"/>
            <w:tcMar>
              <w:top w:w="15" w:type="dxa"/>
              <w:left w:w="108" w:type="dxa"/>
              <w:bottom w:w="0" w:type="dxa"/>
              <w:right w:w="108" w:type="dxa"/>
            </w:tcMar>
            <w:hideMark/>
          </w:tcPr>
          <w:p w14:paraId="3CDE02C0" w14:textId="4829F128" w:rsidR="00FE43D9" w:rsidRPr="00EB594F" w:rsidRDefault="00B97F7B" w:rsidP="00F52960">
            <w:pPr>
              <w:rPr>
                <w:rFonts w:ascii="Calibri" w:hAnsi="Calibri" w:cs="Calibri"/>
                <w:color w:val="FFFFFF" w:themeColor="background1"/>
                <w:sz w:val="18"/>
                <w:szCs w:val="18"/>
              </w:rPr>
            </w:pPr>
            <w:r w:rsidRPr="00EB594F">
              <w:rPr>
                <w:rFonts w:ascii="Calibri" w:hAnsi="Calibri" w:cs="Calibri" w:hint="eastAsia"/>
                <w:b/>
                <w:bCs/>
                <w:color w:val="FFFFFF" w:themeColor="background1"/>
                <w:sz w:val="18"/>
                <w:szCs w:val="18"/>
              </w:rPr>
              <w:t>T</w:t>
            </w:r>
            <w:r w:rsidRPr="0014241B">
              <w:rPr>
                <w:rFonts w:ascii="Calibri" w:hAnsi="Calibri" w:cs="Calibri"/>
                <w:b/>
                <w:bCs/>
                <w:color w:val="FFFFFF" w:themeColor="background1"/>
                <w:sz w:val="18"/>
                <w:szCs w:val="18"/>
              </w:rPr>
              <w:t>ime period</w:t>
            </w:r>
            <w:r w:rsidRPr="00EB594F">
              <w:rPr>
                <w:rFonts w:ascii="Calibri" w:hAnsi="Calibri" w:cs="Calibri" w:hint="eastAsia"/>
                <w:color w:val="FFFFFF" w:themeColor="background1"/>
                <w:sz w:val="18"/>
                <w:szCs w:val="18"/>
              </w:rPr>
              <w:t xml:space="preserve"> (</w:t>
            </w:r>
            <w:r w:rsidR="00FE43D9" w:rsidRPr="00EB594F">
              <w:rPr>
                <w:rFonts w:ascii="Calibri" w:hAnsi="Calibri" w:cs="Calibri"/>
                <w:b/>
                <w:bCs/>
                <w:color w:val="FFFFFF" w:themeColor="background1"/>
                <w:sz w:val="18"/>
                <w:szCs w:val="18"/>
              </w:rPr>
              <w:t>Years</w:t>
            </w:r>
            <w:r w:rsidRPr="00EB594F">
              <w:rPr>
                <w:rFonts w:ascii="Calibri" w:hAnsi="Calibri" w:cs="Calibri" w:hint="eastAsia"/>
                <w:b/>
                <w:bCs/>
                <w:color w:val="FFFFFF" w:themeColor="background1"/>
                <w:sz w:val="18"/>
                <w:szCs w:val="18"/>
              </w:rPr>
              <w:t>)</w:t>
            </w:r>
          </w:p>
        </w:tc>
        <w:tc>
          <w:tcPr>
            <w:tcW w:w="1843" w:type="dxa"/>
            <w:tcBorders>
              <w:top w:val="single" w:sz="8" w:space="0" w:color="FFFFFF"/>
              <w:left w:val="single" w:sz="8" w:space="0" w:color="FFFFFF"/>
              <w:bottom w:val="single" w:sz="24" w:space="0" w:color="FFFFFF"/>
              <w:right w:val="single" w:sz="8" w:space="0" w:color="FFFFFF"/>
            </w:tcBorders>
            <w:shd w:val="clear" w:color="auto" w:fill="156082"/>
            <w:tcMar>
              <w:top w:w="15" w:type="dxa"/>
              <w:left w:w="108" w:type="dxa"/>
              <w:bottom w:w="0" w:type="dxa"/>
              <w:right w:w="108" w:type="dxa"/>
            </w:tcMar>
            <w:hideMark/>
          </w:tcPr>
          <w:p w14:paraId="2C1C5A91" w14:textId="520D823B" w:rsidR="00FE43D9" w:rsidRPr="00EB594F" w:rsidRDefault="00B97F7B" w:rsidP="00F52960">
            <w:pPr>
              <w:rPr>
                <w:rFonts w:ascii="Calibri" w:hAnsi="Calibri" w:cs="Calibri"/>
                <w:color w:val="FFFFFF" w:themeColor="background1"/>
                <w:sz w:val="18"/>
                <w:szCs w:val="18"/>
              </w:rPr>
            </w:pPr>
            <w:r w:rsidRPr="00EB594F">
              <w:rPr>
                <w:rFonts w:ascii="Calibri" w:hAnsi="Calibri" w:cs="Calibri" w:hint="eastAsia"/>
                <w:b/>
                <w:bCs/>
                <w:color w:val="FFFFFF" w:themeColor="background1"/>
                <w:sz w:val="18"/>
                <w:szCs w:val="18"/>
              </w:rPr>
              <w:t>Sample p</w:t>
            </w:r>
            <w:r w:rsidR="00FE43D9" w:rsidRPr="00EB594F">
              <w:rPr>
                <w:rFonts w:ascii="Calibri" w:hAnsi="Calibri" w:cs="Calibri"/>
                <w:b/>
                <w:bCs/>
                <w:color w:val="FFFFFF" w:themeColor="background1"/>
                <w:sz w:val="18"/>
                <w:szCs w:val="18"/>
              </w:rPr>
              <w:t>reservation</w:t>
            </w:r>
            <w:r w:rsidRPr="00EB594F">
              <w:rPr>
                <w:rFonts w:ascii="Calibri" w:hAnsi="Calibri" w:cs="Calibri" w:hint="eastAsia"/>
                <w:b/>
                <w:bCs/>
                <w:color w:val="FFFFFF" w:themeColor="background1"/>
                <w:sz w:val="18"/>
                <w:szCs w:val="18"/>
              </w:rPr>
              <w:t xml:space="preserve"> method</w:t>
            </w:r>
          </w:p>
        </w:tc>
      </w:tr>
      <w:tr w:rsidR="00EB594F" w:rsidRPr="00B63820" w14:paraId="42B2EF81" w14:textId="77777777" w:rsidTr="00FF2B17">
        <w:trPr>
          <w:trHeight w:val="394"/>
        </w:trPr>
        <w:tc>
          <w:tcPr>
            <w:tcW w:w="943" w:type="dxa"/>
            <w:tcBorders>
              <w:top w:val="single" w:sz="24" w:space="0" w:color="FFFFFF"/>
              <w:left w:val="single" w:sz="8" w:space="0" w:color="FFFFFF"/>
              <w:bottom w:val="single" w:sz="8" w:space="0" w:color="FFFFFF"/>
              <w:right w:val="single" w:sz="8" w:space="0" w:color="FFFFFF"/>
            </w:tcBorders>
            <w:shd w:val="clear" w:color="auto" w:fill="156082"/>
            <w:tcMar>
              <w:top w:w="15" w:type="dxa"/>
              <w:left w:w="108" w:type="dxa"/>
              <w:bottom w:w="0" w:type="dxa"/>
              <w:right w:w="108" w:type="dxa"/>
            </w:tcMar>
            <w:vAlign w:val="center"/>
            <w:hideMark/>
          </w:tcPr>
          <w:p w14:paraId="4A77C003" w14:textId="77777777" w:rsidR="00FE43D9" w:rsidRPr="00EB594F" w:rsidRDefault="00FE43D9" w:rsidP="00F52960">
            <w:pPr>
              <w:rPr>
                <w:rFonts w:ascii="Calibri" w:hAnsi="Calibri" w:cs="Calibri"/>
                <w:color w:val="FFFFFF" w:themeColor="background1"/>
                <w:sz w:val="18"/>
                <w:szCs w:val="18"/>
              </w:rPr>
            </w:pPr>
            <w:r w:rsidRPr="00EB594F">
              <w:rPr>
                <w:rFonts w:ascii="Calibri" w:hAnsi="Calibri" w:cs="Calibri"/>
                <w:b/>
                <w:bCs/>
                <w:color w:val="FFFFFF" w:themeColor="background1"/>
                <w:sz w:val="18"/>
                <w:szCs w:val="18"/>
              </w:rPr>
              <w:t>Japan</w:t>
            </w:r>
          </w:p>
        </w:tc>
        <w:tc>
          <w:tcPr>
            <w:tcW w:w="1325" w:type="dxa"/>
            <w:tcBorders>
              <w:top w:val="single" w:sz="24" w:space="0" w:color="FFFFFF"/>
              <w:left w:val="single" w:sz="8" w:space="0" w:color="FFFFFF"/>
              <w:bottom w:val="single" w:sz="8" w:space="0" w:color="FFFFFF"/>
              <w:right w:val="single" w:sz="8" w:space="0" w:color="FFFFFF"/>
            </w:tcBorders>
            <w:shd w:val="clear" w:color="auto" w:fill="CCD2D8"/>
            <w:tcMar>
              <w:top w:w="15" w:type="dxa"/>
              <w:left w:w="108" w:type="dxa"/>
              <w:bottom w:w="0" w:type="dxa"/>
              <w:right w:w="108" w:type="dxa"/>
            </w:tcMar>
            <w:vAlign w:val="center"/>
            <w:hideMark/>
          </w:tcPr>
          <w:p w14:paraId="6F0E062F" w14:textId="7678A1BD" w:rsidR="00FE43D9" w:rsidRPr="00EB594F" w:rsidRDefault="00FE43D9" w:rsidP="00F52960">
            <w:pPr>
              <w:rPr>
                <w:rFonts w:ascii="Calibri" w:hAnsi="Calibri" w:cs="Calibri"/>
                <w:sz w:val="18"/>
                <w:szCs w:val="18"/>
              </w:rPr>
            </w:pPr>
            <w:r w:rsidRPr="00EB594F">
              <w:rPr>
                <w:rFonts w:ascii="Calibri" w:hAnsi="Calibri" w:cs="Calibri"/>
                <w:sz w:val="18"/>
                <w:szCs w:val="18"/>
              </w:rPr>
              <w:t>1</w:t>
            </w:r>
            <w:r w:rsidR="00E330DC">
              <w:rPr>
                <w:rFonts w:ascii="Calibri" w:hAnsi="Calibri" w:cs="Calibri" w:hint="eastAsia"/>
                <w:sz w:val="18"/>
                <w:szCs w:val="18"/>
              </w:rPr>
              <w:t>298</w:t>
            </w:r>
          </w:p>
        </w:tc>
        <w:tc>
          <w:tcPr>
            <w:tcW w:w="1276" w:type="dxa"/>
            <w:tcBorders>
              <w:top w:val="single" w:sz="24" w:space="0" w:color="FFFFFF"/>
              <w:left w:val="single" w:sz="8" w:space="0" w:color="FFFFFF"/>
              <w:bottom w:val="single" w:sz="8" w:space="0" w:color="FFFFFF"/>
              <w:right w:val="single" w:sz="8" w:space="0" w:color="FFFFFF"/>
            </w:tcBorders>
            <w:shd w:val="clear" w:color="auto" w:fill="CCD2D8"/>
            <w:tcMar>
              <w:top w:w="15" w:type="dxa"/>
              <w:left w:w="108" w:type="dxa"/>
              <w:bottom w:w="0" w:type="dxa"/>
              <w:right w:w="108" w:type="dxa"/>
            </w:tcMar>
            <w:vAlign w:val="center"/>
            <w:hideMark/>
          </w:tcPr>
          <w:p w14:paraId="081023C7" w14:textId="1CC5CF02" w:rsidR="00FE43D9" w:rsidRPr="00EB594F" w:rsidRDefault="00C8593A" w:rsidP="00F52960">
            <w:pPr>
              <w:rPr>
                <w:rFonts w:ascii="Calibri" w:hAnsi="Calibri" w:cs="Calibri"/>
                <w:sz w:val="18"/>
                <w:szCs w:val="18"/>
              </w:rPr>
            </w:pPr>
            <w:r>
              <w:rPr>
                <w:rFonts w:ascii="Calibri" w:hAnsi="Calibri" w:cs="Calibri" w:hint="eastAsia"/>
                <w:sz w:val="18"/>
                <w:szCs w:val="18"/>
              </w:rPr>
              <w:t>9</w:t>
            </w:r>
            <w:r w:rsidR="002C7925">
              <w:rPr>
                <w:rFonts w:ascii="Calibri" w:hAnsi="Calibri" w:cs="Calibri" w:hint="eastAsia"/>
                <w:sz w:val="18"/>
                <w:szCs w:val="18"/>
              </w:rPr>
              <w:t>76</w:t>
            </w:r>
          </w:p>
        </w:tc>
        <w:tc>
          <w:tcPr>
            <w:tcW w:w="1276" w:type="dxa"/>
            <w:tcBorders>
              <w:top w:val="single" w:sz="24" w:space="0" w:color="FFFFFF"/>
              <w:left w:val="single" w:sz="8" w:space="0" w:color="FFFFFF"/>
              <w:bottom w:val="single" w:sz="8" w:space="0" w:color="FFFFFF"/>
              <w:right w:val="single" w:sz="8" w:space="0" w:color="FFFFFF"/>
            </w:tcBorders>
            <w:shd w:val="clear" w:color="auto" w:fill="CCD2D8"/>
            <w:tcMar>
              <w:top w:w="15" w:type="dxa"/>
              <w:left w:w="108" w:type="dxa"/>
              <w:bottom w:w="0" w:type="dxa"/>
              <w:right w:w="108" w:type="dxa"/>
            </w:tcMar>
            <w:vAlign w:val="center"/>
            <w:hideMark/>
          </w:tcPr>
          <w:p w14:paraId="6E392F94" w14:textId="0F505047" w:rsidR="00FE43D9" w:rsidRPr="00EB594F" w:rsidRDefault="00FE43D9" w:rsidP="00F52960">
            <w:pPr>
              <w:rPr>
                <w:rFonts w:ascii="Calibri" w:hAnsi="Calibri" w:cs="Calibri"/>
                <w:sz w:val="18"/>
                <w:szCs w:val="18"/>
              </w:rPr>
            </w:pPr>
            <w:r w:rsidRPr="00EB594F">
              <w:rPr>
                <w:rFonts w:ascii="Calibri" w:hAnsi="Calibri" w:cs="Calibri"/>
                <w:sz w:val="18"/>
                <w:szCs w:val="18"/>
              </w:rPr>
              <w:t>26</w:t>
            </w:r>
            <w:r w:rsidR="0016677C">
              <w:rPr>
                <w:rFonts w:ascii="Calibri" w:hAnsi="Calibri" w:cs="Calibri" w:hint="eastAsia"/>
                <w:sz w:val="18"/>
                <w:szCs w:val="18"/>
              </w:rPr>
              <w:t>0</w:t>
            </w:r>
          </w:p>
        </w:tc>
        <w:tc>
          <w:tcPr>
            <w:tcW w:w="1701" w:type="dxa"/>
            <w:tcBorders>
              <w:top w:val="single" w:sz="24" w:space="0" w:color="FFFFFF"/>
              <w:left w:val="single" w:sz="8" w:space="0" w:color="FFFFFF"/>
              <w:bottom w:val="single" w:sz="8" w:space="0" w:color="FFFFFF"/>
              <w:right w:val="single" w:sz="8" w:space="0" w:color="FFFFFF"/>
            </w:tcBorders>
            <w:shd w:val="clear" w:color="auto" w:fill="CCD2D8"/>
            <w:tcMar>
              <w:top w:w="15" w:type="dxa"/>
              <w:left w:w="108" w:type="dxa"/>
              <w:bottom w:w="0" w:type="dxa"/>
              <w:right w:w="108" w:type="dxa"/>
            </w:tcMar>
            <w:vAlign w:val="center"/>
            <w:hideMark/>
          </w:tcPr>
          <w:p w14:paraId="22E33A00" w14:textId="0CA5CC98" w:rsidR="00FE43D9" w:rsidRPr="00EB594F" w:rsidRDefault="00FE43D9" w:rsidP="00F52960">
            <w:pPr>
              <w:rPr>
                <w:rFonts w:ascii="Calibri" w:hAnsi="Calibri" w:cs="Calibri"/>
                <w:sz w:val="18"/>
                <w:szCs w:val="18"/>
              </w:rPr>
            </w:pPr>
            <w:r w:rsidRPr="00EB594F">
              <w:rPr>
                <w:rFonts w:ascii="Calibri" w:hAnsi="Calibri" w:cs="Calibri"/>
                <w:sz w:val="18"/>
                <w:szCs w:val="18"/>
              </w:rPr>
              <w:t>1998 - 202</w:t>
            </w:r>
            <w:r w:rsidR="00515620">
              <w:rPr>
                <w:rFonts w:ascii="Calibri" w:hAnsi="Calibri" w:cs="Calibri" w:hint="eastAsia"/>
                <w:sz w:val="18"/>
                <w:szCs w:val="18"/>
              </w:rPr>
              <w:t>5</w:t>
            </w:r>
          </w:p>
        </w:tc>
        <w:tc>
          <w:tcPr>
            <w:tcW w:w="1843" w:type="dxa"/>
            <w:tcBorders>
              <w:top w:val="single" w:sz="24" w:space="0" w:color="FFFFFF"/>
              <w:left w:val="single" w:sz="8" w:space="0" w:color="FFFFFF"/>
              <w:bottom w:val="single" w:sz="8" w:space="0" w:color="FFFFFF"/>
              <w:right w:val="single" w:sz="8" w:space="0" w:color="FFFFFF"/>
            </w:tcBorders>
            <w:shd w:val="clear" w:color="auto" w:fill="CCD2D8"/>
            <w:tcMar>
              <w:top w:w="15" w:type="dxa"/>
              <w:left w:w="108" w:type="dxa"/>
              <w:bottom w:w="0" w:type="dxa"/>
              <w:right w:w="108" w:type="dxa"/>
            </w:tcMar>
            <w:vAlign w:val="center"/>
            <w:hideMark/>
          </w:tcPr>
          <w:p w14:paraId="0234E7F2" w14:textId="77777777" w:rsidR="00FE43D9" w:rsidRPr="00EB594F" w:rsidRDefault="00FE43D9" w:rsidP="00F52960">
            <w:pPr>
              <w:rPr>
                <w:rFonts w:ascii="Calibri" w:hAnsi="Calibri" w:cs="Calibri"/>
                <w:sz w:val="18"/>
                <w:szCs w:val="18"/>
              </w:rPr>
            </w:pPr>
            <w:r w:rsidRPr="00EB594F">
              <w:rPr>
                <w:rFonts w:ascii="Calibri" w:hAnsi="Calibri" w:cs="Calibri"/>
                <w:sz w:val="18"/>
                <w:szCs w:val="18"/>
              </w:rPr>
              <w:t>- 40 °C</w:t>
            </w:r>
            <w:r w:rsidRPr="00EB594F">
              <w:rPr>
                <w:rFonts w:ascii="Calibri" w:hAnsi="Calibri" w:cs="Calibri" w:hint="eastAsia"/>
                <w:sz w:val="18"/>
                <w:szCs w:val="18"/>
              </w:rPr>
              <w:t xml:space="preserve"> and subsample </w:t>
            </w:r>
            <w:r w:rsidRPr="00EB594F">
              <w:rPr>
                <w:rFonts w:ascii="Calibri" w:hAnsi="Calibri" w:cs="Calibri"/>
                <w:sz w:val="18"/>
                <w:szCs w:val="18"/>
              </w:rPr>
              <w:t xml:space="preserve">fixed in </w:t>
            </w:r>
            <w:r w:rsidRPr="00EB594F">
              <w:rPr>
                <w:rFonts w:ascii="Calibri" w:hAnsi="Calibri" w:cs="Calibri" w:hint="eastAsia"/>
                <w:sz w:val="18"/>
                <w:szCs w:val="18"/>
              </w:rPr>
              <w:t>TNES-</w:t>
            </w:r>
            <w:r w:rsidRPr="00EB594F">
              <w:rPr>
                <w:rFonts w:ascii="Calibri" w:hAnsi="Calibri" w:cs="Calibri"/>
                <w:sz w:val="18"/>
                <w:szCs w:val="18"/>
              </w:rPr>
              <w:t>U</w:t>
            </w:r>
            <w:r w:rsidRPr="00EB594F">
              <w:rPr>
                <w:rFonts w:ascii="Calibri" w:hAnsi="Calibri" w:cs="Calibri" w:hint="eastAsia"/>
                <w:sz w:val="18"/>
                <w:szCs w:val="18"/>
              </w:rPr>
              <w:t>rea</w:t>
            </w:r>
          </w:p>
        </w:tc>
      </w:tr>
      <w:tr w:rsidR="00EB594F" w:rsidRPr="00B63820" w14:paraId="4D197752" w14:textId="77777777" w:rsidTr="00FF2B17">
        <w:trPr>
          <w:trHeight w:val="379"/>
        </w:trPr>
        <w:tc>
          <w:tcPr>
            <w:tcW w:w="943" w:type="dxa"/>
            <w:tcBorders>
              <w:top w:val="single" w:sz="8" w:space="0" w:color="FFFFFF"/>
              <w:left w:val="single" w:sz="8" w:space="0" w:color="FFFFFF"/>
              <w:bottom w:val="single" w:sz="8" w:space="0" w:color="FFFFFF"/>
              <w:right w:val="single" w:sz="8" w:space="0" w:color="FFFFFF"/>
            </w:tcBorders>
            <w:shd w:val="clear" w:color="auto" w:fill="156082"/>
            <w:tcMar>
              <w:top w:w="15" w:type="dxa"/>
              <w:left w:w="108" w:type="dxa"/>
              <w:bottom w:w="0" w:type="dxa"/>
              <w:right w:w="108" w:type="dxa"/>
            </w:tcMar>
            <w:vAlign w:val="center"/>
            <w:hideMark/>
          </w:tcPr>
          <w:p w14:paraId="659AF15E" w14:textId="77777777" w:rsidR="00FE43D9" w:rsidRPr="00EB594F" w:rsidRDefault="00FE43D9" w:rsidP="00F52960">
            <w:pPr>
              <w:rPr>
                <w:rFonts w:ascii="Calibri" w:hAnsi="Calibri" w:cs="Calibri"/>
                <w:color w:val="FFFFFF" w:themeColor="background1"/>
                <w:sz w:val="18"/>
                <w:szCs w:val="18"/>
              </w:rPr>
            </w:pPr>
            <w:r w:rsidRPr="00EB594F">
              <w:rPr>
                <w:rFonts w:ascii="Calibri" w:hAnsi="Calibri" w:cs="Calibri"/>
                <w:b/>
                <w:bCs/>
                <w:color w:val="FFFFFF" w:themeColor="background1"/>
                <w:sz w:val="18"/>
                <w:szCs w:val="18"/>
              </w:rPr>
              <w:t>US</w:t>
            </w:r>
          </w:p>
        </w:tc>
        <w:tc>
          <w:tcPr>
            <w:tcW w:w="132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08" w:type="dxa"/>
              <w:bottom w:w="0" w:type="dxa"/>
              <w:right w:w="108" w:type="dxa"/>
            </w:tcMar>
            <w:vAlign w:val="center"/>
            <w:hideMark/>
          </w:tcPr>
          <w:p w14:paraId="042A9B43" w14:textId="7CC4759D" w:rsidR="00FE43D9" w:rsidRPr="00EB594F" w:rsidRDefault="00A42F7D" w:rsidP="00F52960">
            <w:pPr>
              <w:rPr>
                <w:rFonts w:ascii="Calibri" w:hAnsi="Calibri" w:cs="Calibri"/>
                <w:sz w:val="18"/>
                <w:szCs w:val="18"/>
              </w:rPr>
            </w:pPr>
            <w:r>
              <w:rPr>
                <w:rFonts w:ascii="Calibri" w:hAnsi="Calibri" w:cs="Calibri" w:hint="eastAsia"/>
                <w:sz w:val="18"/>
                <w:szCs w:val="18"/>
              </w:rPr>
              <w:t>522</w:t>
            </w:r>
          </w:p>
        </w:tc>
        <w:tc>
          <w:tcPr>
            <w:tcW w:w="1276" w:type="dxa"/>
            <w:tcBorders>
              <w:top w:val="single" w:sz="8" w:space="0" w:color="FFFFFF"/>
              <w:left w:val="single" w:sz="8" w:space="0" w:color="FFFFFF"/>
              <w:bottom w:val="single" w:sz="8" w:space="0" w:color="FFFFFF"/>
              <w:right w:val="single" w:sz="8" w:space="0" w:color="FFFFFF"/>
            </w:tcBorders>
            <w:shd w:val="clear" w:color="auto" w:fill="E7EAED"/>
            <w:tcMar>
              <w:top w:w="15" w:type="dxa"/>
              <w:left w:w="108" w:type="dxa"/>
              <w:bottom w:w="0" w:type="dxa"/>
              <w:right w:w="108" w:type="dxa"/>
            </w:tcMar>
            <w:vAlign w:val="center"/>
            <w:hideMark/>
          </w:tcPr>
          <w:p w14:paraId="71931355" w14:textId="13E63F03" w:rsidR="00FE43D9" w:rsidRPr="00EB594F" w:rsidRDefault="00A42F7D" w:rsidP="00F52960">
            <w:pPr>
              <w:rPr>
                <w:rFonts w:ascii="Calibri" w:hAnsi="Calibri" w:cs="Calibri"/>
                <w:sz w:val="18"/>
                <w:szCs w:val="18"/>
              </w:rPr>
            </w:pPr>
            <w:r>
              <w:rPr>
                <w:rFonts w:ascii="Calibri" w:hAnsi="Calibri" w:cs="Calibri" w:hint="eastAsia"/>
                <w:sz w:val="18"/>
                <w:szCs w:val="18"/>
              </w:rPr>
              <w:t>522</w:t>
            </w:r>
          </w:p>
        </w:tc>
        <w:tc>
          <w:tcPr>
            <w:tcW w:w="1276" w:type="dxa"/>
            <w:tcBorders>
              <w:top w:val="single" w:sz="8" w:space="0" w:color="FFFFFF"/>
              <w:left w:val="single" w:sz="8" w:space="0" w:color="FFFFFF"/>
              <w:bottom w:val="single" w:sz="8" w:space="0" w:color="FFFFFF"/>
              <w:right w:val="single" w:sz="8" w:space="0" w:color="FFFFFF"/>
            </w:tcBorders>
            <w:shd w:val="clear" w:color="auto" w:fill="E7EAED"/>
            <w:tcMar>
              <w:top w:w="15" w:type="dxa"/>
              <w:left w:w="108" w:type="dxa"/>
              <w:bottom w:w="0" w:type="dxa"/>
              <w:right w:w="108" w:type="dxa"/>
            </w:tcMar>
            <w:vAlign w:val="center"/>
            <w:hideMark/>
          </w:tcPr>
          <w:p w14:paraId="32599459" w14:textId="67D021E2" w:rsidR="00FE43D9" w:rsidRPr="00EB594F" w:rsidRDefault="00FE43D9" w:rsidP="00F52960">
            <w:pPr>
              <w:rPr>
                <w:rFonts w:ascii="Calibri" w:hAnsi="Calibri" w:cs="Calibri"/>
                <w:sz w:val="18"/>
                <w:szCs w:val="18"/>
              </w:rPr>
            </w:pPr>
            <w:r w:rsidRPr="00EB594F">
              <w:rPr>
                <w:rFonts w:ascii="Calibri" w:hAnsi="Calibri" w:cs="Calibri"/>
                <w:sz w:val="18"/>
                <w:szCs w:val="18"/>
              </w:rPr>
              <w:t>NA</w:t>
            </w: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15" w:type="dxa"/>
              <w:left w:w="108" w:type="dxa"/>
              <w:bottom w:w="0" w:type="dxa"/>
              <w:right w:w="108" w:type="dxa"/>
            </w:tcMar>
            <w:vAlign w:val="center"/>
            <w:hideMark/>
          </w:tcPr>
          <w:p w14:paraId="319CE689" w14:textId="018F9D91" w:rsidR="00FE43D9" w:rsidRPr="00EB594F" w:rsidRDefault="00FE43D9" w:rsidP="00F52960">
            <w:pPr>
              <w:rPr>
                <w:rFonts w:ascii="Calibri" w:hAnsi="Calibri" w:cs="Calibri"/>
                <w:sz w:val="18"/>
                <w:szCs w:val="18"/>
              </w:rPr>
            </w:pPr>
            <w:r w:rsidRPr="00EB594F">
              <w:rPr>
                <w:rFonts w:ascii="Calibri" w:hAnsi="Calibri" w:cs="Calibri"/>
                <w:sz w:val="18"/>
                <w:szCs w:val="18"/>
              </w:rPr>
              <w:t>2021 - 202</w:t>
            </w:r>
            <w:r w:rsidR="00A42F7D">
              <w:rPr>
                <w:rFonts w:ascii="Calibri" w:hAnsi="Calibri" w:cs="Calibri" w:hint="eastAsia"/>
                <w:sz w:val="18"/>
                <w:szCs w:val="18"/>
              </w:rPr>
              <w:t>5</w:t>
            </w:r>
          </w:p>
        </w:tc>
        <w:tc>
          <w:tcPr>
            <w:tcW w:w="184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08" w:type="dxa"/>
              <w:bottom w:w="0" w:type="dxa"/>
              <w:right w:w="108" w:type="dxa"/>
            </w:tcMar>
            <w:vAlign w:val="center"/>
            <w:hideMark/>
          </w:tcPr>
          <w:p w14:paraId="6B44E531" w14:textId="77777777" w:rsidR="00FE43D9" w:rsidRPr="00EB594F" w:rsidRDefault="00FE43D9" w:rsidP="00F52960">
            <w:pPr>
              <w:rPr>
                <w:rFonts w:ascii="Calibri" w:hAnsi="Calibri" w:cs="Calibri"/>
                <w:sz w:val="18"/>
                <w:szCs w:val="18"/>
              </w:rPr>
            </w:pPr>
            <w:r w:rsidRPr="00EB594F">
              <w:rPr>
                <w:rFonts w:ascii="Calibri" w:hAnsi="Calibri" w:cs="Calibri"/>
                <w:sz w:val="18"/>
                <w:szCs w:val="18"/>
              </w:rPr>
              <w:t>- 80 °C</w:t>
            </w:r>
          </w:p>
        </w:tc>
      </w:tr>
      <w:tr w:rsidR="00EB594F" w:rsidRPr="00B63820" w14:paraId="0073EFAA" w14:textId="77777777" w:rsidTr="00FF2B17">
        <w:trPr>
          <w:trHeight w:val="399"/>
        </w:trPr>
        <w:tc>
          <w:tcPr>
            <w:tcW w:w="943" w:type="dxa"/>
            <w:tcBorders>
              <w:top w:val="single" w:sz="8" w:space="0" w:color="FFFFFF"/>
              <w:left w:val="single" w:sz="8" w:space="0" w:color="FFFFFF"/>
              <w:bottom w:val="single" w:sz="8" w:space="0" w:color="FFFFFF"/>
              <w:right w:val="single" w:sz="8" w:space="0" w:color="FFFFFF"/>
            </w:tcBorders>
            <w:shd w:val="clear" w:color="auto" w:fill="156082"/>
            <w:tcMar>
              <w:top w:w="15" w:type="dxa"/>
              <w:left w:w="108" w:type="dxa"/>
              <w:bottom w:w="0" w:type="dxa"/>
              <w:right w:w="108" w:type="dxa"/>
            </w:tcMar>
            <w:vAlign w:val="center"/>
            <w:hideMark/>
          </w:tcPr>
          <w:p w14:paraId="65035BA1" w14:textId="77777777" w:rsidR="00FE43D9" w:rsidRPr="00EB594F" w:rsidRDefault="00FE43D9" w:rsidP="00F52960">
            <w:pPr>
              <w:rPr>
                <w:rFonts w:ascii="Calibri" w:hAnsi="Calibri" w:cs="Calibri"/>
                <w:color w:val="FFFFFF" w:themeColor="background1"/>
                <w:sz w:val="18"/>
                <w:szCs w:val="18"/>
              </w:rPr>
            </w:pPr>
            <w:r w:rsidRPr="00EB594F">
              <w:rPr>
                <w:rFonts w:ascii="Calibri" w:hAnsi="Calibri" w:cs="Calibri"/>
                <w:b/>
                <w:bCs/>
                <w:color w:val="FFFFFF" w:themeColor="background1"/>
                <w:sz w:val="18"/>
                <w:szCs w:val="18"/>
              </w:rPr>
              <w:t>Taiwan</w:t>
            </w:r>
          </w:p>
        </w:tc>
        <w:tc>
          <w:tcPr>
            <w:tcW w:w="1325" w:type="dxa"/>
            <w:tcBorders>
              <w:top w:val="single" w:sz="8" w:space="0" w:color="FFFFFF"/>
              <w:left w:val="single" w:sz="8" w:space="0" w:color="FFFFFF"/>
              <w:bottom w:val="single" w:sz="8" w:space="0" w:color="FFFFFF"/>
              <w:right w:val="single" w:sz="8" w:space="0" w:color="FFFFFF"/>
            </w:tcBorders>
            <w:shd w:val="clear" w:color="auto" w:fill="CCD2D8"/>
            <w:tcMar>
              <w:top w:w="15" w:type="dxa"/>
              <w:left w:w="108" w:type="dxa"/>
              <w:bottom w:w="0" w:type="dxa"/>
              <w:right w:w="108" w:type="dxa"/>
            </w:tcMar>
            <w:vAlign w:val="center"/>
            <w:hideMark/>
          </w:tcPr>
          <w:p w14:paraId="4CDF1D55" w14:textId="77777777" w:rsidR="00FE43D9" w:rsidRPr="00EB594F" w:rsidRDefault="00FE43D9" w:rsidP="00F52960">
            <w:pPr>
              <w:rPr>
                <w:rFonts w:ascii="Calibri" w:hAnsi="Calibri" w:cs="Calibri"/>
                <w:sz w:val="18"/>
                <w:szCs w:val="18"/>
              </w:rPr>
            </w:pPr>
            <w:r w:rsidRPr="00EB594F">
              <w:rPr>
                <w:rFonts w:ascii="Calibri" w:hAnsi="Calibri" w:cs="Calibri"/>
                <w:sz w:val="18"/>
                <w:szCs w:val="18"/>
              </w:rPr>
              <w:t>35</w:t>
            </w:r>
          </w:p>
        </w:tc>
        <w:tc>
          <w:tcPr>
            <w:tcW w:w="1276" w:type="dxa"/>
            <w:tcBorders>
              <w:top w:val="single" w:sz="8" w:space="0" w:color="FFFFFF"/>
              <w:left w:val="single" w:sz="8" w:space="0" w:color="FFFFFF"/>
              <w:bottom w:val="single" w:sz="8" w:space="0" w:color="FFFFFF"/>
              <w:right w:val="single" w:sz="8" w:space="0" w:color="FFFFFF"/>
            </w:tcBorders>
            <w:shd w:val="clear" w:color="auto" w:fill="CCD2D8"/>
            <w:tcMar>
              <w:top w:w="15" w:type="dxa"/>
              <w:left w:w="108" w:type="dxa"/>
              <w:bottom w:w="0" w:type="dxa"/>
              <w:right w:w="108" w:type="dxa"/>
            </w:tcMar>
            <w:vAlign w:val="center"/>
            <w:hideMark/>
          </w:tcPr>
          <w:p w14:paraId="26752AA9" w14:textId="3814CBBE" w:rsidR="00FE43D9" w:rsidRPr="00EB594F" w:rsidRDefault="00FE43D9" w:rsidP="00F52960">
            <w:pPr>
              <w:rPr>
                <w:rFonts w:ascii="Calibri" w:hAnsi="Calibri" w:cs="Calibri"/>
                <w:sz w:val="18"/>
                <w:szCs w:val="18"/>
              </w:rPr>
            </w:pPr>
            <w:r w:rsidRPr="00EB594F">
              <w:rPr>
                <w:rFonts w:ascii="Calibri" w:hAnsi="Calibri" w:cs="Calibri"/>
                <w:sz w:val="18"/>
                <w:szCs w:val="18"/>
              </w:rPr>
              <w:t>35</w:t>
            </w:r>
          </w:p>
        </w:tc>
        <w:tc>
          <w:tcPr>
            <w:tcW w:w="1276" w:type="dxa"/>
            <w:tcBorders>
              <w:top w:val="single" w:sz="8" w:space="0" w:color="FFFFFF"/>
              <w:left w:val="single" w:sz="8" w:space="0" w:color="FFFFFF"/>
              <w:bottom w:val="single" w:sz="8" w:space="0" w:color="FFFFFF"/>
              <w:right w:val="single" w:sz="8" w:space="0" w:color="FFFFFF"/>
            </w:tcBorders>
            <w:shd w:val="clear" w:color="auto" w:fill="CCD2D8"/>
            <w:tcMar>
              <w:top w:w="15" w:type="dxa"/>
              <w:left w:w="108" w:type="dxa"/>
              <w:bottom w:w="0" w:type="dxa"/>
              <w:right w:w="108" w:type="dxa"/>
            </w:tcMar>
            <w:vAlign w:val="center"/>
            <w:hideMark/>
          </w:tcPr>
          <w:p w14:paraId="77F254A2" w14:textId="42593DDC" w:rsidR="00FE43D9" w:rsidRPr="00EB594F" w:rsidRDefault="00FE43D9" w:rsidP="00F52960">
            <w:pPr>
              <w:rPr>
                <w:rFonts w:ascii="Calibri" w:hAnsi="Calibri" w:cs="Calibri"/>
                <w:sz w:val="18"/>
                <w:szCs w:val="18"/>
              </w:rPr>
            </w:pPr>
            <w:r w:rsidRPr="00EB594F">
              <w:rPr>
                <w:rFonts w:ascii="Calibri" w:hAnsi="Calibri" w:cs="Calibri"/>
                <w:sz w:val="18"/>
                <w:szCs w:val="18"/>
              </w:rPr>
              <w:t>NA</w:t>
            </w:r>
          </w:p>
        </w:tc>
        <w:tc>
          <w:tcPr>
            <w:tcW w:w="1701" w:type="dxa"/>
            <w:tcBorders>
              <w:top w:val="single" w:sz="8" w:space="0" w:color="FFFFFF"/>
              <w:left w:val="single" w:sz="8" w:space="0" w:color="FFFFFF"/>
              <w:bottom w:val="single" w:sz="8" w:space="0" w:color="FFFFFF"/>
              <w:right w:val="single" w:sz="8" w:space="0" w:color="FFFFFF"/>
            </w:tcBorders>
            <w:shd w:val="clear" w:color="auto" w:fill="CCD2D8"/>
            <w:tcMar>
              <w:top w:w="15" w:type="dxa"/>
              <w:left w:w="108" w:type="dxa"/>
              <w:bottom w:w="0" w:type="dxa"/>
              <w:right w:w="108" w:type="dxa"/>
            </w:tcMar>
            <w:vAlign w:val="center"/>
            <w:hideMark/>
          </w:tcPr>
          <w:p w14:paraId="26A5B062" w14:textId="5E9AEB37" w:rsidR="00FE43D9" w:rsidRPr="00EB594F" w:rsidRDefault="00FE43D9" w:rsidP="00F52960">
            <w:pPr>
              <w:rPr>
                <w:rFonts w:ascii="Calibri" w:hAnsi="Calibri" w:cs="Calibri"/>
                <w:sz w:val="18"/>
                <w:szCs w:val="18"/>
              </w:rPr>
            </w:pPr>
            <w:r w:rsidRPr="00EB594F">
              <w:rPr>
                <w:rFonts w:ascii="Calibri" w:hAnsi="Calibri" w:cs="Calibri"/>
                <w:sz w:val="18"/>
                <w:szCs w:val="18"/>
              </w:rPr>
              <w:t>2010, 2020 - 2022</w:t>
            </w:r>
          </w:p>
        </w:tc>
        <w:tc>
          <w:tcPr>
            <w:tcW w:w="1843" w:type="dxa"/>
            <w:tcBorders>
              <w:top w:val="single" w:sz="8" w:space="0" w:color="FFFFFF"/>
              <w:left w:val="single" w:sz="8" w:space="0" w:color="FFFFFF"/>
              <w:bottom w:val="single" w:sz="8" w:space="0" w:color="FFFFFF"/>
              <w:right w:val="single" w:sz="8" w:space="0" w:color="FFFFFF"/>
            </w:tcBorders>
            <w:shd w:val="clear" w:color="auto" w:fill="CCD2D8"/>
            <w:tcMar>
              <w:top w:w="15" w:type="dxa"/>
              <w:left w:w="108" w:type="dxa"/>
              <w:bottom w:w="0" w:type="dxa"/>
              <w:right w:w="108" w:type="dxa"/>
            </w:tcMar>
            <w:vAlign w:val="center"/>
            <w:hideMark/>
          </w:tcPr>
          <w:p w14:paraId="3D6C57E0" w14:textId="77777777" w:rsidR="00FE43D9" w:rsidRPr="00EB594F" w:rsidRDefault="00FE43D9" w:rsidP="00F52960">
            <w:pPr>
              <w:rPr>
                <w:rFonts w:ascii="Calibri" w:hAnsi="Calibri" w:cs="Calibri"/>
                <w:sz w:val="18"/>
                <w:szCs w:val="18"/>
              </w:rPr>
            </w:pPr>
            <w:r w:rsidRPr="00EB594F">
              <w:rPr>
                <w:rFonts w:ascii="Calibri" w:hAnsi="Calibri" w:cs="Calibri"/>
                <w:sz w:val="18"/>
                <w:szCs w:val="18"/>
              </w:rPr>
              <w:t>- 20 °C</w:t>
            </w:r>
          </w:p>
        </w:tc>
      </w:tr>
      <w:tr w:rsidR="00EB594F" w:rsidRPr="00B63820" w14:paraId="5735C5C2" w14:textId="77777777" w:rsidTr="00FF2B17">
        <w:trPr>
          <w:trHeight w:val="431"/>
        </w:trPr>
        <w:tc>
          <w:tcPr>
            <w:tcW w:w="943" w:type="dxa"/>
            <w:tcBorders>
              <w:top w:val="single" w:sz="8" w:space="0" w:color="FFFFFF"/>
              <w:left w:val="single" w:sz="8" w:space="0" w:color="FFFFFF"/>
              <w:bottom w:val="single" w:sz="8" w:space="0" w:color="FFFFFF"/>
              <w:right w:val="single" w:sz="8" w:space="0" w:color="FFFFFF"/>
            </w:tcBorders>
            <w:shd w:val="clear" w:color="auto" w:fill="156082"/>
            <w:tcMar>
              <w:top w:w="15" w:type="dxa"/>
              <w:left w:w="108" w:type="dxa"/>
              <w:bottom w:w="0" w:type="dxa"/>
              <w:right w:w="108" w:type="dxa"/>
            </w:tcMar>
            <w:vAlign w:val="center"/>
            <w:hideMark/>
          </w:tcPr>
          <w:p w14:paraId="7ABE0493" w14:textId="3BB79C64" w:rsidR="00FE43D9" w:rsidRPr="00EB594F" w:rsidRDefault="00FE43D9" w:rsidP="00F52960">
            <w:pPr>
              <w:rPr>
                <w:rFonts w:ascii="Calibri" w:hAnsi="Calibri" w:cs="Calibri"/>
                <w:color w:val="FFFFFF" w:themeColor="background1"/>
                <w:sz w:val="18"/>
                <w:szCs w:val="18"/>
              </w:rPr>
            </w:pPr>
            <w:r w:rsidRPr="00EB594F">
              <w:rPr>
                <w:rFonts w:ascii="Calibri" w:hAnsi="Calibri" w:cs="Calibri"/>
                <w:b/>
                <w:bCs/>
                <w:color w:val="FFFFFF" w:themeColor="background1"/>
                <w:sz w:val="18"/>
                <w:szCs w:val="18"/>
              </w:rPr>
              <w:t>WCPFC</w:t>
            </w:r>
          </w:p>
        </w:tc>
        <w:tc>
          <w:tcPr>
            <w:tcW w:w="132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08" w:type="dxa"/>
              <w:bottom w:w="0" w:type="dxa"/>
              <w:right w:w="108" w:type="dxa"/>
            </w:tcMar>
            <w:vAlign w:val="center"/>
            <w:hideMark/>
          </w:tcPr>
          <w:p w14:paraId="66C287F8" w14:textId="77777777" w:rsidR="00FE43D9" w:rsidRPr="00EB594F" w:rsidRDefault="00FE43D9" w:rsidP="00F52960">
            <w:pPr>
              <w:rPr>
                <w:rFonts w:ascii="Calibri" w:hAnsi="Calibri" w:cs="Calibri"/>
                <w:sz w:val="18"/>
                <w:szCs w:val="18"/>
              </w:rPr>
            </w:pPr>
            <w:r w:rsidRPr="00EB594F">
              <w:rPr>
                <w:rFonts w:ascii="Calibri" w:hAnsi="Calibri" w:cs="Calibri"/>
                <w:sz w:val="18"/>
                <w:szCs w:val="18"/>
              </w:rPr>
              <w:t>145</w:t>
            </w:r>
          </w:p>
        </w:tc>
        <w:tc>
          <w:tcPr>
            <w:tcW w:w="1276" w:type="dxa"/>
            <w:tcBorders>
              <w:top w:val="single" w:sz="8" w:space="0" w:color="FFFFFF"/>
              <w:left w:val="single" w:sz="8" w:space="0" w:color="FFFFFF"/>
              <w:bottom w:val="single" w:sz="8" w:space="0" w:color="FFFFFF"/>
              <w:right w:val="single" w:sz="8" w:space="0" w:color="FFFFFF"/>
            </w:tcBorders>
            <w:shd w:val="clear" w:color="auto" w:fill="E7EAED"/>
            <w:tcMar>
              <w:top w:w="15" w:type="dxa"/>
              <w:left w:w="108" w:type="dxa"/>
              <w:bottom w:w="0" w:type="dxa"/>
              <w:right w:w="108" w:type="dxa"/>
            </w:tcMar>
            <w:vAlign w:val="center"/>
            <w:hideMark/>
          </w:tcPr>
          <w:p w14:paraId="4FE7112E" w14:textId="3F06104B" w:rsidR="00FE43D9" w:rsidRPr="00EB594F" w:rsidRDefault="00FE43D9" w:rsidP="00F52960">
            <w:pPr>
              <w:rPr>
                <w:rFonts w:ascii="Calibri" w:hAnsi="Calibri" w:cs="Calibri"/>
                <w:sz w:val="18"/>
                <w:szCs w:val="18"/>
              </w:rPr>
            </w:pPr>
            <w:r w:rsidRPr="00EB594F">
              <w:rPr>
                <w:rFonts w:ascii="Calibri" w:hAnsi="Calibri" w:cs="Calibri"/>
                <w:sz w:val="18"/>
                <w:szCs w:val="18"/>
              </w:rPr>
              <w:t>NA</w:t>
            </w:r>
          </w:p>
        </w:tc>
        <w:tc>
          <w:tcPr>
            <w:tcW w:w="1276" w:type="dxa"/>
            <w:tcBorders>
              <w:top w:val="single" w:sz="8" w:space="0" w:color="FFFFFF"/>
              <w:left w:val="single" w:sz="8" w:space="0" w:color="FFFFFF"/>
              <w:bottom w:val="single" w:sz="8" w:space="0" w:color="FFFFFF"/>
              <w:right w:val="single" w:sz="8" w:space="0" w:color="FFFFFF"/>
            </w:tcBorders>
            <w:shd w:val="clear" w:color="auto" w:fill="E7EAED"/>
            <w:tcMar>
              <w:top w:w="15" w:type="dxa"/>
              <w:left w:w="108" w:type="dxa"/>
              <w:bottom w:w="0" w:type="dxa"/>
              <w:right w:w="108" w:type="dxa"/>
            </w:tcMar>
            <w:vAlign w:val="center"/>
            <w:hideMark/>
          </w:tcPr>
          <w:p w14:paraId="6E8AF49D" w14:textId="25DF32CF" w:rsidR="00FE43D9" w:rsidRPr="00EB594F" w:rsidRDefault="00FE43D9" w:rsidP="00F52960">
            <w:pPr>
              <w:rPr>
                <w:rFonts w:ascii="Calibri" w:hAnsi="Calibri" w:cs="Calibri"/>
                <w:sz w:val="18"/>
                <w:szCs w:val="18"/>
              </w:rPr>
            </w:pPr>
            <w:r w:rsidRPr="00EB594F">
              <w:rPr>
                <w:rFonts w:ascii="Calibri" w:hAnsi="Calibri" w:cs="Calibri"/>
                <w:sz w:val="18"/>
                <w:szCs w:val="18"/>
              </w:rPr>
              <w:t>145</w:t>
            </w: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15" w:type="dxa"/>
              <w:left w:w="108" w:type="dxa"/>
              <w:bottom w:w="0" w:type="dxa"/>
              <w:right w:w="108" w:type="dxa"/>
            </w:tcMar>
            <w:vAlign w:val="center"/>
            <w:hideMark/>
          </w:tcPr>
          <w:p w14:paraId="63D7223F" w14:textId="1748FD3A" w:rsidR="00FE43D9" w:rsidRPr="00EB594F" w:rsidRDefault="00FE43D9" w:rsidP="00F52960">
            <w:pPr>
              <w:rPr>
                <w:rFonts w:ascii="Calibri" w:hAnsi="Calibri" w:cs="Calibri"/>
                <w:sz w:val="18"/>
                <w:szCs w:val="18"/>
              </w:rPr>
            </w:pPr>
            <w:r w:rsidRPr="00EB594F">
              <w:rPr>
                <w:rFonts w:ascii="Calibri" w:hAnsi="Calibri" w:cs="Calibri"/>
                <w:sz w:val="18"/>
                <w:szCs w:val="18"/>
              </w:rPr>
              <w:t xml:space="preserve">2001 </w:t>
            </w:r>
            <w:r w:rsidR="00EE45DB">
              <w:rPr>
                <w:rFonts w:ascii="Calibri" w:hAnsi="Calibri" w:cs="Calibri"/>
                <w:sz w:val="18"/>
                <w:szCs w:val="18"/>
              </w:rPr>
              <w:t>–</w:t>
            </w:r>
            <w:r w:rsidRPr="00EB594F">
              <w:rPr>
                <w:rFonts w:ascii="Calibri" w:hAnsi="Calibri" w:cs="Calibri"/>
                <w:sz w:val="18"/>
                <w:szCs w:val="18"/>
              </w:rPr>
              <w:t xml:space="preserve"> 2024</w:t>
            </w:r>
            <w:r w:rsidR="000F53D1">
              <w:rPr>
                <w:rFonts w:ascii="Calibri" w:hAnsi="Calibri" w:cs="Calibri" w:hint="eastAsia"/>
                <w:sz w:val="18"/>
                <w:szCs w:val="18"/>
              </w:rPr>
              <w:t>*</w:t>
            </w:r>
          </w:p>
        </w:tc>
        <w:tc>
          <w:tcPr>
            <w:tcW w:w="184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08" w:type="dxa"/>
              <w:bottom w:w="0" w:type="dxa"/>
              <w:right w:w="108" w:type="dxa"/>
            </w:tcMar>
            <w:vAlign w:val="center"/>
            <w:hideMark/>
          </w:tcPr>
          <w:p w14:paraId="4F49A46D" w14:textId="77777777" w:rsidR="00FE43D9" w:rsidRPr="00EB594F" w:rsidRDefault="00FE43D9" w:rsidP="00F52960">
            <w:pPr>
              <w:rPr>
                <w:rFonts w:ascii="Calibri" w:hAnsi="Calibri" w:cs="Calibri"/>
                <w:sz w:val="18"/>
                <w:szCs w:val="18"/>
              </w:rPr>
            </w:pPr>
            <w:r w:rsidRPr="00EB594F">
              <w:rPr>
                <w:rFonts w:ascii="Calibri" w:hAnsi="Calibri" w:cs="Calibri"/>
                <w:sz w:val="18"/>
                <w:szCs w:val="18"/>
              </w:rPr>
              <w:t>- 20 °C</w:t>
            </w:r>
          </w:p>
        </w:tc>
      </w:tr>
    </w:tbl>
    <w:p w14:paraId="53E3AE8A" w14:textId="0B90582B" w:rsidR="00016BE9" w:rsidRDefault="00016BE9" w:rsidP="003162A5">
      <w:pPr>
        <w:rPr>
          <w:rFonts w:ascii="Calibri" w:hAnsi="Calibri" w:cs="Calibri"/>
          <w:b/>
          <w:bCs/>
          <w:sz w:val="24"/>
        </w:rPr>
      </w:pPr>
    </w:p>
    <w:p w14:paraId="203938B0" w14:textId="77777777" w:rsidR="00235E77" w:rsidRDefault="00235E77" w:rsidP="003162A5">
      <w:pPr>
        <w:rPr>
          <w:rFonts w:ascii="Calibri" w:hAnsi="Calibri" w:cs="Calibri"/>
          <w:b/>
          <w:bCs/>
          <w:sz w:val="24"/>
        </w:rPr>
      </w:pPr>
    </w:p>
    <w:p w14:paraId="1F8DED36" w14:textId="0202DE27" w:rsidR="00A10F25" w:rsidRPr="00016BE9" w:rsidRDefault="00A10F25" w:rsidP="0014241B">
      <w:pPr>
        <w:pStyle w:val="Subtitle"/>
        <w:ind w:leftChars="-1" w:left="-2"/>
        <w:jc w:val="left"/>
        <w:rPr>
          <w:rFonts w:ascii="Calibri" w:hAnsi="Calibri" w:cs="Calibri"/>
          <w:sz w:val="22"/>
          <w:szCs w:val="22"/>
        </w:rPr>
      </w:pPr>
      <w:r w:rsidRPr="00016BE9">
        <w:rPr>
          <w:rStyle w:val="Strong"/>
          <w:rFonts w:ascii="Calibri" w:hAnsi="Calibri" w:cs="Calibri"/>
          <w:b w:val="0"/>
          <w:bCs w:val="0"/>
          <w:sz w:val="22"/>
          <w:szCs w:val="22"/>
        </w:rPr>
        <w:t>Table 2: Example of a study design illustrating ideal minimum number of samples required to evaluate the stock structure of Striped Marlin across the Western (WNPO), Central (CNPO) and Eastern (ENPO) North Pacific Ocean over a five-year time frame,</w:t>
      </w:r>
      <w:r w:rsidRPr="00016BE9">
        <w:rPr>
          <w:rFonts w:ascii="Calibri" w:eastAsiaTheme="minorEastAsia" w:hAnsi="Calibri" w:cs="Calibri"/>
          <w:color w:val="auto"/>
          <w:spacing w:val="0"/>
          <w:sz w:val="22"/>
          <w:szCs w:val="22"/>
        </w:rPr>
        <w:t xml:space="preserve"> </w:t>
      </w:r>
      <w:r w:rsidRPr="00016BE9">
        <w:rPr>
          <w:rFonts w:ascii="Calibri" w:hAnsi="Calibri" w:cs="Calibri"/>
          <w:sz w:val="22"/>
          <w:szCs w:val="22"/>
        </w:rPr>
        <w:t>including seasonal sample targets for 1 (Jan-Mar), 2 (Apr-Jun), 3 (Jul-Sep), and 4 (Oct-Dec).</w:t>
      </w:r>
    </w:p>
    <w:tbl>
      <w:tblPr>
        <w:tblW w:w="6620" w:type="dxa"/>
        <w:tblInd w:w="-5" w:type="dxa"/>
        <w:tblCellMar>
          <w:left w:w="99" w:type="dxa"/>
          <w:right w:w="99" w:type="dxa"/>
        </w:tblCellMar>
        <w:tblLook w:val="04A0" w:firstRow="1" w:lastRow="0" w:firstColumn="1" w:lastColumn="0" w:noHBand="0" w:noVBand="1"/>
      </w:tblPr>
      <w:tblGrid>
        <w:gridCol w:w="1340"/>
        <w:gridCol w:w="1340"/>
        <w:gridCol w:w="1080"/>
        <w:gridCol w:w="1080"/>
        <w:gridCol w:w="1780"/>
      </w:tblGrid>
      <w:tr w:rsidR="00235E77" w:rsidRPr="00CA020D" w14:paraId="674FBC07" w14:textId="77777777" w:rsidTr="002E0C35">
        <w:trPr>
          <w:trHeight w:val="375"/>
        </w:trPr>
        <w:tc>
          <w:tcPr>
            <w:tcW w:w="1340" w:type="dxa"/>
            <w:tcBorders>
              <w:top w:val="single" w:sz="4" w:space="0" w:color="auto"/>
              <w:left w:val="single" w:sz="4" w:space="0" w:color="auto"/>
              <w:bottom w:val="single" w:sz="4" w:space="0" w:color="auto"/>
              <w:right w:val="single" w:sz="4" w:space="0" w:color="auto"/>
            </w:tcBorders>
            <w:shd w:val="clear" w:color="000000" w:fill="0C769E"/>
            <w:noWrap/>
            <w:vAlign w:val="center"/>
            <w:hideMark/>
          </w:tcPr>
          <w:p w14:paraId="6E4C96E3" w14:textId="77777777" w:rsidR="00235E77" w:rsidRPr="00235E77" w:rsidRDefault="00235E77" w:rsidP="002E0C35">
            <w:pPr>
              <w:widowControl/>
              <w:rPr>
                <w:rFonts w:ascii="Yu Gothic" w:eastAsia="Yu Gothic" w:hAnsi="Yu Gothic" w:cs="MS PGothic"/>
                <w:b/>
                <w:bCs/>
                <w:color w:val="FFFFFF"/>
                <w:kern w:val="0"/>
                <w:sz w:val="20"/>
                <w:szCs w:val="20"/>
                <w14:ligatures w14:val="none"/>
              </w:rPr>
            </w:pPr>
            <w:r w:rsidRPr="00235E77">
              <w:rPr>
                <w:rFonts w:ascii="Yu Gothic" w:eastAsia="Yu Gothic" w:hAnsi="Yu Gothic" w:cs="MS PGothic" w:hint="eastAsia"/>
                <w:b/>
                <w:bCs/>
                <w:color w:val="FFFFFF"/>
                <w:kern w:val="0"/>
                <w:sz w:val="20"/>
                <w:szCs w:val="20"/>
                <w14:ligatures w14:val="none"/>
              </w:rPr>
              <w:t>Quarter</w:t>
            </w:r>
          </w:p>
        </w:tc>
        <w:tc>
          <w:tcPr>
            <w:tcW w:w="1340" w:type="dxa"/>
            <w:tcBorders>
              <w:top w:val="single" w:sz="4" w:space="0" w:color="auto"/>
              <w:left w:val="nil"/>
              <w:bottom w:val="single" w:sz="4" w:space="0" w:color="auto"/>
              <w:right w:val="single" w:sz="4" w:space="0" w:color="auto"/>
            </w:tcBorders>
            <w:shd w:val="clear" w:color="000000" w:fill="0C769E"/>
            <w:noWrap/>
            <w:vAlign w:val="center"/>
            <w:hideMark/>
          </w:tcPr>
          <w:p w14:paraId="0B45825F" w14:textId="77777777" w:rsidR="00235E77" w:rsidRPr="00CA020D" w:rsidRDefault="00235E77" w:rsidP="002E0C35">
            <w:pPr>
              <w:widowControl/>
              <w:spacing w:after="0" w:line="240" w:lineRule="auto"/>
              <w:rPr>
                <w:rFonts w:ascii="Yu Gothic" w:eastAsia="Yu Gothic" w:hAnsi="Yu Gothic" w:cs="MS PGothic"/>
                <w:b/>
                <w:bCs/>
                <w:color w:val="FFFFFF"/>
                <w:kern w:val="0"/>
                <w:sz w:val="20"/>
                <w:szCs w:val="20"/>
                <w14:ligatures w14:val="none"/>
              </w:rPr>
            </w:pPr>
            <w:r w:rsidRPr="00CA020D">
              <w:rPr>
                <w:rFonts w:ascii="Yu Gothic" w:eastAsia="Yu Gothic" w:hAnsi="Yu Gothic" w:cs="MS PGothic" w:hint="eastAsia"/>
                <w:b/>
                <w:bCs/>
                <w:color w:val="FFFFFF"/>
                <w:kern w:val="0"/>
                <w:sz w:val="20"/>
                <w:szCs w:val="20"/>
                <w14:ligatures w14:val="none"/>
              </w:rPr>
              <w:t>WNPO</w:t>
            </w:r>
          </w:p>
        </w:tc>
        <w:tc>
          <w:tcPr>
            <w:tcW w:w="1080" w:type="dxa"/>
            <w:tcBorders>
              <w:top w:val="single" w:sz="4" w:space="0" w:color="auto"/>
              <w:left w:val="nil"/>
              <w:bottom w:val="single" w:sz="4" w:space="0" w:color="auto"/>
              <w:right w:val="single" w:sz="4" w:space="0" w:color="auto"/>
            </w:tcBorders>
            <w:shd w:val="clear" w:color="000000" w:fill="0C769E"/>
            <w:noWrap/>
            <w:vAlign w:val="center"/>
            <w:hideMark/>
          </w:tcPr>
          <w:p w14:paraId="04A72C64" w14:textId="77777777" w:rsidR="00235E77" w:rsidRPr="00CA020D" w:rsidRDefault="00235E77" w:rsidP="002E0C35">
            <w:pPr>
              <w:widowControl/>
              <w:spacing w:after="0" w:line="240" w:lineRule="auto"/>
              <w:rPr>
                <w:rFonts w:ascii="Yu Gothic" w:eastAsia="Yu Gothic" w:hAnsi="Yu Gothic" w:cs="MS PGothic"/>
                <w:b/>
                <w:bCs/>
                <w:color w:val="FFFFFF"/>
                <w:kern w:val="0"/>
                <w:sz w:val="20"/>
                <w:szCs w:val="20"/>
                <w14:ligatures w14:val="none"/>
              </w:rPr>
            </w:pPr>
            <w:r w:rsidRPr="00CA020D">
              <w:rPr>
                <w:rFonts w:ascii="Yu Gothic" w:eastAsia="Yu Gothic" w:hAnsi="Yu Gothic" w:cs="MS PGothic" w:hint="eastAsia"/>
                <w:b/>
                <w:bCs/>
                <w:color w:val="FFFFFF"/>
                <w:kern w:val="0"/>
                <w:sz w:val="20"/>
                <w:szCs w:val="20"/>
                <w14:ligatures w14:val="none"/>
              </w:rPr>
              <w:t>CNPO</w:t>
            </w:r>
          </w:p>
        </w:tc>
        <w:tc>
          <w:tcPr>
            <w:tcW w:w="1080" w:type="dxa"/>
            <w:tcBorders>
              <w:top w:val="single" w:sz="4" w:space="0" w:color="auto"/>
              <w:left w:val="nil"/>
              <w:bottom w:val="single" w:sz="4" w:space="0" w:color="auto"/>
              <w:right w:val="single" w:sz="4" w:space="0" w:color="auto"/>
            </w:tcBorders>
            <w:shd w:val="clear" w:color="000000" w:fill="0C769E"/>
            <w:noWrap/>
            <w:vAlign w:val="center"/>
            <w:hideMark/>
          </w:tcPr>
          <w:p w14:paraId="1C5E9C72" w14:textId="77777777" w:rsidR="00235E77" w:rsidRPr="00CA020D" w:rsidRDefault="00235E77" w:rsidP="002E0C35">
            <w:pPr>
              <w:widowControl/>
              <w:spacing w:after="0" w:line="240" w:lineRule="auto"/>
              <w:rPr>
                <w:rFonts w:ascii="Yu Gothic" w:eastAsia="Yu Gothic" w:hAnsi="Yu Gothic" w:cs="MS PGothic"/>
                <w:b/>
                <w:bCs/>
                <w:color w:val="FFFFFF"/>
                <w:kern w:val="0"/>
                <w:sz w:val="20"/>
                <w:szCs w:val="20"/>
                <w14:ligatures w14:val="none"/>
              </w:rPr>
            </w:pPr>
            <w:r w:rsidRPr="00CA020D">
              <w:rPr>
                <w:rFonts w:ascii="Yu Gothic" w:eastAsia="Yu Gothic" w:hAnsi="Yu Gothic" w:cs="MS PGothic" w:hint="eastAsia"/>
                <w:b/>
                <w:bCs/>
                <w:color w:val="FFFFFF"/>
                <w:kern w:val="0"/>
                <w:sz w:val="20"/>
                <w:szCs w:val="20"/>
                <w14:ligatures w14:val="none"/>
              </w:rPr>
              <w:t>ENPO</w:t>
            </w:r>
          </w:p>
        </w:tc>
        <w:tc>
          <w:tcPr>
            <w:tcW w:w="1780" w:type="dxa"/>
            <w:tcBorders>
              <w:top w:val="single" w:sz="4" w:space="0" w:color="auto"/>
              <w:left w:val="nil"/>
              <w:bottom w:val="nil"/>
              <w:right w:val="single" w:sz="4" w:space="0" w:color="auto"/>
            </w:tcBorders>
            <w:shd w:val="clear" w:color="000000" w:fill="0C769E"/>
            <w:noWrap/>
            <w:vAlign w:val="center"/>
            <w:hideMark/>
          </w:tcPr>
          <w:p w14:paraId="74A48A04" w14:textId="77777777" w:rsidR="00235E77" w:rsidRPr="00CA020D" w:rsidRDefault="00235E77" w:rsidP="002E0C35">
            <w:pPr>
              <w:widowControl/>
              <w:spacing w:after="0" w:line="240" w:lineRule="auto"/>
              <w:rPr>
                <w:rFonts w:ascii="Yu Gothic" w:eastAsia="Yu Gothic" w:hAnsi="Yu Gothic" w:cs="MS PGothic"/>
                <w:b/>
                <w:bCs/>
                <w:color w:val="FFFFFF"/>
                <w:kern w:val="0"/>
                <w:sz w:val="20"/>
                <w:szCs w:val="20"/>
                <w14:ligatures w14:val="none"/>
              </w:rPr>
            </w:pPr>
            <w:r w:rsidRPr="00CA020D">
              <w:rPr>
                <w:rFonts w:ascii="Yu Gothic" w:eastAsia="Yu Gothic" w:hAnsi="Yu Gothic" w:cs="MS PGothic" w:hint="eastAsia"/>
                <w:b/>
                <w:bCs/>
                <w:color w:val="FFFFFF"/>
                <w:kern w:val="0"/>
                <w:sz w:val="20"/>
                <w:szCs w:val="20"/>
                <w14:ligatures w14:val="none"/>
              </w:rPr>
              <w:t>Total Samples</w:t>
            </w:r>
          </w:p>
        </w:tc>
      </w:tr>
      <w:tr w:rsidR="00235E77" w:rsidRPr="00CA020D" w14:paraId="575D3CD4" w14:textId="77777777" w:rsidTr="002E0C35">
        <w:trPr>
          <w:trHeight w:val="375"/>
        </w:trPr>
        <w:tc>
          <w:tcPr>
            <w:tcW w:w="1340" w:type="dxa"/>
            <w:tcBorders>
              <w:top w:val="nil"/>
              <w:left w:val="single" w:sz="4" w:space="0" w:color="auto"/>
              <w:bottom w:val="single" w:sz="4" w:space="0" w:color="auto"/>
              <w:right w:val="single" w:sz="4" w:space="0" w:color="auto"/>
            </w:tcBorders>
            <w:noWrap/>
            <w:vAlign w:val="center"/>
            <w:hideMark/>
          </w:tcPr>
          <w:p w14:paraId="78ED4D0E" w14:textId="77777777" w:rsidR="00235E77" w:rsidRPr="00CA020D" w:rsidRDefault="00235E77" w:rsidP="002E0C35">
            <w:pPr>
              <w:widowControl/>
              <w:spacing w:after="0" w:line="240" w:lineRule="auto"/>
              <w:rPr>
                <w:rFonts w:ascii="Yu Gothic" w:eastAsia="Yu Gothic" w:hAnsi="Yu Gothic" w:cs="MS PGothic"/>
                <w:color w:val="000000"/>
                <w:kern w:val="0"/>
                <w:sz w:val="20"/>
                <w:szCs w:val="20"/>
                <w14:ligatures w14:val="none"/>
              </w:rPr>
            </w:pPr>
            <w:r w:rsidRPr="00CA020D">
              <w:rPr>
                <w:rFonts w:ascii="Yu Gothic" w:eastAsia="Yu Gothic" w:hAnsi="Yu Gothic" w:cs="MS PGothic" w:hint="eastAsia"/>
                <w:color w:val="000000"/>
                <w:kern w:val="0"/>
                <w:sz w:val="20"/>
                <w:szCs w:val="20"/>
                <w14:ligatures w14:val="none"/>
              </w:rPr>
              <w:t>1 (Jan-Mar)</w:t>
            </w:r>
          </w:p>
        </w:tc>
        <w:tc>
          <w:tcPr>
            <w:tcW w:w="1340" w:type="dxa"/>
            <w:tcBorders>
              <w:top w:val="nil"/>
              <w:left w:val="nil"/>
              <w:bottom w:val="single" w:sz="4" w:space="0" w:color="auto"/>
              <w:right w:val="single" w:sz="4" w:space="0" w:color="auto"/>
            </w:tcBorders>
            <w:noWrap/>
            <w:vAlign w:val="center"/>
            <w:hideMark/>
          </w:tcPr>
          <w:p w14:paraId="42B1FD3C" w14:textId="77777777" w:rsidR="00235E77" w:rsidRPr="00CA020D" w:rsidRDefault="00235E77" w:rsidP="002E0C35">
            <w:pPr>
              <w:widowControl/>
              <w:spacing w:after="0" w:line="240" w:lineRule="auto"/>
              <w:jc w:val="right"/>
              <w:rPr>
                <w:rFonts w:ascii="Yu Gothic" w:eastAsia="Yu Gothic" w:hAnsi="Yu Gothic" w:cs="MS PGothic"/>
                <w:color w:val="000000"/>
                <w:kern w:val="0"/>
                <w:sz w:val="20"/>
                <w:szCs w:val="20"/>
                <w14:ligatures w14:val="none"/>
              </w:rPr>
            </w:pPr>
            <w:r w:rsidRPr="00CA020D">
              <w:rPr>
                <w:rFonts w:ascii="Yu Gothic" w:eastAsia="Yu Gothic" w:hAnsi="Yu Gothic" w:cs="MS PGothic" w:hint="eastAsia"/>
                <w:color w:val="000000"/>
                <w:kern w:val="0"/>
                <w:sz w:val="20"/>
                <w:szCs w:val="20"/>
                <w14:ligatures w14:val="none"/>
              </w:rPr>
              <w:t>30</w:t>
            </w:r>
          </w:p>
        </w:tc>
        <w:tc>
          <w:tcPr>
            <w:tcW w:w="1080" w:type="dxa"/>
            <w:tcBorders>
              <w:top w:val="nil"/>
              <w:left w:val="nil"/>
              <w:bottom w:val="single" w:sz="4" w:space="0" w:color="auto"/>
              <w:right w:val="single" w:sz="4" w:space="0" w:color="auto"/>
            </w:tcBorders>
            <w:noWrap/>
            <w:vAlign w:val="center"/>
            <w:hideMark/>
          </w:tcPr>
          <w:p w14:paraId="414CB70C" w14:textId="77777777" w:rsidR="00235E77" w:rsidRPr="00CA020D" w:rsidRDefault="00235E77" w:rsidP="002E0C35">
            <w:pPr>
              <w:widowControl/>
              <w:spacing w:after="0" w:line="240" w:lineRule="auto"/>
              <w:jc w:val="right"/>
              <w:rPr>
                <w:rFonts w:ascii="Yu Gothic" w:eastAsia="Yu Gothic" w:hAnsi="Yu Gothic" w:cs="MS PGothic"/>
                <w:color w:val="000000"/>
                <w:kern w:val="0"/>
                <w:sz w:val="20"/>
                <w:szCs w:val="20"/>
                <w14:ligatures w14:val="none"/>
              </w:rPr>
            </w:pPr>
            <w:r w:rsidRPr="00CA020D">
              <w:rPr>
                <w:rFonts w:ascii="Yu Gothic" w:eastAsia="Yu Gothic" w:hAnsi="Yu Gothic" w:cs="MS PGothic" w:hint="eastAsia"/>
                <w:color w:val="000000"/>
                <w:kern w:val="0"/>
                <w:sz w:val="20"/>
                <w:szCs w:val="20"/>
                <w14:ligatures w14:val="none"/>
              </w:rPr>
              <w:t>30</w:t>
            </w:r>
          </w:p>
        </w:tc>
        <w:tc>
          <w:tcPr>
            <w:tcW w:w="1080" w:type="dxa"/>
            <w:tcBorders>
              <w:top w:val="nil"/>
              <w:left w:val="nil"/>
              <w:bottom w:val="single" w:sz="4" w:space="0" w:color="auto"/>
              <w:right w:val="single" w:sz="4" w:space="0" w:color="auto"/>
            </w:tcBorders>
            <w:noWrap/>
            <w:vAlign w:val="center"/>
            <w:hideMark/>
          </w:tcPr>
          <w:p w14:paraId="37170F71" w14:textId="77777777" w:rsidR="00235E77" w:rsidRPr="00CA020D" w:rsidRDefault="00235E77" w:rsidP="002E0C35">
            <w:pPr>
              <w:widowControl/>
              <w:spacing w:after="0" w:line="240" w:lineRule="auto"/>
              <w:jc w:val="right"/>
              <w:rPr>
                <w:rFonts w:ascii="Yu Gothic" w:eastAsia="Yu Gothic" w:hAnsi="Yu Gothic" w:cs="MS PGothic"/>
                <w:color w:val="000000"/>
                <w:kern w:val="0"/>
                <w:sz w:val="20"/>
                <w:szCs w:val="20"/>
                <w14:ligatures w14:val="none"/>
              </w:rPr>
            </w:pPr>
            <w:r w:rsidRPr="00CA020D">
              <w:rPr>
                <w:rFonts w:ascii="Yu Gothic" w:eastAsia="Yu Gothic" w:hAnsi="Yu Gothic" w:cs="MS PGothic" w:hint="eastAsia"/>
                <w:color w:val="000000"/>
                <w:kern w:val="0"/>
                <w:sz w:val="20"/>
                <w:szCs w:val="20"/>
                <w14:ligatures w14:val="none"/>
              </w:rPr>
              <w:t>30</w:t>
            </w:r>
          </w:p>
        </w:tc>
        <w:tc>
          <w:tcPr>
            <w:tcW w:w="1780" w:type="dxa"/>
            <w:vMerge w:val="restart"/>
            <w:tcBorders>
              <w:top w:val="single" w:sz="4" w:space="0" w:color="auto"/>
              <w:left w:val="nil"/>
              <w:bottom w:val="single" w:sz="4" w:space="0" w:color="000000"/>
              <w:right w:val="single" w:sz="4" w:space="0" w:color="auto"/>
            </w:tcBorders>
            <w:noWrap/>
            <w:vAlign w:val="center"/>
            <w:hideMark/>
          </w:tcPr>
          <w:p w14:paraId="0AB831DA" w14:textId="77777777" w:rsidR="00235E77" w:rsidRPr="00CA020D" w:rsidRDefault="00235E77" w:rsidP="002E0C35">
            <w:pPr>
              <w:widowControl/>
              <w:spacing w:after="0" w:line="240" w:lineRule="auto"/>
              <w:jc w:val="center"/>
              <w:rPr>
                <w:rFonts w:ascii="Yu Gothic" w:eastAsia="Yu Gothic" w:hAnsi="Yu Gothic" w:cs="MS PGothic"/>
                <w:color w:val="000000"/>
                <w:kern w:val="0"/>
                <w:szCs w:val="22"/>
                <w14:ligatures w14:val="none"/>
              </w:rPr>
            </w:pPr>
            <w:r w:rsidRPr="00CA020D">
              <w:rPr>
                <w:rFonts w:ascii="Yu Gothic" w:eastAsia="Yu Gothic" w:hAnsi="Yu Gothic" w:cs="MS PGothic" w:hint="eastAsia"/>
                <w:color w:val="000000"/>
                <w:kern w:val="0"/>
                <w:szCs w:val="22"/>
                <w14:ligatures w14:val="none"/>
              </w:rPr>
              <w:t>1800</w:t>
            </w:r>
          </w:p>
        </w:tc>
      </w:tr>
      <w:tr w:rsidR="00235E77" w:rsidRPr="00CA020D" w14:paraId="4153EF6A" w14:textId="77777777" w:rsidTr="002E0C35">
        <w:trPr>
          <w:trHeight w:val="375"/>
        </w:trPr>
        <w:tc>
          <w:tcPr>
            <w:tcW w:w="1340" w:type="dxa"/>
            <w:tcBorders>
              <w:top w:val="nil"/>
              <w:left w:val="single" w:sz="4" w:space="0" w:color="auto"/>
              <w:bottom w:val="single" w:sz="4" w:space="0" w:color="auto"/>
              <w:right w:val="single" w:sz="4" w:space="0" w:color="auto"/>
            </w:tcBorders>
            <w:noWrap/>
            <w:vAlign w:val="center"/>
            <w:hideMark/>
          </w:tcPr>
          <w:p w14:paraId="2EF3798B" w14:textId="77777777" w:rsidR="00235E77" w:rsidRPr="00CA020D" w:rsidRDefault="00235E77" w:rsidP="002E0C35">
            <w:pPr>
              <w:widowControl/>
              <w:spacing w:after="0" w:line="240" w:lineRule="auto"/>
              <w:rPr>
                <w:rFonts w:ascii="Yu Gothic" w:eastAsia="Yu Gothic" w:hAnsi="Yu Gothic" w:cs="MS PGothic"/>
                <w:color w:val="000000"/>
                <w:kern w:val="0"/>
                <w:sz w:val="20"/>
                <w:szCs w:val="20"/>
                <w14:ligatures w14:val="none"/>
              </w:rPr>
            </w:pPr>
            <w:r w:rsidRPr="00CA020D">
              <w:rPr>
                <w:rFonts w:ascii="Yu Gothic" w:eastAsia="Yu Gothic" w:hAnsi="Yu Gothic" w:cs="MS PGothic" w:hint="eastAsia"/>
                <w:color w:val="000000"/>
                <w:kern w:val="0"/>
                <w:sz w:val="20"/>
                <w:szCs w:val="20"/>
                <w14:ligatures w14:val="none"/>
              </w:rPr>
              <w:t>2 (Apr-Jun)</w:t>
            </w:r>
          </w:p>
        </w:tc>
        <w:tc>
          <w:tcPr>
            <w:tcW w:w="1340" w:type="dxa"/>
            <w:tcBorders>
              <w:top w:val="nil"/>
              <w:left w:val="nil"/>
              <w:bottom w:val="single" w:sz="4" w:space="0" w:color="auto"/>
              <w:right w:val="single" w:sz="4" w:space="0" w:color="auto"/>
            </w:tcBorders>
            <w:noWrap/>
            <w:vAlign w:val="center"/>
            <w:hideMark/>
          </w:tcPr>
          <w:p w14:paraId="4D8A8BE2" w14:textId="77777777" w:rsidR="00235E77" w:rsidRPr="00CA020D" w:rsidRDefault="00235E77" w:rsidP="002E0C35">
            <w:pPr>
              <w:widowControl/>
              <w:spacing w:after="0" w:line="240" w:lineRule="auto"/>
              <w:jc w:val="right"/>
              <w:rPr>
                <w:rFonts w:ascii="Yu Gothic" w:eastAsia="Yu Gothic" w:hAnsi="Yu Gothic" w:cs="MS PGothic"/>
                <w:color w:val="000000"/>
                <w:kern w:val="0"/>
                <w:sz w:val="20"/>
                <w:szCs w:val="20"/>
                <w14:ligatures w14:val="none"/>
              </w:rPr>
            </w:pPr>
            <w:r w:rsidRPr="00CA020D">
              <w:rPr>
                <w:rFonts w:ascii="Yu Gothic" w:eastAsia="Yu Gothic" w:hAnsi="Yu Gothic" w:cs="MS PGothic" w:hint="eastAsia"/>
                <w:color w:val="000000"/>
                <w:kern w:val="0"/>
                <w:sz w:val="20"/>
                <w:szCs w:val="20"/>
                <w14:ligatures w14:val="none"/>
              </w:rPr>
              <w:t>30</w:t>
            </w:r>
          </w:p>
        </w:tc>
        <w:tc>
          <w:tcPr>
            <w:tcW w:w="1080" w:type="dxa"/>
            <w:tcBorders>
              <w:top w:val="nil"/>
              <w:left w:val="nil"/>
              <w:bottom w:val="single" w:sz="4" w:space="0" w:color="auto"/>
              <w:right w:val="single" w:sz="4" w:space="0" w:color="auto"/>
            </w:tcBorders>
            <w:noWrap/>
            <w:vAlign w:val="center"/>
            <w:hideMark/>
          </w:tcPr>
          <w:p w14:paraId="57253464" w14:textId="77777777" w:rsidR="00235E77" w:rsidRPr="00CA020D" w:rsidRDefault="00235E77" w:rsidP="002E0C35">
            <w:pPr>
              <w:widowControl/>
              <w:spacing w:after="0" w:line="240" w:lineRule="auto"/>
              <w:jc w:val="right"/>
              <w:rPr>
                <w:rFonts w:ascii="Yu Gothic" w:eastAsia="Yu Gothic" w:hAnsi="Yu Gothic" w:cs="MS PGothic"/>
                <w:color w:val="000000"/>
                <w:kern w:val="0"/>
                <w:sz w:val="20"/>
                <w:szCs w:val="20"/>
                <w14:ligatures w14:val="none"/>
              </w:rPr>
            </w:pPr>
            <w:r w:rsidRPr="00CA020D">
              <w:rPr>
                <w:rFonts w:ascii="Yu Gothic" w:eastAsia="Yu Gothic" w:hAnsi="Yu Gothic" w:cs="MS PGothic" w:hint="eastAsia"/>
                <w:color w:val="000000"/>
                <w:kern w:val="0"/>
                <w:sz w:val="20"/>
                <w:szCs w:val="20"/>
                <w14:ligatures w14:val="none"/>
              </w:rPr>
              <w:t>30</w:t>
            </w:r>
          </w:p>
        </w:tc>
        <w:tc>
          <w:tcPr>
            <w:tcW w:w="1080" w:type="dxa"/>
            <w:tcBorders>
              <w:top w:val="nil"/>
              <w:left w:val="nil"/>
              <w:bottom w:val="single" w:sz="4" w:space="0" w:color="auto"/>
              <w:right w:val="single" w:sz="4" w:space="0" w:color="auto"/>
            </w:tcBorders>
            <w:noWrap/>
            <w:vAlign w:val="center"/>
            <w:hideMark/>
          </w:tcPr>
          <w:p w14:paraId="4957D19F" w14:textId="77777777" w:rsidR="00235E77" w:rsidRPr="00CA020D" w:rsidRDefault="00235E77" w:rsidP="002E0C35">
            <w:pPr>
              <w:widowControl/>
              <w:spacing w:after="0" w:line="240" w:lineRule="auto"/>
              <w:jc w:val="right"/>
              <w:rPr>
                <w:rFonts w:ascii="Yu Gothic" w:eastAsia="Yu Gothic" w:hAnsi="Yu Gothic" w:cs="MS PGothic"/>
                <w:color w:val="000000"/>
                <w:kern w:val="0"/>
                <w:sz w:val="20"/>
                <w:szCs w:val="20"/>
                <w14:ligatures w14:val="none"/>
              </w:rPr>
            </w:pPr>
            <w:r w:rsidRPr="00CA020D">
              <w:rPr>
                <w:rFonts w:ascii="Yu Gothic" w:eastAsia="Yu Gothic" w:hAnsi="Yu Gothic" w:cs="MS PGothic" w:hint="eastAsia"/>
                <w:color w:val="000000"/>
                <w:kern w:val="0"/>
                <w:sz w:val="20"/>
                <w:szCs w:val="20"/>
                <w14:ligatures w14:val="none"/>
              </w:rPr>
              <w:t>30</w:t>
            </w:r>
          </w:p>
        </w:tc>
        <w:tc>
          <w:tcPr>
            <w:tcW w:w="1780" w:type="dxa"/>
            <w:vMerge/>
            <w:tcBorders>
              <w:top w:val="single" w:sz="4" w:space="0" w:color="auto"/>
              <w:left w:val="nil"/>
              <w:bottom w:val="single" w:sz="4" w:space="0" w:color="000000"/>
              <w:right w:val="single" w:sz="4" w:space="0" w:color="auto"/>
            </w:tcBorders>
            <w:vAlign w:val="center"/>
            <w:hideMark/>
          </w:tcPr>
          <w:p w14:paraId="49118CD0" w14:textId="77777777" w:rsidR="00235E77" w:rsidRPr="00CA020D" w:rsidRDefault="00235E77" w:rsidP="002E0C35">
            <w:pPr>
              <w:widowControl/>
              <w:spacing w:after="0" w:line="240" w:lineRule="auto"/>
              <w:rPr>
                <w:rFonts w:ascii="Yu Gothic" w:eastAsia="Yu Gothic" w:hAnsi="Yu Gothic" w:cs="MS PGothic"/>
                <w:color w:val="000000"/>
                <w:kern w:val="0"/>
                <w:szCs w:val="22"/>
                <w14:ligatures w14:val="none"/>
              </w:rPr>
            </w:pPr>
          </w:p>
        </w:tc>
      </w:tr>
      <w:tr w:rsidR="00235E77" w:rsidRPr="00CA020D" w14:paraId="4AD31830" w14:textId="77777777" w:rsidTr="002E0C35">
        <w:trPr>
          <w:trHeight w:val="375"/>
        </w:trPr>
        <w:tc>
          <w:tcPr>
            <w:tcW w:w="1340" w:type="dxa"/>
            <w:tcBorders>
              <w:top w:val="nil"/>
              <w:left w:val="single" w:sz="4" w:space="0" w:color="auto"/>
              <w:bottom w:val="single" w:sz="4" w:space="0" w:color="auto"/>
              <w:right w:val="single" w:sz="4" w:space="0" w:color="auto"/>
            </w:tcBorders>
            <w:noWrap/>
            <w:vAlign w:val="center"/>
            <w:hideMark/>
          </w:tcPr>
          <w:p w14:paraId="4C1485E8" w14:textId="77777777" w:rsidR="00235E77" w:rsidRPr="00CA020D" w:rsidRDefault="00235E77" w:rsidP="002E0C35">
            <w:pPr>
              <w:widowControl/>
              <w:spacing w:after="0" w:line="240" w:lineRule="auto"/>
              <w:rPr>
                <w:rFonts w:ascii="Yu Gothic" w:eastAsia="Yu Gothic" w:hAnsi="Yu Gothic" w:cs="MS PGothic"/>
                <w:color w:val="000000"/>
                <w:kern w:val="0"/>
                <w:sz w:val="20"/>
                <w:szCs w:val="20"/>
                <w14:ligatures w14:val="none"/>
              </w:rPr>
            </w:pPr>
            <w:r w:rsidRPr="00CA020D">
              <w:rPr>
                <w:rFonts w:ascii="Yu Gothic" w:eastAsia="Yu Gothic" w:hAnsi="Yu Gothic" w:cs="MS PGothic" w:hint="eastAsia"/>
                <w:color w:val="000000"/>
                <w:kern w:val="0"/>
                <w:sz w:val="20"/>
                <w:szCs w:val="20"/>
                <w14:ligatures w14:val="none"/>
              </w:rPr>
              <w:t>3 (Jul-Sep)</w:t>
            </w:r>
          </w:p>
        </w:tc>
        <w:tc>
          <w:tcPr>
            <w:tcW w:w="1340" w:type="dxa"/>
            <w:tcBorders>
              <w:top w:val="nil"/>
              <w:left w:val="nil"/>
              <w:bottom w:val="single" w:sz="4" w:space="0" w:color="auto"/>
              <w:right w:val="single" w:sz="4" w:space="0" w:color="auto"/>
            </w:tcBorders>
            <w:noWrap/>
            <w:vAlign w:val="center"/>
            <w:hideMark/>
          </w:tcPr>
          <w:p w14:paraId="4A61EB4C" w14:textId="77777777" w:rsidR="00235E77" w:rsidRPr="00CA020D" w:rsidRDefault="00235E77" w:rsidP="002E0C35">
            <w:pPr>
              <w:widowControl/>
              <w:spacing w:after="0" w:line="240" w:lineRule="auto"/>
              <w:jc w:val="right"/>
              <w:rPr>
                <w:rFonts w:ascii="Yu Gothic" w:eastAsia="Yu Gothic" w:hAnsi="Yu Gothic" w:cs="MS PGothic"/>
                <w:color w:val="000000"/>
                <w:kern w:val="0"/>
                <w:sz w:val="20"/>
                <w:szCs w:val="20"/>
                <w14:ligatures w14:val="none"/>
              </w:rPr>
            </w:pPr>
            <w:r w:rsidRPr="00CA020D">
              <w:rPr>
                <w:rFonts w:ascii="Yu Gothic" w:eastAsia="Yu Gothic" w:hAnsi="Yu Gothic" w:cs="MS PGothic" w:hint="eastAsia"/>
                <w:color w:val="000000"/>
                <w:kern w:val="0"/>
                <w:sz w:val="20"/>
                <w:szCs w:val="20"/>
                <w14:ligatures w14:val="none"/>
              </w:rPr>
              <w:t>30</w:t>
            </w:r>
          </w:p>
        </w:tc>
        <w:tc>
          <w:tcPr>
            <w:tcW w:w="1080" w:type="dxa"/>
            <w:tcBorders>
              <w:top w:val="nil"/>
              <w:left w:val="nil"/>
              <w:bottom w:val="single" w:sz="4" w:space="0" w:color="auto"/>
              <w:right w:val="single" w:sz="4" w:space="0" w:color="auto"/>
            </w:tcBorders>
            <w:noWrap/>
            <w:vAlign w:val="center"/>
            <w:hideMark/>
          </w:tcPr>
          <w:p w14:paraId="298CB088" w14:textId="77777777" w:rsidR="00235E77" w:rsidRPr="00CA020D" w:rsidRDefault="00235E77" w:rsidP="002E0C35">
            <w:pPr>
              <w:widowControl/>
              <w:spacing w:after="0" w:line="240" w:lineRule="auto"/>
              <w:jc w:val="right"/>
              <w:rPr>
                <w:rFonts w:ascii="Yu Gothic" w:eastAsia="Yu Gothic" w:hAnsi="Yu Gothic" w:cs="MS PGothic"/>
                <w:color w:val="000000"/>
                <w:kern w:val="0"/>
                <w:sz w:val="20"/>
                <w:szCs w:val="20"/>
                <w14:ligatures w14:val="none"/>
              </w:rPr>
            </w:pPr>
            <w:r w:rsidRPr="00CA020D">
              <w:rPr>
                <w:rFonts w:ascii="Yu Gothic" w:eastAsia="Yu Gothic" w:hAnsi="Yu Gothic" w:cs="MS PGothic" w:hint="eastAsia"/>
                <w:color w:val="000000"/>
                <w:kern w:val="0"/>
                <w:sz w:val="20"/>
                <w:szCs w:val="20"/>
                <w14:ligatures w14:val="none"/>
              </w:rPr>
              <w:t>30</w:t>
            </w:r>
          </w:p>
        </w:tc>
        <w:tc>
          <w:tcPr>
            <w:tcW w:w="1080" w:type="dxa"/>
            <w:tcBorders>
              <w:top w:val="nil"/>
              <w:left w:val="nil"/>
              <w:bottom w:val="single" w:sz="4" w:space="0" w:color="auto"/>
              <w:right w:val="single" w:sz="4" w:space="0" w:color="auto"/>
            </w:tcBorders>
            <w:noWrap/>
            <w:vAlign w:val="center"/>
            <w:hideMark/>
          </w:tcPr>
          <w:p w14:paraId="155D16CB" w14:textId="77777777" w:rsidR="00235E77" w:rsidRPr="00CA020D" w:rsidRDefault="00235E77" w:rsidP="002E0C35">
            <w:pPr>
              <w:widowControl/>
              <w:spacing w:after="0" w:line="240" w:lineRule="auto"/>
              <w:jc w:val="right"/>
              <w:rPr>
                <w:rFonts w:ascii="Yu Gothic" w:eastAsia="Yu Gothic" w:hAnsi="Yu Gothic" w:cs="MS PGothic"/>
                <w:color w:val="000000"/>
                <w:kern w:val="0"/>
                <w:sz w:val="20"/>
                <w:szCs w:val="20"/>
                <w14:ligatures w14:val="none"/>
              </w:rPr>
            </w:pPr>
            <w:r w:rsidRPr="00CA020D">
              <w:rPr>
                <w:rFonts w:ascii="Yu Gothic" w:eastAsia="Yu Gothic" w:hAnsi="Yu Gothic" w:cs="MS PGothic" w:hint="eastAsia"/>
                <w:color w:val="000000"/>
                <w:kern w:val="0"/>
                <w:sz w:val="20"/>
                <w:szCs w:val="20"/>
                <w14:ligatures w14:val="none"/>
              </w:rPr>
              <w:t>30</w:t>
            </w:r>
          </w:p>
        </w:tc>
        <w:tc>
          <w:tcPr>
            <w:tcW w:w="1780" w:type="dxa"/>
            <w:vMerge/>
            <w:tcBorders>
              <w:top w:val="single" w:sz="4" w:space="0" w:color="auto"/>
              <w:left w:val="nil"/>
              <w:bottom w:val="single" w:sz="4" w:space="0" w:color="000000"/>
              <w:right w:val="single" w:sz="4" w:space="0" w:color="auto"/>
            </w:tcBorders>
            <w:vAlign w:val="center"/>
            <w:hideMark/>
          </w:tcPr>
          <w:p w14:paraId="2F4024DE" w14:textId="77777777" w:rsidR="00235E77" w:rsidRPr="00CA020D" w:rsidRDefault="00235E77" w:rsidP="002E0C35">
            <w:pPr>
              <w:widowControl/>
              <w:spacing w:after="0" w:line="240" w:lineRule="auto"/>
              <w:rPr>
                <w:rFonts w:ascii="Yu Gothic" w:eastAsia="Yu Gothic" w:hAnsi="Yu Gothic" w:cs="MS PGothic"/>
                <w:color w:val="000000"/>
                <w:kern w:val="0"/>
                <w:szCs w:val="22"/>
                <w14:ligatures w14:val="none"/>
              </w:rPr>
            </w:pPr>
          </w:p>
        </w:tc>
      </w:tr>
      <w:tr w:rsidR="00235E77" w:rsidRPr="00CA020D" w14:paraId="173C7A22" w14:textId="77777777" w:rsidTr="002E0C35">
        <w:trPr>
          <w:trHeight w:val="375"/>
        </w:trPr>
        <w:tc>
          <w:tcPr>
            <w:tcW w:w="1340" w:type="dxa"/>
            <w:tcBorders>
              <w:top w:val="nil"/>
              <w:left w:val="single" w:sz="4" w:space="0" w:color="auto"/>
              <w:bottom w:val="single" w:sz="4" w:space="0" w:color="auto"/>
              <w:right w:val="single" w:sz="4" w:space="0" w:color="auto"/>
            </w:tcBorders>
            <w:noWrap/>
            <w:vAlign w:val="center"/>
            <w:hideMark/>
          </w:tcPr>
          <w:p w14:paraId="1F53C47A" w14:textId="77777777" w:rsidR="00235E77" w:rsidRPr="00CA020D" w:rsidRDefault="00235E77" w:rsidP="002E0C35">
            <w:pPr>
              <w:widowControl/>
              <w:spacing w:after="0" w:line="240" w:lineRule="auto"/>
              <w:rPr>
                <w:rFonts w:ascii="Yu Gothic" w:eastAsia="Yu Gothic" w:hAnsi="Yu Gothic" w:cs="MS PGothic"/>
                <w:color w:val="000000"/>
                <w:kern w:val="0"/>
                <w:sz w:val="20"/>
                <w:szCs w:val="20"/>
                <w14:ligatures w14:val="none"/>
              </w:rPr>
            </w:pPr>
            <w:r w:rsidRPr="00CA020D">
              <w:rPr>
                <w:rFonts w:ascii="Yu Gothic" w:eastAsia="Yu Gothic" w:hAnsi="Yu Gothic" w:cs="MS PGothic" w:hint="eastAsia"/>
                <w:color w:val="000000"/>
                <w:kern w:val="0"/>
                <w:sz w:val="20"/>
                <w:szCs w:val="20"/>
                <w14:ligatures w14:val="none"/>
              </w:rPr>
              <w:t>4 (Oct-Dec)</w:t>
            </w:r>
          </w:p>
        </w:tc>
        <w:tc>
          <w:tcPr>
            <w:tcW w:w="1340" w:type="dxa"/>
            <w:tcBorders>
              <w:top w:val="nil"/>
              <w:left w:val="nil"/>
              <w:bottom w:val="single" w:sz="4" w:space="0" w:color="auto"/>
              <w:right w:val="single" w:sz="4" w:space="0" w:color="auto"/>
            </w:tcBorders>
            <w:noWrap/>
            <w:vAlign w:val="center"/>
            <w:hideMark/>
          </w:tcPr>
          <w:p w14:paraId="6BA54A65" w14:textId="77777777" w:rsidR="00235E77" w:rsidRPr="00CA020D" w:rsidRDefault="00235E77" w:rsidP="002E0C35">
            <w:pPr>
              <w:widowControl/>
              <w:spacing w:after="0" w:line="240" w:lineRule="auto"/>
              <w:jc w:val="right"/>
              <w:rPr>
                <w:rFonts w:ascii="Yu Gothic" w:eastAsia="Yu Gothic" w:hAnsi="Yu Gothic" w:cs="MS PGothic"/>
                <w:color w:val="000000"/>
                <w:kern w:val="0"/>
                <w:sz w:val="20"/>
                <w:szCs w:val="20"/>
                <w14:ligatures w14:val="none"/>
              </w:rPr>
            </w:pPr>
            <w:r w:rsidRPr="00CA020D">
              <w:rPr>
                <w:rFonts w:ascii="Yu Gothic" w:eastAsia="Yu Gothic" w:hAnsi="Yu Gothic" w:cs="MS PGothic" w:hint="eastAsia"/>
                <w:color w:val="000000"/>
                <w:kern w:val="0"/>
                <w:sz w:val="20"/>
                <w:szCs w:val="20"/>
                <w14:ligatures w14:val="none"/>
              </w:rPr>
              <w:t>30</w:t>
            </w:r>
          </w:p>
        </w:tc>
        <w:tc>
          <w:tcPr>
            <w:tcW w:w="1080" w:type="dxa"/>
            <w:tcBorders>
              <w:top w:val="nil"/>
              <w:left w:val="nil"/>
              <w:bottom w:val="single" w:sz="4" w:space="0" w:color="auto"/>
              <w:right w:val="single" w:sz="4" w:space="0" w:color="auto"/>
            </w:tcBorders>
            <w:noWrap/>
            <w:vAlign w:val="center"/>
            <w:hideMark/>
          </w:tcPr>
          <w:p w14:paraId="3F23E8DF" w14:textId="77777777" w:rsidR="00235E77" w:rsidRPr="00CA020D" w:rsidRDefault="00235E77" w:rsidP="002E0C35">
            <w:pPr>
              <w:widowControl/>
              <w:spacing w:after="0" w:line="240" w:lineRule="auto"/>
              <w:jc w:val="right"/>
              <w:rPr>
                <w:rFonts w:ascii="Yu Gothic" w:eastAsia="Yu Gothic" w:hAnsi="Yu Gothic" w:cs="MS PGothic"/>
                <w:color w:val="000000"/>
                <w:kern w:val="0"/>
                <w:sz w:val="20"/>
                <w:szCs w:val="20"/>
                <w14:ligatures w14:val="none"/>
              </w:rPr>
            </w:pPr>
            <w:r w:rsidRPr="00CA020D">
              <w:rPr>
                <w:rFonts w:ascii="Yu Gothic" w:eastAsia="Yu Gothic" w:hAnsi="Yu Gothic" w:cs="MS PGothic" w:hint="eastAsia"/>
                <w:color w:val="000000"/>
                <w:kern w:val="0"/>
                <w:sz w:val="20"/>
                <w:szCs w:val="20"/>
                <w14:ligatures w14:val="none"/>
              </w:rPr>
              <w:t>30</w:t>
            </w:r>
          </w:p>
        </w:tc>
        <w:tc>
          <w:tcPr>
            <w:tcW w:w="1080" w:type="dxa"/>
            <w:tcBorders>
              <w:top w:val="nil"/>
              <w:left w:val="nil"/>
              <w:bottom w:val="single" w:sz="4" w:space="0" w:color="auto"/>
              <w:right w:val="single" w:sz="4" w:space="0" w:color="auto"/>
            </w:tcBorders>
            <w:noWrap/>
            <w:vAlign w:val="center"/>
            <w:hideMark/>
          </w:tcPr>
          <w:p w14:paraId="5FA9874E" w14:textId="77777777" w:rsidR="00235E77" w:rsidRPr="00CA020D" w:rsidRDefault="00235E77" w:rsidP="002E0C35">
            <w:pPr>
              <w:widowControl/>
              <w:spacing w:after="0" w:line="240" w:lineRule="auto"/>
              <w:jc w:val="right"/>
              <w:rPr>
                <w:rFonts w:ascii="Yu Gothic" w:eastAsia="Yu Gothic" w:hAnsi="Yu Gothic" w:cs="MS PGothic"/>
                <w:color w:val="000000"/>
                <w:kern w:val="0"/>
                <w:sz w:val="20"/>
                <w:szCs w:val="20"/>
                <w14:ligatures w14:val="none"/>
              </w:rPr>
            </w:pPr>
            <w:r w:rsidRPr="00CA020D">
              <w:rPr>
                <w:rFonts w:ascii="Yu Gothic" w:eastAsia="Yu Gothic" w:hAnsi="Yu Gothic" w:cs="MS PGothic" w:hint="eastAsia"/>
                <w:color w:val="000000"/>
                <w:kern w:val="0"/>
                <w:sz w:val="20"/>
                <w:szCs w:val="20"/>
                <w14:ligatures w14:val="none"/>
              </w:rPr>
              <w:t>30</w:t>
            </w:r>
          </w:p>
        </w:tc>
        <w:tc>
          <w:tcPr>
            <w:tcW w:w="1780" w:type="dxa"/>
            <w:vMerge/>
            <w:tcBorders>
              <w:top w:val="single" w:sz="4" w:space="0" w:color="auto"/>
              <w:left w:val="nil"/>
              <w:bottom w:val="single" w:sz="4" w:space="0" w:color="000000"/>
              <w:right w:val="single" w:sz="4" w:space="0" w:color="auto"/>
            </w:tcBorders>
            <w:vAlign w:val="center"/>
            <w:hideMark/>
          </w:tcPr>
          <w:p w14:paraId="05B8A271" w14:textId="77777777" w:rsidR="00235E77" w:rsidRPr="00CA020D" w:rsidRDefault="00235E77" w:rsidP="002E0C35">
            <w:pPr>
              <w:widowControl/>
              <w:spacing w:after="0" w:line="240" w:lineRule="auto"/>
              <w:rPr>
                <w:rFonts w:ascii="Yu Gothic" w:eastAsia="Yu Gothic" w:hAnsi="Yu Gothic" w:cs="MS PGothic"/>
                <w:color w:val="000000"/>
                <w:kern w:val="0"/>
                <w:szCs w:val="22"/>
                <w14:ligatures w14:val="none"/>
              </w:rPr>
            </w:pPr>
          </w:p>
        </w:tc>
      </w:tr>
    </w:tbl>
    <w:p w14:paraId="69C0A1B3" w14:textId="5B6C0053" w:rsidR="00B449C0" w:rsidRPr="00A10F25" w:rsidRDefault="00B449C0" w:rsidP="003162A5">
      <w:pPr>
        <w:rPr>
          <w:rFonts w:ascii="Calibri" w:hAnsi="Calibri" w:cs="Calibri"/>
          <w:b/>
          <w:bCs/>
          <w:sz w:val="24"/>
        </w:rPr>
      </w:pPr>
    </w:p>
    <w:p w14:paraId="3CBF2EBF" w14:textId="460C500D" w:rsidR="00B449C0" w:rsidRDefault="00B449C0" w:rsidP="003162A5">
      <w:pPr>
        <w:rPr>
          <w:rFonts w:ascii="Calibri" w:hAnsi="Calibri" w:cs="Calibri"/>
          <w:b/>
          <w:bCs/>
          <w:sz w:val="24"/>
        </w:rPr>
      </w:pPr>
    </w:p>
    <w:p w14:paraId="1D2BA7E7" w14:textId="77777777" w:rsidR="00743FDA" w:rsidRDefault="00743FDA" w:rsidP="00743FDA">
      <w:pPr>
        <w:rPr>
          <w:rFonts w:ascii="Calibri" w:hAnsi="Calibri" w:cs="Calibri"/>
          <w:b/>
          <w:bCs/>
          <w:sz w:val="24"/>
        </w:rPr>
      </w:pPr>
    </w:p>
    <w:p w14:paraId="35D8387B" w14:textId="77777777" w:rsidR="00994482" w:rsidRDefault="00994482">
      <w:pPr>
        <w:widowControl/>
        <w:rPr>
          <w:rFonts w:ascii="Calibri" w:hAnsi="Calibri" w:cs="Calibri"/>
          <w:b/>
          <w:bCs/>
          <w:sz w:val="24"/>
        </w:rPr>
      </w:pPr>
      <w:r>
        <w:rPr>
          <w:rFonts w:ascii="Calibri" w:hAnsi="Calibri" w:cs="Calibri"/>
          <w:b/>
          <w:bCs/>
          <w:sz w:val="24"/>
        </w:rPr>
        <w:br w:type="page"/>
      </w:r>
    </w:p>
    <w:p w14:paraId="47AFF870" w14:textId="7BDBAF12" w:rsidR="00743FDA" w:rsidRPr="00871240" w:rsidRDefault="00743FDA" w:rsidP="00743FDA">
      <w:pPr>
        <w:rPr>
          <w:rFonts w:ascii="Calibri" w:hAnsi="Calibri" w:cs="Calibri"/>
          <w:b/>
          <w:bCs/>
          <w:sz w:val="24"/>
        </w:rPr>
      </w:pPr>
      <w:r>
        <w:rPr>
          <w:rFonts w:ascii="Calibri" w:hAnsi="Calibri" w:cs="Calibri" w:hint="eastAsia"/>
          <w:b/>
          <w:bCs/>
          <w:sz w:val="24"/>
        </w:rPr>
        <w:lastRenderedPageBreak/>
        <w:t>Figures</w:t>
      </w:r>
      <w:r w:rsidRPr="0077433A">
        <w:rPr>
          <w:rFonts w:asciiTheme="majorHAnsi" w:eastAsiaTheme="majorEastAsia" w:hAnsiTheme="majorHAnsi" w:cstheme="majorBidi"/>
          <w:b/>
          <w:bCs/>
          <w:noProof/>
          <w:color w:val="595959" w:themeColor="text1" w:themeTint="A6"/>
          <w:spacing w:val="15"/>
          <w:sz w:val="18"/>
          <w:szCs w:val="18"/>
        </w:rPr>
        <w:t xml:space="preserve"> </w:t>
      </w:r>
      <w:r w:rsidR="00125A5E">
        <w:rPr>
          <w:noProof/>
        </w:rPr>
        <w:drawing>
          <wp:inline distT="0" distB="0" distL="0" distR="0" wp14:anchorId="5C19BB16" wp14:editId="5502FA40">
            <wp:extent cx="5408930" cy="2466975"/>
            <wp:effectExtent l="0" t="0" r="1270" b="9525"/>
            <wp:docPr id="1603964535" name="Picture 4" descr="A map of the world with red and blue sp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64535" name="Picture 4" descr="A map of the world with red and blue spots&#10;&#10;AI-generated content may be incorrect."/>
                    <pic:cNvPicPr>
                      <a:picLocks noChangeAspect="1" noChangeArrowheads="1"/>
                    </pic:cNvPicPr>
                  </pic:nvPicPr>
                  <pic:blipFill rotWithShape="1">
                    <a:blip r:embed="rId16">
                      <a:extLst>
                        <a:ext uri="{28A0092B-C50C-407E-A947-70E740481C1C}">
                          <a14:useLocalDpi xmlns:a14="http://schemas.microsoft.com/office/drawing/2010/main" val="0"/>
                        </a:ext>
                      </a:extLst>
                    </a:blip>
                    <a:srcRect t="8256" r="870" b="12533"/>
                    <a:stretch>
                      <a:fillRect/>
                    </a:stretch>
                  </pic:blipFill>
                  <pic:spPr bwMode="auto">
                    <a:xfrm>
                      <a:off x="0" y="0"/>
                      <a:ext cx="5445158" cy="2483498"/>
                    </a:xfrm>
                    <a:prstGeom prst="rect">
                      <a:avLst/>
                    </a:prstGeom>
                    <a:noFill/>
                    <a:ln>
                      <a:noFill/>
                    </a:ln>
                    <a:extLst>
                      <a:ext uri="{53640926-AAD7-44D8-BBD7-CCE9431645EC}">
                        <a14:shadowObscured xmlns:a14="http://schemas.microsoft.com/office/drawing/2010/main"/>
                      </a:ext>
                    </a:extLst>
                  </pic:spPr>
                </pic:pic>
              </a:graphicData>
            </a:graphic>
          </wp:inline>
        </w:drawing>
      </w:r>
      <w:r w:rsidR="00621A25">
        <w:rPr>
          <w:rFonts w:ascii="Calibri" w:hAnsi="Calibri" w:cs="Calibri" w:hint="eastAsia"/>
          <w:b/>
          <w:bCs/>
          <w:noProof/>
          <w:sz w:val="24"/>
        </w:rPr>
        <mc:AlternateContent>
          <mc:Choice Requires="wpi">
            <w:drawing>
              <wp:anchor distT="0" distB="0" distL="114300" distR="114300" simplePos="0" relativeHeight="251681792" behindDoc="0" locked="0" layoutInCell="1" allowOverlap="1" wp14:anchorId="418A72FD" wp14:editId="45AFE3DE">
                <wp:simplePos x="0" y="0"/>
                <wp:positionH relativeFrom="column">
                  <wp:posOffset>8159558</wp:posOffset>
                </wp:positionH>
                <wp:positionV relativeFrom="paragraph">
                  <wp:posOffset>546918</wp:posOffset>
                </wp:positionV>
                <wp:extent cx="360" cy="360"/>
                <wp:effectExtent l="95250" t="152400" r="95250" b="152400"/>
                <wp:wrapNone/>
                <wp:docPr id="1774815138" name="Ink 11"/>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xmlns:w16sdtfl="http://schemas.microsoft.com/office/word/2024/wordml/sdtformatlock" xmlns:w16du="http://schemas.microsoft.com/office/word/2023/wordml/word16du" xmlns:oel="http://schemas.microsoft.com/office/2019/extlst">
            <w:pict>
              <v:shapetype w14:anchorId="57B4966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638.25pt;margin-top:34.55pt;width:8.55pt;height:17.0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">
                <v:imagedata r:id="rId22" o:title=""/>
              </v:shape>
            </w:pict>
          </mc:Fallback>
        </mc:AlternateContent>
      </w:r>
      <w:r w:rsidR="00621A25">
        <w:rPr>
          <w:rFonts w:ascii="Calibri" w:hAnsi="Calibri" w:cs="Calibri" w:hint="eastAsia"/>
          <w:b/>
          <w:bCs/>
          <w:noProof/>
          <w:sz w:val="24"/>
        </w:rPr>
        <mc:AlternateContent>
          <mc:Choice Requires="wpi">
            <w:drawing>
              <wp:anchor distT="0" distB="0" distL="114300" distR="114300" simplePos="0" relativeHeight="251680768" behindDoc="0" locked="0" layoutInCell="1" allowOverlap="1" wp14:anchorId="59CBA237" wp14:editId="156DEB3A">
                <wp:simplePos x="0" y="0"/>
                <wp:positionH relativeFrom="column">
                  <wp:posOffset>10084118</wp:posOffset>
                </wp:positionH>
                <wp:positionV relativeFrom="paragraph">
                  <wp:posOffset>451158</wp:posOffset>
                </wp:positionV>
                <wp:extent cx="360" cy="360"/>
                <wp:effectExtent l="95250" t="152400" r="95250" b="152400"/>
                <wp:wrapNone/>
                <wp:docPr id="553248253" name="Ink 10"/>
                <wp:cNvGraphicFramePr/>
                <a:graphic xmlns:a="http://schemas.openxmlformats.org/drawingml/2006/main">
                  <a:graphicData uri="http://schemas.microsoft.com/office/word/2010/wordprocessingInk">
                    <w14:contentPart bwMode="auto" r:id="rId23">
                      <w14:nvContentPartPr>
                        <w14:cNvContentPartPr/>
                      </w14:nvContentPartPr>
                      <w14:xfrm>
                        <a:off x="0" y="0"/>
                        <a:ext cx="360" cy="360"/>
                      </w14:xfrm>
                    </w14:contentPart>
                  </a:graphicData>
                </a:graphic>
              </wp:anchor>
            </w:drawing>
          </mc:Choice>
          <mc:Fallback xmlns:w16sdtfl="http://schemas.microsoft.com/office/word/2024/wordml/sdtformatlock" xmlns:w16du="http://schemas.microsoft.com/office/word/2023/wordml/word16du" xmlns:oel="http://schemas.microsoft.com/office/2019/extlst">
            <w:pict>
              <v:shape w14:anchorId="49B120B7" id="Ink 10" o:spid="_x0000_s1026" type="#_x0000_t75" style="position:absolute;margin-left:789.8pt;margin-top:27pt;width:8.55pt;height:17.0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">
                <v:imagedata r:id="rId24" o:title=""/>
              </v:shape>
            </w:pict>
          </mc:Fallback>
        </mc:AlternateContent>
      </w:r>
      <w:r w:rsidR="00621A25">
        <w:rPr>
          <w:rFonts w:ascii="Calibri" w:hAnsi="Calibri" w:cs="Calibri" w:hint="eastAsia"/>
          <w:b/>
          <w:bCs/>
          <w:noProof/>
          <w:sz w:val="24"/>
        </w:rPr>
        <mc:AlternateContent>
          <mc:Choice Requires="wpi">
            <w:drawing>
              <wp:anchor distT="0" distB="0" distL="114300" distR="114300" simplePos="0" relativeHeight="251679744" behindDoc="0" locked="0" layoutInCell="1" allowOverlap="1" wp14:anchorId="1ABD8081" wp14:editId="32D10B86">
                <wp:simplePos x="0" y="0"/>
                <wp:positionH relativeFrom="column">
                  <wp:posOffset>3906158</wp:posOffset>
                </wp:positionH>
                <wp:positionV relativeFrom="paragraph">
                  <wp:posOffset>-739722</wp:posOffset>
                </wp:positionV>
                <wp:extent cx="360" cy="360"/>
                <wp:effectExtent l="95250" t="152400" r="95250" b="152400"/>
                <wp:wrapNone/>
                <wp:docPr id="1644049023" name="Ink 9"/>
                <wp:cNvGraphicFramePr/>
                <a:graphic xmlns:a="http://schemas.openxmlformats.org/drawingml/2006/main">
                  <a:graphicData uri="http://schemas.microsoft.com/office/word/2010/wordprocessingInk">
                    <w14:contentPart bwMode="auto" r:id="rId25">
                      <w14:nvContentPartPr>
                        <w14:cNvContentPartPr/>
                      </w14:nvContentPartPr>
                      <w14:xfrm>
                        <a:off x="0" y="0"/>
                        <a:ext cx="360" cy="360"/>
                      </w14:xfrm>
                    </w14:contentPart>
                  </a:graphicData>
                </a:graphic>
              </wp:anchor>
            </w:drawing>
          </mc:Choice>
          <mc:Fallback xmlns:w16sdtfl="http://schemas.microsoft.com/office/word/2024/wordml/sdtformatlock" xmlns:w16du="http://schemas.microsoft.com/office/word/2023/wordml/word16du" xmlns:oel="http://schemas.microsoft.com/office/2019/extlst">
            <w:pict>
              <v:shape w14:anchorId="1FD3E867" id="Ink 9" o:spid="_x0000_s1026" type="#_x0000_t75" style="position:absolute;margin-left:303.3pt;margin-top:-66.75pt;width:8.55pt;height:17.0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">
                <v:imagedata r:id="rId24" o:title=""/>
              </v:shape>
            </w:pict>
          </mc:Fallback>
        </mc:AlternateContent>
      </w:r>
      <w:r w:rsidR="00621A25">
        <w:rPr>
          <w:rFonts w:ascii="Calibri" w:hAnsi="Calibri" w:cs="Calibri" w:hint="eastAsia"/>
          <w:b/>
          <w:bCs/>
          <w:noProof/>
          <w:sz w:val="24"/>
        </w:rPr>
        <mc:AlternateContent>
          <mc:Choice Requires="wpi">
            <w:drawing>
              <wp:anchor distT="0" distB="0" distL="114300" distR="114300" simplePos="0" relativeHeight="251678720" behindDoc="0" locked="0" layoutInCell="1" allowOverlap="1" wp14:anchorId="10DC4508" wp14:editId="0637E62E">
                <wp:simplePos x="0" y="0"/>
                <wp:positionH relativeFrom="column">
                  <wp:posOffset>3576758</wp:posOffset>
                </wp:positionH>
                <wp:positionV relativeFrom="paragraph">
                  <wp:posOffset>-675642</wp:posOffset>
                </wp:positionV>
                <wp:extent cx="360" cy="360"/>
                <wp:effectExtent l="95250" t="152400" r="95250" b="152400"/>
                <wp:wrapNone/>
                <wp:docPr id="1714403184" name="Ink 8"/>
                <wp:cNvGraphicFramePr/>
                <a:graphic xmlns:a="http://schemas.openxmlformats.org/drawingml/2006/main">
                  <a:graphicData uri="http://schemas.microsoft.com/office/word/2010/wordprocessingInk">
                    <w14:contentPart bwMode="auto" r:id="rId26">
                      <w14:nvContentPartPr>
                        <w14:cNvContentPartPr/>
                      </w14:nvContentPartPr>
                      <w14:xfrm>
                        <a:off x="0" y="0"/>
                        <a:ext cx="360" cy="360"/>
                      </w14:xfrm>
                    </w14:contentPart>
                  </a:graphicData>
                </a:graphic>
              </wp:anchor>
            </w:drawing>
          </mc:Choice>
          <mc:Fallback xmlns:w16sdtfl="http://schemas.microsoft.com/office/word/2024/wordml/sdtformatlock" xmlns:w16du="http://schemas.microsoft.com/office/word/2023/wordml/word16du" xmlns:oel="http://schemas.microsoft.com/office/2019/extlst">
            <w:pict>
              <v:shape w14:anchorId="308EC011" id="Ink 8" o:spid="_x0000_s1026" type="#_x0000_t75" style="position:absolute;margin-left:277.4pt;margin-top:-61.7pt;width:8.55pt;height:17.0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">
                <v:imagedata r:id="rId24" o:title=""/>
              </v:shape>
            </w:pict>
          </mc:Fallback>
        </mc:AlternateContent>
      </w:r>
      <w:r w:rsidR="00621A25">
        <w:rPr>
          <w:rFonts w:ascii="Calibri" w:hAnsi="Calibri" w:cs="Calibri" w:hint="eastAsia"/>
          <w:b/>
          <w:bCs/>
          <w:noProof/>
          <w:sz w:val="24"/>
        </w:rPr>
        <mc:AlternateContent>
          <mc:Choice Requires="wpi">
            <w:drawing>
              <wp:anchor distT="0" distB="0" distL="114300" distR="114300" simplePos="0" relativeHeight="251677696" behindDoc="0" locked="0" layoutInCell="1" allowOverlap="1" wp14:anchorId="149A7430" wp14:editId="3F2DB2DD">
                <wp:simplePos x="0" y="0"/>
                <wp:positionH relativeFrom="column">
                  <wp:posOffset>-26482</wp:posOffset>
                </wp:positionH>
                <wp:positionV relativeFrom="paragraph">
                  <wp:posOffset>576438</wp:posOffset>
                </wp:positionV>
                <wp:extent cx="1742760" cy="46800"/>
                <wp:effectExtent l="95250" t="152400" r="143510" b="163195"/>
                <wp:wrapNone/>
                <wp:docPr id="464004958" name="Ink 7"/>
                <wp:cNvGraphicFramePr/>
                <a:graphic xmlns:a="http://schemas.openxmlformats.org/drawingml/2006/main">
                  <a:graphicData uri="http://schemas.microsoft.com/office/word/2010/wordprocessingInk">
                    <w14:contentPart bwMode="auto" r:id="rId27">
                      <w14:nvContentPartPr>
                        <w14:cNvContentPartPr/>
                      </w14:nvContentPartPr>
                      <w14:xfrm>
                        <a:off x="0" y="0"/>
                        <a:ext cx="1742760" cy="46800"/>
                      </w14:xfrm>
                    </w14:contentPart>
                  </a:graphicData>
                </a:graphic>
              </wp:anchor>
            </w:drawing>
          </mc:Choice>
          <mc:Fallback xmlns:w16sdtfl="http://schemas.microsoft.com/office/word/2024/wordml/sdtformatlock" xmlns:w16du="http://schemas.microsoft.com/office/word/2023/wordml/word16du" xmlns:oel="http://schemas.microsoft.com/office/2019/extlst">
            <w:pict>
              <v:shape w14:anchorId="43F48F99" id="Ink 7" o:spid="_x0000_s1026" type="#_x0000_t75" style="position:absolute;margin-left:-6.35pt;margin-top:36.85pt;width:145.75pt;height:20.8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">
                <v:imagedata r:id="rId28" o:title=""/>
              </v:shape>
            </w:pict>
          </mc:Fallback>
        </mc:AlternateContent>
      </w:r>
      <w:r w:rsidR="00621A25">
        <w:rPr>
          <w:rFonts w:ascii="Calibri" w:hAnsi="Calibri" w:cs="Calibri" w:hint="eastAsia"/>
          <w:b/>
          <w:bCs/>
          <w:noProof/>
          <w:sz w:val="24"/>
        </w:rPr>
        <mc:AlternateContent>
          <mc:Choice Requires="wpi">
            <w:drawing>
              <wp:anchor distT="0" distB="0" distL="114300" distR="114300" simplePos="0" relativeHeight="251674624" behindDoc="0" locked="0" layoutInCell="1" allowOverlap="1" wp14:anchorId="2B33812B" wp14:editId="5CF35086">
                <wp:simplePos x="0" y="0"/>
                <wp:positionH relativeFrom="column">
                  <wp:posOffset>-87322</wp:posOffset>
                </wp:positionH>
                <wp:positionV relativeFrom="paragraph">
                  <wp:posOffset>439638</wp:posOffset>
                </wp:positionV>
                <wp:extent cx="579960" cy="86400"/>
                <wp:effectExtent l="95250" t="152400" r="0" b="161290"/>
                <wp:wrapNone/>
                <wp:docPr id="1227116853" name="Ink 4"/>
                <wp:cNvGraphicFramePr/>
                <a:graphic xmlns:a="http://schemas.openxmlformats.org/drawingml/2006/main">
                  <a:graphicData uri="http://schemas.microsoft.com/office/word/2010/wordprocessingInk">
                    <w14:contentPart bwMode="auto" r:id="rId29">
                      <w14:nvContentPartPr>
                        <w14:cNvContentPartPr/>
                      </w14:nvContentPartPr>
                      <w14:xfrm>
                        <a:off x="0" y="0"/>
                        <a:ext cx="579960" cy="86400"/>
                      </w14:xfrm>
                    </w14:contentPart>
                  </a:graphicData>
                </a:graphic>
              </wp:anchor>
            </w:drawing>
          </mc:Choice>
          <mc:Fallback xmlns:w16sdtfl="http://schemas.microsoft.com/office/word/2024/wordml/sdtformatlock" xmlns:w16du="http://schemas.microsoft.com/office/word/2023/wordml/word16du" xmlns:oel="http://schemas.microsoft.com/office/2019/extlst">
            <w:pict>
              <v:shape w14:anchorId="0DDA4A42" id="Ink 4" o:spid="_x0000_s1026" type="#_x0000_t75" style="position:absolute;margin-left:-11.15pt;margin-top:26.1pt;width:54.15pt;height:23.8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">
                <v:imagedata r:id="rId30" o:title=""/>
              </v:shape>
            </w:pict>
          </mc:Fallback>
        </mc:AlternateContent>
      </w:r>
    </w:p>
    <w:p w14:paraId="3B32C5A1" w14:textId="46BAF3A0" w:rsidR="00A10F25" w:rsidRPr="00FC4C7D" w:rsidRDefault="00A10F25" w:rsidP="00A235D4">
      <w:pPr>
        <w:pStyle w:val="Caption"/>
        <w:spacing w:line="240" w:lineRule="auto"/>
        <w:rPr>
          <w:rStyle w:val="Strong"/>
          <w:rFonts w:ascii="Calibri" w:hAnsi="Calibri" w:cs="Calibri"/>
          <w:b/>
          <w:bCs/>
          <w:sz w:val="22"/>
          <w:szCs w:val="22"/>
        </w:rPr>
      </w:pPr>
      <w:r w:rsidRPr="0014241B">
        <w:rPr>
          <w:rFonts w:ascii="Calibri" w:eastAsiaTheme="majorHAnsi" w:hAnsi="Calibri" w:cs="Calibri"/>
          <w:b w:val="0"/>
          <w:bCs w:val="0"/>
          <w:color w:val="595959" w:themeColor="text1" w:themeTint="A6"/>
          <w:sz w:val="22"/>
          <w:szCs w:val="22"/>
        </w:rPr>
        <w:t xml:space="preserve">Figure </w:t>
      </w:r>
      <w:r w:rsidRPr="0014241B">
        <w:rPr>
          <w:rFonts w:ascii="Calibri" w:eastAsiaTheme="majorHAnsi" w:hAnsi="Calibri" w:cs="Calibri"/>
          <w:b w:val="0"/>
          <w:bCs w:val="0"/>
          <w:color w:val="595959" w:themeColor="text1" w:themeTint="A6"/>
          <w:sz w:val="22"/>
          <w:szCs w:val="22"/>
        </w:rPr>
        <w:fldChar w:fldCharType="begin"/>
      </w:r>
      <w:r w:rsidRPr="0014241B">
        <w:rPr>
          <w:rFonts w:ascii="Calibri" w:eastAsiaTheme="majorHAnsi" w:hAnsi="Calibri" w:cs="Calibri"/>
          <w:b w:val="0"/>
          <w:bCs w:val="0"/>
          <w:color w:val="595959" w:themeColor="text1" w:themeTint="A6"/>
          <w:sz w:val="22"/>
          <w:szCs w:val="22"/>
        </w:rPr>
        <w:instrText xml:space="preserve"> SEQ Figure \* ARABIC </w:instrText>
      </w:r>
      <w:r w:rsidRPr="0014241B">
        <w:rPr>
          <w:rFonts w:ascii="Calibri" w:eastAsiaTheme="majorHAnsi" w:hAnsi="Calibri" w:cs="Calibri"/>
          <w:b w:val="0"/>
          <w:bCs w:val="0"/>
          <w:color w:val="595959" w:themeColor="text1" w:themeTint="A6"/>
          <w:sz w:val="22"/>
          <w:szCs w:val="22"/>
        </w:rPr>
        <w:fldChar w:fldCharType="separate"/>
      </w:r>
      <w:r w:rsidRPr="0014241B">
        <w:rPr>
          <w:rFonts w:ascii="Calibri" w:eastAsiaTheme="majorHAnsi" w:hAnsi="Calibri" w:cs="Calibri"/>
          <w:b w:val="0"/>
          <w:bCs w:val="0"/>
          <w:noProof/>
          <w:color w:val="595959" w:themeColor="text1" w:themeTint="A6"/>
          <w:sz w:val="22"/>
          <w:szCs w:val="22"/>
        </w:rPr>
        <w:t>1</w:t>
      </w:r>
      <w:r w:rsidRPr="0014241B">
        <w:rPr>
          <w:rFonts w:ascii="Calibri" w:eastAsiaTheme="majorHAnsi" w:hAnsi="Calibri" w:cs="Calibri"/>
          <w:b w:val="0"/>
          <w:bCs w:val="0"/>
          <w:color w:val="595959" w:themeColor="text1" w:themeTint="A6"/>
          <w:sz w:val="22"/>
          <w:szCs w:val="22"/>
        </w:rPr>
        <w:fldChar w:fldCharType="end"/>
      </w:r>
      <w:r w:rsidRPr="0014241B">
        <w:rPr>
          <w:rFonts w:ascii="Calibri" w:eastAsiaTheme="majorHAnsi" w:hAnsi="Calibri" w:cs="Calibri"/>
          <w:b w:val="0"/>
          <w:bCs w:val="0"/>
          <w:color w:val="595959" w:themeColor="text1" w:themeTint="A6"/>
          <w:sz w:val="22"/>
          <w:szCs w:val="22"/>
        </w:rPr>
        <w:t xml:space="preserve"> Distribution of S</w:t>
      </w:r>
      <w:r w:rsidRPr="00FC4C7D">
        <w:rPr>
          <w:rFonts w:ascii="Calibri" w:eastAsiaTheme="majorHAnsi" w:hAnsi="Calibri" w:cs="Calibri"/>
          <w:b w:val="0"/>
          <w:bCs w:val="0"/>
          <w:color w:val="595959" w:themeColor="text1" w:themeTint="A6"/>
          <w:sz w:val="22"/>
          <w:szCs w:val="22"/>
        </w:rPr>
        <w:t xml:space="preserve">triped Marlin muscle tissue samples collected by Japan, Taiwan, and the United States, </w:t>
      </w:r>
      <w:r w:rsidRPr="00FC4C7D">
        <w:rPr>
          <w:rFonts w:ascii="Calibri" w:eastAsiaTheme="majorHAnsi" w:hAnsi="Calibri" w:cs="Calibri"/>
          <w:b w:val="0"/>
          <w:bCs w:val="0"/>
          <w:noProof/>
          <w:color w:val="595959" w:themeColor="text1" w:themeTint="A6"/>
          <w:sz w:val="22"/>
          <w:szCs w:val="22"/>
        </w:rPr>
        <w:t>based on IBBS dat</w:t>
      </w:r>
      <w:r w:rsidR="00FC4C7D">
        <w:rPr>
          <w:rFonts w:ascii="Calibri" w:eastAsiaTheme="majorHAnsi" w:hAnsi="Calibri" w:cs="Calibri" w:hint="eastAsia"/>
          <w:b w:val="0"/>
          <w:bCs w:val="0"/>
          <w:noProof/>
          <w:color w:val="595959" w:themeColor="text1" w:themeTint="A6"/>
          <w:sz w:val="22"/>
          <w:szCs w:val="22"/>
        </w:rPr>
        <w:t>a as of November</w:t>
      </w:r>
      <w:r w:rsidR="00A13E8D">
        <w:rPr>
          <w:rFonts w:ascii="Calibri" w:eastAsiaTheme="majorHAnsi" w:hAnsi="Calibri" w:cs="Calibri" w:hint="eastAsia"/>
          <w:b w:val="0"/>
          <w:bCs w:val="0"/>
          <w:noProof/>
          <w:color w:val="595959" w:themeColor="text1" w:themeTint="A6"/>
          <w:sz w:val="22"/>
          <w:szCs w:val="22"/>
        </w:rPr>
        <w:t xml:space="preserve"> 26, 2025.</w:t>
      </w:r>
    </w:p>
    <w:p w14:paraId="7120B3B1" w14:textId="77777777" w:rsidR="00E71D9C" w:rsidRPr="00E71D9C" w:rsidRDefault="00E71D9C" w:rsidP="00E71D9C"/>
    <w:p w14:paraId="6BD125B5" w14:textId="621CB2D1" w:rsidR="00E71D9C" w:rsidRPr="00E71D9C" w:rsidRDefault="008D7296" w:rsidP="00E71D9C">
      <w:pPr>
        <w:pStyle w:val="Caption"/>
        <w:adjustRightInd w:val="0"/>
        <w:snapToGrid w:val="0"/>
        <w:spacing w:after="0"/>
        <w:rPr>
          <w:rFonts w:ascii="Calibri" w:eastAsiaTheme="majorHAnsi" w:hAnsi="Calibri" w:cs="Calibri"/>
          <w:color w:val="595959" w:themeColor="text1" w:themeTint="A6"/>
          <w:szCs w:val="22"/>
        </w:rPr>
      </w:pPr>
      <w:r>
        <w:rPr>
          <w:noProof/>
        </w:rPr>
        <w:drawing>
          <wp:inline distT="0" distB="0" distL="0" distR="0" wp14:anchorId="7672B186" wp14:editId="61311F17">
            <wp:extent cx="5400040" cy="3028950"/>
            <wp:effectExtent l="0" t="0" r="0" b="0"/>
            <wp:docPr id="918448233" name="Picture 7" descr="A screenshot of a graph showing the different types of 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48233" name="Picture 7" descr="A screenshot of a graph showing the different types of land&#10;&#10;AI-generated content may be incorrect."/>
                    <pic:cNvPicPr>
                      <a:picLocks noChangeAspect="1" noChangeArrowheads="1"/>
                    </pic:cNvPicPr>
                  </pic:nvPicPr>
                  <pic:blipFill rotWithShape="1">
                    <a:blip r:embed="rId31">
                      <a:extLst>
                        <a:ext uri="{28A0092B-C50C-407E-A947-70E740481C1C}">
                          <a14:useLocalDpi xmlns:a14="http://schemas.microsoft.com/office/drawing/2010/main" val="0"/>
                        </a:ext>
                      </a:extLst>
                    </a:blip>
                    <a:srcRect t="-310" b="2041"/>
                    <a:stretch>
                      <a:fillRect/>
                    </a:stretch>
                  </pic:blipFill>
                  <pic:spPr bwMode="auto">
                    <a:xfrm>
                      <a:off x="0" y="0"/>
                      <a:ext cx="5400040" cy="3028950"/>
                    </a:xfrm>
                    <a:prstGeom prst="rect">
                      <a:avLst/>
                    </a:prstGeom>
                    <a:noFill/>
                    <a:ln>
                      <a:noFill/>
                    </a:ln>
                    <a:extLst>
                      <a:ext uri="{53640926-AAD7-44D8-BBD7-CCE9431645EC}">
                        <a14:shadowObscured xmlns:a14="http://schemas.microsoft.com/office/drawing/2010/main"/>
                      </a:ext>
                    </a:extLst>
                  </pic:spPr>
                </pic:pic>
              </a:graphicData>
            </a:graphic>
          </wp:inline>
        </w:drawing>
      </w:r>
    </w:p>
    <w:p w14:paraId="7B166B5D" w14:textId="14220349" w:rsidR="0029141C" w:rsidRDefault="008048F1" w:rsidP="0029141C">
      <w:pPr>
        <w:pStyle w:val="Caption"/>
        <w:adjustRightInd w:val="0"/>
        <w:snapToGrid w:val="0"/>
        <w:spacing w:after="0" w:line="276" w:lineRule="auto"/>
        <w:rPr>
          <w:rFonts w:ascii="Calibri" w:eastAsiaTheme="majorEastAsia" w:hAnsi="Calibri" w:cs="Calibri"/>
          <w:b w:val="0"/>
          <w:bCs w:val="0"/>
          <w:color w:val="595959" w:themeColor="text1" w:themeTint="A6"/>
          <w:sz w:val="22"/>
          <w:szCs w:val="22"/>
        </w:rPr>
      </w:pPr>
      <w:r w:rsidRPr="0014241B">
        <w:rPr>
          <w:rFonts w:ascii="Calibri" w:eastAsiaTheme="majorHAnsi" w:hAnsi="Calibri" w:cs="Calibri"/>
          <w:b w:val="0"/>
          <w:bCs w:val="0"/>
          <w:color w:val="595959" w:themeColor="text1" w:themeTint="A6"/>
          <w:sz w:val="22"/>
          <w:szCs w:val="22"/>
        </w:rPr>
        <w:t xml:space="preserve">Figure </w:t>
      </w:r>
      <w:r w:rsidR="00E456CA" w:rsidRPr="0014241B">
        <w:rPr>
          <w:rFonts w:ascii="Calibri" w:eastAsiaTheme="majorHAnsi" w:hAnsi="Calibri" w:cs="Calibri"/>
          <w:b w:val="0"/>
          <w:bCs w:val="0"/>
          <w:noProof/>
          <w:color w:val="595959" w:themeColor="text1" w:themeTint="A6"/>
          <w:sz w:val="22"/>
          <w:szCs w:val="22"/>
        </w:rPr>
        <w:t>2</w:t>
      </w:r>
      <w:r w:rsidRPr="0014241B">
        <w:rPr>
          <w:rFonts w:ascii="Calibri" w:eastAsiaTheme="majorHAnsi" w:hAnsi="Calibri" w:cs="Calibri"/>
          <w:b w:val="0"/>
          <w:bCs w:val="0"/>
          <w:noProof/>
          <w:color w:val="595959" w:themeColor="text1" w:themeTint="A6"/>
          <w:sz w:val="22"/>
          <w:szCs w:val="22"/>
        </w:rPr>
        <w:t xml:space="preserve"> Distribution of Striped Marlin muscle tissue samples </w:t>
      </w:r>
      <w:r w:rsidR="003B342A" w:rsidRPr="0014241B">
        <w:rPr>
          <w:rFonts w:ascii="Calibri" w:eastAsiaTheme="majorHAnsi" w:hAnsi="Calibri" w:cs="Calibri"/>
          <w:b w:val="0"/>
          <w:bCs w:val="0"/>
          <w:noProof/>
          <w:color w:val="595959" w:themeColor="text1" w:themeTint="A6"/>
          <w:sz w:val="22"/>
          <w:szCs w:val="22"/>
        </w:rPr>
        <w:t xml:space="preserve">collected by </w:t>
      </w:r>
      <w:r w:rsidRPr="0014241B">
        <w:rPr>
          <w:rFonts w:ascii="Calibri" w:eastAsiaTheme="majorHAnsi" w:hAnsi="Calibri" w:cs="Calibri"/>
          <w:b w:val="0"/>
          <w:bCs w:val="0"/>
          <w:noProof/>
          <w:color w:val="595959" w:themeColor="text1" w:themeTint="A6"/>
          <w:sz w:val="22"/>
          <w:szCs w:val="22"/>
        </w:rPr>
        <w:t>Japan, Taiwan and the U</w:t>
      </w:r>
      <w:r w:rsidR="003B342A" w:rsidRPr="0014241B">
        <w:rPr>
          <w:rFonts w:ascii="Calibri" w:eastAsiaTheme="majorHAnsi" w:hAnsi="Calibri" w:cs="Calibri"/>
          <w:b w:val="0"/>
          <w:bCs w:val="0"/>
          <w:noProof/>
          <w:color w:val="595959" w:themeColor="text1" w:themeTint="A6"/>
          <w:sz w:val="22"/>
          <w:szCs w:val="22"/>
        </w:rPr>
        <w:t>nited</w:t>
      </w:r>
      <w:r w:rsidR="00046348" w:rsidRPr="0014241B">
        <w:rPr>
          <w:rFonts w:ascii="Calibri" w:eastAsiaTheme="majorHAnsi" w:hAnsi="Calibri" w:cs="Calibri"/>
          <w:b w:val="0"/>
          <w:bCs w:val="0"/>
          <w:noProof/>
          <w:color w:val="595959" w:themeColor="text1" w:themeTint="A6"/>
          <w:sz w:val="22"/>
          <w:szCs w:val="22"/>
        </w:rPr>
        <w:t xml:space="preserve"> </w:t>
      </w:r>
      <w:r w:rsidRPr="0014241B">
        <w:rPr>
          <w:rFonts w:ascii="Calibri" w:eastAsiaTheme="majorHAnsi" w:hAnsi="Calibri" w:cs="Calibri"/>
          <w:b w:val="0"/>
          <w:bCs w:val="0"/>
          <w:noProof/>
          <w:color w:val="595959" w:themeColor="text1" w:themeTint="A6"/>
          <w:sz w:val="22"/>
          <w:szCs w:val="22"/>
        </w:rPr>
        <w:t>S</w:t>
      </w:r>
      <w:r w:rsidR="003B342A" w:rsidRPr="0014241B">
        <w:rPr>
          <w:rFonts w:ascii="Calibri" w:eastAsiaTheme="majorHAnsi" w:hAnsi="Calibri" w:cs="Calibri"/>
          <w:b w:val="0"/>
          <w:bCs w:val="0"/>
          <w:noProof/>
          <w:color w:val="595959" w:themeColor="text1" w:themeTint="A6"/>
          <w:sz w:val="22"/>
          <w:szCs w:val="22"/>
        </w:rPr>
        <w:t>tates</w:t>
      </w:r>
      <w:r w:rsidRPr="0014241B">
        <w:rPr>
          <w:rFonts w:ascii="Calibri" w:eastAsiaTheme="majorHAnsi" w:hAnsi="Calibri" w:cs="Calibri"/>
          <w:b w:val="0"/>
          <w:bCs w:val="0"/>
          <w:noProof/>
          <w:color w:val="595959" w:themeColor="text1" w:themeTint="A6"/>
          <w:sz w:val="22"/>
          <w:szCs w:val="22"/>
        </w:rPr>
        <w:t xml:space="preserve"> by qua</w:t>
      </w:r>
      <w:r w:rsidR="0048730F" w:rsidRPr="00247F0C">
        <w:rPr>
          <w:rFonts w:ascii="Calibri" w:eastAsiaTheme="majorHAnsi" w:hAnsi="Calibri" w:cs="Calibri" w:hint="eastAsia"/>
          <w:b w:val="0"/>
          <w:bCs w:val="0"/>
          <w:noProof/>
          <w:color w:val="595959" w:themeColor="text1" w:themeTint="A6"/>
          <w:sz w:val="22"/>
          <w:szCs w:val="22"/>
        </w:rPr>
        <w:t>rter year, b</w:t>
      </w:r>
      <w:r w:rsidRPr="0014241B">
        <w:rPr>
          <w:rFonts w:ascii="Calibri" w:eastAsiaTheme="majorHAnsi" w:hAnsi="Calibri" w:cs="Calibri"/>
          <w:b w:val="0"/>
          <w:bCs w:val="0"/>
          <w:noProof/>
          <w:color w:val="595959" w:themeColor="text1" w:themeTint="A6"/>
          <w:sz w:val="22"/>
          <w:szCs w:val="22"/>
        </w:rPr>
        <w:t xml:space="preserve">ased on IBBS </w:t>
      </w:r>
      <w:r w:rsidR="003B342A" w:rsidRPr="0014241B">
        <w:rPr>
          <w:rFonts w:ascii="Calibri" w:eastAsiaTheme="majorHAnsi" w:hAnsi="Calibri" w:cs="Calibri"/>
          <w:b w:val="0"/>
          <w:bCs w:val="0"/>
          <w:noProof/>
          <w:color w:val="595959" w:themeColor="text1" w:themeTint="A6"/>
          <w:sz w:val="22"/>
          <w:szCs w:val="22"/>
        </w:rPr>
        <w:t xml:space="preserve">data </w:t>
      </w:r>
      <w:r w:rsidR="00046348" w:rsidRPr="0014241B">
        <w:rPr>
          <w:rFonts w:ascii="Calibri" w:eastAsiaTheme="majorHAnsi" w:hAnsi="Calibri" w:cs="Calibri"/>
          <w:b w:val="0"/>
          <w:bCs w:val="0"/>
          <w:noProof/>
          <w:color w:val="595959" w:themeColor="text1" w:themeTint="A6"/>
          <w:sz w:val="22"/>
          <w:szCs w:val="22"/>
        </w:rPr>
        <w:t xml:space="preserve">as of </w:t>
      </w:r>
      <w:r w:rsidR="00A13E8D">
        <w:rPr>
          <w:rStyle w:val="Strong"/>
          <w:rFonts w:ascii="Calibri" w:hAnsi="Calibri" w:cs="Calibri" w:hint="eastAsia"/>
          <w:color w:val="595959" w:themeColor="text1" w:themeTint="A6"/>
          <w:sz w:val="22"/>
          <w:szCs w:val="22"/>
        </w:rPr>
        <w:t>November 26, 2025.</w:t>
      </w:r>
      <w:r w:rsidRPr="0014778B">
        <w:rPr>
          <w:rFonts w:ascii="Calibri" w:eastAsiaTheme="majorHAnsi" w:hAnsi="Calibri" w:cs="Calibri"/>
          <w:b w:val="0"/>
          <w:bCs w:val="0"/>
          <w:noProof/>
          <w:color w:val="595959" w:themeColor="text1" w:themeTint="A6"/>
          <w:sz w:val="22"/>
          <w:szCs w:val="22"/>
        </w:rPr>
        <w:t xml:space="preserve"> </w:t>
      </w:r>
      <w:r w:rsidR="003B342A" w:rsidRPr="0014778B">
        <w:rPr>
          <w:rFonts w:ascii="Calibri" w:eastAsiaTheme="majorHAnsi" w:hAnsi="Calibri" w:cs="Calibri"/>
          <w:b w:val="0"/>
          <w:bCs w:val="0"/>
          <w:noProof/>
          <w:color w:val="595959" w:themeColor="text1" w:themeTint="A6"/>
          <w:sz w:val="22"/>
          <w:szCs w:val="22"/>
        </w:rPr>
        <w:t>S</w:t>
      </w:r>
      <w:r w:rsidR="003B342A" w:rsidRPr="0014241B">
        <w:rPr>
          <w:rFonts w:ascii="Calibri" w:eastAsiaTheme="majorHAnsi" w:hAnsi="Calibri" w:cs="Calibri"/>
          <w:b w:val="0"/>
          <w:bCs w:val="0"/>
          <w:noProof/>
          <w:color w:val="595959" w:themeColor="text1" w:themeTint="A6"/>
          <w:sz w:val="22"/>
          <w:szCs w:val="22"/>
        </w:rPr>
        <w:t>amples are categorized by region</w:t>
      </w:r>
      <w:r w:rsidR="003B342A" w:rsidRPr="0014241B">
        <w:rPr>
          <w:rFonts w:ascii="Calibri" w:hAnsi="Calibri" w:cs="Calibri"/>
          <w:b w:val="0"/>
          <w:bCs w:val="0"/>
          <w:color w:val="595959" w:themeColor="text1" w:themeTint="A6"/>
          <w:sz w:val="22"/>
          <w:szCs w:val="22"/>
        </w:rPr>
        <w:t xml:space="preserve"> </w:t>
      </w:r>
      <w:r w:rsidR="00247F0C" w:rsidRPr="00247F0C">
        <w:rPr>
          <w:rFonts w:ascii="Calibri" w:hAnsi="Calibri" w:cs="Calibri"/>
          <w:color w:val="595959" w:themeColor="text1" w:themeTint="A6"/>
          <w:szCs w:val="22"/>
        </w:rPr>
        <w:t>–</w:t>
      </w:r>
      <w:r w:rsidR="00247F0C" w:rsidRPr="0014241B">
        <w:rPr>
          <w:rFonts w:ascii="Calibri" w:eastAsiaTheme="majorHAnsi" w:hAnsi="Calibri" w:cs="Calibri"/>
          <w:b w:val="0"/>
          <w:bCs w:val="0"/>
          <w:noProof/>
          <w:color w:val="595959" w:themeColor="text1" w:themeTint="A6"/>
          <w:sz w:val="22"/>
          <w:szCs w:val="22"/>
        </w:rPr>
        <w:t xml:space="preserve"> </w:t>
      </w:r>
      <w:r w:rsidR="00E456CA" w:rsidRPr="0014241B">
        <w:rPr>
          <w:rFonts w:ascii="Calibri" w:eastAsiaTheme="majorHAnsi" w:hAnsi="Calibri" w:cs="Calibri"/>
          <w:b w:val="0"/>
          <w:bCs w:val="0"/>
          <w:noProof/>
          <w:color w:val="595959" w:themeColor="text1" w:themeTint="A6"/>
          <w:sz w:val="22"/>
          <w:szCs w:val="22"/>
        </w:rPr>
        <w:t>W</w:t>
      </w:r>
      <w:r w:rsidRPr="0014241B">
        <w:rPr>
          <w:rFonts w:ascii="Calibri" w:eastAsiaTheme="majorHAnsi" w:hAnsi="Calibri" w:cs="Calibri"/>
          <w:b w:val="0"/>
          <w:bCs w:val="0"/>
          <w:noProof/>
          <w:color w:val="595959" w:themeColor="text1" w:themeTint="A6"/>
          <w:sz w:val="22"/>
          <w:szCs w:val="22"/>
        </w:rPr>
        <w:t xml:space="preserve">estern, </w:t>
      </w:r>
      <w:r w:rsidR="00E456CA" w:rsidRPr="0014241B">
        <w:rPr>
          <w:rFonts w:ascii="Calibri" w:eastAsiaTheme="majorHAnsi" w:hAnsi="Calibri" w:cs="Calibri"/>
          <w:b w:val="0"/>
          <w:bCs w:val="0"/>
          <w:noProof/>
          <w:color w:val="595959" w:themeColor="text1" w:themeTint="A6"/>
          <w:sz w:val="22"/>
          <w:szCs w:val="22"/>
        </w:rPr>
        <w:t>C</w:t>
      </w:r>
      <w:r w:rsidRPr="0014241B">
        <w:rPr>
          <w:rFonts w:ascii="Calibri" w:eastAsiaTheme="majorHAnsi" w:hAnsi="Calibri" w:cs="Calibri"/>
          <w:b w:val="0"/>
          <w:bCs w:val="0"/>
          <w:noProof/>
          <w:color w:val="595959" w:themeColor="text1" w:themeTint="A6"/>
          <w:sz w:val="22"/>
          <w:szCs w:val="22"/>
        </w:rPr>
        <w:t>entral</w:t>
      </w:r>
      <w:r w:rsidR="003B342A" w:rsidRPr="0014241B">
        <w:rPr>
          <w:rFonts w:ascii="Calibri" w:eastAsiaTheme="majorHAnsi" w:hAnsi="Calibri" w:cs="Calibri"/>
          <w:b w:val="0"/>
          <w:bCs w:val="0"/>
          <w:noProof/>
          <w:color w:val="595959" w:themeColor="text1" w:themeTint="A6"/>
          <w:sz w:val="22"/>
          <w:szCs w:val="22"/>
        </w:rPr>
        <w:t>,</w:t>
      </w:r>
      <w:r w:rsidRPr="0014241B">
        <w:rPr>
          <w:rFonts w:ascii="Calibri" w:eastAsiaTheme="majorHAnsi" w:hAnsi="Calibri" w:cs="Calibri"/>
          <w:b w:val="0"/>
          <w:bCs w:val="0"/>
          <w:noProof/>
          <w:color w:val="595959" w:themeColor="text1" w:themeTint="A6"/>
          <w:sz w:val="22"/>
          <w:szCs w:val="22"/>
        </w:rPr>
        <w:t xml:space="preserve"> and </w:t>
      </w:r>
      <w:r w:rsidR="00E456CA" w:rsidRPr="0014241B">
        <w:rPr>
          <w:rFonts w:ascii="Calibri" w:eastAsiaTheme="majorHAnsi" w:hAnsi="Calibri" w:cs="Calibri"/>
          <w:b w:val="0"/>
          <w:bCs w:val="0"/>
          <w:noProof/>
          <w:color w:val="595959" w:themeColor="text1" w:themeTint="A6"/>
          <w:sz w:val="22"/>
          <w:szCs w:val="22"/>
        </w:rPr>
        <w:t>E</w:t>
      </w:r>
      <w:r w:rsidRPr="0014241B">
        <w:rPr>
          <w:rFonts w:ascii="Calibri" w:eastAsiaTheme="majorHAnsi" w:hAnsi="Calibri" w:cs="Calibri"/>
          <w:b w:val="0"/>
          <w:bCs w:val="0"/>
          <w:noProof/>
          <w:color w:val="595959" w:themeColor="text1" w:themeTint="A6"/>
          <w:sz w:val="22"/>
          <w:szCs w:val="22"/>
        </w:rPr>
        <w:t>astern North Pacific</w:t>
      </w:r>
      <w:r w:rsidR="0048730F" w:rsidRPr="00247F0C">
        <w:rPr>
          <w:rFonts w:ascii="Calibri" w:eastAsiaTheme="majorHAnsi" w:hAnsi="Calibri" w:cs="Calibri" w:hint="eastAsia"/>
          <w:b w:val="0"/>
          <w:bCs w:val="0"/>
          <w:noProof/>
          <w:color w:val="595959" w:themeColor="text1" w:themeTint="A6"/>
          <w:sz w:val="22"/>
          <w:szCs w:val="22"/>
        </w:rPr>
        <w:t xml:space="preserve"> </w:t>
      </w:r>
      <w:r w:rsidR="0048730F" w:rsidRPr="00247F0C">
        <w:rPr>
          <w:rFonts w:ascii="Calibri" w:hAnsi="Calibri" w:cs="Calibri"/>
          <w:color w:val="595959" w:themeColor="text1" w:themeTint="A6"/>
          <w:szCs w:val="22"/>
        </w:rPr>
        <w:t>–</w:t>
      </w:r>
      <w:r w:rsidRPr="0014241B">
        <w:rPr>
          <w:rFonts w:ascii="Calibri" w:eastAsiaTheme="majorHAnsi" w:hAnsi="Calibri" w:cs="Calibri"/>
          <w:b w:val="0"/>
          <w:bCs w:val="0"/>
          <w:noProof/>
          <w:color w:val="595959" w:themeColor="text1" w:themeTint="A6"/>
          <w:sz w:val="22"/>
          <w:szCs w:val="22"/>
        </w:rPr>
        <w:t xml:space="preserve"> </w:t>
      </w:r>
      <w:r w:rsidR="003B342A" w:rsidRPr="0014241B">
        <w:rPr>
          <w:rFonts w:ascii="Calibri" w:eastAsiaTheme="majorHAnsi" w:hAnsi="Calibri" w:cs="Calibri"/>
          <w:b w:val="0"/>
          <w:bCs w:val="0"/>
          <w:noProof/>
          <w:color w:val="595959" w:themeColor="text1" w:themeTint="A6"/>
          <w:sz w:val="22"/>
          <w:szCs w:val="22"/>
        </w:rPr>
        <w:t xml:space="preserve">divided </w:t>
      </w:r>
      <w:r w:rsidRPr="0014241B">
        <w:rPr>
          <w:rFonts w:ascii="Calibri" w:eastAsiaTheme="majorEastAsia" w:hAnsi="Calibri" w:cs="Calibri"/>
          <w:b w:val="0"/>
          <w:bCs w:val="0"/>
          <w:noProof/>
          <w:color w:val="595959" w:themeColor="text1" w:themeTint="A6"/>
          <w:sz w:val="22"/>
          <w:szCs w:val="22"/>
        </w:rPr>
        <w:t xml:space="preserve">by </w:t>
      </w:r>
      <w:r w:rsidRPr="0014241B">
        <w:rPr>
          <w:rFonts w:ascii="Calibri" w:eastAsiaTheme="majorEastAsia" w:hAnsi="Calibri" w:cs="Calibri"/>
          <w:b w:val="0"/>
          <w:bCs w:val="0"/>
          <w:color w:val="595959" w:themeColor="text1" w:themeTint="A6"/>
          <w:sz w:val="22"/>
          <w:szCs w:val="22"/>
        </w:rPr>
        <w:t>160</w:t>
      </w:r>
      <w:r w:rsidRPr="0014241B">
        <w:rPr>
          <w:rFonts w:ascii="Calibri" w:eastAsiaTheme="majorEastAsia" w:hAnsi="Calibri" w:cs="Calibri" w:hint="eastAsia"/>
          <w:b w:val="0"/>
          <w:bCs w:val="0"/>
          <w:color w:val="595959" w:themeColor="text1" w:themeTint="A6"/>
          <w:sz w:val="22"/>
          <w:szCs w:val="22"/>
        </w:rPr>
        <w:t>º</w:t>
      </w:r>
      <w:r w:rsidRPr="0014241B">
        <w:rPr>
          <w:rFonts w:ascii="Calibri" w:eastAsiaTheme="majorEastAsia" w:hAnsi="Calibri" w:cs="Calibri"/>
          <w:b w:val="0"/>
          <w:bCs w:val="0"/>
          <w:color w:val="595959" w:themeColor="text1" w:themeTint="A6"/>
          <w:sz w:val="22"/>
          <w:szCs w:val="22"/>
        </w:rPr>
        <w:t xml:space="preserve"> east and west longitude</w:t>
      </w:r>
      <w:r w:rsidR="0048730F" w:rsidRPr="00247F0C">
        <w:rPr>
          <w:rFonts w:ascii="Calibri" w:eastAsiaTheme="majorEastAsia" w:hAnsi="Calibri" w:cs="Calibri" w:hint="eastAsia"/>
          <w:b w:val="0"/>
          <w:bCs w:val="0"/>
          <w:color w:val="595959" w:themeColor="text1" w:themeTint="A6"/>
          <w:sz w:val="22"/>
          <w:szCs w:val="22"/>
        </w:rPr>
        <w:t>.</w:t>
      </w:r>
    </w:p>
    <w:p w14:paraId="306C1400" w14:textId="2DC3224A" w:rsidR="0029141C" w:rsidRPr="0029141C" w:rsidRDefault="0029141C" w:rsidP="0029141C"/>
    <w:p w14:paraId="51B1FCBD" w14:textId="32072F86" w:rsidR="0014240A" w:rsidRDefault="00994482" w:rsidP="00621A25">
      <w:pPr>
        <w:rPr>
          <w:rFonts w:ascii="Calibri" w:hAnsi="Calibri" w:cs="Calibri"/>
          <w:b/>
          <w:bCs/>
          <w:sz w:val="24"/>
        </w:rPr>
      </w:pPr>
      <w:r>
        <w:rPr>
          <w:rFonts w:ascii="Calibri" w:hAnsi="Calibri" w:cs="Calibri"/>
          <w:noProof/>
          <w:szCs w:val="22"/>
        </w:rPr>
        <w:lastRenderedPageBreak/>
        <w:drawing>
          <wp:anchor distT="0" distB="0" distL="114300" distR="114300" simplePos="0" relativeHeight="251685888" behindDoc="0" locked="0" layoutInCell="1" allowOverlap="1" wp14:anchorId="2BCBA33A" wp14:editId="1890D0AC">
            <wp:simplePos x="0" y="0"/>
            <wp:positionH relativeFrom="margin">
              <wp:posOffset>130517</wp:posOffset>
            </wp:positionH>
            <wp:positionV relativeFrom="paragraph">
              <wp:posOffset>59495</wp:posOffset>
            </wp:positionV>
            <wp:extent cx="5410200" cy="2962275"/>
            <wp:effectExtent l="0" t="0" r="0" b="0"/>
            <wp:wrapNone/>
            <wp:docPr id="170285642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14:sizeRelH relativeFrom="margin">
              <wp14:pctWidth>0</wp14:pctWidth>
            </wp14:sizeRelH>
            <wp14:sizeRelV relativeFrom="margin">
              <wp14:pctHeight>0</wp14:pctHeight>
            </wp14:sizeRelV>
          </wp:anchor>
        </w:drawing>
      </w:r>
    </w:p>
    <w:p w14:paraId="1730D72E" w14:textId="2B66B2C0" w:rsidR="0014240A" w:rsidRDefault="0014240A" w:rsidP="00621A25">
      <w:pPr>
        <w:rPr>
          <w:rFonts w:ascii="Calibri" w:hAnsi="Calibri" w:cs="Calibri"/>
          <w:b/>
          <w:bCs/>
          <w:sz w:val="24"/>
        </w:rPr>
      </w:pPr>
    </w:p>
    <w:p w14:paraId="78DD3838" w14:textId="1F6C2575" w:rsidR="0014240A" w:rsidRDefault="0014240A" w:rsidP="0014240A">
      <w:pPr>
        <w:rPr>
          <w:rFonts w:ascii="Calibri" w:hAnsi="Calibri" w:cs="Calibri"/>
          <w:szCs w:val="22"/>
        </w:rPr>
      </w:pPr>
    </w:p>
    <w:p w14:paraId="2A293466" w14:textId="77777777" w:rsidR="00994482" w:rsidRDefault="00994482" w:rsidP="0014240A">
      <w:pPr>
        <w:rPr>
          <w:rFonts w:ascii="Calibri" w:hAnsi="Calibri" w:cs="Calibri"/>
          <w:szCs w:val="22"/>
        </w:rPr>
      </w:pPr>
    </w:p>
    <w:p w14:paraId="59C2BB59" w14:textId="1F81AB79" w:rsidR="0014240A" w:rsidRDefault="0014240A" w:rsidP="0014240A">
      <w:pPr>
        <w:rPr>
          <w:rFonts w:ascii="Calibri" w:hAnsi="Calibri" w:cs="Calibri"/>
          <w:szCs w:val="22"/>
        </w:rPr>
      </w:pPr>
    </w:p>
    <w:p w14:paraId="1E9A1AAD" w14:textId="66367D80" w:rsidR="0014240A" w:rsidRDefault="0014240A" w:rsidP="0014240A">
      <w:pPr>
        <w:rPr>
          <w:rFonts w:ascii="Calibri" w:hAnsi="Calibri" w:cs="Calibri"/>
          <w:szCs w:val="22"/>
        </w:rPr>
      </w:pPr>
    </w:p>
    <w:p w14:paraId="18FE346B" w14:textId="11FE15AE" w:rsidR="0014240A" w:rsidRDefault="0014240A" w:rsidP="0014240A">
      <w:pPr>
        <w:rPr>
          <w:rFonts w:ascii="Calibri" w:hAnsi="Calibri" w:cs="Calibri"/>
          <w:szCs w:val="22"/>
        </w:rPr>
      </w:pPr>
    </w:p>
    <w:p w14:paraId="180251BA" w14:textId="77777777" w:rsidR="0029141C" w:rsidRPr="0029141C" w:rsidRDefault="0029141C" w:rsidP="0029141C"/>
    <w:p w14:paraId="163E992C" w14:textId="5AF3EB3C" w:rsidR="0014240A" w:rsidRPr="00621A25" w:rsidRDefault="00A10F25" w:rsidP="0014241B">
      <w:pPr>
        <w:pStyle w:val="Caption"/>
        <w:rPr>
          <w:rFonts w:ascii="Calibri" w:hAnsi="Calibri" w:cs="Calibri"/>
          <w:sz w:val="24"/>
        </w:rPr>
      </w:pPr>
      <w:r w:rsidRPr="00F50BE4">
        <w:rPr>
          <w:rFonts w:ascii="Calibri" w:eastAsiaTheme="majorEastAsia" w:hAnsi="Calibri" w:cs="Calibri"/>
          <w:b w:val="0"/>
          <w:bCs w:val="0"/>
          <w:color w:val="595959" w:themeColor="text1" w:themeTint="A6"/>
          <w:sz w:val="22"/>
          <w:szCs w:val="22"/>
        </w:rPr>
        <w:t>Figure 3 Overview of the process from sample collection to data analysis</w:t>
      </w:r>
    </w:p>
    <w:sectPr w:rsidR="0014240A" w:rsidRPr="00621A25" w:rsidSect="00215950">
      <w:headerReference w:type="default" r:id="rId37"/>
      <w:footerReference w:type="default" r:id="rId38"/>
      <w:headerReference w:type="first" r:id="rId39"/>
      <w:footerReference w:type="first" r:id="rId40"/>
      <w:pgSz w:w="11906" w:h="16838"/>
      <w:pgMar w:top="1985" w:right="1701" w:bottom="1701" w:left="1701" w:header="680" w:footer="0"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0124E5" w14:textId="77777777" w:rsidR="00FE7E9A" w:rsidRDefault="00FE7E9A" w:rsidP="00B540AE">
      <w:pPr>
        <w:spacing w:after="0" w:line="240" w:lineRule="auto"/>
      </w:pPr>
      <w:r>
        <w:separator/>
      </w:r>
    </w:p>
  </w:endnote>
  <w:endnote w:type="continuationSeparator" w:id="0">
    <w:p w14:paraId="274BFE49" w14:textId="77777777" w:rsidR="00FE7E9A" w:rsidRDefault="00FE7E9A" w:rsidP="00B540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2FF" w:usb1="5000205B" w:usb2="0000002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MS PGothic">
    <w:altName w:val="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0691899"/>
      <w:docPartObj>
        <w:docPartGallery w:val="Page Numbers (Bottom of Page)"/>
        <w:docPartUnique/>
      </w:docPartObj>
    </w:sdtPr>
    <w:sdtEndPr/>
    <w:sdtContent>
      <w:p w14:paraId="75E27EF0" w14:textId="45F0D927" w:rsidR="001F16E5" w:rsidRDefault="001F16E5">
        <w:pPr>
          <w:pStyle w:val="Footer"/>
          <w:jc w:val="right"/>
        </w:pPr>
        <w:r>
          <w:fldChar w:fldCharType="begin"/>
        </w:r>
        <w:r>
          <w:instrText>PAGE   \* MERGEFORMAT</w:instrText>
        </w:r>
        <w:r>
          <w:fldChar w:fldCharType="separate"/>
        </w:r>
        <w:r>
          <w:rPr>
            <w:lang w:val="en-GB"/>
          </w:rPr>
          <w:t>2</w:t>
        </w:r>
        <w:r>
          <w:fldChar w:fldCharType="end"/>
        </w:r>
      </w:p>
    </w:sdtContent>
  </w:sdt>
  <w:p w14:paraId="012C260D" w14:textId="6D2E0930" w:rsidR="001F16E5" w:rsidRPr="00C417D0" w:rsidRDefault="001F16E5" w:rsidP="00C417D0">
    <w:pPr>
      <w:pStyle w:val="Footer"/>
      <w:tabs>
        <w:tab w:val="clear" w:pos="4252"/>
        <w:tab w:val="clear" w:pos="8504"/>
        <w:tab w:val="left" w:pos="119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3061A" w14:textId="771DD4B2" w:rsidR="00C417D0" w:rsidRPr="0017075F" w:rsidRDefault="00C417D0" w:rsidP="00C417D0">
    <w:pPr>
      <w:pStyle w:val="Footer"/>
      <w:rPr>
        <w:rFonts w:ascii="Times New Roman" w:hAnsi="Times New Roman" w:cs="Times New Roman"/>
        <w:sz w:val="18"/>
        <w:szCs w:val="18"/>
      </w:rPr>
    </w:pPr>
    <w:r w:rsidRPr="001D16EA">
      <w:rPr>
        <w:rFonts w:ascii="Times New Roman" w:hAnsi="Times New Roman" w:cs="Times New Roman"/>
        <w:sz w:val="18"/>
        <w:szCs w:val="18"/>
      </w:rPr>
      <w:t xml:space="preserve">Working document submitted to the Billfish Working Group Meeting, International Scientific Committee for Tuna and Tuna-like Species in the North Pacific Ocean, </w:t>
    </w:r>
    <w:r w:rsidR="00B33529">
      <w:rPr>
        <w:rFonts w:ascii="Times New Roman" w:hAnsi="Times New Roman" w:cs="Times New Roman" w:hint="eastAsia"/>
        <w:sz w:val="18"/>
        <w:szCs w:val="18"/>
      </w:rPr>
      <w:t xml:space="preserve">January </w:t>
    </w:r>
    <w:r w:rsidRPr="001D16EA">
      <w:rPr>
        <w:rFonts w:ascii="Times New Roman" w:hAnsi="Times New Roman" w:cs="Times New Roman"/>
        <w:sz w:val="18"/>
        <w:szCs w:val="18"/>
      </w:rPr>
      <w:t>1</w:t>
    </w:r>
    <w:r w:rsidR="00206776">
      <w:rPr>
        <w:rFonts w:ascii="Times New Roman" w:hAnsi="Times New Roman" w:cs="Times New Roman" w:hint="eastAsia"/>
        <w:sz w:val="18"/>
        <w:szCs w:val="18"/>
      </w:rPr>
      <w:t>3</w:t>
    </w:r>
    <w:r w:rsidRPr="001D16EA">
      <w:rPr>
        <w:rFonts w:ascii="Times New Roman" w:hAnsi="Times New Roman" w:cs="Times New Roman"/>
        <w:sz w:val="18"/>
        <w:szCs w:val="18"/>
      </w:rPr>
      <w:t>-</w:t>
    </w:r>
    <w:r w:rsidR="00206776">
      <w:rPr>
        <w:rFonts w:ascii="Times New Roman" w:hAnsi="Times New Roman" w:cs="Times New Roman" w:hint="eastAsia"/>
        <w:sz w:val="18"/>
        <w:szCs w:val="18"/>
      </w:rPr>
      <w:t>19</w:t>
    </w:r>
    <w:r w:rsidR="0017075F">
      <w:rPr>
        <w:rFonts w:ascii="Times New Roman" w:hAnsi="Times New Roman" w:cs="Times New Roman" w:hint="eastAsia"/>
        <w:sz w:val="18"/>
        <w:szCs w:val="18"/>
      </w:rPr>
      <w:t>,</w:t>
    </w:r>
    <w:r w:rsidRPr="001D16EA">
      <w:rPr>
        <w:rFonts w:ascii="Times New Roman" w:hAnsi="Times New Roman" w:cs="Times New Roman"/>
        <w:sz w:val="18"/>
        <w:szCs w:val="18"/>
      </w:rPr>
      <w:t xml:space="preserve"> 202</w:t>
    </w:r>
    <w:r w:rsidR="00206776">
      <w:rPr>
        <w:rFonts w:ascii="Times New Roman" w:hAnsi="Times New Roman" w:cs="Times New Roman" w:hint="eastAsia"/>
        <w:sz w:val="18"/>
        <w:szCs w:val="18"/>
      </w:rPr>
      <w:t>6</w:t>
    </w:r>
    <w:r w:rsidRPr="001D16EA">
      <w:rPr>
        <w:rFonts w:ascii="Times New Roman" w:hAnsi="Times New Roman" w:cs="Times New Roman"/>
        <w:sz w:val="18"/>
        <w:szCs w:val="18"/>
      </w:rPr>
      <w:t>, Yokohama, Japan.</w:t>
    </w:r>
    <w:r w:rsidR="0017075F">
      <w:rPr>
        <w:rFonts w:ascii="Times New Roman" w:hAnsi="Times New Roman" w:cs="Times New Roman" w:hint="eastAsia"/>
        <w:sz w:val="18"/>
        <w:szCs w:val="18"/>
      </w:rPr>
      <w:t xml:space="preserve"> </w:t>
    </w:r>
    <w:r w:rsidRPr="001D16EA">
      <w:rPr>
        <w:rFonts w:ascii="Times New Roman" w:hAnsi="Times New Roman" w:cs="Times New Roman"/>
        <w:sz w:val="18"/>
        <w:szCs w:val="18"/>
      </w:rPr>
      <w:t>Document not to be cited without author’s permission.</w:t>
    </w:r>
  </w:p>
  <w:p w14:paraId="09B82436" w14:textId="77777777" w:rsidR="00C417D0" w:rsidRPr="00C417D0" w:rsidRDefault="00C417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0A25F2" w14:textId="77777777" w:rsidR="00FE7E9A" w:rsidRDefault="00FE7E9A" w:rsidP="00B540AE">
      <w:pPr>
        <w:spacing w:after="0" w:line="240" w:lineRule="auto"/>
      </w:pPr>
      <w:r>
        <w:separator/>
      </w:r>
    </w:p>
  </w:footnote>
  <w:footnote w:type="continuationSeparator" w:id="0">
    <w:p w14:paraId="6F586DA6" w14:textId="77777777" w:rsidR="00FE7E9A" w:rsidRDefault="00FE7E9A" w:rsidP="00B540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31287" w14:textId="6FFBAE2A" w:rsidR="00431950" w:rsidRDefault="00431950">
    <w:pPr>
      <w:pStyle w:val="Header"/>
    </w:pPr>
    <w:r>
      <w:tab/>
    </w:r>
    <w:r>
      <w:tab/>
      <w:t>ISC/26/BILLWG-01/26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5455A" w14:textId="16BA039C" w:rsidR="00CF3C60" w:rsidRDefault="00CF3C60" w:rsidP="00CF3C60">
    <w:pPr>
      <w:pStyle w:val="Header"/>
      <w:jc w:val="right"/>
    </w:pPr>
    <w:r>
      <w:t>ISC/26/BILLWG-01/</w:t>
    </w:r>
    <w:r w:rsidR="00431950">
      <w:t>03</w:t>
    </w:r>
  </w:p>
  <w:p w14:paraId="5DE72D64" w14:textId="77777777" w:rsidR="00CF3C60" w:rsidRDefault="00CF3C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7D228E"/>
    <w:multiLevelType w:val="hybridMultilevel"/>
    <w:tmpl w:val="729EA3BC"/>
    <w:lvl w:ilvl="0" w:tplc="59BE28D8">
      <w:start w:val="2"/>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1AB7094C"/>
    <w:multiLevelType w:val="hybridMultilevel"/>
    <w:tmpl w:val="A5BC9200"/>
    <w:lvl w:ilvl="0" w:tplc="B476A06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30921575"/>
    <w:multiLevelType w:val="multilevel"/>
    <w:tmpl w:val="CA7E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AA2398"/>
    <w:multiLevelType w:val="hybridMultilevel"/>
    <w:tmpl w:val="9940CE8E"/>
    <w:lvl w:ilvl="0" w:tplc="C540A424">
      <w:start w:val="2"/>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64FC59DF"/>
    <w:multiLevelType w:val="hybridMultilevel"/>
    <w:tmpl w:val="C608CA7C"/>
    <w:lvl w:ilvl="0" w:tplc="1194C8E0">
      <w:start w:val="2"/>
      <w:numFmt w:val="decimal"/>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5" w15:restartNumberingAfterBreak="0">
    <w:nsid w:val="74ED7110"/>
    <w:multiLevelType w:val="hybridMultilevel"/>
    <w:tmpl w:val="A3B86F9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778E4991"/>
    <w:multiLevelType w:val="hybridMultilevel"/>
    <w:tmpl w:val="2FB23B2C"/>
    <w:lvl w:ilvl="0" w:tplc="4B1E52A0">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7F2803BF"/>
    <w:multiLevelType w:val="hybridMultilevel"/>
    <w:tmpl w:val="F1C265D6"/>
    <w:lvl w:ilvl="0" w:tplc="E990CD1A">
      <w:start w:val="2"/>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abstractNumId w:val="6"/>
  </w:num>
  <w:num w:numId="2">
    <w:abstractNumId w:val="7"/>
  </w:num>
  <w:num w:numId="3">
    <w:abstractNumId w:val="4"/>
  </w:num>
  <w:num w:numId="4">
    <w:abstractNumId w:val="3"/>
  </w:num>
  <w:num w:numId="5">
    <w:abstractNumId w:val="1"/>
  </w:num>
  <w:num w:numId="6">
    <w:abstractNumId w:val="0"/>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40"/>
  <w:drawingGridHorizontalSpacing w:val="11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2AC"/>
    <w:rsid w:val="0000184D"/>
    <w:rsid w:val="00003382"/>
    <w:rsid w:val="00003733"/>
    <w:rsid w:val="000042F2"/>
    <w:rsid w:val="00004487"/>
    <w:rsid w:val="000045FC"/>
    <w:rsid w:val="00006A2A"/>
    <w:rsid w:val="00006C92"/>
    <w:rsid w:val="000070E7"/>
    <w:rsid w:val="00010487"/>
    <w:rsid w:val="00011173"/>
    <w:rsid w:val="00012CD0"/>
    <w:rsid w:val="00013D53"/>
    <w:rsid w:val="000143DD"/>
    <w:rsid w:val="00014A4C"/>
    <w:rsid w:val="00015AA5"/>
    <w:rsid w:val="00015D0B"/>
    <w:rsid w:val="00016314"/>
    <w:rsid w:val="00016BE9"/>
    <w:rsid w:val="00017090"/>
    <w:rsid w:val="00017455"/>
    <w:rsid w:val="00020882"/>
    <w:rsid w:val="00020CD4"/>
    <w:rsid w:val="00020E1B"/>
    <w:rsid w:val="00020FC1"/>
    <w:rsid w:val="000223AD"/>
    <w:rsid w:val="00022F5B"/>
    <w:rsid w:val="0002467A"/>
    <w:rsid w:val="00024E20"/>
    <w:rsid w:val="00030F67"/>
    <w:rsid w:val="000334A5"/>
    <w:rsid w:val="000338CA"/>
    <w:rsid w:val="00033A0B"/>
    <w:rsid w:val="00033E66"/>
    <w:rsid w:val="00035703"/>
    <w:rsid w:val="000358AC"/>
    <w:rsid w:val="00037B24"/>
    <w:rsid w:val="00037CB0"/>
    <w:rsid w:val="00040169"/>
    <w:rsid w:val="00040A6A"/>
    <w:rsid w:val="0004165A"/>
    <w:rsid w:val="00041A03"/>
    <w:rsid w:val="00042868"/>
    <w:rsid w:val="00044058"/>
    <w:rsid w:val="000445D0"/>
    <w:rsid w:val="00044B82"/>
    <w:rsid w:val="00046348"/>
    <w:rsid w:val="000478E8"/>
    <w:rsid w:val="00047C8F"/>
    <w:rsid w:val="0005008A"/>
    <w:rsid w:val="000508D6"/>
    <w:rsid w:val="00051953"/>
    <w:rsid w:val="0005228D"/>
    <w:rsid w:val="0005357D"/>
    <w:rsid w:val="00053999"/>
    <w:rsid w:val="000539C6"/>
    <w:rsid w:val="000551C8"/>
    <w:rsid w:val="00055352"/>
    <w:rsid w:val="00056805"/>
    <w:rsid w:val="00057A7B"/>
    <w:rsid w:val="00057D19"/>
    <w:rsid w:val="0006008E"/>
    <w:rsid w:val="00060B19"/>
    <w:rsid w:val="00060D1B"/>
    <w:rsid w:val="00061659"/>
    <w:rsid w:val="00062334"/>
    <w:rsid w:val="00063D65"/>
    <w:rsid w:val="00063DFA"/>
    <w:rsid w:val="00065124"/>
    <w:rsid w:val="0006574B"/>
    <w:rsid w:val="0006584A"/>
    <w:rsid w:val="00065B8A"/>
    <w:rsid w:val="00065C51"/>
    <w:rsid w:val="00066155"/>
    <w:rsid w:val="00066213"/>
    <w:rsid w:val="00067040"/>
    <w:rsid w:val="00067D0D"/>
    <w:rsid w:val="00070CCB"/>
    <w:rsid w:val="0007167F"/>
    <w:rsid w:val="00071790"/>
    <w:rsid w:val="00071C9B"/>
    <w:rsid w:val="00072F25"/>
    <w:rsid w:val="0007357B"/>
    <w:rsid w:val="00073B6F"/>
    <w:rsid w:val="00073D83"/>
    <w:rsid w:val="00073E8E"/>
    <w:rsid w:val="00074E04"/>
    <w:rsid w:val="000759AF"/>
    <w:rsid w:val="0007646E"/>
    <w:rsid w:val="00076629"/>
    <w:rsid w:val="00076BDF"/>
    <w:rsid w:val="00080E9F"/>
    <w:rsid w:val="0008323B"/>
    <w:rsid w:val="00083A99"/>
    <w:rsid w:val="00084EE1"/>
    <w:rsid w:val="0008531E"/>
    <w:rsid w:val="00085655"/>
    <w:rsid w:val="0008597D"/>
    <w:rsid w:val="00085F68"/>
    <w:rsid w:val="000865E1"/>
    <w:rsid w:val="00087141"/>
    <w:rsid w:val="000876D7"/>
    <w:rsid w:val="00090508"/>
    <w:rsid w:val="000925B6"/>
    <w:rsid w:val="000928F3"/>
    <w:rsid w:val="00095181"/>
    <w:rsid w:val="000961F0"/>
    <w:rsid w:val="000A0520"/>
    <w:rsid w:val="000A05D6"/>
    <w:rsid w:val="000A091F"/>
    <w:rsid w:val="000A0DE1"/>
    <w:rsid w:val="000A17E4"/>
    <w:rsid w:val="000A1E79"/>
    <w:rsid w:val="000A217C"/>
    <w:rsid w:val="000A2191"/>
    <w:rsid w:val="000A24D5"/>
    <w:rsid w:val="000A2CAF"/>
    <w:rsid w:val="000A312F"/>
    <w:rsid w:val="000A3240"/>
    <w:rsid w:val="000A325E"/>
    <w:rsid w:val="000A3870"/>
    <w:rsid w:val="000A39AB"/>
    <w:rsid w:val="000A3BE6"/>
    <w:rsid w:val="000A3CB2"/>
    <w:rsid w:val="000A502F"/>
    <w:rsid w:val="000A5F1A"/>
    <w:rsid w:val="000A5F85"/>
    <w:rsid w:val="000A650E"/>
    <w:rsid w:val="000A71D9"/>
    <w:rsid w:val="000A7A1C"/>
    <w:rsid w:val="000B07E9"/>
    <w:rsid w:val="000B0DDF"/>
    <w:rsid w:val="000B2A77"/>
    <w:rsid w:val="000B52CB"/>
    <w:rsid w:val="000B6680"/>
    <w:rsid w:val="000C0A15"/>
    <w:rsid w:val="000C12B2"/>
    <w:rsid w:val="000C240F"/>
    <w:rsid w:val="000C28AB"/>
    <w:rsid w:val="000C2982"/>
    <w:rsid w:val="000C2D34"/>
    <w:rsid w:val="000C48F6"/>
    <w:rsid w:val="000C542E"/>
    <w:rsid w:val="000C75E8"/>
    <w:rsid w:val="000D07EC"/>
    <w:rsid w:val="000D0A9F"/>
    <w:rsid w:val="000D1304"/>
    <w:rsid w:val="000D1305"/>
    <w:rsid w:val="000D336E"/>
    <w:rsid w:val="000D33F2"/>
    <w:rsid w:val="000D3F6B"/>
    <w:rsid w:val="000D44A5"/>
    <w:rsid w:val="000D46F2"/>
    <w:rsid w:val="000D4A4F"/>
    <w:rsid w:val="000D4A99"/>
    <w:rsid w:val="000D4EDD"/>
    <w:rsid w:val="000D50B8"/>
    <w:rsid w:val="000D6961"/>
    <w:rsid w:val="000D7A61"/>
    <w:rsid w:val="000E00E5"/>
    <w:rsid w:val="000E03B3"/>
    <w:rsid w:val="000E0FF9"/>
    <w:rsid w:val="000E22F3"/>
    <w:rsid w:val="000E3B19"/>
    <w:rsid w:val="000E63C6"/>
    <w:rsid w:val="000E6C8D"/>
    <w:rsid w:val="000E79D7"/>
    <w:rsid w:val="000F10C5"/>
    <w:rsid w:val="000F2BDC"/>
    <w:rsid w:val="000F2D60"/>
    <w:rsid w:val="000F320E"/>
    <w:rsid w:val="000F3C3D"/>
    <w:rsid w:val="000F3DC7"/>
    <w:rsid w:val="000F53D1"/>
    <w:rsid w:val="00100E6E"/>
    <w:rsid w:val="00101599"/>
    <w:rsid w:val="00102301"/>
    <w:rsid w:val="00102573"/>
    <w:rsid w:val="0010500E"/>
    <w:rsid w:val="001051AC"/>
    <w:rsid w:val="00105669"/>
    <w:rsid w:val="00105F59"/>
    <w:rsid w:val="00106FC8"/>
    <w:rsid w:val="00107FBE"/>
    <w:rsid w:val="001119A8"/>
    <w:rsid w:val="00112845"/>
    <w:rsid w:val="00113C61"/>
    <w:rsid w:val="00114220"/>
    <w:rsid w:val="00115C96"/>
    <w:rsid w:val="00115FD6"/>
    <w:rsid w:val="001164DC"/>
    <w:rsid w:val="00117EA9"/>
    <w:rsid w:val="00121EFF"/>
    <w:rsid w:val="00125A5E"/>
    <w:rsid w:val="00125E0B"/>
    <w:rsid w:val="00126E24"/>
    <w:rsid w:val="00127375"/>
    <w:rsid w:val="001274CD"/>
    <w:rsid w:val="00127866"/>
    <w:rsid w:val="00130C9C"/>
    <w:rsid w:val="00131417"/>
    <w:rsid w:val="001322B3"/>
    <w:rsid w:val="00136378"/>
    <w:rsid w:val="0013687D"/>
    <w:rsid w:val="001368D6"/>
    <w:rsid w:val="00136CAC"/>
    <w:rsid w:val="00140857"/>
    <w:rsid w:val="00141A6C"/>
    <w:rsid w:val="001420C6"/>
    <w:rsid w:val="0014240A"/>
    <w:rsid w:val="0014241B"/>
    <w:rsid w:val="00142590"/>
    <w:rsid w:val="00142CB4"/>
    <w:rsid w:val="001437CA"/>
    <w:rsid w:val="00143841"/>
    <w:rsid w:val="001438FA"/>
    <w:rsid w:val="0014562A"/>
    <w:rsid w:val="0014778B"/>
    <w:rsid w:val="00150755"/>
    <w:rsid w:val="00151A91"/>
    <w:rsid w:val="00151E0F"/>
    <w:rsid w:val="00153D5E"/>
    <w:rsid w:val="00155D3C"/>
    <w:rsid w:val="001560C8"/>
    <w:rsid w:val="00156D2F"/>
    <w:rsid w:val="00157921"/>
    <w:rsid w:val="001605C8"/>
    <w:rsid w:val="00160990"/>
    <w:rsid w:val="00161058"/>
    <w:rsid w:val="00161FBB"/>
    <w:rsid w:val="00162431"/>
    <w:rsid w:val="001629C5"/>
    <w:rsid w:val="00164395"/>
    <w:rsid w:val="00164459"/>
    <w:rsid w:val="001665B5"/>
    <w:rsid w:val="0016677C"/>
    <w:rsid w:val="00166E1A"/>
    <w:rsid w:val="0016794E"/>
    <w:rsid w:val="0017075F"/>
    <w:rsid w:val="0017147A"/>
    <w:rsid w:val="00171D16"/>
    <w:rsid w:val="001727CE"/>
    <w:rsid w:val="0017290D"/>
    <w:rsid w:val="0017303F"/>
    <w:rsid w:val="00173F42"/>
    <w:rsid w:val="00174745"/>
    <w:rsid w:val="00175544"/>
    <w:rsid w:val="00175B85"/>
    <w:rsid w:val="00175C6D"/>
    <w:rsid w:val="0017676E"/>
    <w:rsid w:val="00182058"/>
    <w:rsid w:val="00182E9D"/>
    <w:rsid w:val="0018357A"/>
    <w:rsid w:val="00183CF5"/>
    <w:rsid w:val="001842EF"/>
    <w:rsid w:val="0018430B"/>
    <w:rsid w:val="00185AB3"/>
    <w:rsid w:val="001867E4"/>
    <w:rsid w:val="00186D87"/>
    <w:rsid w:val="00190268"/>
    <w:rsid w:val="00190323"/>
    <w:rsid w:val="001903C8"/>
    <w:rsid w:val="00190566"/>
    <w:rsid w:val="001914A7"/>
    <w:rsid w:val="001920B8"/>
    <w:rsid w:val="00192DCB"/>
    <w:rsid w:val="0019310F"/>
    <w:rsid w:val="001931FB"/>
    <w:rsid w:val="001934F7"/>
    <w:rsid w:val="001944D7"/>
    <w:rsid w:val="00195790"/>
    <w:rsid w:val="00195D28"/>
    <w:rsid w:val="001960B8"/>
    <w:rsid w:val="0019620D"/>
    <w:rsid w:val="00196557"/>
    <w:rsid w:val="001A0064"/>
    <w:rsid w:val="001A31CA"/>
    <w:rsid w:val="001A35F9"/>
    <w:rsid w:val="001A42FE"/>
    <w:rsid w:val="001A435E"/>
    <w:rsid w:val="001A4866"/>
    <w:rsid w:val="001A4DA5"/>
    <w:rsid w:val="001A5561"/>
    <w:rsid w:val="001A6721"/>
    <w:rsid w:val="001A6F50"/>
    <w:rsid w:val="001A77CD"/>
    <w:rsid w:val="001A7B92"/>
    <w:rsid w:val="001A7ED5"/>
    <w:rsid w:val="001B28C5"/>
    <w:rsid w:val="001B2F98"/>
    <w:rsid w:val="001B3CE1"/>
    <w:rsid w:val="001B4484"/>
    <w:rsid w:val="001B511F"/>
    <w:rsid w:val="001B6D4B"/>
    <w:rsid w:val="001B7480"/>
    <w:rsid w:val="001B76E1"/>
    <w:rsid w:val="001C1ECC"/>
    <w:rsid w:val="001C284C"/>
    <w:rsid w:val="001C4B51"/>
    <w:rsid w:val="001C4F09"/>
    <w:rsid w:val="001C5167"/>
    <w:rsid w:val="001C5B4A"/>
    <w:rsid w:val="001C6E24"/>
    <w:rsid w:val="001C7735"/>
    <w:rsid w:val="001D03FE"/>
    <w:rsid w:val="001D06D4"/>
    <w:rsid w:val="001D0A95"/>
    <w:rsid w:val="001D0B5B"/>
    <w:rsid w:val="001D0B8F"/>
    <w:rsid w:val="001D0D33"/>
    <w:rsid w:val="001D1EE7"/>
    <w:rsid w:val="001D2374"/>
    <w:rsid w:val="001D3169"/>
    <w:rsid w:val="001D351E"/>
    <w:rsid w:val="001D3BA1"/>
    <w:rsid w:val="001D4AC8"/>
    <w:rsid w:val="001E1B3B"/>
    <w:rsid w:val="001E1C10"/>
    <w:rsid w:val="001E4860"/>
    <w:rsid w:val="001E4B60"/>
    <w:rsid w:val="001E5547"/>
    <w:rsid w:val="001E5FC4"/>
    <w:rsid w:val="001E7FFC"/>
    <w:rsid w:val="001F1596"/>
    <w:rsid w:val="001F16E5"/>
    <w:rsid w:val="001F1C91"/>
    <w:rsid w:val="001F1FDB"/>
    <w:rsid w:val="001F370B"/>
    <w:rsid w:val="001F37F7"/>
    <w:rsid w:val="001F422E"/>
    <w:rsid w:val="001F502C"/>
    <w:rsid w:val="001F54E7"/>
    <w:rsid w:val="001F555E"/>
    <w:rsid w:val="001F5EF2"/>
    <w:rsid w:val="001F6BFC"/>
    <w:rsid w:val="00200818"/>
    <w:rsid w:val="00200F41"/>
    <w:rsid w:val="002015F4"/>
    <w:rsid w:val="00201E4B"/>
    <w:rsid w:val="00201FD1"/>
    <w:rsid w:val="002028F6"/>
    <w:rsid w:val="00204D2B"/>
    <w:rsid w:val="0020648C"/>
    <w:rsid w:val="002064B9"/>
    <w:rsid w:val="00206776"/>
    <w:rsid w:val="002069BB"/>
    <w:rsid w:val="00207344"/>
    <w:rsid w:val="00207442"/>
    <w:rsid w:val="00210C13"/>
    <w:rsid w:val="00211C36"/>
    <w:rsid w:val="0021415D"/>
    <w:rsid w:val="00215950"/>
    <w:rsid w:val="002167BF"/>
    <w:rsid w:val="0021720C"/>
    <w:rsid w:val="00217F9A"/>
    <w:rsid w:val="0022009C"/>
    <w:rsid w:val="00220F15"/>
    <w:rsid w:val="00221E55"/>
    <w:rsid w:val="00222907"/>
    <w:rsid w:val="00222D75"/>
    <w:rsid w:val="00223477"/>
    <w:rsid w:val="00223C77"/>
    <w:rsid w:val="00223DD1"/>
    <w:rsid w:val="002247EC"/>
    <w:rsid w:val="002249B5"/>
    <w:rsid w:val="00226B10"/>
    <w:rsid w:val="00227B39"/>
    <w:rsid w:val="00232291"/>
    <w:rsid w:val="00233098"/>
    <w:rsid w:val="00233279"/>
    <w:rsid w:val="00233AC6"/>
    <w:rsid w:val="00235C64"/>
    <w:rsid w:val="00235E77"/>
    <w:rsid w:val="00236453"/>
    <w:rsid w:val="0023645B"/>
    <w:rsid w:val="00236889"/>
    <w:rsid w:val="00237A46"/>
    <w:rsid w:val="00243477"/>
    <w:rsid w:val="00243485"/>
    <w:rsid w:val="00244923"/>
    <w:rsid w:val="0024516E"/>
    <w:rsid w:val="00245805"/>
    <w:rsid w:val="00246E6D"/>
    <w:rsid w:val="0024783E"/>
    <w:rsid w:val="00247F0C"/>
    <w:rsid w:val="00250563"/>
    <w:rsid w:val="0025107A"/>
    <w:rsid w:val="002521C3"/>
    <w:rsid w:val="00252ACC"/>
    <w:rsid w:val="00252BD9"/>
    <w:rsid w:val="00252DD5"/>
    <w:rsid w:val="00253787"/>
    <w:rsid w:val="00253990"/>
    <w:rsid w:val="0025512D"/>
    <w:rsid w:val="0025541F"/>
    <w:rsid w:val="0025644F"/>
    <w:rsid w:val="002564BB"/>
    <w:rsid w:val="00257612"/>
    <w:rsid w:val="00261B7E"/>
    <w:rsid w:val="002620DF"/>
    <w:rsid w:val="00262BD1"/>
    <w:rsid w:val="00262E89"/>
    <w:rsid w:val="002651DE"/>
    <w:rsid w:val="00265269"/>
    <w:rsid w:val="00265572"/>
    <w:rsid w:val="00265C77"/>
    <w:rsid w:val="00266F7C"/>
    <w:rsid w:val="00267299"/>
    <w:rsid w:val="002677B0"/>
    <w:rsid w:val="002702F4"/>
    <w:rsid w:val="0027271D"/>
    <w:rsid w:val="00272F09"/>
    <w:rsid w:val="0027315F"/>
    <w:rsid w:val="0027319C"/>
    <w:rsid w:val="0027403D"/>
    <w:rsid w:val="002759AD"/>
    <w:rsid w:val="00275BF7"/>
    <w:rsid w:val="00277014"/>
    <w:rsid w:val="00280338"/>
    <w:rsid w:val="00283293"/>
    <w:rsid w:val="00284643"/>
    <w:rsid w:val="002846DC"/>
    <w:rsid w:val="0028477C"/>
    <w:rsid w:val="0028516D"/>
    <w:rsid w:val="0028529B"/>
    <w:rsid w:val="00285F50"/>
    <w:rsid w:val="002861FF"/>
    <w:rsid w:val="00290069"/>
    <w:rsid w:val="002900A1"/>
    <w:rsid w:val="00290DB1"/>
    <w:rsid w:val="0029141C"/>
    <w:rsid w:val="002917E0"/>
    <w:rsid w:val="00292070"/>
    <w:rsid w:val="00294332"/>
    <w:rsid w:val="0029462D"/>
    <w:rsid w:val="00295C76"/>
    <w:rsid w:val="00296DF2"/>
    <w:rsid w:val="00297235"/>
    <w:rsid w:val="002975C8"/>
    <w:rsid w:val="002A04FC"/>
    <w:rsid w:val="002A0690"/>
    <w:rsid w:val="002A0D8A"/>
    <w:rsid w:val="002A0F20"/>
    <w:rsid w:val="002A1E0B"/>
    <w:rsid w:val="002A2C78"/>
    <w:rsid w:val="002A464C"/>
    <w:rsid w:val="002A541C"/>
    <w:rsid w:val="002B0CDE"/>
    <w:rsid w:val="002B12FF"/>
    <w:rsid w:val="002B14E2"/>
    <w:rsid w:val="002B15E4"/>
    <w:rsid w:val="002B1FBC"/>
    <w:rsid w:val="002B2248"/>
    <w:rsid w:val="002B42BF"/>
    <w:rsid w:val="002B6627"/>
    <w:rsid w:val="002B75DD"/>
    <w:rsid w:val="002C21B1"/>
    <w:rsid w:val="002C24CB"/>
    <w:rsid w:val="002C2CF2"/>
    <w:rsid w:val="002C34FF"/>
    <w:rsid w:val="002C38FE"/>
    <w:rsid w:val="002C41F1"/>
    <w:rsid w:val="002C4E83"/>
    <w:rsid w:val="002C716A"/>
    <w:rsid w:val="002C745A"/>
    <w:rsid w:val="002C7925"/>
    <w:rsid w:val="002D0AE1"/>
    <w:rsid w:val="002D1B76"/>
    <w:rsid w:val="002D1DD5"/>
    <w:rsid w:val="002D24FB"/>
    <w:rsid w:val="002D28E9"/>
    <w:rsid w:val="002D2942"/>
    <w:rsid w:val="002D2D2C"/>
    <w:rsid w:val="002D2D9E"/>
    <w:rsid w:val="002D3733"/>
    <w:rsid w:val="002D5362"/>
    <w:rsid w:val="002D6B78"/>
    <w:rsid w:val="002E0C35"/>
    <w:rsid w:val="002E160B"/>
    <w:rsid w:val="002E1A1F"/>
    <w:rsid w:val="002E1B58"/>
    <w:rsid w:val="002E1C65"/>
    <w:rsid w:val="002E279B"/>
    <w:rsid w:val="002E3088"/>
    <w:rsid w:val="002E42F1"/>
    <w:rsid w:val="002E628C"/>
    <w:rsid w:val="002E6C30"/>
    <w:rsid w:val="002E7676"/>
    <w:rsid w:val="002E7E89"/>
    <w:rsid w:val="002F0560"/>
    <w:rsid w:val="002F0B44"/>
    <w:rsid w:val="002F103F"/>
    <w:rsid w:val="002F1397"/>
    <w:rsid w:val="002F57D4"/>
    <w:rsid w:val="002F580A"/>
    <w:rsid w:val="002F5B0C"/>
    <w:rsid w:val="002F61F9"/>
    <w:rsid w:val="002F67C2"/>
    <w:rsid w:val="00300617"/>
    <w:rsid w:val="003030C0"/>
    <w:rsid w:val="00303BF9"/>
    <w:rsid w:val="00305F5D"/>
    <w:rsid w:val="00306BED"/>
    <w:rsid w:val="00306DE4"/>
    <w:rsid w:val="00307601"/>
    <w:rsid w:val="003113E7"/>
    <w:rsid w:val="003119A8"/>
    <w:rsid w:val="00311B9A"/>
    <w:rsid w:val="00311C3E"/>
    <w:rsid w:val="003129FD"/>
    <w:rsid w:val="00312F38"/>
    <w:rsid w:val="00313334"/>
    <w:rsid w:val="00313931"/>
    <w:rsid w:val="00313C83"/>
    <w:rsid w:val="00315C39"/>
    <w:rsid w:val="00315F19"/>
    <w:rsid w:val="003162A5"/>
    <w:rsid w:val="00316492"/>
    <w:rsid w:val="003174B2"/>
    <w:rsid w:val="003179FD"/>
    <w:rsid w:val="0032010F"/>
    <w:rsid w:val="00321A80"/>
    <w:rsid w:val="00322011"/>
    <w:rsid w:val="00323361"/>
    <w:rsid w:val="003233DE"/>
    <w:rsid w:val="00324AE3"/>
    <w:rsid w:val="00325558"/>
    <w:rsid w:val="00327027"/>
    <w:rsid w:val="00327166"/>
    <w:rsid w:val="00327B3C"/>
    <w:rsid w:val="00330455"/>
    <w:rsid w:val="00331242"/>
    <w:rsid w:val="00331DD4"/>
    <w:rsid w:val="00333586"/>
    <w:rsid w:val="00333EC7"/>
    <w:rsid w:val="0033436C"/>
    <w:rsid w:val="00334776"/>
    <w:rsid w:val="00334A40"/>
    <w:rsid w:val="00334C22"/>
    <w:rsid w:val="00335315"/>
    <w:rsid w:val="00337404"/>
    <w:rsid w:val="0033761B"/>
    <w:rsid w:val="00337BA0"/>
    <w:rsid w:val="003435B1"/>
    <w:rsid w:val="00344672"/>
    <w:rsid w:val="00347011"/>
    <w:rsid w:val="00347D60"/>
    <w:rsid w:val="0035260D"/>
    <w:rsid w:val="00352A74"/>
    <w:rsid w:val="00353CB5"/>
    <w:rsid w:val="00353F02"/>
    <w:rsid w:val="00353F1B"/>
    <w:rsid w:val="003540CE"/>
    <w:rsid w:val="00354104"/>
    <w:rsid w:val="00355B36"/>
    <w:rsid w:val="00357476"/>
    <w:rsid w:val="003574DA"/>
    <w:rsid w:val="00357B2E"/>
    <w:rsid w:val="0036031F"/>
    <w:rsid w:val="00362A9A"/>
    <w:rsid w:val="00363AAF"/>
    <w:rsid w:val="00364090"/>
    <w:rsid w:val="0036436F"/>
    <w:rsid w:val="0036486C"/>
    <w:rsid w:val="0036497A"/>
    <w:rsid w:val="003652E5"/>
    <w:rsid w:val="00366C1B"/>
    <w:rsid w:val="00366DCC"/>
    <w:rsid w:val="00366DFE"/>
    <w:rsid w:val="00371F67"/>
    <w:rsid w:val="003721C1"/>
    <w:rsid w:val="003726DE"/>
    <w:rsid w:val="00373335"/>
    <w:rsid w:val="00373619"/>
    <w:rsid w:val="00373A76"/>
    <w:rsid w:val="00374583"/>
    <w:rsid w:val="003745F6"/>
    <w:rsid w:val="00374CAA"/>
    <w:rsid w:val="0037632F"/>
    <w:rsid w:val="00376A29"/>
    <w:rsid w:val="00376B9A"/>
    <w:rsid w:val="003801FB"/>
    <w:rsid w:val="00381352"/>
    <w:rsid w:val="00382106"/>
    <w:rsid w:val="00383B25"/>
    <w:rsid w:val="00383FB5"/>
    <w:rsid w:val="003844C6"/>
    <w:rsid w:val="00384763"/>
    <w:rsid w:val="00384907"/>
    <w:rsid w:val="00385737"/>
    <w:rsid w:val="00385EF1"/>
    <w:rsid w:val="003866A9"/>
    <w:rsid w:val="00386C85"/>
    <w:rsid w:val="00387684"/>
    <w:rsid w:val="0039123F"/>
    <w:rsid w:val="003917D3"/>
    <w:rsid w:val="003919E4"/>
    <w:rsid w:val="003920BA"/>
    <w:rsid w:val="0039301C"/>
    <w:rsid w:val="00393A0E"/>
    <w:rsid w:val="00394E7B"/>
    <w:rsid w:val="0039530F"/>
    <w:rsid w:val="003970FC"/>
    <w:rsid w:val="0039753E"/>
    <w:rsid w:val="00397AC2"/>
    <w:rsid w:val="003A0CDC"/>
    <w:rsid w:val="003A10B2"/>
    <w:rsid w:val="003A1E2E"/>
    <w:rsid w:val="003A1EEC"/>
    <w:rsid w:val="003A2410"/>
    <w:rsid w:val="003A3968"/>
    <w:rsid w:val="003A5121"/>
    <w:rsid w:val="003A559B"/>
    <w:rsid w:val="003A5998"/>
    <w:rsid w:val="003A68C6"/>
    <w:rsid w:val="003A6D91"/>
    <w:rsid w:val="003A7CF3"/>
    <w:rsid w:val="003B08D5"/>
    <w:rsid w:val="003B100F"/>
    <w:rsid w:val="003B22C1"/>
    <w:rsid w:val="003B265F"/>
    <w:rsid w:val="003B2B6D"/>
    <w:rsid w:val="003B2E0B"/>
    <w:rsid w:val="003B3193"/>
    <w:rsid w:val="003B342A"/>
    <w:rsid w:val="003B39C0"/>
    <w:rsid w:val="003B47F9"/>
    <w:rsid w:val="003B48F0"/>
    <w:rsid w:val="003B60D1"/>
    <w:rsid w:val="003B72EA"/>
    <w:rsid w:val="003C02E7"/>
    <w:rsid w:val="003C04EC"/>
    <w:rsid w:val="003C198F"/>
    <w:rsid w:val="003C267D"/>
    <w:rsid w:val="003C530A"/>
    <w:rsid w:val="003C5B07"/>
    <w:rsid w:val="003C6142"/>
    <w:rsid w:val="003C648E"/>
    <w:rsid w:val="003C6872"/>
    <w:rsid w:val="003C696E"/>
    <w:rsid w:val="003C6AE1"/>
    <w:rsid w:val="003C7A0B"/>
    <w:rsid w:val="003C7F4D"/>
    <w:rsid w:val="003D037E"/>
    <w:rsid w:val="003D047B"/>
    <w:rsid w:val="003D0AB2"/>
    <w:rsid w:val="003D1FFB"/>
    <w:rsid w:val="003D3B4F"/>
    <w:rsid w:val="003D3D2A"/>
    <w:rsid w:val="003D46D1"/>
    <w:rsid w:val="003D5348"/>
    <w:rsid w:val="003D7F08"/>
    <w:rsid w:val="003E00BF"/>
    <w:rsid w:val="003E256C"/>
    <w:rsid w:val="003E303F"/>
    <w:rsid w:val="003E36F9"/>
    <w:rsid w:val="003E4508"/>
    <w:rsid w:val="003E5384"/>
    <w:rsid w:val="003E5EC4"/>
    <w:rsid w:val="003E74B6"/>
    <w:rsid w:val="003F01D0"/>
    <w:rsid w:val="003F0BB1"/>
    <w:rsid w:val="003F0F07"/>
    <w:rsid w:val="003F1284"/>
    <w:rsid w:val="003F1BAB"/>
    <w:rsid w:val="003F2FC0"/>
    <w:rsid w:val="003F4D73"/>
    <w:rsid w:val="003F574D"/>
    <w:rsid w:val="003F7295"/>
    <w:rsid w:val="003F78A3"/>
    <w:rsid w:val="0040030D"/>
    <w:rsid w:val="00403410"/>
    <w:rsid w:val="0040376B"/>
    <w:rsid w:val="00403BEB"/>
    <w:rsid w:val="00403C63"/>
    <w:rsid w:val="00403E69"/>
    <w:rsid w:val="0040449E"/>
    <w:rsid w:val="004064D6"/>
    <w:rsid w:val="00407715"/>
    <w:rsid w:val="004105CC"/>
    <w:rsid w:val="004107B0"/>
    <w:rsid w:val="00410BFD"/>
    <w:rsid w:val="004116D2"/>
    <w:rsid w:val="004126DF"/>
    <w:rsid w:val="00412D53"/>
    <w:rsid w:val="004138C3"/>
    <w:rsid w:val="00414A8E"/>
    <w:rsid w:val="00414AF6"/>
    <w:rsid w:val="0041504B"/>
    <w:rsid w:val="0041545B"/>
    <w:rsid w:val="004165F7"/>
    <w:rsid w:val="0041669E"/>
    <w:rsid w:val="004166B2"/>
    <w:rsid w:val="00416C4D"/>
    <w:rsid w:val="00416E1B"/>
    <w:rsid w:val="00417701"/>
    <w:rsid w:val="0042410E"/>
    <w:rsid w:val="00425203"/>
    <w:rsid w:val="00425927"/>
    <w:rsid w:val="004261D7"/>
    <w:rsid w:val="00426C3D"/>
    <w:rsid w:val="0042715B"/>
    <w:rsid w:val="0043059E"/>
    <w:rsid w:val="00431950"/>
    <w:rsid w:val="00431D80"/>
    <w:rsid w:val="00432408"/>
    <w:rsid w:val="004326B1"/>
    <w:rsid w:val="004331B1"/>
    <w:rsid w:val="00434143"/>
    <w:rsid w:val="00434BC5"/>
    <w:rsid w:val="00435E6D"/>
    <w:rsid w:val="00440299"/>
    <w:rsid w:val="0044029E"/>
    <w:rsid w:val="004404CE"/>
    <w:rsid w:val="00440DAD"/>
    <w:rsid w:val="00441006"/>
    <w:rsid w:val="0044124D"/>
    <w:rsid w:val="00441B15"/>
    <w:rsid w:val="00441CFD"/>
    <w:rsid w:val="00443E8B"/>
    <w:rsid w:val="00446980"/>
    <w:rsid w:val="00446BA9"/>
    <w:rsid w:val="0044726C"/>
    <w:rsid w:val="00451141"/>
    <w:rsid w:val="0045184F"/>
    <w:rsid w:val="00451A36"/>
    <w:rsid w:val="00451EAD"/>
    <w:rsid w:val="0045248A"/>
    <w:rsid w:val="00452E9B"/>
    <w:rsid w:val="00453EC2"/>
    <w:rsid w:val="00454287"/>
    <w:rsid w:val="004547C3"/>
    <w:rsid w:val="00454814"/>
    <w:rsid w:val="00454CFE"/>
    <w:rsid w:val="00454D67"/>
    <w:rsid w:val="00455312"/>
    <w:rsid w:val="00455FF0"/>
    <w:rsid w:val="004571AF"/>
    <w:rsid w:val="004602FF"/>
    <w:rsid w:val="00460B74"/>
    <w:rsid w:val="00460DF2"/>
    <w:rsid w:val="00461631"/>
    <w:rsid w:val="00462E61"/>
    <w:rsid w:val="00462F5B"/>
    <w:rsid w:val="00463CE3"/>
    <w:rsid w:val="00463ED0"/>
    <w:rsid w:val="00463F72"/>
    <w:rsid w:val="00464468"/>
    <w:rsid w:val="00466207"/>
    <w:rsid w:val="00466E6F"/>
    <w:rsid w:val="00467930"/>
    <w:rsid w:val="0047110B"/>
    <w:rsid w:val="00471153"/>
    <w:rsid w:val="004721F5"/>
    <w:rsid w:val="00473B43"/>
    <w:rsid w:val="00473EB8"/>
    <w:rsid w:val="0047423A"/>
    <w:rsid w:val="00474796"/>
    <w:rsid w:val="00474D2F"/>
    <w:rsid w:val="00474E75"/>
    <w:rsid w:val="00476907"/>
    <w:rsid w:val="00477FDC"/>
    <w:rsid w:val="004803B5"/>
    <w:rsid w:val="00482273"/>
    <w:rsid w:val="00482A96"/>
    <w:rsid w:val="0048347B"/>
    <w:rsid w:val="0048372C"/>
    <w:rsid w:val="004844E3"/>
    <w:rsid w:val="004847A3"/>
    <w:rsid w:val="004850E2"/>
    <w:rsid w:val="004852C1"/>
    <w:rsid w:val="0048699D"/>
    <w:rsid w:val="00487301"/>
    <w:rsid w:val="0048730F"/>
    <w:rsid w:val="00487F7D"/>
    <w:rsid w:val="00490052"/>
    <w:rsid w:val="00490B2C"/>
    <w:rsid w:val="00490B3F"/>
    <w:rsid w:val="00490F0E"/>
    <w:rsid w:val="00491030"/>
    <w:rsid w:val="004919D1"/>
    <w:rsid w:val="0049228C"/>
    <w:rsid w:val="00494898"/>
    <w:rsid w:val="00495689"/>
    <w:rsid w:val="00495893"/>
    <w:rsid w:val="00496314"/>
    <w:rsid w:val="00496971"/>
    <w:rsid w:val="004972BA"/>
    <w:rsid w:val="004A00C0"/>
    <w:rsid w:val="004A211B"/>
    <w:rsid w:val="004A2DFA"/>
    <w:rsid w:val="004A31F9"/>
    <w:rsid w:val="004A4B2B"/>
    <w:rsid w:val="004A569B"/>
    <w:rsid w:val="004A5A46"/>
    <w:rsid w:val="004A712E"/>
    <w:rsid w:val="004A7313"/>
    <w:rsid w:val="004B06A1"/>
    <w:rsid w:val="004B13DE"/>
    <w:rsid w:val="004B25F6"/>
    <w:rsid w:val="004B2977"/>
    <w:rsid w:val="004B2DE0"/>
    <w:rsid w:val="004B32A4"/>
    <w:rsid w:val="004B3DB0"/>
    <w:rsid w:val="004B4A10"/>
    <w:rsid w:val="004B5AF2"/>
    <w:rsid w:val="004B60B2"/>
    <w:rsid w:val="004B641F"/>
    <w:rsid w:val="004B7BDE"/>
    <w:rsid w:val="004C02AC"/>
    <w:rsid w:val="004C037B"/>
    <w:rsid w:val="004C03E5"/>
    <w:rsid w:val="004C146B"/>
    <w:rsid w:val="004C30C1"/>
    <w:rsid w:val="004C3305"/>
    <w:rsid w:val="004C35BD"/>
    <w:rsid w:val="004C426E"/>
    <w:rsid w:val="004C574F"/>
    <w:rsid w:val="004C64AD"/>
    <w:rsid w:val="004C75A6"/>
    <w:rsid w:val="004C77E4"/>
    <w:rsid w:val="004D025F"/>
    <w:rsid w:val="004D0AE3"/>
    <w:rsid w:val="004D25F6"/>
    <w:rsid w:val="004D26AF"/>
    <w:rsid w:val="004D32B9"/>
    <w:rsid w:val="004D3682"/>
    <w:rsid w:val="004D384E"/>
    <w:rsid w:val="004D3A40"/>
    <w:rsid w:val="004D4C59"/>
    <w:rsid w:val="004D6828"/>
    <w:rsid w:val="004D7886"/>
    <w:rsid w:val="004D78A4"/>
    <w:rsid w:val="004D7AE9"/>
    <w:rsid w:val="004E08E9"/>
    <w:rsid w:val="004E0AA8"/>
    <w:rsid w:val="004E119F"/>
    <w:rsid w:val="004E49C5"/>
    <w:rsid w:val="004E4FDE"/>
    <w:rsid w:val="004E573C"/>
    <w:rsid w:val="004E5BC1"/>
    <w:rsid w:val="004E5D36"/>
    <w:rsid w:val="004E6E52"/>
    <w:rsid w:val="004E7C1F"/>
    <w:rsid w:val="004E7E38"/>
    <w:rsid w:val="004E7EBF"/>
    <w:rsid w:val="004F00DB"/>
    <w:rsid w:val="004F0B26"/>
    <w:rsid w:val="004F199A"/>
    <w:rsid w:val="004F32F7"/>
    <w:rsid w:val="004F3CDA"/>
    <w:rsid w:val="004F4ECB"/>
    <w:rsid w:val="004F5E92"/>
    <w:rsid w:val="004F6693"/>
    <w:rsid w:val="004F6B70"/>
    <w:rsid w:val="004F71E5"/>
    <w:rsid w:val="00500D93"/>
    <w:rsid w:val="00502415"/>
    <w:rsid w:val="0050516D"/>
    <w:rsid w:val="00505914"/>
    <w:rsid w:val="00506417"/>
    <w:rsid w:val="00510605"/>
    <w:rsid w:val="00512657"/>
    <w:rsid w:val="00512B61"/>
    <w:rsid w:val="00512C4B"/>
    <w:rsid w:val="00512FAC"/>
    <w:rsid w:val="005140C2"/>
    <w:rsid w:val="005144E4"/>
    <w:rsid w:val="005149C8"/>
    <w:rsid w:val="00514C58"/>
    <w:rsid w:val="00514CB5"/>
    <w:rsid w:val="00515620"/>
    <w:rsid w:val="0051572D"/>
    <w:rsid w:val="00515B12"/>
    <w:rsid w:val="005212FC"/>
    <w:rsid w:val="00523327"/>
    <w:rsid w:val="00523B9F"/>
    <w:rsid w:val="00523F14"/>
    <w:rsid w:val="00524B1E"/>
    <w:rsid w:val="00524BA9"/>
    <w:rsid w:val="00524F23"/>
    <w:rsid w:val="00526E1A"/>
    <w:rsid w:val="00526E90"/>
    <w:rsid w:val="00526F7F"/>
    <w:rsid w:val="00530496"/>
    <w:rsid w:val="0053182E"/>
    <w:rsid w:val="00532C34"/>
    <w:rsid w:val="00532F2A"/>
    <w:rsid w:val="00533ADC"/>
    <w:rsid w:val="005355C2"/>
    <w:rsid w:val="00535745"/>
    <w:rsid w:val="00535E6C"/>
    <w:rsid w:val="00537A12"/>
    <w:rsid w:val="00537E63"/>
    <w:rsid w:val="005400FA"/>
    <w:rsid w:val="0054045A"/>
    <w:rsid w:val="00540F5A"/>
    <w:rsid w:val="00543263"/>
    <w:rsid w:val="00545A51"/>
    <w:rsid w:val="00545B11"/>
    <w:rsid w:val="005460E0"/>
    <w:rsid w:val="005466D9"/>
    <w:rsid w:val="00546EB6"/>
    <w:rsid w:val="00547603"/>
    <w:rsid w:val="00551393"/>
    <w:rsid w:val="0055313D"/>
    <w:rsid w:val="005549FF"/>
    <w:rsid w:val="00554B59"/>
    <w:rsid w:val="005561E3"/>
    <w:rsid w:val="0055773D"/>
    <w:rsid w:val="00563C1C"/>
    <w:rsid w:val="00564022"/>
    <w:rsid w:val="0056627C"/>
    <w:rsid w:val="00566D8F"/>
    <w:rsid w:val="005675C3"/>
    <w:rsid w:val="00567D7C"/>
    <w:rsid w:val="0057122E"/>
    <w:rsid w:val="0057170D"/>
    <w:rsid w:val="00572967"/>
    <w:rsid w:val="0057456A"/>
    <w:rsid w:val="005755B2"/>
    <w:rsid w:val="00576812"/>
    <w:rsid w:val="00576A90"/>
    <w:rsid w:val="00576CAC"/>
    <w:rsid w:val="00577345"/>
    <w:rsid w:val="005774D7"/>
    <w:rsid w:val="00577803"/>
    <w:rsid w:val="00577CF6"/>
    <w:rsid w:val="0058114C"/>
    <w:rsid w:val="00582DF8"/>
    <w:rsid w:val="00584526"/>
    <w:rsid w:val="00584A4D"/>
    <w:rsid w:val="00584D0A"/>
    <w:rsid w:val="00585D51"/>
    <w:rsid w:val="0058643A"/>
    <w:rsid w:val="005865E4"/>
    <w:rsid w:val="00587C80"/>
    <w:rsid w:val="0059003F"/>
    <w:rsid w:val="00590837"/>
    <w:rsid w:val="00590ACF"/>
    <w:rsid w:val="00591495"/>
    <w:rsid w:val="00591BD7"/>
    <w:rsid w:val="00591C2E"/>
    <w:rsid w:val="00592466"/>
    <w:rsid w:val="00592B16"/>
    <w:rsid w:val="00594BAB"/>
    <w:rsid w:val="0059668A"/>
    <w:rsid w:val="00596B9C"/>
    <w:rsid w:val="00597F73"/>
    <w:rsid w:val="00597FD4"/>
    <w:rsid w:val="005A0140"/>
    <w:rsid w:val="005A0771"/>
    <w:rsid w:val="005A385F"/>
    <w:rsid w:val="005A3F23"/>
    <w:rsid w:val="005A4988"/>
    <w:rsid w:val="005A4CF9"/>
    <w:rsid w:val="005A4D04"/>
    <w:rsid w:val="005A6E94"/>
    <w:rsid w:val="005A7021"/>
    <w:rsid w:val="005A7955"/>
    <w:rsid w:val="005A7F6F"/>
    <w:rsid w:val="005B0C9E"/>
    <w:rsid w:val="005B19F8"/>
    <w:rsid w:val="005B1A12"/>
    <w:rsid w:val="005B3F2B"/>
    <w:rsid w:val="005B4372"/>
    <w:rsid w:val="005B5414"/>
    <w:rsid w:val="005B5634"/>
    <w:rsid w:val="005B5AD6"/>
    <w:rsid w:val="005B65BB"/>
    <w:rsid w:val="005B6CE0"/>
    <w:rsid w:val="005B73AC"/>
    <w:rsid w:val="005C0797"/>
    <w:rsid w:val="005C0A97"/>
    <w:rsid w:val="005C0F50"/>
    <w:rsid w:val="005C292F"/>
    <w:rsid w:val="005C29DE"/>
    <w:rsid w:val="005C2B01"/>
    <w:rsid w:val="005C31A0"/>
    <w:rsid w:val="005C4067"/>
    <w:rsid w:val="005C4C80"/>
    <w:rsid w:val="005C5784"/>
    <w:rsid w:val="005C5A07"/>
    <w:rsid w:val="005C5C63"/>
    <w:rsid w:val="005C62C2"/>
    <w:rsid w:val="005C7A23"/>
    <w:rsid w:val="005D19CA"/>
    <w:rsid w:val="005D1CDE"/>
    <w:rsid w:val="005D3B7E"/>
    <w:rsid w:val="005D5306"/>
    <w:rsid w:val="005D6D27"/>
    <w:rsid w:val="005D7841"/>
    <w:rsid w:val="005E0D3A"/>
    <w:rsid w:val="005E12A3"/>
    <w:rsid w:val="005E1581"/>
    <w:rsid w:val="005E3269"/>
    <w:rsid w:val="005E40AE"/>
    <w:rsid w:val="005E5096"/>
    <w:rsid w:val="005E57DD"/>
    <w:rsid w:val="005E5F8D"/>
    <w:rsid w:val="005E7228"/>
    <w:rsid w:val="005E737F"/>
    <w:rsid w:val="005F0135"/>
    <w:rsid w:val="005F04B4"/>
    <w:rsid w:val="005F055B"/>
    <w:rsid w:val="005F1126"/>
    <w:rsid w:val="005F1534"/>
    <w:rsid w:val="005F1CEE"/>
    <w:rsid w:val="005F236D"/>
    <w:rsid w:val="005F3A21"/>
    <w:rsid w:val="005F4955"/>
    <w:rsid w:val="005F519D"/>
    <w:rsid w:val="005F611E"/>
    <w:rsid w:val="005F6AC0"/>
    <w:rsid w:val="005F6C1A"/>
    <w:rsid w:val="005F6EFA"/>
    <w:rsid w:val="005F6F94"/>
    <w:rsid w:val="005F7253"/>
    <w:rsid w:val="005F734A"/>
    <w:rsid w:val="005F7986"/>
    <w:rsid w:val="005F7F4C"/>
    <w:rsid w:val="00600639"/>
    <w:rsid w:val="00600840"/>
    <w:rsid w:val="006016C9"/>
    <w:rsid w:val="00601EA8"/>
    <w:rsid w:val="00601FDD"/>
    <w:rsid w:val="00602F03"/>
    <w:rsid w:val="00603D05"/>
    <w:rsid w:val="0060415A"/>
    <w:rsid w:val="00604622"/>
    <w:rsid w:val="00604BC8"/>
    <w:rsid w:val="00604DBC"/>
    <w:rsid w:val="00605149"/>
    <w:rsid w:val="0060592A"/>
    <w:rsid w:val="0060680F"/>
    <w:rsid w:val="00606D30"/>
    <w:rsid w:val="00606EEB"/>
    <w:rsid w:val="006075AC"/>
    <w:rsid w:val="00607A3C"/>
    <w:rsid w:val="006112F7"/>
    <w:rsid w:val="00613044"/>
    <w:rsid w:val="0061381D"/>
    <w:rsid w:val="00614224"/>
    <w:rsid w:val="00614FDB"/>
    <w:rsid w:val="00615811"/>
    <w:rsid w:val="00616C9D"/>
    <w:rsid w:val="00621A25"/>
    <w:rsid w:val="006234AF"/>
    <w:rsid w:val="00623CC1"/>
    <w:rsid w:val="00623E67"/>
    <w:rsid w:val="0062422F"/>
    <w:rsid w:val="00624990"/>
    <w:rsid w:val="00624D97"/>
    <w:rsid w:val="00625A1D"/>
    <w:rsid w:val="00626C66"/>
    <w:rsid w:val="00627363"/>
    <w:rsid w:val="00627D7C"/>
    <w:rsid w:val="00633093"/>
    <w:rsid w:val="00634557"/>
    <w:rsid w:val="00634D6B"/>
    <w:rsid w:val="00635F34"/>
    <w:rsid w:val="006370CD"/>
    <w:rsid w:val="00637B44"/>
    <w:rsid w:val="006402D8"/>
    <w:rsid w:val="0064109D"/>
    <w:rsid w:val="0064177E"/>
    <w:rsid w:val="006417D1"/>
    <w:rsid w:val="00641884"/>
    <w:rsid w:val="00641CEC"/>
    <w:rsid w:val="0064260C"/>
    <w:rsid w:val="00642B9E"/>
    <w:rsid w:val="006472D3"/>
    <w:rsid w:val="006476C6"/>
    <w:rsid w:val="00650695"/>
    <w:rsid w:val="00650710"/>
    <w:rsid w:val="006511D6"/>
    <w:rsid w:val="00651546"/>
    <w:rsid w:val="00652394"/>
    <w:rsid w:val="00653179"/>
    <w:rsid w:val="00653356"/>
    <w:rsid w:val="006538B7"/>
    <w:rsid w:val="00653A18"/>
    <w:rsid w:val="00653D24"/>
    <w:rsid w:val="00654029"/>
    <w:rsid w:val="00654873"/>
    <w:rsid w:val="00654F51"/>
    <w:rsid w:val="0065584A"/>
    <w:rsid w:val="006560C1"/>
    <w:rsid w:val="006574AA"/>
    <w:rsid w:val="00657C2E"/>
    <w:rsid w:val="00657EBB"/>
    <w:rsid w:val="00660F25"/>
    <w:rsid w:val="00661C22"/>
    <w:rsid w:val="00661D0F"/>
    <w:rsid w:val="006653D6"/>
    <w:rsid w:val="006664A6"/>
    <w:rsid w:val="0066685D"/>
    <w:rsid w:val="006708C8"/>
    <w:rsid w:val="00671D65"/>
    <w:rsid w:val="006735EC"/>
    <w:rsid w:val="00674103"/>
    <w:rsid w:val="006743D1"/>
    <w:rsid w:val="0067542E"/>
    <w:rsid w:val="0067663F"/>
    <w:rsid w:val="006769F8"/>
    <w:rsid w:val="00677A10"/>
    <w:rsid w:val="00677D56"/>
    <w:rsid w:val="00677EFB"/>
    <w:rsid w:val="00680913"/>
    <w:rsid w:val="00681E01"/>
    <w:rsid w:val="00682FD4"/>
    <w:rsid w:val="00683DAD"/>
    <w:rsid w:val="00684416"/>
    <w:rsid w:val="00684889"/>
    <w:rsid w:val="00684EDA"/>
    <w:rsid w:val="00685EBC"/>
    <w:rsid w:val="006866B7"/>
    <w:rsid w:val="00686E38"/>
    <w:rsid w:val="00687161"/>
    <w:rsid w:val="006876EE"/>
    <w:rsid w:val="00687CAA"/>
    <w:rsid w:val="00692349"/>
    <w:rsid w:val="00692CCE"/>
    <w:rsid w:val="006944D8"/>
    <w:rsid w:val="006956F3"/>
    <w:rsid w:val="0069589F"/>
    <w:rsid w:val="006962D1"/>
    <w:rsid w:val="006977D0"/>
    <w:rsid w:val="006A0999"/>
    <w:rsid w:val="006A2753"/>
    <w:rsid w:val="006A3F43"/>
    <w:rsid w:val="006A4DBE"/>
    <w:rsid w:val="006A4ECF"/>
    <w:rsid w:val="006A4FF8"/>
    <w:rsid w:val="006A59A3"/>
    <w:rsid w:val="006A6C44"/>
    <w:rsid w:val="006A7A33"/>
    <w:rsid w:val="006B02B6"/>
    <w:rsid w:val="006B134E"/>
    <w:rsid w:val="006B4BAB"/>
    <w:rsid w:val="006B66F7"/>
    <w:rsid w:val="006B77E8"/>
    <w:rsid w:val="006B7BB5"/>
    <w:rsid w:val="006C285B"/>
    <w:rsid w:val="006C3943"/>
    <w:rsid w:val="006C575D"/>
    <w:rsid w:val="006C6292"/>
    <w:rsid w:val="006D08D0"/>
    <w:rsid w:val="006D091D"/>
    <w:rsid w:val="006D189E"/>
    <w:rsid w:val="006D205A"/>
    <w:rsid w:val="006D3D7B"/>
    <w:rsid w:val="006D3DC6"/>
    <w:rsid w:val="006D427F"/>
    <w:rsid w:val="006D53C1"/>
    <w:rsid w:val="006D5A71"/>
    <w:rsid w:val="006D7A0E"/>
    <w:rsid w:val="006E11AE"/>
    <w:rsid w:val="006E1A19"/>
    <w:rsid w:val="006E1B60"/>
    <w:rsid w:val="006E23C0"/>
    <w:rsid w:val="006E2FD4"/>
    <w:rsid w:val="006E3BEB"/>
    <w:rsid w:val="006E475F"/>
    <w:rsid w:val="006E6C24"/>
    <w:rsid w:val="006E6D8E"/>
    <w:rsid w:val="006F0052"/>
    <w:rsid w:val="006F0C53"/>
    <w:rsid w:val="006F2FE5"/>
    <w:rsid w:val="006F533A"/>
    <w:rsid w:val="006F5A11"/>
    <w:rsid w:val="006F687E"/>
    <w:rsid w:val="006F6B34"/>
    <w:rsid w:val="006F78E9"/>
    <w:rsid w:val="0070125F"/>
    <w:rsid w:val="007016A4"/>
    <w:rsid w:val="00701DC1"/>
    <w:rsid w:val="0070293A"/>
    <w:rsid w:val="00702D17"/>
    <w:rsid w:val="00703020"/>
    <w:rsid w:val="00703DC2"/>
    <w:rsid w:val="00704631"/>
    <w:rsid w:val="00704A12"/>
    <w:rsid w:val="00705BD9"/>
    <w:rsid w:val="00706171"/>
    <w:rsid w:val="00706B73"/>
    <w:rsid w:val="00706E15"/>
    <w:rsid w:val="00706F86"/>
    <w:rsid w:val="007106F2"/>
    <w:rsid w:val="007111EC"/>
    <w:rsid w:val="00711660"/>
    <w:rsid w:val="00711989"/>
    <w:rsid w:val="007126F3"/>
    <w:rsid w:val="0071377F"/>
    <w:rsid w:val="00713BB4"/>
    <w:rsid w:val="00715EFA"/>
    <w:rsid w:val="00716974"/>
    <w:rsid w:val="00716BAC"/>
    <w:rsid w:val="00720928"/>
    <w:rsid w:val="0072159F"/>
    <w:rsid w:val="00721914"/>
    <w:rsid w:val="00721F51"/>
    <w:rsid w:val="007224F0"/>
    <w:rsid w:val="00723F3E"/>
    <w:rsid w:val="007253EC"/>
    <w:rsid w:val="00725E55"/>
    <w:rsid w:val="00726855"/>
    <w:rsid w:val="00726C04"/>
    <w:rsid w:val="0072776E"/>
    <w:rsid w:val="00731620"/>
    <w:rsid w:val="0073468F"/>
    <w:rsid w:val="00734C7A"/>
    <w:rsid w:val="0073505B"/>
    <w:rsid w:val="00736237"/>
    <w:rsid w:val="0073751C"/>
    <w:rsid w:val="00737AF2"/>
    <w:rsid w:val="00740220"/>
    <w:rsid w:val="007406C0"/>
    <w:rsid w:val="00740F16"/>
    <w:rsid w:val="00741A8D"/>
    <w:rsid w:val="00741D61"/>
    <w:rsid w:val="0074219A"/>
    <w:rsid w:val="0074273E"/>
    <w:rsid w:val="007433D1"/>
    <w:rsid w:val="00743FDA"/>
    <w:rsid w:val="00744928"/>
    <w:rsid w:val="00744EC7"/>
    <w:rsid w:val="007464D9"/>
    <w:rsid w:val="00746770"/>
    <w:rsid w:val="00746981"/>
    <w:rsid w:val="00747938"/>
    <w:rsid w:val="0075088C"/>
    <w:rsid w:val="00750A3B"/>
    <w:rsid w:val="007512AE"/>
    <w:rsid w:val="00751A7B"/>
    <w:rsid w:val="00752E9A"/>
    <w:rsid w:val="00752EED"/>
    <w:rsid w:val="007533FD"/>
    <w:rsid w:val="00754DD7"/>
    <w:rsid w:val="00756D41"/>
    <w:rsid w:val="00762FA4"/>
    <w:rsid w:val="00763344"/>
    <w:rsid w:val="0076452F"/>
    <w:rsid w:val="00764C1B"/>
    <w:rsid w:val="00764FEB"/>
    <w:rsid w:val="007651FF"/>
    <w:rsid w:val="00765CB6"/>
    <w:rsid w:val="00765E3E"/>
    <w:rsid w:val="00765FEA"/>
    <w:rsid w:val="00766462"/>
    <w:rsid w:val="00771027"/>
    <w:rsid w:val="00771A39"/>
    <w:rsid w:val="00772271"/>
    <w:rsid w:val="00772D4A"/>
    <w:rsid w:val="00772D99"/>
    <w:rsid w:val="007742A2"/>
    <w:rsid w:val="0077433A"/>
    <w:rsid w:val="00774690"/>
    <w:rsid w:val="00774D64"/>
    <w:rsid w:val="00774EEC"/>
    <w:rsid w:val="00776ADC"/>
    <w:rsid w:val="00777A2B"/>
    <w:rsid w:val="00780913"/>
    <w:rsid w:val="00782102"/>
    <w:rsid w:val="007824A3"/>
    <w:rsid w:val="00782672"/>
    <w:rsid w:val="00782889"/>
    <w:rsid w:val="00783799"/>
    <w:rsid w:val="00784645"/>
    <w:rsid w:val="007851EB"/>
    <w:rsid w:val="00786427"/>
    <w:rsid w:val="007876CF"/>
    <w:rsid w:val="00787BCB"/>
    <w:rsid w:val="00791D9A"/>
    <w:rsid w:val="00792653"/>
    <w:rsid w:val="00792BFC"/>
    <w:rsid w:val="00792E16"/>
    <w:rsid w:val="00793F72"/>
    <w:rsid w:val="00794BA4"/>
    <w:rsid w:val="00795475"/>
    <w:rsid w:val="00795E6E"/>
    <w:rsid w:val="00795FFF"/>
    <w:rsid w:val="0079602E"/>
    <w:rsid w:val="00796434"/>
    <w:rsid w:val="007A0D35"/>
    <w:rsid w:val="007A12EB"/>
    <w:rsid w:val="007A1D36"/>
    <w:rsid w:val="007A470B"/>
    <w:rsid w:val="007A7EA9"/>
    <w:rsid w:val="007A7F0E"/>
    <w:rsid w:val="007B159C"/>
    <w:rsid w:val="007B2A6D"/>
    <w:rsid w:val="007B4052"/>
    <w:rsid w:val="007B7F0F"/>
    <w:rsid w:val="007C03E2"/>
    <w:rsid w:val="007C05FB"/>
    <w:rsid w:val="007C0CE4"/>
    <w:rsid w:val="007C1EA4"/>
    <w:rsid w:val="007C2473"/>
    <w:rsid w:val="007C3F3A"/>
    <w:rsid w:val="007C4114"/>
    <w:rsid w:val="007C445D"/>
    <w:rsid w:val="007C46D3"/>
    <w:rsid w:val="007C4858"/>
    <w:rsid w:val="007C60B0"/>
    <w:rsid w:val="007C75BF"/>
    <w:rsid w:val="007C7F13"/>
    <w:rsid w:val="007D0C36"/>
    <w:rsid w:val="007D17D1"/>
    <w:rsid w:val="007D24F5"/>
    <w:rsid w:val="007D5B7F"/>
    <w:rsid w:val="007D6112"/>
    <w:rsid w:val="007E064F"/>
    <w:rsid w:val="007E0F3B"/>
    <w:rsid w:val="007E11B8"/>
    <w:rsid w:val="007E239B"/>
    <w:rsid w:val="007E2790"/>
    <w:rsid w:val="007E34DC"/>
    <w:rsid w:val="007E3782"/>
    <w:rsid w:val="007E4D30"/>
    <w:rsid w:val="007E5559"/>
    <w:rsid w:val="007E5BD1"/>
    <w:rsid w:val="007E636E"/>
    <w:rsid w:val="007E6B26"/>
    <w:rsid w:val="007E6B27"/>
    <w:rsid w:val="007E6F0D"/>
    <w:rsid w:val="007E77BE"/>
    <w:rsid w:val="007F07B7"/>
    <w:rsid w:val="007F0E05"/>
    <w:rsid w:val="007F2653"/>
    <w:rsid w:val="007F3C66"/>
    <w:rsid w:val="007F40C8"/>
    <w:rsid w:val="007F53DE"/>
    <w:rsid w:val="007F7A97"/>
    <w:rsid w:val="0080065F"/>
    <w:rsid w:val="008010DB"/>
    <w:rsid w:val="008014BB"/>
    <w:rsid w:val="0080190C"/>
    <w:rsid w:val="008028A1"/>
    <w:rsid w:val="00802ECD"/>
    <w:rsid w:val="00802F35"/>
    <w:rsid w:val="00803CC6"/>
    <w:rsid w:val="008048F1"/>
    <w:rsid w:val="00804A9D"/>
    <w:rsid w:val="00804D20"/>
    <w:rsid w:val="00807768"/>
    <w:rsid w:val="008110E3"/>
    <w:rsid w:val="00812128"/>
    <w:rsid w:val="00812432"/>
    <w:rsid w:val="008130CE"/>
    <w:rsid w:val="00813551"/>
    <w:rsid w:val="00814772"/>
    <w:rsid w:val="00814B55"/>
    <w:rsid w:val="008158B4"/>
    <w:rsid w:val="00815C0A"/>
    <w:rsid w:val="008166A1"/>
    <w:rsid w:val="00816A06"/>
    <w:rsid w:val="008170D7"/>
    <w:rsid w:val="00820281"/>
    <w:rsid w:val="00820435"/>
    <w:rsid w:val="008210C0"/>
    <w:rsid w:val="008211B5"/>
    <w:rsid w:val="0082134D"/>
    <w:rsid w:val="00821F53"/>
    <w:rsid w:val="00822633"/>
    <w:rsid w:val="00822F3B"/>
    <w:rsid w:val="00824283"/>
    <w:rsid w:val="0082575E"/>
    <w:rsid w:val="008272C9"/>
    <w:rsid w:val="00830E09"/>
    <w:rsid w:val="00830F3D"/>
    <w:rsid w:val="00831A1C"/>
    <w:rsid w:val="008324AA"/>
    <w:rsid w:val="00833089"/>
    <w:rsid w:val="008331B9"/>
    <w:rsid w:val="0083480D"/>
    <w:rsid w:val="00836F81"/>
    <w:rsid w:val="00840466"/>
    <w:rsid w:val="00840DFB"/>
    <w:rsid w:val="008410C5"/>
    <w:rsid w:val="00843B3A"/>
    <w:rsid w:val="00843D7E"/>
    <w:rsid w:val="00845A11"/>
    <w:rsid w:val="00846C78"/>
    <w:rsid w:val="008478DD"/>
    <w:rsid w:val="00847C59"/>
    <w:rsid w:val="00847EDC"/>
    <w:rsid w:val="00852D71"/>
    <w:rsid w:val="00853003"/>
    <w:rsid w:val="008532B0"/>
    <w:rsid w:val="00853323"/>
    <w:rsid w:val="00853BB7"/>
    <w:rsid w:val="00854119"/>
    <w:rsid w:val="00855D95"/>
    <w:rsid w:val="00856FE8"/>
    <w:rsid w:val="008571E3"/>
    <w:rsid w:val="008577EC"/>
    <w:rsid w:val="0085784F"/>
    <w:rsid w:val="00860308"/>
    <w:rsid w:val="00860ACF"/>
    <w:rsid w:val="00860D4A"/>
    <w:rsid w:val="00861C38"/>
    <w:rsid w:val="00862C89"/>
    <w:rsid w:val="008632D1"/>
    <w:rsid w:val="008637A1"/>
    <w:rsid w:val="00863F5A"/>
    <w:rsid w:val="00864ACF"/>
    <w:rsid w:val="00866091"/>
    <w:rsid w:val="008662DB"/>
    <w:rsid w:val="00867293"/>
    <w:rsid w:val="00870CE5"/>
    <w:rsid w:val="00871240"/>
    <w:rsid w:val="00871CED"/>
    <w:rsid w:val="00871DFA"/>
    <w:rsid w:val="00872064"/>
    <w:rsid w:val="00872174"/>
    <w:rsid w:val="00872EE6"/>
    <w:rsid w:val="00874305"/>
    <w:rsid w:val="008746C3"/>
    <w:rsid w:val="00876F90"/>
    <w:rsid w:val="008771A2"/>
    <w:rsid w:val="00877F1A"/>
    <w:rsid w:val="008801D9"/>
    <w:rsid w:val="0088093E"/>
    <w:rsid w:val="00881856"/>
    <w:rsid w:val="00881AE7"/>
    <w:rsid w:val="0088274F"/>
    <w:rsid w:val="0088503D"/>
    <w:rsid w:val="00885707"/>
    <w:rsid w:val="00887183"/>
    <w:rsid w:val="008878A4"/>
    <w:rsid w:val="00887A0B"/>
    <w:rsid w:val="008900D6"/>
    <w:rsid w:val="00890826"/>
    <w:rsid w:val="00891E57"/>
    <w:rsid w:val="00891F00"/>
    <w:rsid w:val="00892368"/>
    <w:rsid w:val="00894692"/>
    <w:rsid w:val="008948B8"/>
    <w:rsid w:val="00894C34"/>
    <w:rsid w:val="00895687"/>
    <w:rsid w:val="008959E7"/>
    <w:rsid w:val="00895D2C"/>
    <w:rsid w:val="0089666F"/>
    <w:rsid w:val="00896FFC"/>
    <w:rsid w:val="00897B6C"/>
    <w:rsid w:val="008A0BDA"/>
    <w:rsid w:val="008A38BE"/>
    <w:rsid w:val="008A4243"/>
    <w:rsid w:val="008A5CD5"/>
    <w:rsid w:val="008A7E1B"/>
    <w:rsid w:val="008B0112"/>
    <w:rsid w:val="008B074B"/>
    <w:rsid w:val="008B0E84"/>
    <w:rsid w:val="008B186F"/>
    <w:rsid w:val="008B19D3"/>
    <w:rsid w:val="008B1DA0"/>
    <w:rsid w:val="008B2192"/>
    <w:rsid w:val="008B233D"/>
    <w:rsid w:val="008B2CA8"/>
    <w:rsid w:val="008B374C"/>
    <w:rsid w:val="008B37FF"/>
    <w:rsid w:val="008B6A7C"/>
    <w:rsid w:val="008B6F2C"/>
    <w:rsid w:val="008B7210"/>
    <w:rsid w:val="008C2C21"/>
    <w:rsid w:val="008C3439"/>
    <w:rsid w:val="008C40FA"/>
    <w:rsid w:val="008C4391"/>
    <w:rsid w:val="008C48C9"/>
    <w:rsid w:val="008C4E24"/>
    <w:rsid w:val="008C4F95"/>
    <w:rsid w:val="008C57E4"/>
    <w:rsid w:val="008C5942"/>
    <w:rsid w:val="008C7033"/>
    <w:rsid w:val="008D11B6"/>
    <w:rsid w:val="008D1952"/>
    <w:rsid w:val="008D1B69"/>
    <w:rsid w:val="008D1D3A"/>
    <w:rsid w:val="008D1F60"/>
    <w:rsid w:val="008D3098"/>
    <w:rsid w:val="008D334A"/>
    <w:rsid w:val="008D4080"/>
    <w:rsid w:val="008D442C"/>
    <w:rsid w:val="008D7296"/>
    <w:rsid w:val="008D7C93"/>
    <w:rsid w:val="008E047D"/>
    <w:rsid w:val="008E2711"/>
    <w:rsid w:val="008E3691"/>
    <w:rsid w:val="008E37CD"/>
    <w:rsid w:val="008E39CA"/>
    <w:rsid w:val="008E547C"/>
    <w:rsid w:val="008E61EC"/>
    <w:rsid w:val="008E6A5C"/>
    <w:rsid w:val="008E6BF5"/>
    <w:rsid w:val="008E76A9"/>
    <w:rsid w:val="008E7744"/>
    <w:rsid w:val="008F0B24"/>
    <w:rsid w:val="008F0B86"/>
    <w:rsid w:val="008F112C"/>
    <w:rsid w:val="008F3A20"/>
    <w:rsid w:val="008F47A6"/>
    <w:rsid w:val="008F4B59"/>
    <w:rsid w:val="008F5026"/>
    <w:rsid w:val="008F5BB9"/>
    <w:rsid w:val="008F5E1F"/>
    <w:rsid w:val="008F5ECF"/>
    <w:rsid w:val="008F792A"/>
    <w:rsid w:val="00900720"/>
    <w:rsid w:val="00900D53"/>
    <w:rsid w:val="009017B3"/>
    <w:rsid w:val="00901B3C"/>
    <w:rsid w:val="00901DD6"/>
    <w:rsid w:val="00903101"/>
    <w:rsid w:val="00903F38"/>
    <w:rsid w:val="009049F4"/>
    <w:rsid w:val="00905B0D"/>
    <w:rsid w:val="0090600F"/>
    <w:rsid w:val="00906D3B"/>
    <w:rsid w:val="009071FB"/>
    <w:rsid w:val="009074E6"/>
    <w:rsid w:val="009121F6"/>
    <w:rsid w:val="0091288D"/>
    <w:rsid w:val="009129D5"/>
    <w:rsid w:val="00913CCE"/>
    <w:rsid w:val="009147D7"/>
    <w:rsid w:val="009158DD"/>
    <w:rsid w:val="0092019D"/>
    <w:rsid w:val="009206D1"/>
    <w:rsid w:val="009209FC"/>
    <w:rsid w:val="00921F68"/>
    <w:rsid w:val="009223D1"/>
    <w:rsid w:val="00922EFC"/>
    <w:rsid w:val="00922F8F"/>
    <w:rsid w:val="00923F4F"/>
    <w:rsid w:val="0092478A"/>
    <w:rsid w:val="00924EA4"/>
    <w:rsid w:val="00925717"/>
    <w:rsid w:val="00925F4D"/>
    <w:rsid w:val="009273A1"/>
    <w:rsid w:val="00927E5C"/>
    <w:rsid w:val="0093119C"/>
    <w:rsid w:val="009311B6"/>
    <w:rsid w:val="009311BA"/>
    <w:rsid w:val="00932D55"/>
    <w:rsid w:val="00934698"/>
    <w:rsid w:val="00934CF2"/>
    <w:rsid w:val="00935904"/>
    <w:rsid w:val="00935E51"/>
    <w:rsid w:val="009367E3"/>
    <w:rsid w:val="0093689D"/>
    <w:rsid w:val="00936ADE"/>
    <w:rsid w:val="00937650"/>
    <w:rsid w:val="00937C13"/>
    <w:rsid w:val="0094112A"/>
    <w:rsid w:val="00941C58"/>
    <w:rsid w:val="009427C2"/>
    <w:rsid w:val="0094473E"/>
    <w:rsid w:val="00945CB9"/>
    <w:rsid w:val="009463C0"/>
    <w:rsid w:val="0094689E"/>
    <w:rsid w:val="009477AB"/>
    <w:rsid w:val="00951E9E"/>
    <w:rsid w:val="00951FB3"/>
    <w:rsid w:val="009526CD"/>
    <w:rsid w:val="00953595"/>
    <w:rsid w:val="00954A92"/>
    <w:rsid w:val="009550F9"/>
    <w:rsid w:val="00955FC7"/>
    <w:rsid w:val="00956203"/>
    <w:rsid w:val="009566B5"/>
    <w:rsid w:val="0095724A"/>
    <w:rsid w:val="00957653"/>
    <w:rsid w:val="00962766"/>
    <w:rsid w:val="00962A7C"/>
    <w:rsid w:val="009641CD"/>
    <w:rsid w:val="009645D6"/>
    <w:rsid w:val="00964E4E"/>
    <w:rsid w:val="00965FF3"/>
    <w:rsid w:val="009667C1"/>
    <w:rsid w:val="00967957"/>
    <w:rsid w:val="00971038"/>
    <w:rsid w:val="009712A6"/>
    <w:rsid w:val="00971733"/>
    <w:rsid w:val="0097180D"/>
    <w:rsid w:val="00971AF4"/>
    <w:rsid w:val="00972585"/>
    <w:rsid w:val="00972874"/>
    <w:rsid w:val="00972A77"/>
    <w:rsid w:val="00973049"/>
    <w:rsid w:val="009738F2"/>
    <w:rsid w:val="00974DA1"/>
    <w:rsid w:val="0097565A"/>
    <w:rsid w:val="00975A82"/>
    <w:rsid w:val="00977666"/>
    <w:rsid w:val="009807AD"/>
    <w:rsid w:val="00980C63"/>
    <w:rsid w:val="00981509"/>
    <w:rsid w:val="0098237D"/>
    <w:rsid w:val="009829A3"/>
    <w:rsid w:val="00982CE1"/>
    <w:rsid w:val="00982FAC"/>
    <w:rsid w:val="00982FFF"/>
    <w:rsid w:val="0098342B"/>
    <w:rsid w:val="00983516"/>
    <w:rsid w:val="009844F6"/>
    <w:rsid w:val="009854E8"/>
    <w:rsid w:val="0098668E"/>
    <w:rsid w:val="009873D6"/>
    <w:rsid w:val="0098748E"/>
    <w:rsid w:val="009902CA"/>
    <w:rsid w:val="00990E5E"/>
    <w:rsid w:val="00991B46"/>
    <w:rsid w:val="0099389A"/>
    <w:rsid w:val="009938F5"/>
    <w:rsid w:val="009939F6"/>
    <w:rsid w:val="00994482"/>
    <w:rsid w:val="00994D0B"/>
    <w:rsid w:val="00995582"/>
    <w:rsid w:val="009970A4"/>
    <w:rsid w:val="009A04C9"/>
    <w:rsid w:val="009A0DE8"/>
    <w:rsid w:val="009A0F77"/>
    <w:rsid w:val="009A21F6"/>
    <w:rsid w:val="009A2C08"/>
    <w:rsid w:val="009A2C6D"/>
    <w:rsid w:val="009A3A8B"/>
    <w:rsid w:val="009A4AC7"/>
    <w:rsid w:val="009A4B4E"/>
    <w:rsid w:val="009A4F7D"/>
    <w:rsid w:val="009A6C26"/>
    <w:rsid w:val="009A6C73"/>
    <w:rsid w:val="009A76D1"/>
    <w:rsid w:val="009B1827"/>
    <w:rsid w:val="009B1C16"/>
    <w:rsid w:val="009B24B5"/>
    <w:rsid w:val="009B28DC"/>
    <w:rsid w:val="009B29C5"/>
    <w:rsid w:val="009B3F81"/>
    <w:rsid w:val="009B402D"/>
    <w:rsid w:val="009B444D"/>
    <w:rsid w:val="009B4562"/>
    <w:rsid w:val="009B55A2"/>
    <w:rsid w:val="009B5BE6"/>
    <w:rsid w:val="009B62F1"/>
    <w:rsid w:val="009B63C9"/>
    <w:rsid w:val="009B645D"/>
    <w:rsid w:val="009B65ED"/>
    <w:rsid w:val="009B6E6E"/>
    <w:rsid w:val="009B72E1"/>
    <w:rsid w:val="009B745C"/>
    <w:rsid w:val="009B75CD"/>
    <w:rsid w:val="009B76A8"/>
    <w:rsid w:val="009C13FD"/>
    <w:rsid w:val="009C1AF0"/>
    <w:rsid w:val="009C2372"/>
    <w:rsid w:val="009C540E"/>
    <w:rsid w:val="009C546D"/>
    <w:rsid w:val="009C5DDD"/>
    <w:rsid w:val="009C69E1"/>
    <w:rsid w:val="009C714E"/>
    <w:rsid w:val="009C71A8"/>
    <w:rsid w:val="009C73D1"/>
    <w:rsid w:val="009D07D5"/>
    <w:rsid w:val="009D1CF3"/>
    <w:rsid w:val="009D2B51"/>
    <w:rsid w:val="009D2BA2"/>
    <w:rsid w:val="009D3BD5"/>
    <w:rsid w:val="009D47DC"/>
    <w:rsid w:val="009D56A5"/>
    <w:rsid w:val="009D6AF8"/>
    <w:rsid w:val="009D78D0"/>
    <w:rsid w:val="009D7C0C"/>
    <w:rsid w:val="009D7FF5"/>
    <w:rsid w:val="009E1C4D"/>
    <w:rsid w:val="009E22F8"/>
    <w:rsid w:val="009E44CC"/>
    <w:rsid w:val="009E46C3"/>
    <w:rsid w:val="009E4EFC"/>
    <w:rsid w:val="009E5671"/>
    <w:rsid w:val="009E65CB"/>
    <w:rsid w:val="009E6BE0"/>
    <w:rsid w:val="009E7292"/>
    <w:rsid w:val="009F0011"/>
    <w:rsid w:val="009F0245"/>
    <w:rsid w:val="009F0590"/>
    <w:rsid w:val="009F0C3E"/>
    <w:rsid w:val="009F3803"/>
    <w:rsid w:val="009F51B5"/>
    <w:rsid w:val="009F63C2"/>
    <w:rsid w:val="009F6D2C"/>
    <w:rsid w:val="009F6DC1"/>
    <w:rsid w:val="00A005DF"/>
    <w:rsid w:val="00A01D4B"/>
    <w:rsid w:val="00A02264"/>
    <w:rsid w:val="00A03660"/>
    <w:rsid w:val="00A0390A"/>
    <w:rsid w:val="00A05B6C"/>
    <w:rsid w:val="00A06185"/>
    <w:rsid w:val="00A0688F"/>
    <w:rsid w:val="00A07EFB"/>
    <w:rsid w:val="00A07F8B"/>
    <w:rsid w:val="00A10F25"/>
    <w:rsid w:val="00A112C1"/>
    <w:rsid w:val="00A125DD"/>
    <w:rsid w:val="00A12875"/>
    <w:rsid w:val="00A12F3A"/>
    <w:rsid w:val="00A13092"/>
    <w:rsid w:val="00A1392A"/>
    <w:rsid w:val="00A13AB3"/>
    <w:rsid w:val="00A13E8D"/>
    <w:rsid w:val="00A142F2"/>
    <w:rsid w:val="00A14928"/>
    <w:rsid w:val="00A14B16"/>
    <w:rsid w:val="00A14BB8"/>
    <w:rsid w:val="00A156DC"/>
    <w:rsid w:val="00A169E8"/>
    <w:rsid w:val="00A17CA6"/>
    <w:rsid w:val="00A2173F"/>
    <w:rsid w:val="00A23229"/>
    <w:rsid w:val="00A235D4"/>
    <w:rsid w:val="00A2368E"/>
    <w:rsid w:val="00A241B9"/>
    <w:rsid w:val="00A24803"/>
    <w:rsid w:val="00A24B98"/>
    <w:rsid w:val="00A24C40"/>
    <w:rsid w:val="00A255D7"/>
    <w:rsid w:val="00A259ED"/>
    <w:rsid w:val="00A26582"/>
    <w:rsid w:val="00A26D97"/>
    <w:rsid w:val="00A2722C"/>
    <w:rsid w:val="00A32242"/>
    <w:rsid w:val="00A3244C"/>
    <w:rsid w:val="00A341B5"/>
    <w:rsid w:val="00A345BC"/>
    <w:rsid w:val="00A37270"/>
    <w:rsid w:val="00A40B59"/>
    <w:rsid w:val="00A40E94"/>
    <w:rsid w:val="00A41033"/>
    <w:rsid w:val="00A42226"/>
    <w:rsid w:val="00A42F7D"/>
    <w:rsid w:val="00A439A7"/>
    <w:rsid w:val="00A44170"/>
    <w:rsid w:val="00A45B1F"/>
    <w:rsid w:val="00A45BB2"/>
    <w:rsid w:val="00A45C32"/>
    <w:rsid w:val="00A45D8D"/>
    <w:rsid w:val="00A469FB"/>
    <w:rsid w:val="00A47534"/>
    <w:rsid w:val="00A50CCE"/>
    <w:rsid w:val="00A527E4"/>
    <w:rsid w:val="00A52BEA"/>
    <w:rsid w:val="00A56035"/>
    <w:rsid w:val="00A5693E"/>
    <w:rsid w:val="00A56D28"/>
    <w:rsid w:val="00A57194"/>
    <w:rsid w:val="00A576D1"/>
    <w:rsid w:val="00A603BB"/>
    <w:rsid w:val="00A63003"/>
    <w:rsid w:val="00A648E7"/>
    <w:rsid w:val="00A65FEE"/>
    <w:rsid w:val="00A66101"/>
    <w:rsid w:val="00A6718B"/>
    <w:rsid w:val="00A676B3"/>
    <w:rsid w:val="00A67F5A"/>
    <w:rsid w:val="00A70FED"/>
    <w:rsid w:val="00A719B7"/>
    <w:rsid w:val="00A724FB"/>
    <w:rsid w:val="00A736CE"/>
    <w:rsid w:val="00A739F9"/>
    <w:rsid w:val="00A74210"/>
    <w:rsid w:val="00A74B81"/>
    <w:rsid w:val="00A755B6"/>
    <w:rsid w:val="00A76A7D"/>
    <w:rsid w:val="00A76E90"/>
    <w:rsid w:val="00A7787B"/>
    <w:rsid w:val="00A77F72"/>
    <w:rsid w:val="00A80BB6"/>
    <w:rsid w:val="00A80C21"/>
    <w:rsid w:val="00A816A9"/>
    <w:rsid w:val="00A81A49"/>
    <w:rsid w:val="00A82C6D"/>
    <w:rsid w:val="00A82CC2"/>
    <w:rsid w:val="00A83168"/>
    <w:rsid w:val="00A8362A"/>
    <w:rsid w:val="00A83D0B"/>
    <w:rsid w:val="00A84821"/>
    <w:rsid w:val="00A85E35"/>
    <w:rsid w:val="00A86129"/>
    <w:rsid w:val="00A86566"/>
    <w:rsid w:val="00A8703C"/>
    <w:rsid w:val="00A8712B"/>
    <w:rsid w:val="00A87A5B"/>
    <w:rsid w:val="00A919F6"/>
    <w:rsid w:val="00A922E5"/>
    <w:rsid w:val="00A92B2C"/>
    <w:rsid w:val="00A92EF0"/>
    <w:rsid w:val="00A932E8"/>
    <w:rsid w:val="00A93A8A"/>
    <w:rsid w:val="00A93B45"/>
    <w:rsid w:val="00A93F78"/>
    <w:rsid w:val="00A946E2"/>
    <w:rsid w:val="00A952A1"/>
    <w:rsid w:val="00A952E9"/>
    <w:rsid w:val="00A95662"/>
    <w:rsid w:val="00A957AD"/>
    <w:rsid w:val="00A9590C"/>
    <w:rsid w:val="00A96BF3"/>
    <w:rsid w:val="00A97EFD"/>
    <w:rsid w:val="00AA006A"/>
    <w:rsid w:val="00AA188E"/>
    <w:rsid w:val="00AA21A2"/>
    <w:rsid w:val="00AA2A8D"/>
    <w:rsid w:val="00AA2C1F"/>
    <w:rsid w:val="00AA2C2C"/>
    <w:rsid w:val="00AA3388"/>
    <w:rsid w:val="00AA3515"/>
    <w:rsid w:val="00AA3574"/>
    <w:rsid w:val="00AA444C"/>
    <w:rsid w:val="00AA55C8"/>
    <w:rsid w:val="00AA58F7"/>
    <w:rsid w:val="00AA5AA0"/>
    <w:rsid w:val="00AA5D1D"/>
    <w:rsid w:val="00AB008F"/>
    <w:rsid w:val="00AB08C6"/>
    <w:rsid w:val="00AB1014"/>
    <w:rsid w:val="00AB1A78"/>
    <w:rsid w:val="00AB1FA8"/>
    <w:rsid w:val="00AB38E0"/>
    <w:rsid w:val="00AB62B2"/>
    <w:rsid w:val="00AB64C1"/>
    <w:rsid w:val="00AB68DC"/>
    <w:rsid w:val="00AB6F5E"/>
    <w:rsid w:val="00AC0A51"/>
    <w:rsid w:val="00AC3824"/>
    <w:rsid w:val="00AC44D6"/>
    <w:rsid w:val="00AC5653"/>
    <w:rsid w:val="00AC61E4"/>
    <w:rsid w:val="00AC6C18"/>
    <w:rsid w:val="00AC71E5"/>
    <w:rsid w:val="00AC7AAD"/>
    <w:rsid w:val="00AC7BD5"/>
    <w:rsid w:val="00AC7C59"/>
    <w:rsid w:val="00AC7EDD"/>
    <w:rsid w:val="00AD2043"/>
    <w:rsid w:val="00AD28B7"/>
    <w:rsid w:val="00AD3A05"/>
    <w:rsid w:val="00AD3C80"/>
    <w:rsid w:val="00AD4130"/>
    <w:rsid w:val="00AD4CB1"/>
    <w:rsid w:val="00AD52B6"/>
    <w:rsid w:val="00AD67CF"/>
    <w:rsid w:val="00AD6A5C"/>
    <w:rsid w:val="00AD71A4"/>
    <w:rsid w:val="00AE2FA1"/>
    <w:rsid w:val="00AE3E94"/>
    <w:rsid w:val="00AE4DF3"/>
    <w:rsid w:val="00AF1775"/>
    <w:rsid w:val="00AF2F52"/>
    <w:rsid w:val="00AF37B4"/>
    <w:rsid w:val="00AF4132"/>
    <w:rsid w:val="00AF6957"/>
    <w:rsid w:val="00B0010D"/>
    <w:rsid w:val="00B00410"/>
    <w:rsid w:val="00B007B3"/>
    <w:rsid w:val="00B0164B"/>
    <w:rsid w:val="00B01997"/>
    <w:rsid w:val="00B01FEA"/>
    <w:rsid w:val="00B02570"/>
    <w:rsid w:val="00B02645"/>
    <w:rsid w:val="00B02845"/>
    <w:rsid w:val="00B03E88"/>
    <w:rsid w:val="00B03FE8"/>
    <w:rsid w:val="00B04564"/>
    <w:rsid w:val="00B04D15"/>
    <w:rsid w:val="00B04E01"/>
    <w:rsid w:val="00B06E52"/>
    <w:rsid w:val="00B07081"/>
    <w:rsid w:val="00B074E2"/>
    <w:rsid w:val="00B0776F"/>
    <w:rsid w:val="00B07C37"/>
    <w:rsid w:val="00B1069F"/>
    <w:rsid w:val="00B108E0"/>
    <w:rsid w:val="00B12AD7"/>
    <w:rsid w:val="00B1368B"/>
    <w:rsid w:val="00B13EB8"/>
    <w:rsid w:val="00B14A57"/>
    <w:rsid w:val="00B15485"/>
    <w:rsid w:val="00B159F2"/>
    <w:rsid w:val="00B15F3B"/>
    <w:rsid w:val="00B16059"/>
    <w:rsid w:val="00B1606A"/>
    <w:rsid w:val="00B17EE8"/>
    <w:rsid w:val="00B206B7"/>
    <w:rsid w:val="00B224D4"/>
    <w:rsid w:val="00B22905"/>
    <w:rsid w:val="00B22BC6"/>
    <w:rsid w:val="00B24EFD"/>
    <w:rsid w:val="00B25024"/>
    <w:rsid w:val="00B25A07"/>
    <w:rsid w:val="00B26017"/>
    <w:rsid w:val="00B30166"/>
    <w:rsid w:val="00B30F2C"/>
    <w:rsid w:val="00B31E0E"/>
    <w:rsid w:val="00B3253F"/>
    <w:rsid w:val="00B3285C"/>
    <w:rsid w:val="00B32A1C"/>
    <w:rsid w:val="00B33529"/>
    <w:rsid w:val="00B347CF"/>
    <w:rsid w:val="00B34F6C"/>
    <w:rsid w:val="00B35D94"/>
    <w:rsid w:val="00B35F79"/>
    <w:rsid w:val="00B36978"/>
    <w:rsid w:val="00B372FC"/>
    <w:rsid w:val="00B41D68"/>
    <w:rsid w:val="00B4318D"/>
    <w:rsid w:val="00B449C0"/>
    <w:rsid w:val="00B44C57"/>
    <w:rsid w:val="00B4525B"/>
    <w:rsid w:val="00B45B16"/>
    <w:rsid w:val="00B47D35"/>
    <w:rsid w:val="00B50C53"/>
    <w:rsid w:val="00B51439"/>
    <w:rsid w:val="00B51590"/>
    <w:rsid w:val="00B515CE"/>
    <w:rsid w:val="00B51668"/>
    <w:rsid w:val="00B53BDF"/>
    <w:rsid w:val="00B540AE"/>
    <w:rsid w:val="00B55A35"/>
    <w:rsid w:val="00B55C76"/>
    <w:rsid w:val="00B6126B"/>
    <w:rsid w:val="00B61822"/>
    <w:rsid w:val="00B6738C"/>
    <w:rsid w:val="00B70294"/>
    <w:rsid w:val="00B7080E"/>
    <w:rsid w:val="00B71BA4"/>
    <w:rsid w:val="00B73AB9"/>
    <w:rsid w:val="00B7553E"/>
    <w:rsid w:val="00B762C8"/>
    <w:rsid w:val="00B76971"/>
    <w:rsid w:val="00B778E8"/>
    <w:rsid w:val="00B80093"/>
    <w:rsid w:val="00B80818"/>
    <w:rsid w:val="00B81BF5"/>
    <w:rsid w:val="00B81EAF"/>
    <w:rsid w:val="00B82143"/>
    <w:rsid w:val="00B82C2C"/>
    <w:rsid w:val="00B82C35"/>
    <w:rsid w:val="00B82D83"/>
    <w:rsid w:val="00B84988"/>
    <w:rsid w:val="00B849C8"/>
    <w:rsid w:val="00B858BE"/>
    <w:rsid w:val="00B859CC"/>
    <w:rsid w:val="00B864F4"/>
    <w:rsid w:val="00B8757C"/>
    <w:rsid w:val="00B905BE"/>
    <w:rsid w:val="00B9069E"/>
    <w:rsid w:val="00B90FCF"/>
    <w:rsid w:val="00B91AEF"/>
    <w:rsid w:val="00B91E96"/>
    <w:rsid w:val="00B9233A"/>
    <w:rsid w:val="00B92CB0"/>
    <w:rsid w:val="00B94EDE"/>
    <w:rsid w:val="00B954A2"/>
    <w:rsid w:val="00B95846"/>
    <w:rsid w:val="00B966F7"/>
    <w:rsid w:val="00B96C58"/>
    <w:rsid w:val="00B97F7B"/>
    <w:rsid w:val="00BA093E"/>
    <w:rsid w:val="00BA15AD"/>
    <w:rsid w:val="00BA1815"/>
    <w:rsid w:val="00BA56B0"/>
    <w:rsid w:val="00BA5980"/>
    <w:rsid w:val="00BA77EB"/>
    <w:rsid w:val="00BA7DC3"/>
    <w:rsid w:val="00BB065A"/>
    <w:rsid w:val="00BB0B0F"/>
    <w:rsid w:val="00BB0BAE"/>
    <w:rsid w:val="00BB0E2D"/>
    <w:rsid w:val="00BB1425"/>
    <w:rsid w:val="00BB29E3"/>
    <w:rsid w:val="00BB2D09"/>
    <w:rsid w:val="00BB3501"/>
    <w:rsid w:val="00BB5906"/>
    <w:rsid w:val="00BB5B9F"/>
    <w:rsid w:val="00BB5F9E"/>
    <w:rsid w:val="00BB7DBC"/>
    <w:rsid w:val="00BB7DC5"/>
    <w:rsid w:val="00BC274A"/>
    <w:rsid w:val="00BC29D0"/>
    <w:rsid w:val="00BC2CBB"/>
    <w:rsid w:val="00BC2DAA"/>
    <w:rsid w:val="00BC3CF0"/>
    <w:rsid w:val="00BC3F63"/>
    <w:rsid w:val="00BC436A"/>
    <w:rsid w:val="00BC53B9"/>
    <w:rsid w:val="00BC692B"/>
    <w:rsid w:val="00BC6CA3"/>
    <w:rsid w:val="00BC6F1A"/>
    <w:rsid w:val="00BD0A72"/>
    <w:rsid w:val="00BD1067"/>
    <w:rsid w:val="00BD1A91"/>
    <w:rsid w:val="00BD1CBA"/>
    <w:rsid w:val="00BD39EE"/>
    <w:rsid w:val="00BD4C2A"/>
    <w:rsid w:val="00BD58C0"/>
    <w:rsid w:val="00BD6A40"/>
    <w:rsid w:val="00BD7090"/>
    <w:rsid w:val="00BE0C6F"/>
    <w:rsid w:val="00BE1483"/>
    <w:rsid w:val="00BE2104"/>
    <w:rsid w:val="00BE24E0"/>
    <w:rsid w:val="00BE2813"/>
    <w:rsid w:val="00BE288F"/>
    <w:rsid w:val="00BE44F2"/>
    <w:rsid w:val="00BE4A52"/>
    <w:rsid w:val="00BE4C35"/>
    <w:rsid w:val="00BE58E7"/>
    <w:rsid w:val="00BE641E"/>
    <w:rsid w:val="00BE76C1"/>
    <w:rsid w:val="00BF007E"/>
    <w:rsid w:val="00BF02BB"/>
    <w:rsid w:val="00BF1E6B"/>
    <w:rsid w:val="00BF1F01"/>
    <w:rsid w:val="00BF3F6C"/>
    <w:rsid w:val="00BF5F7F"/>
    <w:rsid w:val="00BF6163"/>
    <w:rsid w:val="00BF6E76"/>
    <w:rsid w:val="00BF7187"/>
    <w:rsid w:val="00C005B6"/>
    <w:rsid w:val="00C00B3D"/>
    <w:rsid w:val="00C01E38"/>
    <w:rsid w:val="00C0313E"/>
    <w:rsid w:val="00C031BA"/>
    <w:rsid w:val="00C03D70"/>
    <w:rsid w:val="00C04139"/>
    <w:rsid w:val="00C0439B"/>
    <w:rsid w:val="00C049F0"/>
    <w:rsid w:val="00C061C7"/>
    <w:rsid w:val="00C0653E"/>
    <w:rsid w:val="00C10593"/>
    <w:rsid w:val="00C1068E"/>
    <w:rsid w:val="00C1191A"/>
    <w:rsid w:val="00C11E67"/>
    <w:rsid w:val="00C1237B"/>
    <w:rsid w:val="00C12677"/>
    <w:rsid w:val="00C1364A"/>
    <w:rsid w:val="00C13786"/>
    <w:rsid w:val="00C13E51"/>
    <w:rsid w:val="00C141C2"/>
    <w:rsid w:val="00C14250"/>
    <w:rsid w:val="00C148A0"/>
    <w:rsid w:val="00C14D16"/>
    <w:rsid w:val="00C14D1B"/>
    <w:rsid w:val="00C16DEB"/>
    <w:rsid w:val="00C16EDA"/>
    <w:rsid w:val="00C17DFC"/>
    <w:rsid w:val="00C20172"/>
    <w:rsid w:val="00C217D2"/>
    <w:rsid w:val="00C21B17"/>
    <w:rsid w:val="00C226D5"/>
    <w:rsid w:val="00C22FA6"/>
    <w:rsid w:val="00C23507"/>
    <w:rsid w:val="00C23EB3"/>
    <w:rsid w:val="00C24516"/>
    <w:rsid w:val="00C24621"/>
    <w:rsid w:val="00C252B7"/>
    <w:rsid w:val="00C252CA"/>
    <w:rsid w:val="00C255E3"/>
    <w:rsid w:val="00C259A7"/>
    <w:rsid w:val="00C261D0"/>
    <w:rsid w:val="00C31D1A"/>
    <w:rsid w:val="00C32986"/>
    <w:rsid w:val="00C3312D"/>
    <w:rsid w:val="00C34608"/>
    <w:rsid w:val="00C36A65"/>
    <w:rsid w:val="00C36B27"/>
    <w:rsid w:val="00C36DE6"/>
    <w:rsid w:val="00C37C8B"/>
    <w:rsid w:val="00C37D32"/>
    <w:rsid w:val="00C417D0"/>
    <w:rsid w:val="00C423BB"/>
    <w:rsid w:val="00C42495"/>
    <w:rsid w:val="00C43BA5"/>
    <w:rsid w:val="00C440AF"/>
    <w:rsid w:val="00C4468F"/>
    <w:rsid w:val="00C45610"/>
    <w:rsid w:val="00C459CA"/>
    <w:rsid w:val="00C468D5"/>
    <w:rsid w:val="00C511DD"/>
    <w:rsid w:val="00C51BA6"/>
    <w:rsid w:val="00C53080"/>
    <w:rsid w:val="00C534E3"/>
    <w:rsid w:val="00C53AE3"/>
    <w:rsid w:val="00C53C20"/>
    <w:rsid w:val="00C54575"/>
    <w:rsid w:val="00C54875"/>
    <w:rsid w:val="00C565D8"/>
    <w:rsid w:val="00C56EC0"/>
    <w:rsid w:val="00C57719"/>
    <w:rsid w:val="00C57D38"/>
    <w:rsid w:val="00C603CE"/>
    <w:rsid w:val="00C6113D"/>
    <w:rsid w:val="00C61468"/>
    <w:rsid w:val="00C614EA"/>
    <w:rsid w:val="00C614F0"/>
    <w:rsid w:val="00C629F2"/>
    <w:rsid w:val="00C62C1A"/>
    <w:rsid w:val="00C6345E"/>
    <w:rsid w:val="00C70246"/>
    <w:rsid w:val="00C7031A"/>
    <w:rsid w:val="00C703B5"/>
    <w:rsid w:val="00C7049C"/>
    <w:rsid w:val="00C716E6"/>
    <w:rsid w:val="00C725C3"/>
    <w:rsid w:val="00C736F3"/>
    <w:rsid w:val="00C75A67"/>
    <w:rsid w:val="00C75B01"/>
    <w:rsid w:val="00C8166E"/>
    <w:rsid w:val="00C81D7E"/>
    <w:rsid w:val="00C82EC7"/>
    <w:rsid w:val="00C847CD"/>
    <w:rsid w:val="00C854A9"/>
    <w:rsid w:val="00C8593A"/>
    <w:rsid w:val="00C86180"/>
    <w:rsid w:val="00C86578"/>
    <w:rsid w:val="00C86C73"/>
    <w:rsid w:val="00C86F38"/>
    <w:rsid w:val="00C873B8"/>
    <w:rsid w:val="00C913AA"/>
    <w:rsid w:val="00C920E1"/>
    <w:rsid w:val="00C92A27"/>
    <w:rsid w:val="00C931F4"/>
    <w:rsid w:val="00C9343A"/>
    <w:rsid w:val="00C9409F"/>
    <w:rsid w:val="00C945FE"/>
    <w:rsid w:val="00C949BF"/>
    <w:rsid w:val="00C953FA"/>
    <w:rsid w:val="00C95716"/>
    <w:rsid w:val="00C95796"/>
    <w:rsid w:val="00C958C5"/>
    <w:rsid w:val="00C96C3B"/>
    <w:rsid w:val="00CA020D"/>
    <w:rsid w:val="00CA0FF7"/>
    <w:rsid w:val="00CA38A1"/>
    <w:rsid w:val="00CA43D6"/>
    <w:rsid w:val="00CA4E20"/>
    <w:rsid w:val="00CA5720"/>
    <w:rsid w:val="00CA6BD3"/>
    <w:rsid w:val="00CA6EDD"/>
    <w:rsid w:val="00CB0F71"/>
    <w:rsid w:val="00CB16FA"/>
    <w:rsid w:val="00CB1DEB"/>
    <w:rsid w:val="00CB2064"/>
    <w:rsid w:val="00CB402A"/>
    <w:rsid w:val="00CB4C52"/>
    <w:rsid w:val="00CB5398"/>
    <w:rsid w:val="00CB5515"/>
    <w:rsid w:val="00CB572F"/>
    <w:rsid w:val="00CB6185"/>
    <w:rsid w:val="00CB699E"/>
    <w:rsid w:val="00CB72CE"/>
    <w:rsid w:val="00CB7611"/>
    <w:rsid w:val="00CB7C3F"/>
    <w:rsid w:val="00CB7E01"/>
    <w:rsid w:val="00CC14F9"/>
    <w:rsid w:val="00CC199B"/>
    <w:rsid w:val="00CC199C"/>
    <w:rsid w:val="00CC33C9"/>
    <w:rsid w:val="00CC3789"/>
    <w:rsid w:val="00CC3E6F"/>
    <w:rsid w:val="00CC4220"/>
    <w:rsid w:val="00CC5A7C"/>
    <w:rsid w:val="00CC5DDA"/>
    <w:rsid w:val="00CD03F1"/>
    <w:rsid w:val="00CD07E7"/>
    <w:rsid w:val="00CD1684"/>
    <w:rsid w:val="00CD23B8"/>
    <w:rsid w:val="00CD32DD"/>
    <w:rsid w:val="00CD3467"/>
    <w:rsid w:val="00CD3D88"/>
    <w:rsid w:val="00CD4040"/>
    <w:rsid w:val="00CD42EC"/>
    <w:rsid w:val="00CD471D"/>
    <w:rsid w:val="00CD4E15"/>
    <w:rsid w:val="00CD60E6"/>
    <w:rsid w:val="00CD6153"/>
    <w:rsid w:val="00CD6BB3"/>
    <w:rsid w:val="00CE03A5"/>
    <w:rsid w:val="00CE04AD"/>
    <w:rsid w:val="00CE09D5"/>
    <w:rsid w:val="00CE1A41"/>
    <w:rsid w:val="00CE3377"/>
    <w:rsid w:val="00CE3C9D"/>
    <w:rsid w:val="00CE3D6C"/>
    <w:rsid w:val="00CE48D2"/>
    <w:rsid w:val="00CE501A"/>
    <w:rsid w:val="00CE53D4"/>
    <w:rsid w:val="00CE59FB"/>
    <w:rsid w:val="00CE5E43"/>
    <w:rsid w:val="00CE69FF"/>
    <w:rsid w:val="00CE733A"/>
    <w:rsid w:val="00CE7D83"/>
    <w:rsid w:val="00CF0055"/>
    <w:rsid w:val="00CF0C00"/>
    <w:rsid w:val="00CF24C8"/>
    <w:rsid w:val="00CF2EA7"/>
    <w:rsid w:val="00CF3532"/>
    <w:rsid w:val="00CF3C60"/>
    <w:rsid w:val="00CF5AA0"/>
    <w:rsid w:val="00CF5C78"/>
    <w:rsid w:val="00CF69DB"/>
    <w:rsid w:val="00CF7436"/>
    <w:rsid w:val="00D008B6"/>
    <w:rsid w:val="00D00A9B"/>
    <w:rsid w:val="00D00F3C"/>
    <w:rsid w:val="00D023FA"/>
    <w:rsid w:val="00D04825"/>
    <w:rsid w:val="00D05DAF"/>
    <w:rsid w:val="00D063B0"/>
    <w:rsid w:val="00D06E58"/>
    <w:rsid w:val="00D10187"/>
    <w:rsid w:val="00D1027F"/>
    <w:rsid w:val="00D13EFA"/>
    <w:rsid w:val="00D142C0"/>
    <w:rsid w:val="00D15A9A"/>
    <w:rsid w:val="00D15DE7"/>
    <w:rsid w:val="00D174BB"/>
    <w:rsid w:val="00D17C58"/>
    <w:rsid w:val="00D2055A"/>
    <w:rsid w:val="00D20E5F"/>
    <w:rsid w:val="00D20F5C"/>
    <w:rsid w:val="00D21792"/>
    <w:rsid w:val="00D221AF"/>
    <w:rsid w:val="00D2329C"/>
    <w:rsid w:val="00D237CB"/>
    <w:rsid w:val="00D24416"/>
    <w:rsid w:val="00D2500B"/>
    <w:rsid w:val="00D262AF"/>
    <w:rsid w:val="00D262B9"/>
    <w:rsid w:val="00D27C8C"/>
    <w:rsid w:val="00D27E1E"/>
    <w:rsid w:val="00D30AF6"/>
    <w:rsid w:val="00D319D3"/>
    <w:rsid w:val="00D3230C"/>
    <w:rsid w:val="00D339D0"/>
    <w:rsid w:val="00D33C9A"/>
    <w:rsid w:val="00D3784A"/>
    <w:rsid w:val="00D41348"/>
    <w:rsid w:val="00D424F0"/>
    <w:rsid w:val="00D43D4C"/>
    <w:rsid w:val="00D44B41"/>
    <w:rsid w:val="00D45397"/>
    <w:rsid w:val="00D4598C"/>
    <w:rsid w:val="00D46111"/>
    <w:rsid w:val="00D46664"/>
    <w:rsid w:val="00D46EFF"/>
    <w:rsid w:val="00D473E1"/>
    <w:rsid w:val="00D47B7E"/>
    <w:rsid w:val="00D50DAD"/>
    <w:rsid w:val="00D51512"/>
    <w:rsid w:val="00D51615"/>
    <w:rsid w:val="00D52341"/>
    <w:rsid w:val="00D53706"/>
    <w:rsid w:val="00D537AC"/>
    <w:rsid w:val="00D5429A"/>
    <w:rsid w:val="00D54334"/>
    <w:rsid w:val="00D54B19"/>
    <w:rsid w:val="00D54D86"/>
    <w:rsid w:val="00D576BE"/>
    <w:rsid w:val="00D61753"/>
    <w:rsid w:val="00D650B1"/>
    <w:rsid w:val="00D652BF"/>
    <w:rsid w:val="00D67078"/>
    <w:rsid w:val="00D67875"/>
    <w:rsid w:val="00D7185C"/>
    <w:rsid w:val="00D737DA"/>
    <w:rsid w:val="00D742DF"/>
    <w:rsid w:val="00D74769"/>
    <w:rsid w:val="00D74A68"/>
    <w:rsid w:val="00D74EF8"/>
    <w:rsid w:val="00D759F1"/>
    <w:rsid w:val="00D76D2E"/>
    <w:rsid w:val="00D80A10"/>
    <w:rsid w:val="00D818CC"/>
    <w:rsid w:val="00D832BE"/>
    <w:rsid w:val="00D8331A"/>
    <w:rsid w:val="00D84E61"/>
    <w:rsid w:val="00D85D63"/>
    <w:rsid w:val="00D864F3"/>
    <w:rsid w:val="00D86CC2"/>
    <w:rsid w:val="00D870DD"/>
    <w:rsid w:val="00D876AF"/>
    <w:rsid w:val="00D87898"/>
    <w:rsid w:val="00D87BB6"/>
    <w:rsid w:val="00D9119D"/>
    <w:rsid w:val="00D912CA"/>
    <w:rsid w:val="00D9362E"/>
    <w:rsid w:val="00D95057"/>
    <w:rsid w:val="00D95828"/>
    <w:rsid w:val="00D95865"/>
    <w:rsid w:val="00D95F46"/>
    <w:rsid w:val="00D96F38"/>
    <w:rsid w:val="00DA02B0"/>
    <w:rsid w:val="00DA37BD"/>
    <w:rsid w:val="00DA3FF2"/>
    <w:rsid w:val="00DA40AA"/>
    <w:rsid w:val="00DA48A5"/>
    <w:rsid w:val="00DA66DB"/>
    <w:rsid w:val="00DA7370"/>
    <w:rsid w:val="00DB1401"/>
    <w:rsid w:val="00DB24E0"/>
    <w:rsid w:val="00DB2607"/>
    <w:rsid w:val="00DB2CCD"/>
    <w:rsid w:val="00DB36CE"/>
    <w:rsid w:val="00DB4DE5"/>
    <w:rsid w:val="00DB5083"/>
    <w:rsid w:val="00DB5418"/>
    <w:rsid w:val="00DB5DC6"/>
    <w:rsid w:val="00DB62EF"/>
    <w:rsid w:val="00DC2646"/>
    <w:rsid w:val="00DC2B17"/>
    <w:rsid w:val="00DC3445"/>
    <w:rsid w:val="00DC34E4"/>
    <w:rsid w:val="00DC4EA9"/>
    <w:rsid w:val="00DC54F0"/>
    <w:rsid w:val="00DC593D"/>
    <w:rsid w:val="00DC5DB6"/>
    <w:rsid w:val="00DC5F29"/>
    <w:rsid w:val="00DC5FE2"/>
    <w:rsid w:val="00DC6A5D"/>
    <w:rsid w:val="00DC6DBC"/>
    <w:rsid w:val="00DC75C9"/>
    <w:rsid w:val="00DC7B87"/>
    <w:rsid w:val="00DD0E70"/>
    <w:rsid w:val="00DD125C"/>
    <w:rsid w:val="00DD24DA"/>
    <w:rsid w:val="00DD3341"/>
    <w:rsid w:val="00DD4228"/>
    <w:rsid w:val="00DD488D"/>
    <w:rsid w:val="00DD4F27"/>
    <w:rsid w:val="00DD565B"/>
    <w:rsid w:val="00DD63A6"/>
    <w:rsid w:val="00DD6936"/>
    <w:rsid w:val="00DD73C8"/>
    <w:rsid w:val="00DE0780"/>
    <w:rsid w:val="00DE17C0"/>
    <w:rsid w:val="00DE30C8"/>
    <w:rsid w:val="00DE4979"/>
    <w:rsid w:val="00DE4A5F"/>
    <w:rsid w:val="00DE77DC"/>
    <w:rsid w:val="00DE7C68"/>
    <w:rsid w:val="00DF220E"/>
    <w:rsid w:val="00DF5DD8"/>
    <w:rsid w:val="00DF6CAB"/>
    <w:rsid w:val="00DF701D"/>
    <w:rsid w:val="00DF73F0"/>
    <w:rsid w:val="00DF7D68"/>
    <w:rsid w:val="00E00ECF"/>
    <w:rsid w:val="00E017D5"/>
    <w:rsid w:val="00E01A12"/>
    <w:rsid w:val="00E01DAC"/>
    <w:rsid w:val="00E0514A"/>
    <w:rsid w:val="00E052D4"/>
    <w:rsid w:val="00E070C1"/>
    <w:rsid w:val="00E072BB"/>
    <w:rsid w:val="00E100DC"/>
    <w:rsid w:val="00E10F9E"/>
    <w:rsid w:val="00E11186"/>
    <w:rsid w:val="00E11700"/>
    <w:rsid w:val="00E11805"/>
    <w:rsid w:val="00E11CAC"/>
    <w:rsid w:val="00E12467"/>
    <w:rsid w:val="00E12B15"/>
    <w:rsid w:val="00E13316"/>
    <w:rsid w:val="00E15B66"/>
    <w:rsid w:val="00E164CD"/>
    <w:rsid w:val="00E16DE8"/>
    <w:rsid w:val="00E16EC7"/>
    <w:rsid w:val="00E172D4"/>
    <w:rsid w:val="00E1747E"/>
    <w:rsid w:val="00E21CA5"/>
    <w:rsid w:val="00E22212"/>
    <w:rsid w:val="00E22682"/>
    <w:rsid w:val="00E24457"/>
    <w:rsid w:val="00E24AFF"/>
    <w:rsid w:val="00E25104"/>
    <w:rsid w:val="00E25994"/>
    <w:rsid w:val="00E25E13"/>
    <w:rsid w:val="00E26068"/>
    <w:rsid w:val="00E26BC1"/>
    <w:rsid w:val="00E2767A"/>
    <w:rsid w:val="00E307F8"/>
    <w:rsid w:val="00E32341"/>
    <w:rsid w:val="00E32FC6"/>
    <w:rsid w:val="00E330DC"/>
    <w:rsid w:val="00E34606"/>
    <w:rsid w:val="00E35E31"/>
    <w:rsid w:val="00E3718A"/>
    <w:rsid w:val="00E3764E"/>
    <w:rsid w:val="00E37690"/>
    <w:rsid w:val="00E4114D"/>
    <w:rsid w:val="00E41DFC"/>
    <w:rsid w:val="00E42265"/>
    <w:rsid w:val="00E45374"/>
    <w:rsid w:val="00E453E0"/>
    <w:rsid w:val="00E456CA"/>
    <w:rsid w:val="00E46732"/>
    <w:rsid w:val="00E517C9"/>
    <w:rsid w:val="00E51EF2"/>
    <w:rsid w:val="00E5293F"/>
    <w:rsid w:val="00E53C2E"/>
    <w:rsid w:val="00E5456A"/>
    <w:rsid w:val="00E546F5"/>
    <w:rsid w:val="00E5571A"/>
    <w:rsid w:val="00E55C0D"/>
    <w:rsid w:val="00E56454"/>
    <w:rsid w:val="00E56947"/>
    <w:rsid w:val="00E5742F"/>
    <w:rsid w:val="00E604C2"/>
    <w:rsid w:val="00E64FE9"/>
    <w:rsid w:val="00E65E7F"/>
    <w:rsid w:val="00E67586"/>
    <w:rsid w:val="00E7008C"/>
    <w:rsid w:val="00E708FA"/>
    <w:rsid w:val="00E71D9C"/>
    <w:rsid w:val="00E7242C"/>
    <w:rsid w:val="00E73404"/>
    <w:rsid w:val="00E73DF7"/>
    <w:rsid w:val="00E7408D"/>
    <w:rsid w:val="00E741CA"/>
    <w:rsid w:val="00E74B8B"/>
    <w:rsid w:val="00E767A5"/>
    <w:rsid w:val="00E7729C"/>
    <w:rsid w:val="00E77E70"/>
    <w:rsid w:val="00E80E24"/>
    <w:rsid w:val="00E80EDF"/>
    <w:rsid w:val="00E81E60"/>
    <w:rsid w:val="00E821A4"/>
    <w:rsid w:val="00E82A52"/>
    <w:rsid w:val="00E82B96"/>
    <w:rsid w:val="00E83045"/>
    <w:rsid w:val="00E8348A"/>
    <w:rsid w:val="00E8427A"/>
    <w:rsid w:val="00E848C0"/>
    <w:rsid w:val="00E84DB7"/>
    <w:rsid w:val="00E85F27"/>
    <w:rsid w:val="00E87F09"/>
    <w:rsid w:val="00E90A66"/>
    <w:rsid w:val="00E90E8A"/>
    <w:rsid w:val="00E92203"/>
    <w:rsid w:val="00E92FE4"/>
    <w:rsid w:val="00E93417"/>
    <w:rsid w:val="00E949B7"/>
    <w:rsid w:val="00E954BE"/>
    <w:rsid w:val="00E9741B"/>
    <w:rsid w:val="00EA0316"/>
    <w:rsid w:val="00EA2A1A"/>
    <w:rsid w:val="00EA3C0D"/>
    <w:rsid w:val="00EA3DE8"/>
    <w:rsid w:val="00EA44EB"/>
    <w:rsid w:val="00EA4862"/>
    <w:rsid w:val="00EA487D"/>
    <w:rsid w:val="00EA627B"/>
    <w:rsid w:val="00EA6D6C"/>
    <w:rsid w:val="00EA70C6"/>
    <w:rsid w:val="00EA71F1"/>
    <w:rsid w:val="00EB3B33"/>
    <w:rsid w:val="00EB594F"/>
    <w:rsid w:val="00EB6E7A"/>
    <w:rsid w:val="00EB7A92"/>
    <w:rsid w:val="00EC019A"/>
    <w:rsid w:val="00EC2B6F"/>
    <w:rsid w:val="00EC2DA1"/>
    <w:rsid w:val="00EC30DB"/>
    <w:rsid w:val="00EC3D35"/>
    <w:rsid w:val="00EC495D"/>
    <w:rsid w:val="00EC4980"/>
    <w:rsid w:val="00EC55E1"/>
    <w:rsid w:val="00EC7D42"/>
    <w:rsid w:val="00EC7E9E"/>
    <w:rsid w:val="00ED0294"/>
    <w:rsid w:val="00ED0562"/>
    <w:rsid w:val="00ED1F2B"/>
    <w:rsid w:val="00ED2618"/>
    <w:rsid w:val="00ED33BF"/>
    <w:rsid w:val="00ED38BE"/>
    <w:rsid w:val="00ED3BA5"/>
    <w:rsid w:val="00ED4369"/>
    <w:rsid w:val="00ED5B6F"/>
    <w:rsid w:val="00ED5DBF"/>
    <w:rsid w:val="00ED7744"/>
    <w:rsid w:val="00EE09DA"/>
    <w:rsid w:val="00EE0D9F"/>
    <w:rsid w:val="00EE1943"/>
    <w:rsid w:val="00EE1B49"/>
    <w:rsid w:val="00EE1ECB"/>
    <w:rsid w:val="00EE2627"/>
    <w:rsid w:val="00EE45DB"/>
    <w:rsid w:val="00EE4F21"/>
    <w:rsid w:val="00EE6112"/>
    <w:rsid w:val="00EE6318"/>
    <w:rsid w:val="00EE64F9"/>
    <w:rsid w:val="00EF0F1B"/>
    <w:rsid w:val="00EF21C1"/>
    <w:rsid w:val="00EF2667"/>
    <w:rsid w:val="00EF3C6E"/>
    <w:rsid w:val="00EF606E"/>
    <w:rsid w:val="00EF6647"/>
    <w:rsid w:val="00F00BDB"/>
    <w:rsid w:val="00F0270D"/>
    <w:rsid w:val="00F03A28"/>
    <w:rsid w:val="00F04C64"/>
    <w:rsid w:val="00F062D7"/>
    <w:rsid w:val="00F06A01"/>
    <w:rsid w:val="00F10845"/>
    <w:rsid w:val="00F10877"/>
    <w:rsid w:val="00F10A90"/>
    <w:rsid w:val="00F112C2"/>
    <w:rsid w:val="00F116A6"/>
    <w:rsid w:val="00F11A67"/>
    <w:rsid w:val="00F11D59"/>
    <w:rsid w:val="00F12408"/>
    <w:rsid w:val="00F128EA"/>
    <w:rsid w:val="00F139DD"/>
    <w:rsid w:val="00F14698"/>
    <w:rsid w:val="00F14726"/>
    <w:rsid w:val="00F152F0"/>
    <w:rsid w:val="00F15AC1"/>
    <w:rsid w:val="00F15ACF"/>
    <w:rsid w:val="00F166CF"/>
    <w:rsid w:val="00F1698D"/>
    <w:rsid w:val="00F203F2"/>
    <w:rsid w:val="00F20670"/>
    <w:rsid w:val="00F208F9"/>
    <w:rsid w:val="00F21C15"/>
    <w:rsid w:val="00F22F20"/>
    <w:rsid w:val="00F23E2A"/>
    <w:rsid w:val="00F24927"/>
    <w:rsid w:val="00F24FC0"/>
    <w:rsid w:val="00F260DA"/>
    <w:rsid w:val="00F26E24"/>
    <w:rsid w:val="00F274AA"/>
    <w:rsid w:val="00F30994"/>
    <w:rsid w:val="00F30D3C"/>
    <w:rsid w:val="00F30EE0"/>
    <w:rsid w:val="00F311AE"/>
    <w:rsid w:val="00F33909"/>
    <w:rsid w:val="00F3457B"/>
    <w:rsid w:val="00F3742A"/>
    <w:rsid w:val="00F40145"/>
    <w:rsid w:val="00F40309"/>
    <w:rsid w:val="00F40A9D"/>
    <w:rsid w:val="00F413E2"/>
    <w:rsid w:val="00F41C7C"/>
    <w:rsid w:val="00F42D38"/>
    <w:rsid w:val="00F4387C"/>
    <w:rsid w:val="00F45443"/>
    <w:rsid w:val="00F45C3C"/>
    <w:rsid w:val="00F46397"/>
    <w:rsid w:val="00F479AB"/>
    <w:rsid w:val="00F50BE4"/>
    <w:rsid w:val="00F527C1"/>
    <w:rsid w:val="00F52960"/>
    <w:rsid w:val="00F53772"/>
    <w:rsid w:val="00F53A36"/>
    <w:rsid w:val="00F55128"/>
    <w:rsid w:val="00F55D8A"/>
    <w:rsid w:val="00F5690C"/>
    <w:rsid w:val="00F573E5"/>
    <w:rsid w:val="00F57EAF"/>
    <w:rsid w:val="00F603E5"/>
    <w:rsid w:val="00F6212E"/>
    <w:rsid w:val="00F6222C"/>
    <w:rsid w:val="00F62763"/>
    <w:rsid w:val="00F633A6"/>
    <w:rsid w:val="00F65299"/>
    <w:rsid w:val="00F65B36"/>
    <w:rsid w:val="00F66780"/>
    <w:rsid w:val="00F67BAD"/>
    <w:rsid w:val="00F67D7F"/>
    <w:rsid w:val="00F71C08"/>
    <w:rsid w:val="00F72051"/>
    <w:rsid w:val="00F72461"/>
    <w:rsid w:val="00F73846"/>
    <w:rsid w:val="00F75327"/>
    <w:rsid w:val="00F75647"/>
    <w:rsid w:val="00F75D37"/>
    <w:rsid w:val="00F7741D"/>
    <w:rsid w:val="00F80095"/>
    <w:rsid w:val="00F806D3"/>
    <w:rsid w:val="00F806F5"/>
    <w:rsid w:val="00F82549"/>
    <w:rsid w:val="00F82762"/>
    <w:rsid w:val="00F8315B"/>
    <w:rsid w:val="00F84ED6"/>
    <w:rsid w:val="00F85B8F"/>
    <w:rsid w:val="00F85E1E"/>
    <w:rsid w:val="00F86C0D"/>
    <w:rsid w:val="00F91772"/>
    <w:rsid w:val="00F92C92"/>
    <w:rsid w:val="00F93107"/>
    <w:rsid w:val="00F93578"/>
    <w:rsid w:val="00F9359C"/>
    <w:rsid w:val="00F937C4"/>
    <w:rsid w:val="00F93CC5"/>
    <w:rsid w:val="00F93EF6"/>
    <w:rsid w:val="00F94ED4"/>
    <w:rsid w:val="00F955BB"/>
    <w:rsid w:val="00F96542"/>
    <w:rsid w:val="00F97C73"/>
    <w:rsid w:val="00F97F52"/>
    <w:rsid w:val="00FA00D1"/>
    <w:rsid w:val="00FA4C5A"/>
    <w:rsid w:val="00FA6149"/>
    <w:rsid w:val="00FA61C1"/>
    <w:rsid w:val="00FB056F"/>
    <w:rsid w:val="00FB2A23"/>
    <w:rsid w:val="00FB2AB2"/>
    <w:rsid w:val="00FB2F09"/>
    <w:rsid w:val="00FB5E5C"/>
    <w:rsid w:val="00FB6417"/>
    <w:rsid w:val="00FB6E29"/>
    <w:rsid w:val="00FB72F9"/>
    <w:rsid w:val="00FB7E07"/>
    <w:rsid w:val="00FC16D2"/>
    <w:rsid w:val="00FC2B23"/>
    <w:rsid w:val="00FC3775"/>
    <w:rsid w:val="00FC3B01"/>
    <w:rsid w:val="00FC4C7D"/>
    <w:rsid w:val="00FC4E82"/>
    <w:rsid w:val="00FC5B1A"/>
    <w:rsid w:val="00FC69E7"/>
    <w:rsid w:val="00FC77BF"/>
    <w:rsid w:val="00FC79A1"/>
    <w:rsid w:val="00FD0DC5"/>
    <w:rsid w:val="00FD1022"/>
    <w:rsid w:val="00FD2957"/>
    <w:rsid w:val="00FD33CA"/>
    <w:rsid w:val="00FD374C"/>
    <w:rsid w:val="00FD37D5"/>
    <w:rsid w:val="00FD38DF"/>
    <w:rsid w:val="00FD5FB8"/>
    <w:rsid w:val="00FE0184"/>
    <w:rsid w:val="00FE0307"/>
    <w:rsid w:val="00FE07CD"/>
    <w:rsid w:val="00FE0F6A"/>
    <w:rsid w:val="00FE13C3"/>
    <w:rsid w:val="00FE37C9"/>
    <w:rsid w:val="00FE43D9"/>
    <w:rsid w:val="00FE480E"/>
    <w:rsid w:val="00FE52A6"/>
    <w:rsid w:val="00FE62E5"/>
    <w:rsid w:val="00FE7E9A"/>
    <w:rsid w:val="00FF0E41"/>
    <w:rsid w:val="00FF1306"/>
    <w:rsid w:val="00FF2B17"/>
    <w:rsid w:val="00FF2E2B"/>
    <w:rsid w:val="00FF3819"/>
    <w:rsid w:val="00FF3A99"/>
    <w:rsid w:val="00FF3D6B"/>
    <w:rsid w:val="00FF5CD2"/>
    <w:rsid w:val="00FF6376"/>
    <w:rsid w:val="00FF6C81"/>
    <w:rsid w:val="00FF7D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76E72614"/>
  <w15:chartTrackingRefBased/>
  <w15:docId w15:val="{64CFB157-3CB0-4EC7-B06B-D92AFBD05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4C02A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4C02A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4C02AC"/>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4C02AC"/>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4C02A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4C02A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4C02A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4C02A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4C02A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2AC"/>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4C02AC"/>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4C02AC"/>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4C02AC"/>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4C02AC"/>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4C02AC"/>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4C02AC"/>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4C02AC"/>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4C02AC"/>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4C02A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2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2A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2A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C02AC"/>
    <w:pPr>
      <w:spacing w:before="160"/>
      <w:jc w:val="center"/>
    </w:pPr>
    <w:rPr>
      <w:i/>
      <w:iCs/>
      <w:color w:val="404040" w:themeColor="text1" w:themeTint="BF"/>
    </w:rPr>
  </w:style>
  <w:style w:type="character" w:customStyle="1" w:styleId="QuoteChar">
    <w:name w:val="Quote Char"/>
    <w:basedOn w:val="DefaultParagraphFont"/>
    <w:link w:val="Quote"/>
    <w:uiPriority w:val="29"/>
    <w:rsid w:val="004C02AC"/>
    <w:rPr>
      <w:i/>
      <w:iCs/>
      <w:color w:val="404040" w:themeColor="text1" w:themeTint="BF"/>
    </w:rPr>
  </w:style>
  <w:style w:type="paragraph" w:styleId="ListParagraph">
    <w:name w:val="List Paragraph"/>
    <w:basedOn w:val="Normal"/>
    <w:uiPriority w:val="34"/>
    <w:qFormat/>
    <w:rsid w:val="004C02AC"/>
    <w:pPr>
      <w:ind w:left="720"/>
      <w:contextualSpacing/>
    </w:pPr>
  </w:style>
  <w:style w:type="character" w:styleId="IntenseEmphasis">
    <w:name w:val="Intense Emphasis"/>
    <w:basedOn w:val="DefaultParagraphFont"/>
    <w:uiPriority w:val="21"/>
    <w:qFormat/>
    <w:rsid w:val="004C02AC"/>
    <w:rPr>
      <w:i/>
      <w:iCs/>
      <w:color w:val="0F4761" w:themeColor="accent1" w:themeShade="BF"/>
    </w:rPr>
  </w:style>
  <w:style w:type="paragraph" w:styleId="IntenseQuote">
    <w:name w:val="Intense Quote"/>
    <w:basedOn w:val="Normal"/>
    <w:next w:val="Normal"/>
    <w:link w:val="IntenseQuoteChar"/>
    <w:uiPriority w:val="30"/>
    <w:qFormat/>
    <w:rsid w:val="004C02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2AC"/>
    <w:rPr>
      <w:i/>
      <w:iCs/>
      <w:color w:val="0F4761" w:themeColor="accent1" w:themeShade="BF"/>
    </w:rPr>
  </w:style>
  <w:style w:type="character" w:styleId="IntenseReference">
    <w:name w:val="Intense Reference"/>
    <w:basedOn w:val="DefaultParagraphFont"/>
    <w:uiPriority w:val="32"/>
    <w:qFormat/>
    <w:rsid w:val="004C02AC"/>
    <w:rPr>
      <w:b/>
      <w:bCs/>
      <w:smallCaps/>
      <w:color w:val="0F4761" w:themeColor="accent1" w:themeShade="BF"/>
      <w:spacing w:val="5"/>
    </w:rPr>
  </w:style>
  <w:style w:type="paragraph" w:styleId="Header">
    <w:name w:val="header"/>
    <w:basedOn w:val="Normal"/>
    <w:link w:val="HeaderChar"/>
    <w:uiPriority w:val="99"/>
    <w:unhideWhenUsed/>
    <w:rsid w:val="00B540AE"/>
    <w:pPr>
      <w:tabs>
        <w:tab w:val="center" w:pos="4252"/>
        <w:tab w:val="right" w:pos="8504"/>
      </w:tabs>
      <w:snapToGrid w:val="0"/>
    </w:pPr>
  </w:style>
  <w:style w:type="character" w:customStyle="1" w:styleId="HeaderChar">
    <w:name w:val="Header Char"/>
    <w:basedOn w:val="DefaultParagraphFont"/>
    <w:link w:val="Header"/>
    <w:uiPriority w:val="99"/>
    <w:rsid w:val="00B540AE"/>
  </w:style>
  <w:style w:type="paragraph" w:styleId="Footer">
    <w:name w:val="footer"/>
    <w:basedOn w:val="Normal"/>
    <w:link w:val="FooterChar"/>
    <w:uiPriority w:val="99"/>
    <w:unhideWhenUsed/>
    <w:rsid w:val="00B540AE"/>
    <w:pPr>
      <w:tabs>
        <w:tab w:val="center" w:pos="4252"/>
        <w:tab w:val="right" w:pos="8504"/>
      </w:tabs>
      <w:snapToGrid w:val="0"/>
    </w:pPr>
  </w:style>
  <w:style w:type="character" w:customStyle="1" w:styleId="FooterChar">
    <w:name w:val="Footer Char"/>
    <w:basedOn w:val="DefaultParagraphFont"/>
    <w:link w:val="Footer"/>
    <w:uiPriority w:val="99"/>
    <w:rsid w:val="00B540AE"/>
  </w:style>
  <w:style w:type="character" w:styleId="Hyperlink">
    <w:name w:val="Hyperlink"/>
    <w:basedOn w:val="DefaultParagraphFont"/>
    <w:uiPriority w:val="99"/>
    <w:unhideWhenUsed/>
    <w:rsid w:val="00A922E5"/>
    <w:rPr>
      <w:color w:val="0000FF"/>
      <w:u w:val="single"/>
    </w:rPr>
  </w:style>
  <w:style w:type="character" w:styleId="UnresolvedMention">
    <w:name w:val="Unresolved Mention"/>
    <w:basedOn w:val="DefaultParagraphFont"/>
    <w:uiPriority w:val="99"/>
    <w:semiHidden/>
    <w:unhideWhenUsed/>
    <w:rsid w:val="007E11B8"/>
    <w:rPr>
      <w:color w:val="605E5C"/>
      <w:shd w:val="clear" w:color="auto" w:fill="E1DFDD"/>
    </w:rPr>
  </w:style>
  <w:style w:type="paragraph" w:styleId="Caption">
    <w:name w:val="caption"/>
    <w:basedOn w:val="Normal"/>
    <w:next w:val="Normal"/>
    <w:uiPriority w:val="35"/>
    <w:unhideWhenUsed/>
    <w:qFormat/>
    <w:rsid w:val="00490052"/>
    <w:rPr>
      <w:b/>
      <w:bCs/>
      <w:sz w:val="21"/>
      <w:szCs w:val="21"/>
    </w:rPr>
  </w:style>
  <w:style w:type="character" w:styleId="Strong">
    <w:name w:val="Strong"/>
    <w:basedOn w:val="DefaultParagraphFont"/>
    <w:uiPriority w:val="22"/>
    <w:qFormat/>
    <w:rsid w:val="002F67C2"/>
    <w:rPr>
      <w:b/>
      <w:bCs/>
    </w:rPr>
  </w:style>
  <w:style w:type="paragraph" w:styleId="Revision">
    <w:name w:val="Revision"/>
    <w:hidden/>
    <w:uiPriority w:val="99"/>
    <w:semiHidden/>
    <w:rsid w:val="00236453"/>
    <w:pPr>
      <w:spacing w:after="0" w:line="240" w:lineRule="auto"/>
    </w:pPr>
  </w:style>
  <w:style w:type="character" w:styleId="CommentReference">
    <w:name w:val="annotation reference"/>
    <w:basedOn w:val="DefaultParagraphFont"/>
    <w:uiPriority w:val="99"/>
    <w:semiHidden/>
    <w:unhideWhenUsed/>
    <w:rsid w:val="00085F68"/>
    <w:rPr>
      <w:sz w:val="18"/>
      <w:szCs w:val="18"/>
    </w:rPr>
  </w:style>
  <w:style w:type="paragraph" w:styleId="CommentText">
    <w:name w:val="annotation text"/>
    <w:basedOn w:val="Normal"/>
    <w:link w:val="CommentTextChar"/>
    <w:uiPriority w:val="99"/>
    <w:unhideWhenUsed/>
    <w:rsid w:val="00085F68"/>
  </w:style>
  <w:style w:type="character" w:customStyle="1" w:styleId="CommentTextChar">
    <w:name w:val="Comment Text Char"/>
    <w:basedOn w:val="DefaultParagraphFont"/>
    <w:link w:val="CommentText"/>
    <w:uiPriority w:val="99"/>
    <w:rsid w:val="00085F68"/>
  </w:style>
  <w:style w:type="paragraph" w:styleId="CommentSubject">
    <w:name w:val="annotation subject"/>
    <w:basedOn w:val="CommentText"/>
    <w:next w:val="CommentText"/>
    <w:link w:val="CommentSubjectChar"/>
    <w:uiPriority w:val="99"/>
    <w:semiHidden/>
    <w:unhideWhenUsed/>
    <w:rsid w:val="00085F68"/>
    <w:rPr>
      <w:b/>
      <w:bCs/>
    </w:rPr>
  </w:style>
  <w:style w:type="character" w:customStyle="1" w:styleId="CommentSubjectChar">
    <w:name w:val="Comment Subject Char"/>
    <w:basedOn w:val="CommentTextChar"/>
    <w:link w:val="CommentSubject"/>
    <w:uiPriority w:val="99"/>
    <w:semiHidden/>
    <w:rsid w:val="00085F68"/>
    <w:rPr>
      <w:b/>
      <w:bCs/>
    </w:rPr>
  </w:style>
  <w:style w:type="character" w:styleId="LineNumber">
    <w:name w:val="line number"/>
    <w:basedOn w:val="DefaultParagraphFont"/>
    <w:uiPriority w:val="99"/>
    <w:semiHidden/>
    <w:unhideWhenUsed/>
    <w:rsid w:val="00A112C1"/>
  </w:style>
  <w:style w:type="character" w:styleId="FollowedHyperlink">
    <w:name w:val="FollowedHyperlink"/>
    <w:basedOn w:val="DefaultParagraphFont"/>
    <w:uiPriority w:val="99"/>
    <w:semiHidden/>
    <w:unhideWhenUsed/>
    <w:rsid w:val="00041A03"/>
    <w:rPr>
      <w:color w:val="96607D" w:themeColor="followedHyperlink"/>
      <w:u w:val="single"/>
    </w:rPr>
  </w:style>
  <w:style w:type="paragraph" w:styleId="NormalWeb">
    <w:name w:val="Normal (Web)"/>
    <w:basedOn w:val="Normal"/>
    <w:uiPriority w:val="99"/>
    <w:semiHidden/>
    <w:unhideWhenUsed/>
    <w:rsid w:val="00DC2646"/>
    <w:rPr>
      <w:rFonts w:ascii="Times New Roman" w:hAnsi="Times New Roman" w:cs="Times New Roman"/>
      <w:sz w:val="24"/>
    </w:rPr>
  </w:style>
  <w:style w:type="paragraph" w:styleId="NoSpacing">
    <w:name w:val="No Spacing"/>
    <w:uiPriority w:val="1"/>
    <w:qFormat/>
    <w:rsid w:val="0029141C"/>
    <w:pPr>
      <w:widowControl w:val="0"/>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299672">
      <w:bodyDiv w:val="1"/>
      <w:marLeft w:val="0"/>
      <w:marRight w:val="0"/>
      <w:marTop w:val="0"/>
      <w:marBottom w:val="0"/>
      <w:divBdr>
        <w:top w:val="none" w:sz="0" w:space="0" w:color="auto"/>
        <w:left w:val="none" w:sz="0" w:space="0" w:color="auto"/>
        <w:bottom w:val="none" w:sz="0" w:space="0" w:color="auto"/>
        <w:right w:val="none" w:sz="0" w:space="0" w:color="auto"/>
      </w:divBdr>
    </w:div>
    <w:div w:id="187834557">
      <w:bodyDiv w:val="1"/>
      <w:marLeft w:val="0"/>
      <w:marRight w:val="0"/>
      <w:marTop w:val="0"/>
      <w:marBottom w:val="0"/>
      <w:divBdr>
        <w:top w:val="none" w:sz="0" w:space="0" w:color="auto"/>
        <w:left w:val="none" w:sz="0" w:space="0" w:color="auto"/>
        <w:bottom w:val="none" w:sz="0" w:space="0" w:color="auto"/>
        <w:right w:val="none" w:sz="0" w:space="0" w:color="auto"/>
      </w:divBdr>
    </w:div>
    <w:div w:id="244262002">
      <w:bodyDiv w:val="1"/>
      <w:marLeft w:val="0"/>
      <w:marRight w:val="0"/>
      <w:marTop w:val="0"/>
      <w:marBottom w:val="0"/>
      <w:divBdr>
        <w:top w:val="none" w:sz="0" w:space="0" w:color="auto"/>
        <w:left w:val="none" w:sz="0" w:space="0" w:color="auto"/>
        <w:bottom w:val="none" w:sz="0" w:space="0" w:color="auto"/>
        <w:right w:val="none" w:sz="0" w:space="0" w:color="auto"/>
      </w:divBdr>
    </w:div>
    <w:div w:id="253899603">
      <w:bodyDiv w:val="1"/>
      <w:marLeft w:val="0"/>
      <w:marRight w:val="0"/>
      <w:marTop w:val="0"/>
      <w:marBottom w:val="0"/>
      <w:divBdr>
        <w:top w:val="none" w:sz="0" w:space="0" w:color="auto"/>
        <w:left w:val="none" w:sz="0" w:space="0" w:color="auto"/>
        <w:bottom w:val="none" w:sz="0" w:space="0" w:color="auto"/>
        <w:right w:val="none" w:sz="0" w:space="0" w:color="auto"/>
      </w:divBdr>
    </w:div>
    <w:div w:id="263878125">
      <w:bodyDiv w:val="1"/>
      <w:marLeft w:val="0"/>
      <w:marRight w:val="0"/>
      <w:marTop w:val="0"/>
      <w:marBottom w:val="0"/>
      <w:divBdr>
        <w:top w:val="none" w:sz="0" w:space="0" w:color="auto"/>
        <w:left w:val="none" w:sz="0" w:space="0" w:color="auto"/>
        <w:bottom w:val="none" w:sz="0" w:space="0" w:color="auto"/>
        <w:right w:val="none" w:sz="0" w:space="0" w:color="auto"/>
      </w:divBdr>
    </w:div>
    <w:div w:id="322928588">
      <w:bodyDiv w:val="1"/>
      <w:marLeft w:val="0"/>
      <w:marRight w:val="0"/>
      <w:marTop w:val="0"/>
      <w:marBottom w:val="0"/>
      <w:divBdr>
        <w:top w:val="none" w:sz="0" w:space="0" w:color="auto"/>
        <w:left w:val="none" w:sz="0" w:space="0" w:color="auto"/>
        <w:bottom w:val="none" w:sz="0" w:space="0" w:color="auto"/>
        <w:right w:val="none" w:sz="0" w:space="0" w:color="auto"/>
      </w:divBdr>
      <w:divsChild>
        <w:div w:id="1328749260">
          <w:marLeft w:val="0"/>
          <w:marRight w:val="0"/>
          <w:marTop w:val="0"/>
          <w:marBottom w:val="0"/>
          <w:divBdr>
            <w:top w:val="none" w:sz="0" w:space="0" w:color="auto"/>
            <w:left w:val="none" w:sz="0" w:space="0" w:color="auto"/>
            <w:bottom w:val="none" w:sz="0" w:space="0" w:color="auto"/>
            <w:right w:val="none" w:sz="0" w:space="0" w:color="auto"/>
          </w:divBdr>
        </w:div>
        <w:div w:id="630018757">
          <w:marLeft w:val="0"/>
          <w:marRight w:val="0"/>
          <w:marTop w:val="0"/>
          <w:marBottom w:val="0"/>
          <w:divBdr>
            <w:top w:val="none" w:sz="0" w:space="0" w:color="auto"/>
            <w:left w:val="none" w:sz="0" w:space="0" w:color="auto"/>
            <w:bottom w:val="none" w:sz="0" w:space="0" w:color="auto"/>
            <w:right w:val="none" w:sz="0" w:space="0" w:color="auto"/>
          </w:divBdr>
        </w:div>
        <w:div w:id="1996256580">
          <w:marLeft w:val="0"/>
          <w:marRight w:val="0"/>
          <w:marTop w:val="0"/>
          <w:marBottom w:val="0"/>
          <w:divBdr>
            <w:top w:val="none" w:sz="0" w:space="0" w:color="auto"/>
            <w:left w:val="none" w:sz="0" w:space="0" w:color="auto"/>
            <w:bottom w:val="none" w:sz="0" w:space="0" w:color="auto"/>
            <w:right w:val="none" w:sz="0" w:space="0" w:color="auto"/>
          </w:divBdr>
        </w:div>
        <w:div w:id="1569026757">
          <w:marLeft w:val="0"/>
          <w:marRight w:val="0"/>
          <w:marTop w:val="0"/>
          <w:marBottom w:val="0"/>
          <w:divBdr>
            <w:top w:val="none" w:sz="0" w:space="0" w:color="auto"/>
            <w:left w:val="none" w:sz="0" w:space="0" w:color="auto"/>
            <w:bottom w:val="none" w:sz="0" w:space="0" w:color="auto"/>
            <w:right w:val="none" w:sz="0" w:space="0" w:color="auto"/>
          </w:divBdr>
        </w:div>
        <w:div w:id="617948679">
          <w:marLeft w:val="0"/>
          <w:marRight w:val="0"/>
          <w:marTop w:val="0"/>
          <w:marBottom w:val="0"/>
          <w:divBdr>
            <w:top w:val="none" w:sz="0" w:space="0" w:color="auto"/>
            <w:left w:val="none" w:sz="0" w:space="0" w:color="auto"/>
            <w:bottom w:val="none" w:sz="0" w:space="0" w:color="auto"/>
            <w:right w:val="none" w:sz="0" w:space="0" w:color="auto"/>
          </w:divBdr>
        </w:div>
        <w:div w:id="1691029520">
          <w:marLeft w:val="0"/>
          <w:marRight w:val="0"/>
          <w:marTop w:val="0"/>
          <w:marBottom w:val="0"/>
          <w:divBdr>
            <w:top w:val="none" w:sz="0" w:space="0" w:color="auto"/>
            <w:left w:val="none" w:sz="0" w:space="0" w:color="auto"/>
            <w:bottom w:val="none" w:sz="0" w:space="0" w:color="auto"/>
            <w:right w:val="none" w:sz="0" w:space="0" w:color="auto"/>
          </w:divBdr>
        </w:div>
        <w:div w:id="1258295768">
          <w:marLeft w:val="0"/>
          <w:marRight w:val="0"/>
          <w:marTop w:val="0"/>
          <w:marBottom w:val="0"/>
          <w:divBdr>
            <w:top w:val="none" w:sz="0" w:space="0" w:color="auto"/>
            <w:left w:val="none" w:sz="0" w:space="0" w:color="auto"/>
            <w:bottom w:val="none" w:sz="0" w:space="0" w:color="auto"/>
            <w:right w:val="none" w:sz="0" w:space="0" w:color="auto"/>
          </w:divBdr>
        </w:div>
      </w:divsChild>
    </w:div>
    <w:div w:id="360209692">
      <w:bodyDiv w:val="1"/>
      <w:marLeft w:val="0"/>
      <w:marRight w:val="0"/>
      <w:marTop w:val="0"/>
      <w:marBottom w:val="0"/>
      <w:divBdr>
        <w:top w:val="none" w:sz="0" w:space="0" w:color="auto"/>
        <w:left w:val="none" w:sz="0" w:space="0" w:color="auto"/>
        <w:bottom w:val="none" w:sz="0" w:space="0" w:color="auto"/>
        <w:right w:val="none" w:sz="0" w:space="0" w:color="auto"/>
      </w:divBdr>
    </w:div>
    <w:div w:id="392436857">
      <w:bodyDiv w:val="1"/>
      <w:marLeft w:val="0"/>
      <w:marRight w:val="0"/>
      <w:marTop w:val="0"/>
      <w:marBottom w:val="0"/>
      <w:divBdr>
        <w:top w:val="none" w:sz="0" w:space="0" w:color="auto"/>
        <w:left w:val="none" w:sz="0" w:space="0" w:color="auto"/>
        <w:bottom w:val="none" w:sz="0" w:space="0" w:color="auto"/>
        <w:right w:val="none" w:sz="0" w:space="0" w:color="auto"/>
      </w:divBdr>
      <w:divsChild>
        <w:div w:id="1104770143">
          <w:marLeft w:val="547"/>
          <w:marRight w:val="0"/>
          <w:marTop w:val="0"/>
          <w:marBottom w:val="0"/>
          <w:divBdr>
            <w:top w:val="none" w:sz="0" w:space="0" w:color="auto"/>
            <w:left w:val="none" w:sz="0" w:space="0" w:color="auto"/>
            <w:bottom w:val="none" w:sz="0" w:space="0" w:color="auto"/>
            <w:right w:val="none" w:sz="0" w:space="0" w:color="auto"/>
          </w:divBdr>
        </w:div>
      </w:divsChild>
    </w:div>
    <w:div w:id="541793576">
      <w:bodyDiv w:val="1"/>
      <w:marLeft w:val="0"/>
      <w:marRight w:val="0"/>
      <w:marTop w:val="0"/>
      <w:marBottom w:val="0"/>
      <w:divBdr>
        <w:top w:val="none" w:sz="0" w:space="0" w:color="auto"/>
        <w:left w:val="none" w:sz="0" w:space="0" w:color="auto"/>
        <w:bottom w:val="none" w:sz="0" w:space="0" w:color="auto"/>
        <w:right w:val="none" w:sz="0" w:space="0" w:color="auto"/>
      </w:divBdr>
    </w:div>
    <w:div w:id="655457557">
      <w:bodyDiv w:val="1"/>
      <w:marLeft w:val="0"/>
      <w:marRight w:val="0"/>
      <w:marTop w:val="0"/>
      <w:marBottom w:val="0"/>
      <w:divBdr>
        <w:top w:val="none" w:sz="0" w:space="0" w:color="auto"/>
        <w:left w:val="none" w:sz="0" w:space="0" w:color="auto"/>
        <w:bottom w:val="none" w:sz="0" w:space="0" w:color="auto"/>
        <w:right w:val="none" w:sz="0" w:space="0" w:color="auto"/>
      </w:divBdr>
    </w:div>
    <w:div w:id="671882555">
      <w:bodyDiv w:val="1"/>
      <w:marLeft w:val="0"/>
      <w:marRight w:val="0"/>
      <w:marTop w:val="0"/>
      <w:marBottom w:val="0"/>
      <w:divBdr>
        <w:top w:val="none" w:sz="0" w:space="0" w:color="auto"/>
        <w:left w:val="none" w:sz="0" w:space="0" w:color="auto"/>
        <w:bottom w:val="none" w:sz="0" w:space="0" w:color="auto"/>
        <w:right w:val="none" w:sz="0" w:space="0" w:color="auto"/>
      </w:divBdr>
    </w:div>
    <w:div w:id="711075937">
      <w:bodyDiv w:val="1"/>
      <w:marLeft w:val="0"/>
      <w:marRight w:val="0"/>
      <w:marTop w:val="0"/>
      <w:marBottom w:val="0"/>
      <w:divBdr>
        <w:top w:val="none" w:sz="0" w:space="0" w:color="auto"/>
        <w:left w:val="none" w:sz="0" w:space="0" w:color="auto"/>
        <w:bottom w:val="none" w:sz="0" w:space="0" w:color="auto"/>
        <w:right w:val="none" w:sz="0" w:space="0" w:color="auto"/>
      </w:divBdr>
    </w:div>
    <w:div w:id="773356460">
      <w:bodyDiv w:val="1"/>
      <w:marLeft w:val="0"/>
      <w:marRight w:val="0"/>
      <w:marTop w:val="0"/>
      <w:marBottom w:val="0"/>
      <w:divBdr>
        <w:top w:val="none" w:sz="0" w:space="0" w:color="auto"/>
        <w:left w:val="none" w:sz="0" w:space="0" w:color="auto"/>
        <w:bottom w:val="none" w:sz="0" w:space="0" w:color="auto"/>
        <w:right w:val="none" w:sz="0" w:space="0" w:color="auto"/>
      </w:divBdr>
    </w:div>
    <w:div w:id="991714330">
      <w:bodyDiv w:val="1"/>
      <w:marLeft w:val="0"/>
      <w:marRight w:val="0"/>
      <w:marTop w:val="0"/>
      <w:marBottom w:val="0"/>
      <w:divBdr>
        <w:top w:val="none" w:sz="0" w:space="0" w:color="auto"/>
        <w:left w:val="none" w:sz="0" w:space="0" w:color="auto"/>
        <w:bottom w:val="none" w:sz="0" w:space="0" w:color="auto"/>
        <w:right w:val="none" w:sz="0" w:space="0" w:color="auto"/>
      </w:divBdr>
      <w:divsChild>
        <w:div w:id="800726886">
          <w:marLeft w:val="0"/>
          <w:marRight w:val="0"/>
          <w:marTop w:val="0"/>
          <w:marBottom w:val="0"/>
          <w:divBdr>
            <w:top w:val="none" w:sz="0" w:space="0" w:color="auto"/>
            <w:left w:val="none" w:sz="0" w:space="0" w:color="auto"/>
            <w:bottom w:val="none" w:sz="0" w:space="0" w:color="auto"/>
            <w:right w:val="none" w:sz="0" w:space="0" w:color="auto"/>
          </w:divBdr>
        </w:div>
        <w:div w:id="386027399">
          <w:marLeft w:val="0"/>
          <w:marRight w:val="0"/>
          <w:marTop w:val="0"/>
          <w:marBottom w:val="0"/>
          <w:divBdr>
            <w:top w:val="none" w:sz="0" w:space="0" w:color="auto"/>
            <w:left w:val="none" w:sz="0" w:space="0" w:color="auto"/>
            <w:bottom w:val="none" w:sz="0" w:space="0" w:color="auto"/>
            <w:right w:val="none" w:sz="0" w:space="0" w:color="auto"/>
          </w:divBdr>
        </w:div>
        <w:div w:id="468478219">
          <w:marLeft w:val="0"/>
          <w:marRight w:val="0"/>
          <w:marTop w:val="0"/>
          <w:marBottom w:val="0"/>
          <w:divBdr>
            <w:top w:val="none" w:sz="0" w:space="0" w:color="auto"/>
            <w:left w:val="none" w:sz="0" w:space="0" w:color="auto"/>
            <w:bottom w:val="none" w:sz="0" w:space="0" w:color="auto"/>
            <w:right w:val="none" w:sz="0" w:space="0" w:color="auto"/>
          </w:divBdr>
        </w:div>
        <w:div w:id="1836920551">
          <w:marLeft w:val="0"/>
          <w:marRight w:val="0"/>
          <w:marTop w:val="0"/>
          <w:marBottom w:val="0"/>
          <w:divBdr>
            <w:top w:val="none" w:sz="0" w:space="0" w:color="auto"/>
            <w:left w:val="none" w:sz="0" w:space="0" w:color="auto"/>
            <w:bottom w:val="none" w:sz="0" w:space="0" w:color="auto"/>
            <w:right w:val="none" w:sz="0" w:space="0" w:color="auto"/>
          </w:divBdr>
        </w:div>
        <w:div w:id="1773237450">
          <w:marLeft w:val="0"/>
          <w:marRight w:val="0"/>
          <w:marTop w:val="0"/>
          <w:marBottom w:val="0"/>
          <w:divBdr>
            <w:top w:val="none" w:sz="0" w:space="0" w:color="auto"/>
            <w:left w:val="none" w:sz="0" w:space="0" w:color="auto"/>
            <w:bottom w:val="none" w:sz="0" w:space="0" w:color="auto"/>
            <w:right w:val="none" w:sz="0" w:space="0" w:color="auto"/>
          </w:divBdr>
        </w:div>
        <w:div w:id="134446490">
          <w:marLeft w:val="0"/>
          <w:marRight w:val="0"/>
          <w:marTop w:val="0"/>
          <w:marBottom w:val="0"/>
          <w:divBdr>
            <w:top w:val="none" w:sz="0" w:space="0" w:color="auto"/>
            <w:left w:val="none" w:sz="0" w:space="0" w:color="auto"/>
            <w:bottom w:val="none" w:sz="0" w:space="0" w:color="auto"/>
            <w:right w:val="none" w:sz="0" w:space="0" w:color="auto"/>
          </w:divBdr>
        </w:div>
        <w:div w:id="895355588">
          <w:marLeft w:val="0"/>
          <w:marRight w:val="0"/>
          <w:marTop w:val="0"/>
          <w:marBottom w:val="0"/>
          <w:divBdr>
            <w:top w:val="none" w:sz="0" w:space="0" w:color="auto"/>
            <w:left w:val="none" w:sz="0" w:space="0" w:color="auto"/>
            <w:bottom w:val="none" w:sz="0" w:space="0" w:color="auto"/>
            <w:right w:val="none" w:sz="0" w:space="0" w:color="auto"/>
          </w:divBdr>
        </w:div>
      </w:divsChild>
    </w:div>
    <w:div w:id="1051882453">
      <w:bodyDiv w:val="1"/>
      <w:marLeft w:val="0"/>
      <w:marRight w:val="0"/>
      <w:marTop w:val="0"/>
      <w:marBottom w:val="0"/>
      <w:divBdr>
        <w:top w:val="none" w:sz="0" w:space="0" w:color="auto"/>
        <w:left w:val="none" w:sz="0" w:space="0" w:color="auto"/>
        <w:bottom w:val="none" w:sz="0" w:space="0" w:color="auto"/>
        <w:right w:val="none" w:sz="0" w:space="0" w:color="auto"/>
      </w:divBdr>
      <w:divsChild>
        <w:div w:id="1575507994">
          <w:marLeft w:val="0"/>
          <w:marRight w:val="0"/>
          <w:marTop w:val="0"/>
          <w:marBottom w:val="0"/>
          <w:divBdr>
            <w:top w:val="none" w:sz="0" w:space="0" w:color="auto"/>
            <w:left w:val="none" w:sz="0" w:space="0" w:color="auto"/>
            <w:bottom w:val="none" w:sz="0" w:space="0" w:color="auto"/>
            <w:right w:val="none" w:sz="0" w:space="0" w:color="auto"/>
          </w:divBdr>
        </w:div>
      </w:divsChild>
    </w:div>
    <w:div w:id="1193684612">
      <w:bodyDiv w:val="1"/>
      <w:marLeft w:val="0"/>
      <w:marRight w:val="0"/>
      <w:marTop w:val="0"/>
      <w:marBottom w:val="0"/>
      <w:divBdr>
        <w:top w:val="none" w:sz="0" w:space="0" w:color="auto"/>
        <w:left w:val="none" w:sz="0" w:space="0" w:color="auto"/>
        <w:bottom w:val="none" w:sz="0" w:space="0" w:color="auto"/>
        <w:right w:val="none" w:sz="0" w:space="0" w:color="auto"/>
      </w:divBdr>
    </w:div>
    <w:div w:id="1230119477">
      <w:bodyDiv w:val="1"/>
      <w:marLeft w:val="0"/>
      <w:marRight w:val="0"/>
      <w:marTop w:val="0"/>
      <w:marBottom w:val="0"/>
      <w:divBdr>
        <w:top w:val="none" w:sz="0" w:space="0" w:color="auto"/>
        <w:left w:val="none" w:sz="0" w:space="0" w:color="auto"/>
        <w:bottom w:val="none" w:sz="0" w:space="0" w:color="auto"/>
        <w:right w:val="none" w:sz="0" w:space="0" w:color="auto"/>
      </w:divBdr>
    </w:div>
    <w:div w:id="1256399001">
      <w:bodyDiv w:val="1"/>
      <w:marLeft w:val="0"/>
      <w:marRight w:val="0"/>
      <w:marTop w:val="0"/>
      <w:marBottom w:val="0"/>
      <w:divBdr>
        <w:top w:val="none" w:sz="0" w:space="0" w:color="auto"/>
        <w:left w:val="none" w:sz="0" w:space="0" w:color="auto"/>
        <w:bottom w:val="none" w:sz="0" w:space="0" w:color="auto"/>
        <w:right w:val="none" w:sz="0" w:space="0" w:color="auto"/>
      </w:divBdr>
    </w:div>
    <w:div w:id="1303972388">
      <w:bodyDiv w:val="1"/>
      <w:marLeft w:val="0"/>
      <w:marRight w:val="0"/>
      <w:marTop w:val="0"/>
      <w:marBottom w:val="0"/>
      <w:divBdr>
        <w:top w:val="none" w:sz="0" w:space="0" w:color="auto"/>
        <w:left w:val="none" w:sz="0" w:space="0" w:color="auto"/>
        <w:bottom w:val="none" w:sz="0" w:space="0" w:color="auto"/>
        <w:right w:val="none" w:sz="0" w:space="0" w:color="auto"/>
      </w:divBdr>
    </w:div>
    <w:div w:id="1327778806">
      <w:bodyDiv w:val="1"/>
      <w:marLeft w:val="0"/>
      <w:marRight w:val="0"/>
      <w:marTop w:val="0"/>
      <w:marBottom w:val="0"/>
      <w:divBdr>
        <w:top w:val="none" w:sz="0" w:space="0" w:color="auto"/>
        <w:left w:val="none" w:sz="0" w:space="0" w:color="auto"/>
        <w:bottom w:val="none" w:sz="0" w:space="0" w:color="auto"/>
        <w:right w:val="none" w:sz="0" w:space="0" w:color="auto"/>
      </w:divBdr>
      <w:divsChild>
        <w:div w:id="841896545">
          <w:marLeft w:val="150"/>
          <w:marRight w:val="0"/>
          <w:marTop w:val="150"/>
          <w:marBottom w:val="240"/>
          <w:divBdr>
            <w:top w:val="none" w:sz="0" w:space="0" w:color="auto"/>
            <w:left w:val="none" w:sz="0" w:space="0" w:color="auto"/>
            <w:bottom w:val="none" w:sz="0" w:space="0" w:color="auto"/>
            <w:right w:val="none" w:sz="0" w:space="0" w:color="auto"/>
          </w:divBdr>
          <w:divsChild>
            <w:div w:id="857812613">
              <w:marLeft w:val="0"/>
              <w:marRight w:val="75"/>
              <w:marTop w:val="240"/>
              <w:marBottom w:val="240"/>
              <w:divBdr>
                <w:top w:val="none" w:sz="0" w:space="0" w:color="auto"/>
                <w:left w:val="none" w:sz="0" w:space="0" w:color="auto"/>
                <w:bottom w:val="none" w:sz="0" w:space="0" w:color="auto"/>
                <w:right w:val="none" w:sz="0" w:space="0" w:color="auto"/>
              </w:divBdr>
            </w:div>
          </w:divsChild>
        </w:div>
        <w:div w:id="797376754">
          <w:marLeft w:val="0"/>
          <w:marRight w:val="0"/>
          <w:marTop w:val="0"/>
          <w:marBottom w:val="0"/>
          <w:divBdr>
            <w:top w:val="none" w:sz="0" w:space="0" w:color="auto"/>
            <w:left w:val="none" w:sz="0" w:space="0" w:color="auto"/>
            <w:bottom w:val="none" w:sz="0" w:space="0" w:color="auto"/>
            <w:right w:val="none" w:sz="0" w:space="0" w:color="auto"/>
          </w:divBdr>
        </w:div>
      </w:divsChild>
    </w:div>
    <w:div w:id="1351643201">
      <w:bodyDiv w:val="1"/>
      <w:marLeft w:val="0"/>
      <w:marRight w:val="0"/>
      <w:marTop w:val="0"/>
      <w:marBottom w:val="0"/>
      <w:divBdr>
        <w:top w:val="none" w:sz="0" w:space="0" w:color="auto"/>
        <w:left w:val="none" w:sz="0" w:space="0" w:color="auto"/>
        <w:bottom w:val="none" w:sz="0" w:space="0" w:color="auto"/>
        <w:right w:val="none" w:sz="0" w:space="0" w:color="auto"/>
      </w:divBdr>
    </w:div>
    <w:div w:id="1463881561">
      <w:bodyDiv w:val="1"/>
      <w:marLeft w:val="0"/>
      <w:marRight w:val="0"/>
      <w:marTop w:val="0"/>
      <w:marBottom w:val="0"/>
      <w:divBdr>
        <w:top w:val="none" w:sz="0" w:space="0" w:color="auto"/>
        <w:left w:val="none" w:sz="0" w:space="0" w:color="auto"/>
        <w:bottom w:val="none" w:sz="0" w:space="0" w:color="auto"/>
        <w:right w:val="none" w:sz="0" w:space="0" w:color="auto"/>
      </w:divBdr>
    </w:div>
    <w:div w:id="1658652133">
      <w:bodyDiv w:val="1"/>
      <w:marLeft w:val="0"/>
      <w:marRight w:val="0"/>
      <w:marTop w:val="0"/>
      <w:marBottom w:val="0"/>
      <w:divBdr>
        <w:top w:val="none" w:sz="0" w:space="0" w:color="auto"/>
        <w:left w:val="none" w:sz="0" w:space="0" w:color="auto"/>
        <w:bottom w:val="none" w:sz="0" w:space="0" w:color="auto"/>
        <w:right w:val="none" w:sz="0" w:space="0" w:color="auto"/>
      </w:divBdr>
    </w:div>
    <w:div w:id="1736926155">
      <w:bodyDiv w:val="1"/>
      <w:marLeft w:val="0"/>
      <w:marRight w:val="0"/>
      <w:marTop w:val="0"/>
      <w:marBottom w:val="0"/>
      <w:divBdr>
        <w:top w:val="none" w:sz="0" w:space="0" w:color="auto"/>
        <w:left w:val="none" w:sz="0" w:space="0" w:color="auto"/>
        <w:bottom w:val="none" w:sz="0" w:space="0" w:color="auto"/>
        <w:right w:val="none" w:sz="0" w:space="0" w:color="auto"/>
      </w:divBdr>
    </w:div>
    <w:div w:id="1861313428">
      <w:bodyDiv w:val="1"/>
      <w:marLeft w:val="0"/>
      <w:marRight w:val="0"/>
      <w:marTop w:val="0"/>
      <w:marBottom w:val="0"/>
      <w:divBdr>
        <w:top w:val="none" w:sz="0" w:space="0" w:color="auto"/>
        <w:left w:val="none" w:sz="0" w:space="0" w:color="auto"/>
        <w:bottom w:val="none" w:sz="0" w:space="0" w:color="auto"/>
        <w:right w:val="none" w:sz="0" w:space="0" w:color="auto"/>
      </w:divBdr>
      <w:divsChild>
        <w:div w:id="2076972635">
          <w:marLeft w:val="150"/>
          <w:marRight w:val="0"/>
          <w:marTop w:val="150"/>
          <w:marBottom w:val="240"/>
          <w:divBdr>
            <w:top w:val="none" w:sz="0" w:space="0" w:color="auto"/>
            <w:left w:val="none" w:sz="0" w:space="0" w:color="auto"/>
            <w:bottom w:val="none" w:sz="0" w:space="0" w:color="auto"/>
            <w:right w:val="none" w:sz="0" w:space="0" w:color="auto"/>
          </w:divBdr>
          <w:divsChild>
            <w:div w:id="1976832004">
              <w:marLeft w:val="0"/>
              <w:marRight w:val="75"/>
              <w:marTop w:val="240"/>
              <w:marBottom w:val="240"/>
              <w:divBdr>
                <w:top w:val="none" w:sz="0" w:space="0" w:color="auto"/>
                <w:left w:val="none" w:sz="0" w:space="0" w:color="auto"/>
                <w:bottom w:val="none" w:sz="0" w:space="0" w:color="auto"/>
                <w:right w:val="none" w:sz="0" w:space="0" w:color="auto"/>
              </w:divBdr>
            </w:div>
          </w:divsChild>
        </w:div>
        <w:div w:id="411895141">
          <w:marLeft w:val="0"/>
          <w:marRight w:val="0"/>
          <w:marTop w:val="0"/>
          <w:marBottom w:val="0"/>
          <w:divBdr>
            <w:top w:val="none" w:sz="0" w:space="0" w:color="auto"/>
            <w:left w:val="none" w:sz="0" w:space="0" w:color="auto"/>
            <w:bottom w:val="none" w:sz="0" w:space="0" w:color="auto"/>
            <w:right w:val="none" w:sz="0" w:space="0" w:color="auto"/>
          </w:divBdr>
        </w:div>
      </w:divsChild>
    </w:div>
    <w:div w:id="1879663780">
      <w:bodyDiv w:val="1"/>
      <w:marLeft w:val="0"/>
      <w:marRight w:val="0"/>
      <w:marTop w:val="0"/>
      <w:marBottom w:val="0"/>
      <w:divBdr>
        <w:top w:val="none" w:sz="0" w:space="0" w:color="auto"/>
        <w:left w:val="none" w:sz="0" w:space="0" w:color="auto"/>
        <w:bottom w:val="none" w:sz="0" w:space="0" w:color="auto"/>
        <w:right w:val="none" w:sz="0" w:space="0" w:color="auto"/>
      </w:divBdr>
      <w:divsChild>
        <w:div w:id="1994991526">
          <w:marLeft w:val="0"/>
          <w:marRight w:val="0"/>
          <w:marTop w:val="0"/>
          <w:marBottom w:val="0"/>
          <w:divBdr>
            <w:top w:val="none" w:sz="0" w:space="0" w:color="auto"/>
            <w:left w:val="none" w:sz="0" w:space="0" w:color="auto"/>
            <w:bottom w:val="none" w:sz="0" w:space="0" w:color="auto"/>
            <w:right w:val="none" w:sz="0" w:space="0" w:color="auto"/>
          </w:divBdr>
        </w:div>
      </w:divsChild>
    </w:div>
    <w:div w:id="1971744734">
      <w:bodyDiv w:val="1"/>
      <w:marLeft w:val="0"/>
      <w:marRight w:val="0"/>
      <w:marTop w:val="0"/>
      <w:marBottom w:val="0"/>
      <w:divBdr>
        <w:top w:val="none" w:sz="0" w:space="0" w:color="auto"/>
        <w:left w:val="none" w:sz="0" w:space="0" w:color="auto"/>
        <w:bottom w:val="none" w:sz="0" w:space="0" w:color="auto"/>
        <w:right w:val="none" w:sz="0" w:space="0" w:color="auto"/>
      </w:divBdr>
    </w:div>
    <w:div w:id="2067950040">
      <w:bodyDiv w:val="1"/>
      <w:marLeft w:val="0"/>
      <w:marRight w:val="0"/>
      <w:marTop w:val="0"/>
      <w:marBottom w:val="0"/>
      <w:divBdr>
        <w:top w:val="none" w:sz="0" w:space="0" w:color="auto"/>
        <w:left w:val="none" w:sz="0" w:space="0" w:color="auto"/>
        <w:bottom w:val="none" w:sz="0" w:space="0" w:color="auto"/>
        <w:right w:val="none" w:sz="0" w:space="0" w:color="auto"/>
      </w:divBdr>
      <w:divsChild>
        <w:div w:id="1759984887">
          <w:marLeft w:val="547"/>
          <w:marRight w:val="0"/>
          <w:marTop w:val="0"/>
          <w:marBottom w:val="0"/>
          <w:divBdr>
            <w:top w:val="none" w:sz="0" w:space="0" w:color="auto"/>
            <w:left w:val="none" w:sz="0" w:space="0" w:color="auto"/>
            <w:bottom w:val="none" w:sz="0" w:space="0" w:color="auto"/>
            <w:right w:val="none" w:sz="0" w:space="0" w:color="auto"/>
          </w:divBdr>
        </w:div>
      </w:divsChild>
    </w:div>
    <w:div w:id="2086995719">
      <w:bodyDiv w:val="1"/>
      <w:marLeft w:val="0"/>
      <w:marRight w:val="0"/>
      <w:marTop w:val="0"/>
      <w:marBottom w:val="0"/>
      <w:divBdr>
        <w:top w:val="none" w:sz="0" w:space="0" w:color="auto"/>
        <w:left w:val="none" w:sz="0" w:space="0" w:color="auto"/>
        <w:bottom w:val="none" w:sz="0" w:space="0" w:color="auto"/>
        <w:right w:val="none" w:sz="0" w:space="0" w:color="auto"/>
      </w:divBdr>
      <w:divsChild>
        <w:div w:id="1071124090">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sc.fra.go.jp/pdf/ISC23/ISC23_ANNEX14-Stock_Assessment_Report_for_WCNPO_Striped_Marlin-FINAL.pdf" TargetMode="External"/><Relationship Id="rId26" Type="http://schemas.openxmlformats.org/officeDocument/2006/relationships/customXml" Target="ink/ink4.xml"/><Relationship Id="rId39" Type="http://schemas.openxmlformats.org/officeDocument/2006/relationships/header" Target="header2.xml"/><Relationship Id="rId34" Type="http://schemas.openxmlformats.org/officeDocument/2006/relationships/diagramQuickStyle" Target="diagrams/quickStyle1.xml"/><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139/f94-177" TargetMode="External"/><Relationship Id="rId17" Type="http://schemas.openxmlformats.org/officeDocument/2006/relationships/customXml" Target="ink/ink1.xml"/><Relationship Id="rId25" Type="http://schemas.openxmlformats.org/officeDocument/2006/relationships/customXml" Target="ink/ink3.xml"/><Relationship Id="rId33" Type="http://schemas.openxmlformats.org/officeDocument/2006/relationships/diagramLayout" Target="diagrams/layout1.xm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2.jpeg"/><Relationship Id="rId29" Type="http://schemas.openxmlformats.org/officeDocument/2006/relationships/customXml" Target="ink/ink6.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rdc.com.au/sites/default/files/products/2016-018-DLD.pdf" TargetMode="External"/><Relationship Id="rId24" Type="http://schemas.openxmlformats.org/officeDocument/2006/relationships/image" Target="media/image30.png"/><Relationship Id="rId32" Type="http://schemas.openxmlformats.org/officeDocument/2006/relationships/diagramData" Target="diagrams/data1.xml"/><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isc.fra.go.jp/pdf/BILL/ISC19_BILL_%201/ISC19_BILLWG_WP1-4.pdf" TargetMode="External"/><Relationship Id="rId23" Type="http://schemas.openxmlformats.org/officeDocument/2006/relationships/customXml" Target="ink/ink2.xml"/><Relationship Id="rId28" Type="http://schemas.openxmlformats.org/officeDocument/2006/relationships/image" Target="media/image4.png"/><Relationship Id="rId36" Type="http://schemas.microsoft.com/office/2007/relationships/diagramDrawing" Target="diagrams/drawing1.xml"/><Relationship Id="rId10" Type="http://schemas.openxmlformats.org/officeDocument/2006/relationships/hyperlink" Target="https://pag.confex.com/pag/xxvi/meetingapp.cgi/Paper/29067" TargetMode="External"/><Relationship Id="rId31"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hyperlink" Target="https://isc.fra.go.jp/pdf/BILL/ISC22_BILL_1/ISC_22_%20BILLWG-01_01.pdf" TargetMode="External"/><Relationship Id="rId14" Type="http://schemas.openxmlformats.org/officeDocument/2006/relationships/hyperlink" Target="https://isc.fra.go.jp/pdf/Stock_assessment/ISC-BILLWG_2011_Stock_Assessment_of_Striped_Marlin.pdf" TargetMode="External"/><Relationship Id="rId22" Type="http://schemas.openxmlformats.org/officeDocument/2006/relationships/image" Target="media/image3.png"/><Relationship Id="rId27" Type="http://schemas.openxmlformats.org/officeDocument/2006/relationships/customXml" Target="ink/ink5.xml"/><Relationship Id="rId30" Type="http://schemas.openxmlformats.org/officeDocument/2006/relationships/image" Target="media/image5.png"/><Relationship Id="rId35" Type="http://schemas.openxmlformats.org/officeDocument/2006/relationships/diagramColors" Target="diagrams/colors1.xml"/><Relationship Id="rId8" Type="http://schemas.openxmlformats.org/officeDocument/2006/relationships/image" Target="media/image1.png"/><Relationship Id="rId3"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94D3075-80EA-477B-A0DD-51F915D5E5E0}" type="doc">
      <dgm:prSet loTypeId="urn:microsoft.com/office/officeart/2005/8/layout/hProcess4" loCatId="process" qsTypeId="urn:microsoft.com/office/officeart/2005/8/quickstyle/simple2" qsCatId="simple" csTypeId="urn:microsoft.com/office/officeart/2005/8/colors/accent1_2" csCatId="accent1" phldr="1"/>
      <dgm:spPr/>
      <dgm:t>
        <a:bodyPr/>
        <a:lstStyle/>
        <a:p>
          <a:endParaRPr kumimoji="1" lang="ja-JP" altLang="en-US"/>
        </a:p>
      </dgm:t>
    </dgm:pt>
    <dgm:pt modelId="{DAF4C176-FB94-409A-90BA-9137C89A82AB}">
      <dgm:prSet phldrT="[Text]" custT="1"/>
      <dgm:spPr/>
      <dgm:t>
        <a:bodyPr/>
        <a:lstStyle/>
        <a:p>
          <a:r>
            <a:rPr kumimoji="1" lang="en-US" altLang="ja-JP" sz="1200">
              <a:latin typeface="Calibri" panose="020F0502020204030204" pitchFamily="34" charset="0"/>
              <a:ea typeface="Calibri" panose="020F0502020204030204" pitchFamily="34" charset="0"/>
              <a:cs typeface="Calibri" panose="020F0502020204030204" pitchFamily="34" charset="0"/>
            </a:rPr>
            <a:t>1. Sample collection</a:t>
          </a:r>
          <a:endParaRPr kumimoji="1" lang="ja-JP" altLang="en-US" sz="1200"/>
        </a:p>
      </dgm:t>
    </dgm:pt>
    <dgm:pt modelId="{76095587-1E30-4FB3-8939-B9F2847A3840}" type="parTrans" cxnId="{E1A2CF8B-2FA5-4C77-96E4-8991FF346CCA}">
      <dgm:prSet/>
      <dgm:spPr/>
      <dgm:t>
        <a:bodyPr/>
        <a:lstStyle/>
        <a:p>
          <a:endParaRPr kumimoji="1" lang="ja-JP" altLang="en-US"/>
        </a:p>
      </dgm:t>
    </dgm:pt>
    <dgm:pt modelId="{BF7BA626-9A2F-44B8-8D9E-4F8D2B770583}" type="sibTrans" cxnId="{E1A2CF8B-2FA5-4C77-96E4-8991FF346CCA}">
      <dgm:prSet/>
      <dgm:spPr/>
      <dgm:t>
        <a:bodyPr/>
        <a:lstStyle/>
        <a:p>
          <a:endParaRPr kumimoji="1" lang="ja-JP" altLang="en-US"/>
        </a:p>
      </dgm:t>
    </dgm:pt>
    <dgm:pt modelId="{F8766DFF-0DF2-4B53-B680-BEF46287FD2F}">
      <dgm:prSet phldrT="[Text]" custT="1"/>
      <dgm:spPr/>
      <dgm:t>
        <a:bodyPr/>
        <a:lstStyle/>
        <a:p>
          <a:r>
            <a:rPr kumimoji="1" lang="en-US" altLang="ja-JP" sz="1200">
              <a:latin typeface="Calibri" panose="020F0502020204030204" pitchFamily="34" charset="0"/>
              <a:ea typeface="Calibri" panose="020F0502020204030204" pitchFamily="34" charset="0"/>
              <a:cs typeface="Calibri" panose="020F0502020204030204" pitchFamily="34" charset="0"/>
            </a:rPr>
            <a:t>2. DNA extraction from muscle tissue</a:t>
          </a:r>
          <a:endParaRPr kumimoji="1" lang="ja-JP" altLang="en-US" sz="1200">
            <a:latin typeface="Calibri" panose="020F0502020204030204" pitchFamily="34" charset="0"/>
            <a:cs typeface="Calibri" panose="020F0502020204030204" pitchFamily="34" charset="0"/>
          </a:endParaRPr>
        </a:p>
      </dgm:t>
    </dgm:pt>
    <dgm:pt modelId="{9B2186E2-73A2-42E1-A0A4-5799D54EEA5B}" type="parTrans" cxnId="{B85CC03B-EF75-4C36-9A4F-0B75F44D048F}">
      <dgm:prSet/>
      <dgm:spPr/>
      <dgm:t>
        <a:bodyPr/>
        <a:lstStyle/>
        <a:p>
          <a:endParaRPr kumimoji="1" lang="ja-JP" altLang="en-US"/>
        </a:p>
      </dgm:t>
    </dgm:pt>
    <dgm:pt modelId="{94C6AB3D-5CBB-4B01-AA77-DE7DC797A0FD}" type="sibTrans" cxnId="{B85CC03B-EF75-4C36-9A4F-0B75F44D048F}">
      <dgm:prSet/>
      <dgm:spPr/>
      <dgm:t>
        <a:bodyPr/>
        <a:lstStyle/>
        <a:p>
          <a:endParaRPr kumimoji="1" lang="ja-JP" altLang="en-US"/>
        </a:p>
      </dgm:t>
    </dgm:pt>
    <dgm:pt modelId="{33B351B9-7667-4703-88B7-8EEE95DECE39}">
      <dgm:prSet phldrT="[Text]" custT="1"/>
      <dgm:spPr/>
      <dgm:t>
        <a:bodyPr/>
        <a:lstStyle/>
        <a:p>
          <a:r>
            <a:rPr kumimoji="1" lang="en-US" altLang="ja-JP" sz="1200">
              <a:latin typeface="Calibri" panose="020F0502020204030204" pitchFamily="34" charset="0"/>
              <a:ea typeface="Calibri" panose="020F0502020204030204" pitchFamily="34" charset="0"/>
              <a:cs typeface="Calibri" panose="020F0502020204030204" pitchFamily="34" charset="0"/>
            </a:rPr>
            <a:t>3. Data analysis</a:t>
          </a:r>
          <a:endParaRPr kumimoji="1" lang="ja-JP" altLang="en-US" sz="1200">
            <a:latin typeface="Calibri" panose="020F0502020204030204" pitchFamily="34" charset="0"/>
            <a:cs typeface="Calibri" panose="020F0502020204030204" pitchFamily="34" charset="0"/>
          </a:endParaRPr>
        </a:p>
      </dgm:t>
    </dgm:pt>
    <dgm:pt modelId="{71F0A3BF-FC74-4335-AF99-2C43EB30D15C}" type="parTrans" cxnId="{3D30F733-00A8-40A8-8382-6592AB42CB3C}">
      <dgm:prSet/>
      <dgm:spPr/>
      <dgm:t>
        <a:bodyPr/>
        <a:lstStyle/>
        <a:p>
          <a:endParaRPr kumimoji="1" lang="ja-JP" altLang="en-US"/>
        </a:p>
      </dgm:t>
    </dgm:pt>
    <dgm:pt modelId="{130DFD2C-21CE-408B-9DB8-0A9C6B7E6459}" type="sibTrans" cxnId="{3D30F733-00A8-40A8-8382-6592AB42CB3C}">
      <dgm:prSet/>
      <dgm:spPr/>
      <dgm:t>
        <a:bodyPr/>
        <a:lstStyle/>
        <a:p>
          <a:endParaRPr kumimoji="1" lang="ja-JP" altLang="en-US"/>
        </a:p>
      </dgm:t>
    </dgm:pt>
    <dgm:pt modelId="{A63E7D61-4D79-4E4E-8808-82608889D394}">
      <dgm:prSet custT="1"/>
      <dgm:spPr/>
      <dgm:t>
        <a:bodyPr/>
        <a:lstStyle/>
        <a:p>
          <a:r>
            <a:rPr kumimoji="1" lang="en-US" altLang="ja-JP" sz="1000">
              <a:latin typeface="Calibri" panose="020F0502020204030204" pitchFamily="34" charset="0"/>
              <a:cs typeface="Calibri" panose="020F0502020204030204" pitchFamily="34" charset="0"/>
            </a:rPr>
            <a:t>S</a:t>
          </a:r>
          <a:r>
            <a:rPr kumimoji="1" lang="en-US" altLang="ja-JP" sz="1000">
              <a:latin typeface="Calibri" panose="020F0502020204030204" pitchFamily="34" charset="0"/>
              <a:ea typeface="Calibri" panose="020F0502020204030204" pitchFamily="34" charset="0"/>
              <a:cs typeface="Calibri" panose="020F0502020204030204" pitchFamily="34" charset="0"/>
            </a:rPr>
            <a:t>tore each sample in a labeled plastic vial filled with TNES-Urea buffer (6M)</a:t>
          </a:r>
          <a:endParaRPr kumimoji="1" lang="ja-JP" altLang="en-US" sz="1000">
            <a:latin typeface="Calibri" panose="020F0502020204030204" pitchFamily="34" charset="0"/>
            <a:cs typeface="Calibri" panose="020F0502020204030204" pitchFamily="34" charset="0"/>
          </a:endParaRPr>
        </a:p>
      </dgm:t>
    </dgm:pt>
    <dgm:pt modelId="{911B204E-C501-4255-B973-DA263C942E7A}" type="parTrans" cxnId="{D52129E1-DB22-4CD1-B552-CD03D8A33090}">
      <dgm:prSet/>
      <dgm:spPr/>
      <dgm:t>
        <a:bodyPr/>
        <a:lstStyle/>
        <a:p>
          <a:endParaRPr kumimoji="1" lang="ja-JP" altLang="en-US"/>
        </a:p>
      </dgm:t>
    </dgm:pt>
    <dgm:pt modelId="{B60FC5C3-DC10-4E9E-8BDF-419F62003E3B}" type="sibTrans" cxnId="{D52129E1-DB22-4CD1-B552-CD03D8A33090}">
      <dgm:prSet/>
      <dgm:spPr/>
      <dgm:t>
        <a:bodyPr/>
        <a:lstStyle/>
        <a:p>
          <a:endParaRPr kumimoji="1" lang="ja-JP" altLang="en-US"/>
        </a:p>
      </dgm:t>
    </dgm:pt>
    <dgm:pt modelId="{DB8BF836-C1E4-4FEC-9B94-F2CDCEC6A9A9}">
      <dgm:prSet custT="1"/>
      <dgm:spPr/>
      <dgm:t>
        <a:bodyPr/>
        <a:lstStyle/>
        <a:p>
          <a:pPr algn="l">
            <a:lnSpc>
              <a:spcPct val="100000"/>
            </a:lnSpc>
            <a:spcBef>
              <a:spcPts val="0"/>
            </a:spcBef>
          </a:pPr>
          <a:r>
            <a:rPr kumimoji="1" lang="en-US" altLang="ja-JP" sz="1050">
              <a:latin typeface="Calibri" panose="020F0502020204030204" pitchFamily="34" charset="0"/>
              <a:cs typeface="Calibri" panose="020F0502020204030204" pitchFamily="34" charset="0"/>
            </a:rPr>
            <a:t> </a:t>
          </a:r>
          <a:r>
            <a:rPr kumimoji="1" lang="en-US" altLang="ja-JP" sz="1000">
              <a:latin typeface="Calibri" panose="020F0502020204030204" pitchFamily="34" charset="0"/>
              <a:cs typeface="Calibri" panose="020F0502020204030204" pitchFamily="34" charset="0"/>
            </a:rPr>
            <a:t>Standard DNA extraction using the Maxwell DNA Kit</a:t>
          </a:r>
          <a:endParaRPr kumimoji="1" lang="ja-JP" altLang="en-US" sz="1000">
            <a:latin typeface="Calibri" panose="020F0502020204030204" pitchFamily="34" charset="0"/>
            <a:cs typeface="Calibri" panose="020F0502020204030204" pitchFamily="34" charset="0"/>
          </a:endParaRPr>
        </a:p>
      </dgm:t>
    </dgm:pt>
    <dgm:pt modelId="{CCE4BFDD-9DF5-4D1B-991A-88708417FFCE}" type="parTrans" cxnId="{B6D860FE-8F40-4412-AD29-61E4220E6FC3}">
      <dgm:prSet/>
      <dgm:spPr/>
      <dgm:t>
        <a:bodyPr/>
        <a:lstStyle/>
        <a:p>
          <a:endParaRPr kumimoji="1" lang="ja-JP" altLang="en-US"/>
        </a:p>
      </dgm:t>
    </dgm:pt>
    <dgm:pt modelId="{08A0A29F-87B2-4666-9B90-A29CFC4DC247}" type="sibTrans" cxnId="{B6D860FE-8F40-4412-AD29-61E4220E6FC3}">
      <dgm:prSet/>
      <dgm:spPr/>
      <dgm:t>
        <a:bodyPr/>
        <a:lstStyle/>
        <a:p>
          <a:endParaRPr kumimoji="1" lang="ja-JP" altLang="en-US"/>
        </a:p>
      </dgm:t>
    </dgm:pt>
    <dgm:pt modelId="{033DE400-F919-46E8-AC97-88810EB870AC}">
      <dgm:prSet custT="1"/>
      <dgm:spPr/>
      <dgm:t>
        <a:bodyPr/>
        <a:lstStyle/>
        <a:p>
          <a:pPr algn="l">
            <a:lnSpc>
              <a:spcPct val="90000"/>
            </a:lnSpc>
            <a:spcBef>
              <a:spcPct val="0"/>
            </a:spcBef>
          </a:pPr>
          <a:r>
            <a:rPr kumimoji="1" lang="en-US" altLang="ja-JP" sz="1000">
              <a:latin typeface="Calibri" panose="020F0502020204030204" pitchFamily="34" charset="0"/>
              <a:cs typeface="Calibri" panose="020F0502020204030204" pitchFamily="34" charset="0"/>
            </a:rPr>
            <a:t> Quality checks of DNA extracts</a:t>
          </a:r>
          <a:endParaRPr kumimoji="1" lang="ja-JP" altLang="en-US" sz="1000">
            <a:latin typeface="Calibri" panose="020F0502020204030204" pitchFamily="34" charset="0"/>
            <a:cs typeface="Calibri" panose="020F0502020204030204" pitchFamily="34" charset="0"/>
          </a:endParaRPr>
        </a:p>
      </dgm:t>
    </dgm:pt>
    <dgm:pt modelId="{B1FF3F70-8EB1-4598-9DCF-185942C39C84}" type="parTrans" cxnId="{6EB8FF1B-43D3-4BE9-900E-B37F15CD6314}">
      <dgm:prSet/>
      <dgm:spPr/>
      <dgm:t>
        <a:bodyPr/>
        <a:lstStyle/>
        <a:p>
          <a:endParaRPr kumimoji="1" lang="ja-JP" altLang="en-US"/>
        </a:p>
      </dgm:t>
    </dgm:pt>
    <dgm:pt modelId="{D2DBDDB4-D8FA-428E-966C-C3DBD6D5A0DC}" type="sibTrans" cxnId="{6EB8FF1B-43D3-4BE9-900E-B37F15CD6314}">
      <dgm:prSet/>
      <dgm:spPr/>
      <dgm:t>
        <a:bodyPr/>
        <a:lstStyle/>
        <a:p>
          <a:endParaRPr kumimoji="1" lang="ja-JP" altLang="en-US"/>
        </a:p>
      </dgm:t>
    </dgm:pt>
    <dgm:pt modelId="{63EB030D-C3F4-4E59-A57B-3C511A8E3D3A}">
      <dgm:prSet custT="1"/>
      <dgm:spPr/>
      <dgm:t>
        <a:bodyPr/>
        <a:lstStyle/>
        <a:p>
          <a:r>
            <a:rPr kumimoji="1" lang="en-US" altLang="ja-JP" sz="1000">
              <a:latin typeface="Calibri" panose="020F0502020204030204" pitchFamily="34" charset="0"/>
              <a:ea typeface="Calibri" panose="020F0502020204030204" pitchFamily="34" charset="0"/>
              <a:cs typeface="Calibri" panose="020F0502020204030204" pitchFamily="34" charset="0"/>
            </a:rPr>
            <a:t>Collect muscle tissue sample using sterile biopsy punch or knife/scalpel</a:t>
          </a:r>
          <a:endParaRPr kumimoji="1" lang="ja-JP" altLang="en-US" sz="1000">
            <a:latin typeface="Calibri" panose="020F0502020204030204" pitchFamily="34" charset="0"/>
            <a:cs typeface="Calibri" panose="020F0502020204030204" pitchFamily="34" charset="0"/>
          </a:endParaRPr>
        </a:p>
      </dgm:t>
    </dgm:pt>
    <dgm:pt modelId="{9549BAA1-DB39-4A2C-937C-05F8A8A98639}" type="sibTrans" cxnId="{3DF12E44-1116-4710-9478-417342E1B7D9}">
      <dgm:prSet/>
      <dgm:spPr/>
      <dgm:t>
        <a:bodyPr/>
        <a:lstStyle/>
        <a:p>
          <a:endParaRPr kumimoji="1" lang="ja-JP" altLang="en-US"/>
        </a:p>
      </dgm:t>
    </dgm:pt>
    <dgm:pt modelId="{5AA6187D-E071-45B9-B4C5-D1E7251ECC0A}" type="parTrans" cxnId="{3DF12E44-1116-4710-9478-417342E1B7D9}">
      <dgm:prSet/>
      <dgm:spPr/>
      <dgm:t>
        <a:bodyPr/>
        <a:lstStyle/>
        <a:p>
          <a:endParaRPr kumimoji="1" lang="ja-JP" altLang="en-US"/>
        </a:p>
      </dgm:t>
    </dgm:pt>
    <dgm:pt modelId="{7634F0BD-CF85-4815-8D88-34FC125AD188}">
      <dgm:prSet custT="1"/>
      <dgm:spPr/>
      <dgm:t>
        <a:bodyPr/>
        <a:lstStyle/>
        <a:p>
          <a:pPr algn="l">
            <a:lnSpc>
              <a:spcPct val="90000"/>
            </a:lnSpc>
            <a:spcBef>
              <a:spcPct val="0"/>
            </a:spcBef>
          </a:pPr>
          <a:r>
            <a:rPr kumimoji="1" lang="en-US" altLang="ja-JP" sz="1000">
              <a:latin typeface="Calibri" panose="020F0502020204030204" pitchFamily="34" charset="0"/>
              <a:cs typeface="Calibri" panose="020F0502020204030204" pitchFamily="34" charset="0"/>
            </a:rPr>
            <a:t> </a:t>
          </a:r>
          <a:r>
            <a:rPr kumimoji="1" lang="en-US" altLang="ja-JP" sz="1000">
              <a:latin typeface="Calibri" panose="020F0502020204030204" pitchFamily="34" charset="0"/>
              <a:ea typeface="Calibri" panose="020F0502020204030204" pitchFamily="34" charset="0"/>
              <a:cs typeface="Calibri" panose="020F0502020204030204" pitchFamily="34" charset="0"/>
            </a:rPr>
            <a:t>Outsourcing of </a:t>
          </a:r>
          <a:r>
            <a:rPr lang="en-US" sz="1000">
              <a:latin typeface="Calibri" panose="020F0502020204030204" pitchFamily="34" charset="0"/>
              <a:ea typeface="Calibri" panose="020F0502020204030204" pitchFamily="34" charset="0"/>
              <a:cs typeface="Calibri" panose="020F0502020204030204" pitchFamily="34" charset="0"/>
            </a:rPr>
            <a:t>GRAS-Di sequencing</a:t>
          </a:r>
          <a:r>
            <a:rPr kumimoji="1" lang="en-US" altLang="ja-JP" sz="1000">
              <a:latin typeface="Calibri" panose="020F0502020204030204" pitchFamily="34" charset="0"/>
              <a:ea typeface="Calibri" panose="020F0502020204030204" pitchFamily="34" charset="0"/>
              <a:cs typeface="Calibri" panose="020F0502020204030204" pitchFamily="34" charset="0"/>
            </a:rPr>
            <a:t> </a:t>
          </a:r>
          <a:endParaRPr kumimoji="1" lang="ja-JP" altLang="en-US" sz="1000">
            <a:latin typeface="Calibri" panose="020F0502020204030204" pitchFamily="34" charset="0"/>
            <a:cs typeface="Calibri" panose="020F0502020204030204" pitchFamily="34" charset="0"/>
          </a:endParaRPr>
        </a:p>
      </dgm:t>
    </dgm:pt>
    <dgm:pt modelId="{E9845EB7-3390-440C-8E6F-3ACE9EF2D012}" type="parTrans" cxnId="{0727EF4B-C034-48C9-898F-B967E01BD994}">
      <dgm:prSet/>
      <dgm:spPr/>
      <dgm:t>
        <a:bodyPr/>
        <a:lstStyle/>
        <a:p>
          <a:endParaRPr kumimoji="1" lang="ja-JP" altLang="en-US"/>
        </a:p>
      </dgm:t>
    </dgm:pt>
    <dgm:pt modelId="{57BDB87E-F53C-4696-8E0D-CC253826818A}" type="sibTrans" cxnId="{0727EF4B-C034-48C9-898F-B967E01BD994}">
      <dgm:prSet/>
      <dgm:spPr/>
      <dgm:t>
        <a:bodyPr/>
        <a:lstStyle/>
        <a:p>
          <a:endParaRPr kumimoji="1" lang="ja-JP" altLang="en-US"/>
        </a:p>
      </dgm:t>
    </dgm:pt>
    <dgm:pt modelId="{3FAAA5C2-666A-4927-A037-85E5519B7827}">
      <dgm:prSet custT="1"/>
      <dgm:spPr/>
      <dgm:t>
        <a:bodyPr/>
        <a:lstStyle/>
        <a:p>
          <a:r>
            <a:rPr kumimoji="1" lang="en-US" altLang="ja-JP" sz="1000">
              <a:latin typeface="Calibri" panose="020F0502020204030204" pitchFamily="34" charset="0"/>
              <a:ea typeface="Calibri" panose="020F0502020204030204" pitchFamily="34" charset="0"/>
              <a:cs typeface="Calibri" panose="020F0502020204030204" pitchFamily="34" charset="0"/>
            </a:rPr>
            <a:t> Alignment of sequences to the draft genome</a:t>
          </a:r>
          <a:endParaRPr kumimoji="1" lang="ja-JP" altLang="en-US" sz="1000">
            <a:latin typeface="Calibri" panose="020F0502020204030204" pitchFamily="34" charset="0"/>
            <a:cs typeface="Calibri" panose="020F0502020204030204" pitchFamily="34" charset="0"/>
          </a:endParaRPr>
        </a:p>
      </dgm:t>
    </dgm:pt>
    <dgm:pt modelId="{7FAECAE7-5C53-46F1-907F-2AE144741A43}" type="parTrans" cxnId="{AA1A7F61-1C5B-4D7D-9DE0-8AC917ABABF6}">
      <dgm:prSet/>
      <dgm:spPr/>
      <dgm:t>
        <a:bodyPr/>
        <a:lstStyle/>
        <a:p>
          <a:endParaRPr kumimoji="1" lang="ja-JP" altLang="en-US"/>
        </a:p>
      </dgm:t>
    </dgm:pt>
    <dgm:pt modelId="{08DDF547-1E14-4602-9997-99134CD939CB}" type="sibTrans" cxnId="{AA1A7F61-1C5B-4D7D-9DE0-8AC917ABABF6}">
      <dgm:prSet/>
      <dgm:spPr/>
      <dgm:t>
        <a:bodyPr/>
        <a:lstStyle/>
        <a:p>
          <a:endParaRPr kumimoji="1" lang="ja-JP" altLang="en-US"/>
        </a:p>
      </dgm:t>
    </dgm:pt>
    <dgm:pt modelId="{EE275D9E-2566-4D13-AEE1-EA0DB46D9345}">
      <dgm:prSet custT="1"/>
      <dgm:spPr/>
      <dgm:t>
        <a:bodyPr/>
        <a:lstStyle/>
        <a:p>
          <a:r>
            <a:rPr kumimoji="1" lang="ja-JP" altLang="en-US" sz="1000">
              <a:latin typeface="Calibri" panose="020F0502020204030204" pitchFamily="34" charset="0"/>
              <a:cs typeface="Calibri" panose="020F0502020204030204" pitchFamily="34" charset="0"/>
            </a:rPr>
            <a:t> </a:t>
          </a:r>
          <a:r>
            <a:rPr kumimoji="1" lang="en-US" altLang="ja-JP" sz="1000">
              <a:latin typeface="Calibri" panose="020F0502020204030204" pitchFamily="34" charset="0"/>
              <a:cs typeface="Calibri" panose="020F0502020204030204" pitchFamily="34" charset="0"/>
            </a:rPr>
            <a:t>Variant calling and SNP genotyping</a:t>
          </a:r>
          <a:endParaRPr kumimoji="1" lang="ja-JP" altLang="en-US" sz="1000">
            <a:latin typeface="Calibri" panose="020F0502020204030204" pitchFamily="34" charset="0"/>
            <a:cs typeface="Calibri" panose="020F0502020204030204" pitchFamily="34" charset="0"/>
          </a:endParaRPr>
        </a:p>
      </dgm:t>
    </dgm:pt>
    <dgm:pt modelId="{3ED8802C-9BC8-4225-A732-1E273E0552E7}" type="parTrans" cxnId="{B59B0092-B12F-4A4C-A147-90F5957444F4}">
      <dgm:prSet/>
      <dgm:spPr/>
      <dgm:t>
        <a:bodyPr/>
        <a:lstStyle/>
        <a:p>
          <a:endParaRPr kumimoji="1" lang="ja-JP" altLang="en-US"/>
        </a:p>
      </dgm:t>
    </dgm:pt>
    <dgm:pt modelId="{43A4D984-49B6-48C3-9D65-25E5785C4138}" type="sibTrans" cxnId="{B59B0092-B12F-4A4C-A147-90F5957444F4}">
      <dgm:prSet/>
      <dgm:spPr/>
      <dgm:t>
        <a:bodyPr/>
        <a:lstStyle/>
        <a:p>
          <a:endParaRPr kumimoji="1" lang="ja-JP" altLang="en-US"/>
        </a:p>
      </dgm:t>
    </dgm:pt>
    <dgm:pt modelId="{4997CB7F-AA8E-4A86-B7D9-26762F99D9F5}">
      <dgm:prSet custT="1"/>
      <dgm:spPr/>
      <dgm:t>
        <a:bodyPr/>
        <a:lstStyle/>
        <a:p>
          <a:r>
            <a:rPr kumimoji="1" lang="ja-JP" altLang="en-US" sz="1000">
              <a:latin typeface="Calibri" panose="020F0502020204030204" pitchFamily="34" charset="0"/>
              <a:cs typeface="Calibri" panose="020F0502020204030204" pitchFamily="34" charset="0"/>
            </a:rPr>
            <a:t> </a:t>
          </a:r>
          <a:r>
            <a:rPr kumimoji="1" lang="en-US" altLang="ja-JP" sz="1000">
              <a:latin typeface="Calibri" panose="020F0502020204030204" pitchFamily="34" charset="0"/>
              <a:cs typeface="Calibri" panose="020F0502020204030204" pitchFamily="34" charset="0"/>
            </a:rPr>
            <a:t>Final evaluation of population structure</a:t>
          </a:r>
          <a:endParaRPr kumimoji="1" lang="ja-JP" altLang="en-US" sz="1000">
            <a:latin typeface="Calibri" panose="020F0502020204030204" pitchFamily="34" charset="0"/>
            <a:cs typeface="Calibri" panose="020F0502020204030204" pitchFamily="34" charset="0"/>
          </a:endParaRPr>
        </a:p>
      </dgm:t>
    </dgm:pt>
    <dgm:pt modelId="{44F9028A-FB1A-4AA3-8656-AF43DCA7A3C4}" type="parTrans" cxnId="{BC5FD8D0-7C57-404A-AEE4-0523BF0176C9}">
      <dgm:prSet/>
      <dgm:spPr/>
      <dgm:t>
        <a:bodyPr/>
        <a:lstStyle/>
        <a:p>
          <a:endParaRPr kumimoji="1" lang="ja-JP" altLang="en-US"/>
        </a:p>
      </dgm:t>
    </dgm:pt>
    <dgm:pt modelId="{69416E97-981C-4D12-BC64-A878A91EC001}" type="sibTrans" cxnId="{BC5FD8D0-7C57-404A-AEE4-0523BF0176C9}">
      <dgm:prSet/>
      <dgm:spPr/>
      <dgm:t>
        <a:bodyPr/>
        <a:lstStyle/>
        <a:p>
          <a:endParaRPr kumimoji="1" lang="ja-JP" altLang="en-US"/>
        </a:p>
      </dgm:t>
    </dgm:pt>
    <dgm:pt modelId="{C8A91863-E12F-4A0D-9F8B-34570335F5D0}" type="pres">
      <dgm:prSet presAssocID="{494D3075-80EA-477B-A0DD-51F915D5E5E0}" presName="Name0" presStyleCnt="0">
        <dgm:presLayoutVars>
          <dgm:dir/>
          <dgm:animLvl val="lvl"/>
          <dgm:resizeHandles val="exact"/>
        </dgm:presLayoutVars>
      </dgm:prSet>
      <dgm:spPr/>
    </dgm:pt>
    <dgm:pt modelId="{2AA3955F-A058-4A5A-B7C5-DBA64CD254E0}" type="pres">
      <dgm:prSet presAssocID="{494D3075-80EA-477B-A0DD-51F915D5E5E0}" presName="tSp" presStyleCnt="0"/>
      <dgm:spPr/>
    </dgm:pt>
    <dgm:pt modelId="{B37452BC-7D1B-49A8-93F7-E3B5E594F0CD}" type="pres">
      <dgm:prSet presAssocID="{494D3075-80EA-477B-A0DD-51F915D5E5E0}" presName="bSp" presStyleCnt="0"/>
      <dgm:spPr/>
    </dgm:pt>
    <dgm:pt modelId="{38B62C14-E710-43E3-87FD-5B8339F1F521}" type="pres">
      <dgm:prSet presAssocID="{494D3075-80EA-477B-A0DD-51F915D5E5E0}" presName="process" presStyleCnt="0"/>
      <dgm:spPr/>
    </dgm:pt>
    <dgm:pt modelId="{07CEC308-BFDC-4D51-A82F-491948AB0657}" type="pres">
      <dgm:prSet presAssocID="{DAF4C176-FB94-409A-90BA-9137C89A82AB}" presName="composite1" presStyleCnt="0"/>
      <dgm:spPr/>
    </dgm:pt>
    <dgm:pt modelId="{15129A3A-400F-498F-954E-55A1F717AC0B}" type="pres">
      <dgm:prSet presAssocID="{DAF4C176-FB94-409A-90BA-9137C89A82AB}" presName="dummyNode1" presStyleLbl="node1" presStyleIdx="0" presStyleCnt="3"/>
      <dgm:spPr/>
    </dgm:pt>
    <dgm:pt modelId="{392E3197-AAFC-44DD-BB4D-6FFC454BBDC0}" type="pres">
      <dgm:prSet presAssocID="{DAF4C176-FB94-409A-90BA-9137C89A82AB}" presName="childNode1" presStyleLbl="bgAcc1" presStyleIdx="0" presStyleCnt="3" custScaleX="153445" custScaleY="114138" custLinFactNeighborX="-708" custLinFactNeighborY="-3542">
        <dgm:presLayoutVars>
          <dgm:bulletEnabled val="1"/>
        </dgm:presLayoutVars>
      </dgm:prSet>
      <dgm:spPr/>
    </dgm:pt>
    <dgm:pt modelId="{43BA40C2-CE4F-4A9E-8780-96D54331A54F}" type="pres">
      <dgm:prSet presAssocID="{DAF4C176-FB94-409A-90BA-9137C89A82AB}" presName="childNode1tx" presStyleLbl="bgAcc1" presStyleIdx="0" presStyleCnt="3">
        <dgm:presLayoutVars>
          <dgm:bulletEnabled val="1"/>
        </dgm:presLayoutVars>
      </dgm:prSet>
      <dgm:spPr/>
    </dgm:pt>
    <dgm:pt modelId="{4C7C1EF3-9077-4ABD-87E1-9FA052F6D8FD}" type="pres">
      <dgm:prSet presAssocID="{DAF4C176-FB94-409A-90BA-9137C89A82AB}" presName="parentNode1" presStyleLbl="node1" presStyleIdx="0" presStyleCnt="3" custScaleX="109923" custScaleY="96252" custLinFactNeighborX="1715" custLinFactNeighborY="32869">
        <dgm:presLayoutVars>
          <dgm:chMax val="1"/>
          <dgm:bulletEnabled val="1"/>
        </dgm:presLayoutVars>
      </dgm:prSet>
      <dgm:spPr/>
    </dgm:pt>
    <dgm:pt modelId="{61324748-9E20-48E9-B36B-4C06DE26F5FC}" type="pres">
      <dgm:prSet presAssocID="{DAF4C176-FB94-409A-90BA-9137C89A82AB}" presName="connSite1" presStyleCnt="0"/>
      <dgm:spPr/>
    </dgm:pt>
    <dgm:pt modelId="{95F1418F-392A-4A61-A976-087454567728}" type="pres">
      <dgm:prSet presAssocID="{BF7BA626-9A2F-44B8-8D9E-4F8D2B770583}" presName="Name9" presStyleLbl="sibTrans2D1" presStyleIdx="0" presStyleCnt="2" custLinFactNeighborX="-8447" custLinFactNeighborY="6810"/>
      <dgm:spPr/>
    </dgm:pt>
    <dgm:pt modelId="{673BF86C-5672-424E-B3FB-DF37714B34CB}" type="pres">
      <dgm:prSet presAssocID="{F8766DFF-0DF2-4B53-B680-BEF46287FD2F}" presName="composite2" presStyleCnt="0"/>
      <dgm:spPr/>
    </dgm:pt>
    <dgm:pt modelId="{0D5836F6-D0B4-4575-A7F1-4C134F7CCC6A}" type="pres">
      <dgm:prSet presAssocID="{F8766DFF-0DF2-4B53-B680-BEF46287FD2F}" presName="dummyNode2" presStyleLbl="node1" presStyleIdx="0" presStyleCnt="3"/>
      <dgm:spPr/>
    </dgm:pt>
    <dgm:pt modelId="{962710A1-DF70-4480-8B8F-41ACA38A1458}" type="pres">
      <dgm:prSet presAssocID="{F8766DFF-0DF2-4B53-B680-BEF46287FD2F}" presName="childNode2" presStyleLbl="bgAcc1" presStyleIdx="1" presStyleCnt="3" custScaleX="128828" custScaleY="158125" custLinFactNeighborX="2104" custLinFactNeighborY="-4463">
        <dgm:presLayoutVars>
          <dgm:bulletEnabled val="1"/>
        </dgm:presLayoutVars>
      </dgm:prSet>
      <dgm:spPr/>
    </dgm:pt>
    <dgm:pt modelId="{C204B679-1D9D-4377-9688-95C61C3740D0}" type="pres">
      <dgm:prSet presAssocID="{F8766DFF-0DF2-4B53-B680-BEF46287FD2F}" presName="childNode2tx" presStyleLbl="bgAcc1" presStyleIdx="1" presStyleCnt="3">
        <dgm:presLayoutVars>
          <dgm:bulletEnabled val="1"/>
        </dgm:presLayoutVars>
      </dgm:prSet>
      <dgm:spPr/>
    </dgm:pt>
    <dgm:pt modelId="{38C14AC9-4231-403E-846C-15F4C80BB4FC}" type="pres">
      <dgm:prSet presAssocID="{F8766DFF-0DF2-4B53-B680-BEF46287FD2F}" presName="parentNode2" presStyleLbl="node1" presStyleIdx="1" presStyleCnt="3" custScaleX="102085" custScaleY="124956" custLinFactNeighborX="-16744" custLinFactNeighborY="-44674">
        <dgm:presLayoutVars>
          <dgm:chMax val="0"/>
          <dgm:bulletEnabled val="1"/>
        </dgm:presLayoutVars>
      </dgm:prSet>
      <dgm:spPr/>
    </dgm:pt>
    <dgm:pt modelId="{A6DD465C-D80A-4E94-91CE-D5BB94D76874}" type="pres">
      <dgm:prSet presAssocID="{F8766DFF-0DF2-4B53-B680-BEF46287FD2F}" presName="connSite2" presStyleCnt="0"/>
      <dgm:spPr/>
    </dgm:pt>
    <dgm:pt modelId="{66E17307-1FB7-4E41-8054-8C1E0FDE3B65}" type="pres">
      <dgm:prSet presAssocID="{94C6AB3D-5CBB-4B01-AA77-DE7DC797A0FD}" presName="Name18" presStyleLbl="sibTrans2D1" presStyleIdx="1" presStyleCnt="2" custLinFactNeighborX="4682" custLinFactNeighborY="-5364"/>
      <dgm:spPr/>
    </dgm:pt>
    <dgm:pt modelId="{2A9D0881-49EF-4F8E-BAEB-AF50484C0B41}" type="pres">
      <dgm:prSet presAssocID="{33B351B9-7667-4703-88B7-8EEE95DECE39}" presName="composite1" presStyleCnt="0"/>
      <dgm:spPr/>
    </dgm:pt>
    <dgm:pt modelId="{74A985B1-DB8F-4782-BEF0-94F54752A3D8}" type="pres">
      <dgm:prSet presAssocID="{33B351B9-7667-4703-88B7-8EEE95DECE39}" presName="dummyNode1" presStyleLbl="node1" presStyleIdx="1" presStyleCnt="3"/>
      <dgm:spPr/>
    </dgm:pt>
    <dgm:pt modelId="{2B0A0BAB-422A-4D3C-84E6-525E2C4DC380}" type="pres">
      <dgm:prSet presAssocID="{33B351B9-7667-4703-88B7-8EEE95DECE39}" presName="childNode1" presStyleLbl="bgAcc1" presStyleIdx="2" presStyleCnt="3" custScaleX="117509" custScaleY="127138" custLinFactNeighborY="-4876">
        <dgm:presLayoutVars>
          <dgm:bulletEnabled val="1"/>
        </dgm:presLayoutVars>
      </dgm:prSet>
      <dgm:spPr/>
    </dgm:pt>
    <dgm:pt modelId="{F936720F-6FAB-4CF0-A233-95FF6D602E7A}" type="pres">
      <dgm:prSet presAssocID="{33B351B9-7667-4703-88B7-8EEE95DECE39}" presName="childNode1tx" presStyleLbl="bgAcc1" presStyleIdx="2" presStyleCnt="3">
        <dgm:presLayoutVars>
          <dgm:bulletEnabled val="1"/>
        </dgm:presLayoutVars>
      </dgm:prSet>
      <dgm:spPr/>
    </dgm:pt>
    <dgm:pt modelId="{3CF3AAF8-1F42-4A50-A796-9CEE6BFD1795}" type="pres">
      <dgm:prSet presAssocID="{33B351B9-7667-4703-88B7-8EEE95DECE39}" presName="parentNode1" presStyleLbl="node1" presStyleIdx="2" presStyleCnt="3" custLinFactNeighborX="-13721" custLinFactNeighborY="51410">
        <dgm:presLayoutVars>
          <dgm:chMax val="1"/>
          <dgm:bulletEnabled val="1"/>
        </dgm:presLayoutVars>
      </dgm:prSet>
      <dgm:spPr/>
    </dgm:pt>
    <dgm:pt modelId="{AB35E11B-3637-48EA-B3C6-12E5B0BD98A6}" type="pres">
      <dgm:prSet presAssocID="{33B351B9-7667-4703-88B7-8EEE95DECE39}" presName="connSite1" presStyleCnt="0"/>
      <dgm:spPr/>
    </dgm:pt>
  </dgm:ptLst>
  <dgm:cxnLst>
    <dgm:cxn modelId="{BB548E04-3C8F-4BD8-A84E-98513DD465EE}" type="presOf" srcId="{7634F0BD-CF85-4815-8D88-34FC125AD188}" destId="{C204B679-1D9D-4377-9688-95C61C3740D0}" srcOrd="1" destOrd="2" presId="urn:microsoft.com/office/officeart/2005/8/layout/hProcess4"/>
    <dgm:cxn modelId="{B59B4A0A-E56E-4E57-A266-1B1A7D42F80C}" type="presOf" srcId="{3FAAA5C2-666A-4927-A037-85E5519B7827}" destId="{2B0A0BAB-422A-4D3C-84E6-525E2C4DC380}" srcOrd="0" destOrd="0" presId="urn:microsoft.com/office/officeart/2005/8/layout/hProcess4"/>
    <dgm:cxn modelId="{F64B0A1B-9CA0-48D0-9E12-526BF2708F75}" type="presOf" srcId="{EE275D9E-2566-4D13-AEE1-EA0DB46D9345}" destId="{F936720F-6FAB-4CF0-A233-95FF6D602E7A}" srcOrd="1" destOrd="1" presId="urn:microsoft.com/office/officeart/2005/8/layout/hProcess4"/>
    <dgm:cxn modelId="{6EB8FF1B-43D3-4BE9-900E-B37F15CD6314}" srcId="{F8766DFF-0DF2-4B53-B680-BEF46287FD2F}" destId="{033DE400-F919-46E8-AC97-88810EB870AC}" srcOrd="1" destOrd="0" parTransId="{B1FF3F70-8EB1-4598-9DCF-185942C39C84}" sibTransId="{D2DBDDB4-D8FA-428E-966C-C3DBD6D5A0DC}"/>
    <dgm:cxn modelId="{49600520-8427-4398-A909-199C26CA0954}" type="presOf" srcId="{4997CB7F-AA8E-4A86-B7D9-26762F99D9F5}" destId="{2B0A0BAB-422A-4D3C-84E6-525E2C4DC380}" srcOrd="0" destOrd="2" presId="urn:microsoft.com/office/officeart/2005/8/layout/hProcess4"/>
    <dgm:cxn modelId="{6F784929-031F-46D5-99C2-1AA87B0E02CF}" type="presOf" srcId="{A63E7D61-4D79-4E4E-8808-82608889D394}" destId="{392E3197-AAFC-44DD-BB4D-6FFC454BBDC0}" srcOrd="0" destOrd="1" presId="urn:microsoft.com/office/officeart/2005/8/layout/hProcess4"/>
    <dgm:cxn modelId="{3D30F733-00A8-40A8-8382-6592AB42CB3C}" srcId="{494D3075-80EA-477B-A0DD-51F915D5E5E0}" destId="{33B351B9-7667-4703-88B7-8EEE95DECE39}" srcOrd="2" destOrd="0" parTransId="{71F0A3BF-FC74-4335-AF99-2C43EB30D15C}" sibTransId="{130DFD2C-21CE-408B-9DB8-0A9C6B7E6459}"/>
    <dgm:cxn modelId="{B15ECC39-E838-40BE-8D72-C20006410057}" type="presOf" srcId="{033DE400-F919-46E8-AC97-88810EB870AC}" destId="{962710A1-DF70-4480-8B8F-41ACA38A1458}" srcOrd="0" destOrd="1" presId="urn:microsoft.com/office/officeart/2005/8/layout/hProcess4"/>
    <dgm:cxn modelId="{B85CC03B-EF75-4C36-9A4F-0B75F44D048F}" srcId="{494D3075-80EA-477B-A0DD-51F915D5E5E0}" destId="{F8766DFF-0DF2-4B53-B680-BEF46287FD2F}" srcOrd="1" destOrd="0" parTransId="{9B2186E2-73A2-42E1-A0A4-5799D54EEA5B}" sibTransId="{94C6AB3D-5CBB-4B01-AA77-DE7DC797A0FD}"/>
    <dgm:cxn modelId="{A86AD63C-3C2A-46CC-8055-7B77DE9C57DD}" type="presOf" srcId="{4997CB7F-AA8E-4A86-B7D9-26762F99D9F5}" destId="{F936720F-6FAB-4CF0-A233-95FF6D602E7A}" srcOrd="1" destOrd="2" presId="urn:microsoft.com/office/officeart/2005/8/layout/hProcess4"/>
    <dgm:cxn modelId="{AA1A7F61-1C5B-4D7D-9DE0-8AC917ABABF6}" srcId="{33B351B9-7667-4703-88B7-8EEE95DECE39}" destId="{3FAAA5C2-666A-4927-A037-85E5519B7827}" srcOrd="0" destOrd="0" parTransId="{7FAECAE7-5C53-46F1-907F-2AE144741A43}" sibTransId="{08DDF547-1E14-4602-9997-99134CD939CB}"/>
    <dgm:cxn modelId="{3DF12E44-1116-4710-9478-417342E1B7D9}" srcId="{DAF4C176-FB94-409A-90BA-9137C89A82AB}" destId="{63EB030D-C3F4-4E59-A57B-3C511A8E3D3A}" srcOrd="0" destOrd="0" parTransId="{5AA6187D-E071-45B9-B4C5-D1E7251ECC0A}" sibTransId="{9549BAA1-DB39-4A2C-937C-05F8A8A98639}"/>
    <dgm:cxn modelId="{A5B56A6B-6A6D-4578-ABED-1658F68195C1}" type="presOf" srcId="{494D3075-80EA-477B-A0DD-51F915D5E5E0}" destId="{C8A91863-E12F-4A0D-9F8B-34570335F5D0}" srcOrd="0" destOrd="0" presId="urn:microsoft.com/office/officeart/2005/8/layout/hProcess4"/>
    <dgm:cxn modelId="{0727EF4B-C034-48C9-898F-B967E01BD994}" srcId="{F8766DFF-0DF2-4B53-B680-BEF46287FD2F}" destId="{7634F0BD-CF85-4815-8D88-34FC125AD188}" srcOrd="2" destOrd="0" parTransId="{E9845EB7-3390-440C-8E6F-3ACE9EF2D012}" sibTransId="{57BDB87E-F53C-4696-8E0D-CC253826818A}"/>
    <dgm:cxn modelId="{7190594E-F9B5-468A-86F6-938E4E1D558A}" type="presOf" srcId="{033DE400-F919-46E8-AC97-88810EB870AC}" destId="{C204B679-1D9D-4377-9688-95C61C3740D0}" srcOrd="1" destOrd="1" presId="urn:microsoft.com/office/officeart/2005/8/layout/hProcess4"/>
    <dgm:cxn modelId="{D50B6F58-54CC-4B92-B35C-62760DEB8456}" type="presOf" srcId="{EE275D9E-2566-4D13-AEE1-EA0DB46D9345}" destId="{2B0A0BAB-422A-4D3C-84E6-525E2C4DC380}" srcOrd="0" destOrd="1" presId="urn:microsoft.com/office/officeart/2005/8/layout/hProcess4"/>
    <dgm:cxn modelId="{E1A2CF8B-2FA5-4C77-96E4-8991FF346CCA}" srcId="{494D3075-80EA-477B-A0DD-51F915D5E5E0}" destId="{DAF4C176-FB94-409A-90BA-9137C89A82AB}" srcOrd="0" destOrd="0" parTransId="{76095587-1E30-4FB3-8939-B9F2847A3840}" sibTransId="{BF7BA626-9A2F-44B8-8D9E-4F8D2B770583}"/>
    <dgm:cxn modelId="{38668D8C-A7C7-4B2C-826E-3E0A7D618647}" type="presOf" srcId="{33B351B9-7667-4703-88B7-8EEE95DECE39}" destId="{3CF3AAF8-1F42-4A50-A796-9CEE6BFD1795}" srcOrd="0" destOrd="0" presId="urn:microsoft.com/office/officeart/2005/8/layout/hProcess4"/>
    <dgm:cxn modelId="{B59B0092-B12F-4A4C-A147-90F5957444F4}" srcId="{33B351B9-7667-4703-88B7-8EEE95DECE39}" destId="{EE275D9E-2566-4D13-AEE1-EA0DB46D9345}" srcOrd="1" destOrd="0" parTransId="{3ED8802C-9BC8-4225-A732-1E273E0552E7}" sibTransId="{43A4D984-49B6-48C3-9D65-25E5785C4138}"/>
    <dgm:cxn modelId="{71C185A6-0D33-4B4A-80E9-B4272658DE12}" type="presOf" srcId="{F8766DFF-0DF2-4B53-B680-BEF46287FD2F}" destId="{38C14AC9-4231-403E-846C-15F4C80BB4FC}" srcOrd="0" destOrd="0" presId="urn:microsoft.com/office/officeart/2005/8/layout/hProcess4"/>
    <dgm:cxn modelId="{B676D6AA-E5F3-4647-8F4E-D5B83F008421}" type="presOf" srcId="{63EB030D-C3F4-4E59-A57B-3C511A8E3D3A}" destId="{392E3197-AAFC-44DD-BB4D-6FFC454BBDC0}" srcOrd="0" destOrd="0" presId="urn:microsoft.com/office/officeart/2005/8/layout/hProcess4"/>
    <dgm:cxn modelId="{63C606B1-E5F7-485C-A323-BDDC02F14BAC}" type="presOf" srcId="{3FAAA5C2-666A-4927-A037-85E5519B7827}" destId="{F936720F-6FAB-4CF0-A233-95FF6D602E7A}" srcOrd="1" destOrd="0" presId="urn:microsoft.com/office/officeart/2005/8/layout/hProcess4"/>
    <dgm:cxn modelId="{FC48BBB1-99E5-4124-885E-A539E2BD7A08}" type="presOf" srcId="{94C6AB3D-5CBB-4B01-AA77-DE7DC797A0FD}" destId="{66E17307-1FB7-4E41-8054-8C1E0FDE3B65}" srcOrd="0" destOrd="0" presId="urn:microsoft.com/office/officeart/2005/8/layout/hProcess4"/>
    <dgm:cxn modelId="{46F5BEBA-2099-433C-94AD-CFA0E4E9AA07}" type="presOf" srcId="{A63E7D61-4D79-4E4E-8808-82608889D394}" destId="{43BA40C2-CE4F-4A9E-8780-96D54331A54F}" srcOrd="1" destOrd="1" presId="urn:microsoft.com/office/officeart/2005/8/layout/hProcess4"/>
    <dgm:cxn modelId="{EDAFAEC0-0604-4058-8AE8-8B35B232C46B}" type="presOf" srcId="{DAF4C176-FB94-409A-90BA-9137C89A82AB}" destId="{4C7C1EF3-9077-4ABD-87E1-9FA052F6D8FD}" srcOrd="0" destOrd="0" presId="urn:microsoft.com/office/officeart/2005/8/layout/hProcess4"/>
    <dgm:cxn modelId="{9F2F16CF-1278-4062-A9E2-A8E218787D28}" type="presOf" srcId="{DB8BF836-C1E4-4FEC-9B94-F2CDCEC6A9A9}" destId="{C204B679-1D9D-4377-9688-95C61C3740D0}" srcOrd="1" destOrd="0" presId="urn:microsoft.com/office/officeart/2005/8/layout/hProcess4"/>
    <dgm:cxn modelId="{BC5FD8D0-7C57-404A-AEE4-0523BF0176C9}" srcId="{33B351B9-7667-4703-88B7-8EEE95DECE39}" destId="{4997CB7F-AA8E-4A86-B7D9-26762F99D9F5}" srcOrd="2" destOrd="0" parTransId="{44F9028A-FB1A-4AA3-8656-AF43DCA7A3C4}" sibTransId="{69416E97-981C-4D12-BC64-A878A91EC001}"/>
    <dgm:cxn modelId="{3962C3D3-AEDE-43EF-AA78-7C861EBE3014}" type="presOf" srcId="{BF7BA626-9A2F-44B8-8D9E-4F8D2B770583}" destId="{95F1418F-392A-4A61-A976-087454567728}" srcOrd="0" destOrd="0" presId="urn:microsoft.com/office/officeart/2005/8/layout/hProcess4"/>
    <dgm:cxn modelId="{D52129E1-DB22-4CD1-B552-CD03D8A33090}" srcId="{DAF4C176-FB94-409A-90BA-9137C89A82AB}" destId="{A63E7D61-4D79-4E4E-8808-82608889D394}" srcOrd="1" destOrd="0" parTransId="{911B204E-C501-4255-B973-DA263C942E7A}" sibTransId="{B60FC5C3-DC10-4E9E-8BDF-419F62003E3B}"/>
    <dgm:cxn modelId="{A98279F2-941F-4A38-BBD3-F0CD4AC8B570}" type="presOf" srcId="{63EB030D-C3F4-4E59-A57B-3C511A8E3D3A}" destId="{43BA40C2-CE4F-4A9E-8780-96D54331A54F}" srcOrd="1" destOrd="0" presId="urn:microsoft.com/office/officeart/2005/8/layout/hProcess4"/>
    <dgm:cxn modelId="{0D76FBF2-1947-47D8-A4AB-26162FEAD0A6}" type="presOf" srcId="{DB8BF836-C1E4-4FEC-9B94-F2CDCEC6A9A9}" destId="{962710A1-DF70-4480-8B8F-41ACA38A1458}" srcOrd="0" destOrd="0" presId="urn:microsoft.com/office/officeart/2005/8/layout/hProcess4"/>
    <dgm:cxn modelId="{0A8BAAFA-8E2F-4316-94B9-7B40BA41CA35}" type="presOf" srcId="{7634F0BD-CF85-4815-8D88-34FC125AD188}" destId="{962710A1-DF70-4480-8B8F-41ACA38A1458}" srcOrd="0" destOrd="2" presId="urn:microsoft.com/office/officeart/2005/8/layout/hProcess4"/>
    <dgm:cxn modelId="{B6D860FE-8F40-4412-AD29-61E4220E6FC3}" srcId="{F8766DFF-0DF2-4B53-B680-BEF46287FD2F}" destId="{DB8BF836-C1E4-4FEC-9B94-F2CDCEC6A9A9}" srcOrd="0" destOrd="0" parTransId="{CCE4BFDD-9DF5-4D1B-991A-88708417FFCE}" sibTransId="{08A0A29F-87B2-4666-9B90-A29CFC4DC247}"/>
    <dgm:cxn modelId="{E122A522-C836-4EEC-9B99-CD22B3B87E65}" type="presParOf" srcId="{C8A91863-E12F-4A0D-9F8B-34570335F5D0}" destId="{2AA3955F-A058-4A5A-B7C5-DBA64CD254E0}" srcOrd="0" destOrd="0" presId="urn:microsoft.com/office/officeart/2005/8/layout/hProcess4"/>
    <dgm:cxn modelId="{EBAB58D8-9FD4-4D45-B06D-18794B13E9ED}" type="presParOf" srcId="{C8A91863-E12F-4A0D-9F8B-34570335F5D0}" destId="{B37452BC-7D1B-49A8-93F7-E3B5E594F0CD}" srcOrd="1" destOrd="0" presId="urn:microsoft.com/office/officeart/2005/8/layout/hProcess4"/>
    <dgm:cxn modelId="{A3FD978A-8A0D-47FA-825D-5ED6CF18CA1F}" type="presParOf" srcId="{C8A91863-E12F-4A0D-9F8B-34570335F5D0}" destId="{38B62C14-E710-43E3-87FD-5B8339F1F521}" srcOrd="2" destOrd="0" presId="urn:microsoft.com/office/officeart/2005/8/layout/hProcess4"/>
    <dgm:cxn modelId="{637039C2-9BCC-4702-B5E5-0503621219A1}" type="presParOf" srcId="{38B62C14-E710-43E3-87FD-5B8339F1F521}" destId="{07CEC308-BFDC-4D51-A82F-491948AB0657}" srcOrd="0" destOrd="0" presId="urn:microsoft.com/office/officeart/2005/8/layout/hProcess4"/>
    <dgm:cxn modelId="{0955CF8B-4210-4853-A2A8-879CBED85E05}" type="presParOf" srcId="{07CEC308-BFDC-4D51-A82F-491948AB0657}" destId="{15129A3A-400F-498F-954E-55A1F717AC0B}" srcOrd="0" destOrd="0" presId="urn:microsoft.com/office/officeart/2005/8/layout/hProcess4"/>
    <dgm:cxn modelId="{220CDF5D-1FA0-4960-A8B7-77D2479F3C04}" type="presParOf" srcId="{07CEC308-BFDC-4D51-A82F-491948AB0657}" destId="{392E3197-AAFC-44DD-BB4D-6FFC454BBDC0}" srcOrd="1" destOrd="0" presId="urn:microsoft.com/office/officeart/2005/8/layout/hProcess4"/>
    <dgm:cxn modelId="{5C8585FF-8E43-4A55-8E08-A8D40CE1A243}" type="presParOf" srcId="{07CEC308-BFDC-4D51-A82F-491948AB0657}" destId="{43BA40C2-CE4F-4A9E-8780-96D54331A54F}" srcOrd="2" destOrd="0" presId="urn:microsoft.com/office/officeart/2005/8/layout/hProcess4"/>
    <dgm:cxn modelId="{5B6E3DB1-5A21-45AB-A4E9-60056ADCB563}" type="presParOf" srcId="{07CEC308-BFDC-4D51-A82F-491948AB0657}" destId="{4C7C1EF3-9077-4ABD-87E1-9FA052F6D8FD}" srcOrd="3" destOrd="0" presId="urn:microsoft.com/office/officeart/2005/8/layout/hProcess4"/>
    <dgm:cxn modelId="{419F8722-FA02-4100-9A12-1F39D1E36DF9}" type="presParOf" srcId="{07CEC308-BFDC-4D51-A82F-491948AB0657}" destId="{61324748-9E20-48E9-B36B-4C06DE26F5FC}" srcOrd="4" destOrd="0" presId="urn:microsoft.com/office/officeart/2005/8/layout/hProcess4"/>
    <dgm:cxn modelId="{03CC369F-2E9F-4126-9327-B748DD61A2D2}" type="presParOf" srcId="{38B62C14-E710-43E3-87FD-5B8339F1F521}" destId="{95F1418F-392A-4A61-A976-087454567728}" srcOrd="1" destOrd="0" presId="urn:microsoft.com/office/officeart/2005/8/layout/hProcess4"/>
    <dgm:cxn modelId="{62A531EF-6AC5-4782-B58F-1AB01A5B9D28}" type="presParOf" srcId="{38B62C14-E710-43E3-87FD-5B8339F1F521}" destId="{673BF86C-5672-424E-B3FB-DF37714B34CB}" srcOrd="2" destOrd="0" presId="urn:microsoft.com/office/officeart/2005/8/layout/hProcess4"/>
    <dgm:cxn modelId="{4035662C-1BEB-45A6-B8F8-D4BC16B69AA7}" type="presParOf" srcId="{673BF86C-5672-424E-B3FB-DF37714B34CB}" destId="{0D5836F6-D0B4-4575-A7F1-4C134F7CCC6A}" srcOrd="0" destOrd="0" presId="urn:microsoft.com/office/officeart/2005/8/layout/hProcess4"/>
    <dgm:cxn modelId="{EE955973-D4EE-49CF-988B-95DFB9713641}" type="presParOf" srcId="{673BF86C-5672-424E-B3FB-DF37714B34CB}" destId="{962710A1-DF70-4480-8B8F-41ACA38A1458}" srcOrd="1" destOrd="0" presId="urn:microsoft.com/office/officeart/2005/8/layout/hProcess4"/>
    <dgm:cxn modelId="{75049441-730D-4CEE-87CF-AAFDD457AF93}" type="presParOf" srcId="{673BF86C-5672-424E-B3FB-DF37714B34CB}" destId="{C204B679-1D9D-4377-9688-95C61C3740D0}" srcOrd="2" destOrd="0" presId="urn:microsoft.com/office/officeart/2005/8/layout/hProcess4"/>
    <dgm:cxn modelId="{93786A00-E703-4835-B925-65412BEA745E}" type="presParOf" srcId="{673BF86C-5672-424E-B3FB-DF37714B34CB}" destId="{38C14AC9-4231-403E-846C-15F4C80BB4FC}" srcOrd="3" destOrd="0" presId="urn:microsoft.com/office/officeart/2005/8/layout/hProcess4"/>
    <dgm:cxn modelId="{F8603B55-E090-4D37-B883-1C6230A147AE}" type="presParOf" srcId="{673BF86C-5672-424E-B3FB-DF37714B34CB}" destId="{A6DD465C-D80A-4E94-91CE-D5BB94D76874}" srcOrd="4" destOrd="0" presId="urn:microsoft.com/office/officeart/2005/8/layout/hProcess4"/>
    <dgm:cxn modelId="{D1BE70F0-BB11-496B-AC60-DF356C496FA7}" type="presParOf" srcId="{38B62C14-E710-43E3-87FD-5B8339F1F521}" destId="{66E17307-1FB7-4E41-8054-8C1E0FDE3B65}" srcOrd="3" destOrd="0" presId="urn:microsoft.com/office/officeart/2005/8/layout/hProcess4"/>
    <dgm:cxn modelId="{522D85EC-1CDA-43A1-9EE2-C248DED931BF}" type="presParOf" srcId="{38B62C14-E710-43E3-87FD-5B8339F1F521}" destId="{2A9D0881-49EF-4F8E-BAEB-AF50484C0B41}" srcOrd="4" destOrd="0" presId="urn:microsoft.com/office/officeart/2005/8/layout/hProcess4"/>
    <dgm:cxn modelId="{174FD3C4-EFD2-4BB1-BF2F-4AC64D4DCBCF}" type="presParOf" srcId="{2A9D0881-49EF-4F8E-BAEB-AF50484C0B41}" destId="{74A985B1-DB8F-4782-BEF0-94F54752A3D8}" srcOrd="0" destOrd="0" presId="urn:microsoft.com/office/officeart/2005/8/layout/hProcess4"/>
    <dgm:cxn modelId="{7E141592-EF53-4934-AA1A-87E31496DE86}" type="presParOf" srcId="{2A9D0881-49EF-4F8E-BAEB-AF50484C0B41}" destId="{2B0A0BAB-422A-4D3C-84E6-525E2C4DC380}" srcOrd="1" destOrd="0" presId="urn:microsoft.com/office/officeart/2005/8/layout/hProcess4"/>
    <dgm:cxn modelId="{05B853A4-372B-4032-820D-FE59630F2E8A}" type="presParOf" srcId="{2A9D0881-49EF-4F8E-BAEB-AF50484C0B41}" destId="{F936720F-6FAB-4CF0-A233-95FF6D602E7A}" srcOrd="2" destOrd="0" presId="urn:microsoft.com/office/officeart/2005/8/layout/hProcess4"/>
    <dgm:cxn modelId="{CD6D3AB2-561B-4983-ABAE-309E4DD45083}" type="presParOf" srcId="{2A9D0881-49EF-4F8E-BAEB-AF50484C0B41}" destId="{3CF3AAF8-1F42-4A50-A796-9CEE6BFD1795}" srcOrd="3" destOrd="0" presId="urn:microsoft.com/office/officeart/2005/8/layout/hProcess4"/>
    <dgm:cxn modelId="{610BA160-8D78-49C6-A5B9-93CF36D0A4B1}" type="presParOf" srcId="{2A9D0881-49EF-4F8E-BAEB-AF50484C0B41}" destId="{AB35E11B-3637-48EA-B3C6-12E5B0BD98A6}" srcOrd="4" destOrd="0" presId="urn:microsoft.com/office/officeart/2005/8/layout/hProcess4"/>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92E3197-AAFC-44DD-BB4D-6FFC454BBDC0}">
      <dsp:nvSpPr>
        <dsp:cNvPr id="0" name=""/>
        <dsp:cNvSpPr/>
      </dsp:nvSpPr>
      <dsp:spPr>
        <a:xfrm>
          <a:off x="0" y="857050"/>
          <a:ext cx="1917188" cy="117621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3825" tIns="123825" rIns="123825" bIns="123825" numCol="1" spcCol="1270" anchor="t" anchorCtr="0">
          <a:noAutofit/>
        </a:bodyPr>
        <a:lstStyle/>
        <a:p>
          <a:pPr marL="57150" lvl="1" indent="-57150" algn="l" defTabSz="444500">
            <a:lnSpc>
              <a:spcPct val="90000"/>
            </a:lnSpc>
            <a:spcBef>
              <a:spcPct val="0"/>
            </a:spcBef>
            <a:spcAft>
              <a:spcPct val="15000"/>
            </a:spcAft>
            <a:buChar char="•"/>
          </a:pPr>
          <a:r>
            <a:rPr kumimoji="1" lang="en-US" altLang="ja-JP" sz="1000" kern="1200">
              <a:latin typeface="Calibri" panose="020F0502020204030204" pitchFamily="34" charset="0"/>
              <a:ea typeface="Calibri" panose="020F0502020204030204" pitchFamily="34" charset="0"/>
              <a:cs typeface="Calibri" panose="020F0502020204030204" pitchFamily="34" charset="0"/>
            </a:rPr>
            <a:t>Collect muscle tissue sample using sterile biopsy punch or knife/scalpel</a:t>
          </a:r>
          <a:endParaRPr kumimoji="1" lang="ja-JP" altLang="en-US" sz="1000" kern="1200">
            <a:latin typeface="Calibri" panose="020F0502020204030204" pitchFamily="34" charset="0"/>
            <a:cs typeface="Calibri" panose="020F0502020204030204" pitchFamily="34" charset="0"/>
          </a:endParaRPr>
        </a:p>
        <a:p>
          <a:pPr marL="57150" lvl="1" indent="-57150" algn="l" defTabSz="444500">
            <a:lnSpc>
              <a:spcPct val="90000"/>
            </a:lnSpc>
            <a:spcBef>
              <a:spcPct val="0"/>
            </a:spcBef>
            <a:spcAft>
              <a:spcPct val="15000"/>
            </a:spcAft>
            <a:buChar char="•"/>
          </a:pPr>
          <a:r>
            <a:rPr kumimoji="1" lang="en-US" altLang="ja-JP" sz="1000" kern="1200">
              <a:latin typeface="Calibri" panose="020F0502020204030204" pitchFamily="34" charset="0"/>
              <a:cs typeface="Calibri" panose="020F0502020204030204" pitchFamily="34" charset="0"/>
            </a:rPr>
            <a:t>S</a:t>
          </a:r>
          <a:r>
            <a:rPr kumimoji="1" lang="en-US" altLang="ja-JP" sz="1000" kern="1200">
              <a:latin typeface="Calibri" panose="020F0502020204030204" pitchFamily="34" charset="0"/>
              <a:ea typeface="Calibri" panose="020F0502020204030204" pitchFamily="34" charset="0"/>
              <a:cs typeface="Calibri" panose="020F0502020204030204" pitchFamily="34" charset="0"/>
            </a:rPr>
            <a:t>tore each sample in a labeled plastic vial filled with TNES-Urea buffer (6M)</a:t>
          </a:r>
          <a:endParaRPr kumimoji="1" lang="ja-JP" altLang="en-US" sz="1000" kern="1200">
            <a:latin typeface="Calibri" panose="020F0502020204030204" pitchFamily="34" charset="0"/>
            <a:cs typeface="Calibri" panose="020F0502020204030204" pitchFamily="34" charset="0"/>
          </a:endParaRPr>
        </a:p>
      </dsp:txBody>
      <dsp:txXfrm>
        <a:off x="27068" y="884118"/>
        <a:ext cx="1863052" cy="870031"/>
      </dsp:txXfrm>
    </dsp:sp>
    <dsp:sp modelId="{95F1418F-392A-4A61-A976-087454567728}">
      <dsp:nvSpPr>
        <dsp:cNvPr id="0" name=""/>
        <dsp:cNvSpPr/>
      </dsp:nvSpPr>
      <dsp:spPr>
        <a:xfrm>
          <a:off x="822118" y="1063721"/>
          <a:ext cx="1806081" cy="1806081"/>
        </a:xfrm>
        <a:prstGeom prst="leftCircularArrow">
          <a:avLst>
            <a:gd name="adj1" fmla="val 2233"/>
            <a:gd name="adj2" fmla="val 268968"/>
            <a:gd name="adj3" fmla="val 1631460"/>
            <a:gd name="adj4" fmla="val 8611470"/>
            <a:gd name="adj5" fmla="val 2605"/>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1">
          <a:scrgbClr r="0" g="0" b="0"/>
        </a:effectRef>
        <a:fontRef idx="minor">
          <a:schemeClr val="lt1"/>
        </a:fontRef>
      </dsp:style>
    </dsp:sp>
    <dsp:sp modelId="{4C7C1EF3-9077-4ABD-87E1-9FA052F6D8FD}">
      <dsp:nvSpPr>
        <dsp:cNvPr id="0" name=""/>
        <dsp:cNvSpPr/>
      </dsp:nvSpPr>
      <dsp:spPr>
        <a:xfrm>
          <a:off x="576301" y="1929534"/>
          <a:ext cx="1220810" cy="425097"/>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kumimoji="1" lang="en-US" altLang="ja-JP" sz="1200" kern="1200">
              <a:latin typeface="Calibri" panose="020F0502020204030204" pitchFamily="34" charset="0"/>
              <a:ea typeface="Calibri" panose="020F0502020204030204" pitchFamily="34" charset="0"/>
              <a:cs typeface="Calibri" panose="020F0502020204030204" pitchFamily="34" charset="0"/>
            </a:rPr>
            <a:t>1. Sample collection</a:t>
          </a:r>
          <a:endParaRPr kumimoji="1" lang="ja-JP" altLang="en-US" sz="1200" kern="1200"/>
        </a:p>
      </dsp:txBody>
      <dsp:txXfrm>
        <a:off x="588752" y="1941985"/>
        <a:ext cx="1195908" cy="400195"/>
      </dsp:txXfrm>
    </dsp:sp>
    <dsp:sp modelId="{962710A1-DF70-4480-8B8F-41ACA38A1458}">
      <dsp:nvSpPr>
        <dsp:cNvPr id="0" name=""/>
        <dsp:cNvSpPr/>
      </dsp:nvSpPr>
      <dsp:spPr>
        <a:xfrm>
          <a:off x="2136355" y="620391"/>
          <a:ext cx="1609616" cy="16295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3825" tIns="123825" rIns="123825" bIns="123825" numCol="1" spcCol="1270" anchor="t" anchorCtr="0">
          <a:noAutofit/>
        </a:bodyPr>
        <a:lstStyle/>
        <a:p>
          <a:pPr marL="57150" lvl="1" indent="-57150" algn="l" defTabSz="466725">
            <a:lnSpc>
              <a:spcPct val="100000"/>
            </a:lnSpc>
            <a:spcBef>
              <a:spcPct val="0"/>
            </a:spcBef>
            <a:spcAft>
              <a:spcPct val="15000"/>
            </a:spcAft>
            <a:buChar char="•"/>
          </a:pPr>
          <a:r>
            <a:rPr kumimoji="1" lang="en-US" altLang="ja-JP" sz="1050" kern="1200">
              <a:latin typeface="Calibri" panose="020F0502020204030204" pitchFamily="34" charset="0"/>
              <a:cs typeface="Calibri" panose="020F0502020204030204" pitchFamily="34" charset="0"/>
            </a:rPr>
            <a:t> </a:t>
          </a:r>
          <a:r>
            <a:rPr kumimoji="1" lang="en-US" altLang="ja-JP" sz="1000" kern="1200">
              <a:latin typeface="Calibri" panose="020F0502020204030204" pitchFamily="34" charset="0"/>
              <a:cs typeface="Calibri" panose="020F0502020204030204" pitchFamily="34" charset="0"/>
            </a:rPr>
            <a:t>Standard DNA extraction using the Maxwell DNA Kit</a:t>
          </a:r>
          <a:endParaRPr kumimoji="1" lang="ja-JP" altLang="en-US" sz="1000" kern="1200">
            <a:latin typeface="Calibri" panose="020F0502020204030204" pitchFamily="34" charset="0"/>
            <a:cs typeface="Calibri" panose="020F0502020204030204" pitchFamily="34" charset="0"/>
          </a:endParaRPr>
        </a:p>
        <a:p>
          <a:pPr marL="57150" lvl="1" indent="-57150" algn="l" defTabSz="444500">
            <a:lnSpc>
              <a:spcPct val="90000"/>
            </a:lnSpc>
            <a:spcBef>
              <a:spcPct val="0"/>
            </a:spcBef>
            <a:spcAft>
              <a:spcPct val="15000"/>
            </a:spcAft>
            <a:buChar char="•"/>
          </a:pPr>
          <a:r>
            <a:rPr kumimoji="1" lang="en-US" altLang="ja-JP" sz="1000" kern="1200">
              <a:latin typeface="Calibri" panose="020F0502020204030204" pitchFamily="34" charset="0"/>
              <a:cs typeface="Calibri" panose="020F0502020204030204" pitchFamily="34" charset="0"/>
            </a:rPr>
            <a:t> Quality checks of DNA extracts</a:t>
          </a:r>
          <a:endParaRPr kumimoji="1" lang="ja-JP" altLang="en-US" sz="1000" kern="1200">
            <a:latin typeface="Calibri" panose="020F0502020204030204" pitchFamily="34" charset="0"/>
            <a:cs typeface="Calibri" panose="020F0502020204030204" pitchFamily="34" charset="0"/>
          </a:endParaRPr>
        </a:p>
        <a:p>
          <a:pPr marL="57150" lvl="1" indent="-57150" algn="l" defTabSz="444500">
            <a:lnSpc>
              <a:spcPct val="90000"/>
            </a:lnSpc>
            <a:spcBef>
              <a:spcPct val="0"/>
            </a:spcBef>
            <a:spcAft>
              <a:spcPct val="15000"/>
            </a:spcAft>
            <a:buChar char="•"/>
          </a:pPr>
          <a:r>
            <a:rPr kumimoji="1" lang="en-US" altLang="ja-JP" sz="1000" kern="1200">
              <a:latin typeface="Calibri" panose="020F0502020204030204" pitchFamily="34" charset="0"/>
              <a:cs typeface="Calibri" panose="020F0502020204030204" pitchFamily="34" charset="0"/>
            </a:rPr>
            <a:t> </a:t>
          </a:r>
          <a:r>
            <a:rPr kumimoji="1" lang="en-US" altLang="ja-JP" sz="1000" kern="1200">
              <a:latin typeface="Calibri" panose="020F0502020204030204" pitchFamily="34" charset="0"/>
              <a:ea typeface="Calibri" panose="020F0502020204030204" pitchFamily="34" charset="0"/>
              <a:cs typeface="Calibri" panose="020F0502020204030204" pitchFamily="34" charset="0"/>
            </a:rPr>
            <a:t>Outsourcing of </a:t>
          </a:r>
          <a:r>
            <a:rPr lang="en-US" sz="1000" kern="1200">
              <a:latin typeface="Calibri" panose="020F0502020204030204" pitchFamily="34" charset="0"/>
              <a:ea typeface="Calibri" panose="020F0502020204030204" pitchFamily="34" charset="0"/>
              <a:cs typeface="Calibri" panose="020F0502020204030204" pitchFamily="34" charset="0"/>
            </a:rPr>
            <a:t>GRAS-Di sequencing</a:t>
          </a:r>
          <a:r>
            <a:rPr kumimoji="1" lang="en-US" altLang="ja-JP" sz="1000" kern="1200">
              <a:latin typeface="Calibri" panose="020F0502020204030204" pitchFamily="34" charset="0"/>
              <a:ea typeface="Calibri" panose="020F0502020204030204" pitchFamily="34" charset="0"/>
              <a:cs typeface="Calibri" panose="020F0502020204030204" pitchFamily="34" charset="0"/>
            </a:rPr>
            <a:t> </a:t>
          </a:r>
          <a:endParaRPr kumimoji="1" lang="ja-JP" altLang="en-US" sz="1000" kern="1200">
            <a:latin typeface="Calibri" panose="020F0502020204030204" pitchFamily="34" charset="0"/>
            <a:cs typeface="Calibri" panose="020F0502020204030204" pitchFamily="34" charset="0"/>
          </a:endParaRPr>
        </a:p>
      </dsp:txBody>
      <dsp:txXfrm>
        <a:off x="2173854" y="1007070"/>
        <a:ext cx="1534618" cy="1205329"/>
      </dsp:txXfrm>
    </dsp:sp>
    <dsp:sp modelId="{66E17307-1FB7-4E41-8054-8C1E0FDE3B65}">
      <dsp:nvSpPr>
        <dsp:cNvPr id="0" name=""/>
        <dsp:cNvSpPr/>
      </dsp:nvSpPr>
      <dsp:spPr>
        <a:xfrm>
          <a:off x="2800413" y="-19491"/>
          <a:ext cx="1915393" cy="1915393"/>
        </a:xfrm>
        <a:prstGeom prst="circularArrow">
          <a:avLst>
            <a:gd name="adj1" fmla="val 2106"/>
            <a:gd name="adj2" fmla="val 252877"/>
            <a:gd name="adj3" fmla="val 20007840"/>
            <a:gd name="adj4" fmla="val 13011738"/>
            <a:gd name="adj5" fmla="val 2457"/>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1">
          <a:scrgbClr r="0" g="0" b="0"/>
        </a:effectRef>
        <a:fontRef idx="minor">
          <a:schemeClr val="lt1"/>
        </a:fontRef>
      </dsp:style>
    </dsp:sp>
    <dsp:sp modelId="{38C14AC9-4231-403E-846C-15F4C80BB4FC}">
      <dsp:nvSpPr>
        <dsp:cNvPr id="0" name=""/>
        <dsp:cNvSpPr/>
      </dsp:nvSpPr>
      <dsp:spPr>
        <a:xfrm>
          <a:off x="2370273" y="492640"/>
          <a:ext cx="1133760" cy="55186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kumimoji="1" lang="en-US" altLang="ja-JP" sz="1200" kern="1200">
              <a:latin typeface="Calibri" panose="020F0502020204030204" pitchFamily="34" charset="0"/>
              <a:ea typeface="Calibri" panose="020F0502020204030204" pitchFamily="34" charset="0"/>
              <a:cs typeface="Calibri" panose="020F0502020204030204" pitchFamily="34" charset="0"/>
            </a:rPr>
            <a:t>2. DNA extraction from muscle tissue</a:t>
          </a:r>
          <a:endParaRPr kumimoji="1" lang="ja-JP" altLang="en-US" sz="1200" kern="1200">
            <a:latin typeface="Calibri" panose="020F0502020204030204" pitchFamily="34" charset="0"/>
            <a:cs typeface="Calibri" panose="020F0502020204030204" pitchFamily="34" charset="0"/>
          </a:endParaRPr>
        </a:p>
      </dsp:txBody>
      <dsp:txXfrm>
        <a:off x="2386437" y="508804"/>
        <a:ext cx="1101432" cy="519541"/>
      </dsp:txXfrm>
    </dsp:sp>
    <dsp:sp modelId="{2B0A0BAB-422A-4D3C-84E6-525E2C4DC380}">
      <dsp:nvSpPr>
        <dsp:cNvPr id="0" name=""/>
        <dsp:cNvSpPr/>
      </dsp:nvSpPr>
      <dsp:spPr>
        <a:xfrm>
          <a:off x="3911735" y="776797"/>
          <a:ext cx="1468193" cy="131018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3825" tIns="123825" rIns="123825" bIns="123825" numCol="1" spcCol="1270" anchor="t" anchorCtr="0">
          <a:noAutofit/>
        </a:bodyPr>
        <a:lstStyle/>
        <a:p>
          <a:pPr marL="57150" lvl="1" indent="-57150" algn="l" defTabSz="444500">
            <a:lnSpc>
              <a:spcPct val="90000"/>
            </a:lnSpc>
            <a:spcBef>
              <a:spcPct val="0"/>
            </a:spcBef>
            <a:spcAft>
              <a:spcPct val="15000"/>
            </a:spcAft>
            <a:buChar char="•"/>
          </a:pPr>
          <a:r>
            <a:rPr kumimoji="1" lang="en-US" altLang="ja-JP" sz="1000" kern="1200">
              <a:latin typeface="Calibri" panose="020F0502020204030204" pitchFamily="34" charset="0"/>
              <a:ea typeface="Calibri" panose="020F0502020204030204" pitchFamily="34" charset="0"/>
              <a:cs typeface="Calibri" panose="020F0502020204030204" pitchFamily="34" charset="0"/>
            </a:rPr>
            <a:t> Alignment of sequences to the draft genome</a:t>
          </a:r>
          <a:endParaRPr kumimoji="1" lang="ja-JP" altLang="en-US" sz="1000" kern="1200">
            <a:latin typeface="Calibri" panose="020F0502020204030204" pitchFamily="34" charset="0"/>
            <a:cs typeface="Calibri" panose="020F0502020204030204" pitchFamily="34" charset="0"/>
          </a:endParaRPr>
        </a:p>
        <a:p>
          <a:pPr marL="57150" lvl="1" indent="-57150" algn="l" defTabSz="444500">
            <a:lnSpc>
              <a:spcPct val="90000"/>
            </a:lnSpc>
            <a:spcBef>
              <a:spcPct val="0"/>
            </a:spcBef>
            <a:spcAft>
              <a:spcPct val="15000"/>
            </a:spcAft>
            <a:buChar char="•"/>
          </a:pPr>
          <a:r>
            <a:rPr kumimoji="1" lang="ja-JP" altLang="en-US" sz="1000" kern="1200">
              <a:latin typeface="Calibri" panose="020F0502020204030204" pitchFamily="34" charset="0"/>
              <a:cs typeface="Calibri" panose="020F0502020204030204" pitchFamily="34" charset="0"/>
            </a:rPr>
            <a:t> </a:t>
          </a:r>
          <a:r>
            <a:rPr kumimoji="1" lang="en-US" altLang="ja-JP" sz="1000" kern="1200">
              <a:latin typeface="Calibri" panose="020F0502020204030204" pitchFamily="34" charset="0"/>
              <a:cs typeface="Calibri" panose="020F0502020204030204" pitchFamily="34" charset="0"/>
            </a:rPr>
            <a:t>Variant calling and SNP genotyping</a:t>
          </a:r>
          <a:endParaRPr kumimoji="1" lang="ja-JP" altLang="en-US" sz="1000" kern="1200">
            <a:latin typeface="Calibri" panose="020F0502020204030204" pitchFamily="34" charset="0"/>
            <a:cs typeface="Calibri" panose="020F0502020204030204" pitchFamily="34" charset="0"/>
          </a:endParaRPr>
        </a:p>
        <a:p>
          <a:pPr marL="57150" lvl="1" indent="-57150" algn="l" defTabSz="444500">
            <a:lnSpc>
              <a:spcPct val="90000"/>
            </a:lnSpc>
            <a:spcBef>
              <a:spcPct val="0"/>
            </a:spcBef>
            <a:spcAft>
              <a:spcPct val="15000"/>
            </a:spcAft>
            <a:buChar char="•"/>
          </a:pPr>
          <a:r>
            <a:rPr kumimoji="1" lang="ja-JP" altLang="en-US" sz="1000" kern="1200">
              <a:latin typeface="Calibri" panose="020F0502020204030204" pitchFamily="34" charset="0"/>
              <a:cs typeface="Calibri" panose="020F0502020204030204" pitchFamily="34" charset="0"/>
            </a:rPr>
            <a:t> </a:t>
          </a:r>
          <a:r>
            <a:rPr kumimoji="1" lang="en-US" altLang="ja-JP" sz="1000" kern="1200">
              <a:latin typeface="Calibri" panose="020F0502020204030204" pitchFamily="34" charset="0"/>
              <a:cs typeface="Calibri" panose="020F0502020204030204" pitchFamily="34" charset="0"/>
            </a:rPr>
            <a:t>Final evaluation of population structure</a:t>
          </a:r>
          <a:endParaRPr kumimoji="1" lang="ja-JP" altLang="en-US" sz="1000" kern="1200">
            <a:latin typeface="Calibri" panose="020F0502020204030204" pitchFamily="34" charset="0"/>
            <a:cs typeface="Calibri" panose="020F0502020204030204" pitchFamily="34" charset="0"/>
          </a:endParaRPr>
        </a:p>
      </dsp:txBody>
      <dsp:txXfrm>
        <a:off x="3941886" y="806948"/>
        <a:ext cx="1407891" cy="969125"/>
      </dsp:txXfrm>
    </dsp:sp>
    <dsp:sp modelId="{3CF3AAF8-1F42-4A50-A796-9CEE6BFD1795}">
      <dsp:nvSpPr>
        <dsp:cNvPr id="0" name=""/>
        <dsp:cNvSpPr/>
      </dsp:nvSpPr>
      <dsp:spPr>
        <a:xfrm>
          <a:off x="4146381" y="2003622"/>
          <a:ext cx="1110604" cy="44165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kumimoji="1" lang="en-US" altLang="ja-JP" sz="1200" kern="1200">
              <a:latin typeface="Calibri" panose="020F0502020204030204" pitchFamily="34" charset="0"/>
              <a:ea typeface="Calibri" panose="020F0502020204030204" pitchFamily="34" charset="0"/>
              <a:cs typeface="Calibri" panose="020F0502020204030204" pitchFamily="34" charset="0"/>
            </a:rPr>
            <a:t>3. Data analysis</a:t>
          </a:r>
          <a:endParaRPr kumimoji="1" lang="ja-JP" altLang="en-US" sz="1200" kern="1200">
            <a:latin typeface="Calibri" panose="020F0502020204030204" pitchFamily="34" charset="0"/>
            <a:cs typeface="Calibri" panose="020F0502020204030204" pitchFamily="34" charset="0"/>
          </a:endParaRPr>
        </a:p>
      </dsp:txBody>
      <dsp:txXfrm>
        <a:off x="4159316" y="2016557"/>
        <a:ext cx="1084734" cy="415780"/>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4">
  <dgm:title val=""/>
  <dgm:desc val=""/>
  <dgm:catLst>
    <dgm:cat type="process"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composite"/>
    <dgm:shape xmlns:r="http://schemas.openxmlformats.org/officeDocument/2006/relationships" r:blip="">
      <dgm:adjLst/>
    </dgm:shape>
    <dgm:presOf/>
    <dgm:constrLst>
      <dgm:constr type="w" for="ch" forName="tSp" refType="w"/>
      <dgm:constr type="h" for="ch" forName="tSp" refType="h" fact="0.15"/>
      <dgm:constr type="l" for="ch" forName="tSp"/>
      <dgm:constr type="t" for="ch" forName="tSp"/>
      <dgm:constr type="w" for="ch" forName="bSp" refType="w"/>
      <dgm:constr type="h" for="ch" forName="bSp" refType="h" fact="0.15"/>
      <dgm:constr type="l" for="ch" forName="bSp"/>
      <dgm:constr type="t" for="ch" forName="bSp" refType="h" fact="0.85"/>
      <dgm:constr type="w" for="ch" forName="process" refType="w"/>
      <dgm:constr type="h" for="ch" forName="process" refType="h" fact="0.7"/>
      <dgm:constr type="l" for="ch" forName="process"/>
      <dgm:constr type="t" for="ch" forName="process" refType="h" fact="0.15"/>
    </dgm:constrLst>
    <dgm:ruleLst/>
    <dgm:layoutNode name="tSp">
      <dgm:alg type="sp"/>
      <dgm:shape xmlns:r="http://schemas.openxmlformats.org/officeDocument/2006/relationships" r:blip="">
        <dgm:adjLst/>
      </dgm:shape>
      <dgm:presOf/>
      <dgm:constrLst/>
      <dgm:ruleLst/>
    </dgm:layoutNode>
    <dgm:layoutNode name="bSp">
      <dgm:alg type="sp"/>
      <dgm:shape xmlns:r="http://schemas.openxmlformats.org/officeDocument/2006/relationships" r:blip="">
        <dgm:adjLst/>
      </dgm:shape>
      <dgm:presOf/>
      <dgm:constrLst/>
      <dgm:ruleLst/>
    </dgm:layoutNode>
    <dgm:layoutNode name="process">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composite1" refType="w"/>
        <dgm:constr type="w" for="ch" forName="composite2" refType="w" refFor="ch" refForName="composite1" op="equ"/>
        <dgm:constr type="h" for="ch" forName="composite1" refType="h"/>
        <dgm:constr type="h" for="ch" forName="composite2" refType="h" refFor="ch" refForName="composite1" op="equ"/>
        <dgm:constr type="primFontSz" for="des" forName="parentNode1" val="65"/>
        <dgm:constr type="primFontSz" for="des" forName="parentNode2" refType="primFontSz" refFor="des" refForName="parentNode1" op="equ"/>
        <dgm:constr type="secFontSz" for="des" forName="childNode1tx" val="65"/>
        <dgm:constr type="secFontSz" for="des" forName="childNode2tx" refType="secFontSz" refFor="des" refForName="childNode1tx" op="equ"/>
        <dgm:constr type="w" for="des" ptType="sibTrans" refType="w" refFor="ch" refForName="composite1" op="equ" fact="0.05"/>
      </dgm:constrLst>
      <dgm:ruleLst/>
      <dgm:forEach name="Name4" axis="ch" ptType="node" step="2">
        <dgm:layoutNode name="composite1">
          <dgm:alg type="composite">
            <dgm:param type="ar" val="0.943"/>
          </dgm:alg>
          <dgm:shape xmlns:r="http://schemas.openxmlformats.org/officeDocument/2006/relationships" r:blip="">
            <dgm:adjLst/>
          </dgm:shape>
          <dgm:presOf/>
          <dgm:choose name="Name5">
            <dgm:if name="Name6" func="var" arg="dir" op="equ" val="norm">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dgm:constr type="w" for="ch" forName="childNode1tx" refType="w" fact="0.9"/>
                <dgm:constr type="h" for="ch" forName="childNode1tx" refType="h" fact="0.55"/>
                <dgm:constr type="t" for="ch" forName="childNode1tx" refType="h" fact="0.15"/>
                <dgm:constr type="l" for="ch" forName="childNode1tx"/>
                <dgm:constr type="w" for="ch" forName="parentNode1" refType="w" fact="0.8"/>
                <dgm:constr type="h" for="ch" forName="parentNode1" refType="h" fact="0.3"/>
                <dgm:constr type="t" for="ch" forName="parentNode1" refType="h" fact="0.7"/>
                <dgm:constr type="l" for="ch" forName="parentNode1" refType="w" fact="0.2"/>
                <dgm:constr type="w" for="ch" forName="connSite1" refType="w" fact="0.01"/>
                <dgm:constr type="h" for="ch" forName="connSite1" refType="h" fact="0.01"/>
                <dgm:constr type="t" for="ch" forName="connSite1"/>
                <dgm:constr type="l" for="ch" forName="connSite1" refType="w" fact="0.35"/>
              </dgm:constrLst>
            </dgm:if>
            <dgm:else name="Name7">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refType="w" fact="0.1"/>
                <dgm:constr type="w" for="ch" forName="childNode1tx" refType="w" fact="0.9"/>
                <dgm:constr type="h" for="ch" forName="childNode1tx" refType="h" fact="0.55"/>
                <dgm:constr type="t" for="ch" forName="childNode1tx" refType="h" fact="0.15"/>
                <dgm:constr type="l" for="ch" forName="childNode1tx" refType="w" fact="0.1"/>
                <dgm:constr type="w" for="ch" forName="parentNode1" refType="w" fact="0.8"/>
                <dgm:constr type="h" for="ch" forName="parentNode1" refType="h" fact="0.3"/>
                <dgm:constr type="t" for="ch" forName="parentNode1" refType="h" fact="0.7"/>
                <dgm:constr type="l" for="ch" forName="parentNode1"/>
                <dgm:constr type="w" for="ch" forName="connSite1" refType="w" fact="0.01"/>
                <dgm:constr type="h" for="ch" forName="connSite1" refType="h" fact="0.01"/>
                <dgm:constr type="t" for="ch" forName="connSite1"/>
                <dgm:constr type="l" for="ch" forName="connSite1" refType="w" fact="0.65"/>
              </dgm:constrLst>
            </dgm:else>
          </dgm:choose>
          <dgm:ruleLst/>
          <dgm:layoutNode name="dummyNode1">
            <dgm:alg type="sp"/>
            <dgm:shape xmlns:r="http://schemas.openxmlformats.org/officeDocument/2006/relationships" type="rect" r:blip="" hideGeom="1">
              <dgm:adjLst/>
            </dgm:shape>
            <dgm:presOf/>
            <dgm:constrLst/>
            <dgm:ruleLst/>
          </dgm:layoutNode>
          <dgm:layoutNode name="childNode1"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1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1" styleLbl="node1">
            <dgm:varLst>
              <dgm:chMax val="1"/>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1" moveWith="childNode1">
            <dgm:alg type="sp"/>
            <dgm:shape xmlns:r="http://schemas.openxmlformats.org/officeDocument/2006/relationships" r:blip="">
              <dgm:adjLst/>
            </dgm:shape>
            <dgm:presOf/>
            <dgm:constrLst/>
            <dgm:ruleLst/>
          </dgm:layoutNode>
        </dgm:layoutNode>
        <dgm:forEach name="Name8" axis="followSib" ptType="sibTrans" cnt="1">
          <dgm:layoutNode name="Name9">
            <dgm:alg type="conn">
              <dgm:param type="connRout" val="curve"/>
              <dgm:param type="srcNode" val="parentNode1"/>
              <dgm:param type="dstNode" val="connSite2"/>
              <dgm:param type="begPts" val="bCtr"/>
              <dgm:param type="endPts" val="bCtr"/>
            </dgm:alg>
            <dgm:shape xmlns:r="http://schemas.openxmlformats.org/officeDocument/2006/relationships" type="conn" r:blip="" zOrderOff="-2">
              <dgm:adjLst/>
            </dgm:shape>
            <dgm:presOf axis="self"/>
            <dgm:choose name="Name10">
              <dgm:if name="Name11" func="var" arg="dir" op="equ" val="norm">
                <dgm:constrLst>
                  <dgm:constr type="h" refType="w" fact="0.35"/>
                  <dgm:constr type="wArH" refType="h"/>
                  <dgm:constr type="hArH" refType="h"/>
                  <dgm:constr type="connDist"/>
                  <dgm:constr type="diam" refType="connDist" fact="-1.15"/>
                  <dgm:constr type="begPad"/>
                  <dgm:constr type="endPad"/>
                </dgm:constrLst>
              </dgm:if>
              <dgm:else name="Name12">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name="Name13" axis="followSib" ptType="node" cnt="1">
          <dgm:layoutNode name="composite2">
            <dgm:alg type="composite">
              <dgm:param type="ar" val="0.943"/>
            </dgm:alg>
            <dgm:shape xmlns:r="http://schemas.openxmlformats.org/officeDocument/2006/relationships" r:blip="">
              <dgm:adjLst/>
            </dgm:shape>
            <dgm:presOf/>
            <dgm:choose name="Name14">
              <dgm:if name="Name15" func="var" arg="dir" op="equ" val="norm">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dgm:constr type="w" for="ch" forName="childNode2tx" refType="w" fact="0.9"/>
                  <dgm:constr type="h" for="ch" forName="childNode2tx" refType="h" fact="0.55"/>
                  <dgm:constr type="t" for="ch" forName="childNode2tx" refType="h" fact="0.3"/>
                  <dgm:constr type="l" for="ch" forName="childNode2tx"/>
                  <dgm:constr type="w" for="ch" forName="parentNode2" refType="w" fact="0.8"/>
                  <dgm:constr type="h" for="ch" forName="parentNode2" refType="h" fact="0.3"/>
                  <dgm:constr type="t" for="ch" forName="parentNode2"/>
                  <dgm:constr type="l" for="ch" forName="parentNode2" refType="w" fact="0.2"/>
                  <dgm:constr type="w" for="ch" forName="connSite2" refType="w" fact="0.01"/>
                  <dgm:constr type="h" for="ch" forName="connSite2" refType="h" fact="0.01"/>
                  <dgm:constr type="t" for="ch" forName="connSite2" refType="h" fact="0.99"/>
                  <dgm:constr type="l" for="ch" forName="connSite2" refType="w" fact="0.25"/>
                </dgm:constrLst>
              </dgm:if>
              <dgm:else name="Name16">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refType="w" fact="0.1"/>
                  <dgm:constr type="w" for="ch" forName="childNode2tx" refType="w" fact="0.9"/>
                  <dgm:constr type="h" for="ch" forName="childNode2tx" refType="h" fact="0.55"/>
                  <dgm:constr type="t" for="ch" forName="childNode2tx" refType="h" fact="0.3"/>
                  <dgm:constr type="l" for="ch" forName="childNode2tx" refType="w" fact="0.1"/>
                  <dgm:constr type="w" for="ch" forName="parentNode2" refType="w" fact="0.8"/>
                  <dgm:constr type="h" for="ch" forName="parentNode2" refType="h" fact="0.3"/>
                  <dgm:constr type="t" for="ch" forName="parentNode2"/>
                  <dgm:constr type="l" for="ch" forName="parentNode2"/>
                  <dgm:constr type="w" for="ch" forName="connSite2" refType="w" fact="0.01"/>
                  <dgm:constr type="h" for="ch" forName="connSite2" refType="h" fact="0.01"/>
                  <dgm:constr type="t" for="ch" forName="connSite2" refType="h" fact="0.99"/>
                  <dgm:constr type="l" for="ch" forName="connSite2" refType="w" fact="0.85"/>
                </dgm:constrLst>
              </dgm:else>
            </dgm:choose>
            <dgm:ruleLst/>
            <dgm:layoutNode name="dummyNode2">
              <dgm:alg type="sp"/>
              <dgm:shape xmlns:r="http://schemas.openxmlformats.org/officeDocument/2006/relationships" type="rect" r:blip="" hideGeom="1">
                <dgm:adjLst/>
              </dgm:shape>
              <dgm:presOf/>
              <dgm:constrLst/>
              <dgm:ruleLst/>
            </dgm:layoutNode>
            <dgm:layoutNode name="childNode2"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2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2" styleLbl="node1">
              <dgm:varLst>
                <dgm:chMax val="0"/>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2" moveWith="childNode2">
              <dgm:alg type="sp"/>
              <dgm:shape xmlns:r="http://schemas.openxmlformats.org/officeDocument/2006/relationships" r:blip="">
                <dgm:adjLst/>
              </dgm:shape>
              <dgm:presOf/>
              <dgm:constrLst/>
              <dgm:ruleLst/>
            </dgm:layoutNode>
          </dgm:layoutNode>
          <dgm:forEach name="Name17" axis="followSib" ptType="sibTrans" cnt="1">
            <dgm:layoutNode name="Name18">
              <dgm:alg type="conn">
                <dgm:param type="connRout" val="curve"/>
                <dgm:param type="srcNode" val="parentNode2"/>
                <dgm:param type="dstNode" val="connSite1"/>
                <dgm:param type="begPts" val="tCtr"/>
                <dgm:param type="endPts" val="tCtr"/>
              </dgm:alg>
              <dgm:shape xmlns:r="http://schemas.openxmlformats.org/officeDocument/2006/relationships" type="conn" r:blip="" zOrderOff="-2">
                <dgm:adjLst/>
              </dgm:shape>
              <dgm:presOf axis="self"/>
              <dgm:choose name="Name19">
                <dgm:if name="Name20" func="var" arg="dir" op="equ" val="norm">
                  <dgm:constrLst>
                    <dgm:constr type="h" refType="w" fact="0.35"/>
                    <dgm:constr type="wArH" refType="h"/>
                    <dgm:constr type="hArH" refType="h"/>
                    <dgm:constr type="connDist"/>
                    <dgm:constr type="diam" refType="connDist" fact="1.15"/>
                    <dgm:constr type="begPad"/>
                    <dgm:constr type="endPad"/>
                  </dgm:constrLst>
                </dgm:if>
                <dgm:else name="Name21">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24T02:55:27.185"/>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1,'0'0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24T02:55:25.754"/>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24T02:55:20.768"/>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1 1,'0'0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24T02:55:18.386"/>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24T02:55:17.085"/>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2450 124,'2210'0,"-2168"2,-29-1,1 0,0-1,0 0,0-1,0-1,-1 0,1-1,13-4,-25 3,-10 1,-13 0,-1 0,-33 1,10 0,-293-15,-542-17,-1756 23,2043 12,427-2,154 1,0-1,1 0,-1 0,-13-5,25 6,-1 0,1 0,0 0,0 0,0 0,0 0,-1 0,1 0,0 0,0 0,0 0,0 0,0 0,-1 0,1 0,0 0,0-1,0 1,0 0,0 0,0 0,-1 0,1 0,0 0,0-1,0 1,0 0,0 0,0 0,0 0,0-1,0 1,0 0,0 0,0 0,0 0,0-1,0 1,0 0,0 0,0 0,0 0,0-1,0 1,0 0,0 0,0 0,0 0,0-1,13-5,37-7</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24T02:55:06.985"/>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166 240,'1'-4,"-1"0,1 0,-1 0,1 0,0 1,1-1,-1 0,1 1,-1-1,1 1,0 0,0-1,1 1,-1 0,1 0,-1 0,1 1,0-1,0 1,6-4,6-4,1 2,0-1,22-6,-11 4,3-1,0 1,1 2,1 1,0 2,0 1,32-1,201 7,-108 3,20-6,200 5,-369-3,-1 1,0 0,0 0,0 1,10 3,-17-5,0 0,1 1,-1-1,1 0,-1 0,0 0,1 1,-1-1,1 0,-1 0,0 1,1-1,-1 0,0 1,1-1,-1 0,0 1,0-1,1 0,-1 1,0-1,0 1,0-1,1 0,-1 1,0-1,0 1,0-1,0 1,0-1,0 1,0 0,-1 0,0 1,0-1,-1 1,1-1,0 0,-1 0,1 0,-1 0,1 0,-1 0,1 0,-1 0,1 0,-3 0,-49 20,-1-2,0-2,-1-2,-1-4,-107 10,-297-15,263-9,73 4,-134-2,251 0,-51-4,55 5,0-1,0 1,0-1,0 0,0 0,0 0,0-1,1 1,-1-1,0 0,1 1,-1-1,1 0,-5-5,7 6,-1 0,1 0,0-1,0 1,0 0,-1-1,1 1,0 0,1-1,-1 1,0 0,0 0,0-1,1 1,-1 0,1-1,-1 1,1 0,-1 0,1 0,0 0,0 0,-1 0,1 0,0 0,0 0,0 0,0 0,0 0,0 1,3-2,39-28,-40 29,20-10,0 2,1 0,0 2,1 0,0 2,0 1,0 1,26 0,16-4,779-38,-760 45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725433-23E1-41BE-AD27-D3E359287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579</TotalTime>
  <Pages>15</Pages>
  <Words>4261</Words>
  <Characters>24293</Characters>
  <Application>Microsoft Office Word</Application>
  <DocSecurity>0</DocSecurity>
  <Lines>202</Lines>
  <Paragraphs>56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JOHANNA Bober</dc:creator>
  <cp:keywords/>
  <dc:description/>
  <cp:lastModifiedBy>Michelle Sculley</cp:lastModifiedBy>
  <cp:revision>68</cp:revision>
  <cp:lastPrinted>2025-12-18T05:15:00Z</cp:lastPrinted>
  <dcterms:created xsi:type="dcterms:W3CDTF">2025-11-18T02:28:00Z</dcterms:created>
  <dcterms:modified xsi:type="dcterms:W3CDTF">2026-01-06T01:30:00Z</dcterms:modified>
</cp:coreProperties>
</file>