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60DD6" w14:textId="77777777" w:rsidR="00326771" w:rsidRPr="00015075" w:rsidRDefault="00326771" w:rsidP="00CA5FF1">
      <w:pPr>
        <w:jc w:val="center"/>
      </w:pPr>
    </w:p>
    <w:p w14:paraId="55BD8928" w14:textId="2A49634E" w:rsidR="00326771" w:rsidRPr="00015075" w:rsidRDefault="00132F4D" w:rsidP="00CA5FF1">
      <w:pPr>
        <w:pStyle w:val="Title"/>
        <w:jc w:val="center"/>
      </w:pPr>
      <w:r w:rsidRPr="00132F4D">
        <w:rPr>
          <w:b/>
          <w:bCs/>
        </w:rPr>
        <w:t xml:space="preserve">Update of the Japanese </w:t>
      </w:r>
      <w:r w:rsidR="00EC53DC" w:rsidRPr="00EC53DC">
        <w:rPr>
          <w:b/>
          <w:bCs/>
        </w:rPr>
        <w:t xml:space="preserve">catch and length-frequency data </w:t>
      </w:r>
      <w:r w:rsidRPr="00132F4D">
        <w:rPr>
          <w:b/>
          <w:bCs/>
        </w:rPr>
        <w:t>for Pacific blue marlin (</w:t>
      </w:r>
      <w:r w:rsidRPr="00132F4D">
        <w:rPr>
          <w:b/>
          <w:bCs/>
          <w:i/>
          <w:iCs/>
        </w:rPr>
        <w:t>Makaira nigricans</w:t>
      </w:r>
      <w:r w:rsidR="00EC53DC">
        <w:rPr>
          <w:rFonts w:hint="eastAsia"/>
          <w:b/>
          <w:bCs/>
        </w:rPr>
        <w:t>)</w:t>
      </w:r>
      <w:r w:rsidRPr="00132F4D">
        <w:rPr>
          <w:b/>
          <w:bCs/>
        </w:rPr>
        <w:t xml:space="preserve"> </w:t>
      </w:r>
      <w:r w:rsidR="00EC53DC">
        <w:rPr>
          <w:rFonts w:hint="eastAsia"/>
          <w:b/>
          <w:bCs/>
        </w:rPr>
        <w:t xml:space="preserve">from </w:t>
      </w:r>
      <w:r w:rsidRPr="00132F4D">
        <w:rPr>
          <w:b/>
          <w:bCs/>
        </w:rPr>
        <w:t>19</w:t>
      </w:r>
      <w:r w:rsidR="00EC53DC">
        <w:rPr>
          <w:rFonts w:hint="eastAsia"/>
          <w:b/>
          <w:bCs/>
        </w:rPr>
        <w:t xml:space="preserve">71 to </w:t>
      </w:r>
      <w:r w:rsidRPr="00132F4D">
        <w:rPr>
          <w:b/>
          <w:bCs/>
        </w:rPr>
        <w:t>2024</w:t>
      </w:r>
    </w:p>
    <w:p w14:paraId="6343A922" w14:textId="77777777" w:rsidR="00326771" w:rsidRPr="00015075" w:rsidRDefault="00326771" w:rsidP="00CA5FF1">
      <w:pPr>
        <w:jc w:val="center"/>
      </w:pPr>
    </w:p>
    <w:p w14:paraId="35BC62E1" w14:textId="77777777" w:rsidR="00326771" w:rsidRPr="00015075" w:rsidRDefault="00326771" w:rsidP="00CA5FF1">
      <w:pPr>
        <w:jc w:val="center"/>
      </w:pPr>
    </w:p>
    <w:p w14:paraId="172A304D" w14:textId="1BC582AA" w:rsidR="00326771" w:rsidRPr="00015075" w:rsidRDefault="00CA5FF1" w:rsidP="00CA5FF1">
      <w:pPr>
        <w:jc w:val="center"/>
        <w:rPr>
          <w:szCs w:val="21"/>
        </w:rPr>
      </w:pPr>
      <w:r>
        <w:rPr>
          <w:szCs w:val="21"/>
        </w:rPr>
        <w:t xml:space="preserve">Marko Jusup </w:t>
      </w:r>
      <w:r w:rsidR="000B5585">
        <w:rPr>
          <w:rFonts w:hint="eastAsia"/>
          <w:szCs w:val="21"/>
        </w:rPr>
        <w:t xml:space="preserve">and </w:t>
      </w:r>
      <w:r>
        <w:rPr>
          <w:szCs w:val="21"/>
        </w:rPr>
        <w:t>Mikihiko Kai</w:t>
      </w:r>
    </w:p>
    <w:p w14:paraId="488BB64A" w14:textId="77777777" w:rsidR="00326771" w:rsidRPr="00015075" w:rsidRDefault="00326771" w:rsidP="00CA5FF1">
      <w:pPr>
        <w:jc w:val="center"/>
        <w:rPr>
          <w:sz w:val="24"/>
        </w:rPr>
      </w:pPr>
    </w:p>
    <w:p w14:paraId="47171BE3" w14:textId="77777777" w:rsidR="00805DAA" w:rsidRDefault="00D22C3C" w:rsidP="00D22C3C">
      <w:pPr>
        <w:jc w:val="center"/>
        <w:rPr>
          <w:szCs w:val="21"/>
        </w:rPr>
      </w:pPr>
      <w:r w:rsidRPr="00D22C3C">
        <w:rPr>
          <w:szCs w:val="21"/>
        </w:rPr>
        <w:t>Highly Migratory Resources Division, Fisheries Stock Assessment Center</w:t>
      </w:r>
    </w:p>
    <w:p w14:paraId="1CE522E4" w14:textId="4A39EBC4" w:rsidR="00D22C3C" w:rsidRPr="00D22C3C" w:rsidRDefault="00D22C3C" w:rsidP="00805DAA">
      <w:pPr>
        <w:jc w:val="center"/>
        <w:rPr>
          <w:szCs w:val="21"/>
        </w:rPr>
      </w:pPr>
      <w:r w:rsidRPr="00D22C3C">
        <w:rPr>
          <w:szCs w:val="21"/>
        </w:rPr>
        <w:t>Fisheries Resources</w:t>
      </w:r>
      <w:r w:rsidR="00805DAA">
        <w:rPr>
          <w:rFonts w:hint="eastAsia"/>
          <w:szCs w:val="21"/>
        </w:rPr>
        <w:t xml:space="preserve"> Institute, </w:t>
      </w:r>
      <w:r w:rsidRPr="00D22C3C">
        <w:rPr>
          <w:szCs w:val="21"/>
        </w:rPr>
        <w:t>Japan Fisheries Research and Education Agency</w:t>
      </w:r>
    </w:p>
    <w:p w14:paraId="1D78590D" w14:textId="77777777" w:rsidR="00D22C3C" w:rsidRPr="00D22C3C" w:rsidRDefault="00D22C3C" w:rsidP="00D22C3C">
      <w:pPr>
        <w:jc w:val="center"/>
        <w:rPr>
          <w:szCs w:val="21"/>
        </w:rPr>
      </w:pPr>
    </w:p>
    <w:p w14:paraId="66CF7243" w14:textId="1828B529" w:rsidR="00015075" w:rsidRPr="00015075" w:rsidRDefault="00D22C3C" w:rsidP="00D22C3C">
      <w:pPr>
        <w:jc w:val="center"/>
        <w:rPr>
          <w:szCs w:val="21"/>
        </w:rPr>
      </w:pPr>
      <w:r w:rsidRPr="00D22C3C">
        <w:rPr>
          <w:szCs w:val="21"/>
        </w:rPr>
        <w:t>2-12-4 Fukuura, Kanazawa-ku, Yokohama</w:t>
      </w:r>
      <w:r>
        <w:rPr>
          <w:szCs w:val="21"/>
        </w:rPr>
        <w:t xml:space="preserve"> </w:t>
      </w:r>
      <w:r w:rsidRPr="00D22C3C">
        <w:rPr>
          <w:szCs w:val="21"/>
        </w:rPr>
        <w:t>236-8648, JAPAN</w:t>
      </w:r>
    </w:p>
    <w:p w14:paraId="3F5F6EC6" w14:textId="77777777" w:rsidR="00326771" w:rsidRPr="00015075" w:rsidRDefault="00326771" w:rsidP="00CA5FF1">
      <w:pPr>
        <w:jc w:val="center"/>
        <w:rPr>
          <w:sz w:val="24"/>
        </w:rPr>
      </w:pPr>
    </w:p>
    <w:p w14:paraId="4B297420" w14:textId="19980213" w:rsidR="00326771" w:rsidRPr="00015075" w:rsidRDefault="00326771" w:rsidP="00CA5FF1">
      <w:pPr>
        <w:jc w:val="center"/>
        <w:rPr>
          <w:szCs w:val="21"/>
        </w:rPr>
      </w:pPr>
      <w:r w:rsidRPr="00015075">
        <w:rPr>
          <w:szCs w:val="21"/>
        </w:rPr>
        <w:t xml:space="preserve">Email: </w:t>
      </w:r>
      <w:r w:rsidR="00BC5318" w:rsidRPr="00BC5318">
        <w:rPr>
          <w:szCs w:val="21"/>
        </w:rPr>
        <w:t>jusup_marko00@fra.go.jp</w:t>
      </w:r>
    </w:p>
    <w:p w14:paraId="1058D36F" w14:textId="77777777" w:rsidR="00AE75FA" w:rsidRPr="00015075" w:rsidRDefault="00AE75FA" w:rsidP="00EB6480">
      <w:pPr>
        <w:rPr>
          <w:rFonts w:ascii="Arial" w:hAnsi="Arial" w:cs="Arial"/>
          <w:sz w:val="24"/>
        </w:rPr>
      </w:pPr>
    </w:p>
    <w:p w14:paraId="3AB3FAB4" w14:textId="77777777" w:rsidR="000A5335" w:rsidRPr="00015075" w:rsidRDefault="000A5335" w:rsidP="00EB6480">
      <w:pPr>
        <w:rPr>
          <w:rFonts w:ascii="Arial" w:hAnsi="Arial" w:cs="Arial"/>
          <w:sz w:val="24"/>
        </w:rPr>
      </w:pPr>
    </w:p>
    <w:p w14:paraId="25A599C4" w14:textId="77777777" w:rsidR="000A5335" w:rsidRPr="00015075" w:rsidRDefault="000A5335" w:rsidP="00EB6480">
      <w:pPr>
        <w:rPr>
          <w:rFonts w:ascii="Arial" w:hAnsi="Arial" w:cs="Arial"/>
          <w:sz w:val="24"/>
        </w:rPr>
      </w:pPr>
    </w:p>
    <w:p w14:paraId="35CF8DED" w14:textId="1E71EB30" w:rsidR="00EB6480" w:rsidRPr="00015075" w:rsidRDefault="002817E1" w:rsidP="00D0276F">
      <w:pPr>
        <w:jc w:val="center"/>
        <w:rPr>
          <w:rFonts w:ascii="Arial" w:hAnsi="Arial" w:cs="Arial"/>
          <w:sz w:val="24"/>
        </w:rPr>
      </w:pPr>
      <w:r w:rsidRPr="00015075">
        <w:rPr>
          <w:rFonts w:ascii="Arial" w:hAnsi="Arial" w:cs="Arial"/>
          <w:noProof/>
          <w:sz w:val="24"/>
          <w:lang w:eastAsia="en-US"/>
        </w:rPr>
        <w:drawing>
          <wp:inline distT="0" distB="0" distL="0" distR="0" wp14:anchorId="642B0D1B" wp14:editId="62A2A04B">
            <wp:extent cx="2540000" cy="1054100"/>
            <wp:effectExtent l="0" t="0" r="0" b="0"/>
            <wp:docPr id="3" name="図 3" descr="Photo of a striped ma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動物, 魚 が含まれている画像&#10;&#10;自動的に生成された説明"/>
                    <pic:cNvPicPr/>
                  </pic:nvPicPr>
                  <pic:blipFill>
                    <a:blip r:embed="rId8">
                      <a:extLst>
                        <a:ext uri="{28A0092B-C50C-407E-A947-70E740481C1C}">
                          <a14:useLocalDpi xmlns:a14="http://schemas.microsoft.com/office/drawing/2010/main" val="0"/>
                        </a:ext>
                      </a:extLst>
                    </a:blip>
                    <a:stretch>
                      <a:fillRect/>
                    </a:stretch>
                  </pic:blipFill>
                  <pic:spPr>
                    <a:xfrm>
                      <a:off x="0" y="0"/>
                      <a:ext cx="2540000" cy="1054100"/>
                    </a:xfrm>
                    <a:prstGeom prst="rect">
                      <a:avLst/>
                    </a:prstGeom>
                  </pic:spPr>
                </pic:pic>
              </a:graphicData>
            </a:graphic>
          </wp:inline>
        </w:drawing>
      </w:r>
    </w:p>
    <w:p w14:paraId="76849EBA" w14:textId="77777777" w:rsidR="00EB6480" w:rsidRPr="00015075" w:rsidRDefault="00EB6480" w:rsidP="00EB6480">
      <w:pPr>
        <w:rPr>
          <w:rFonts w:ascii="Arial" w:hAnsi="Arial" w:cs="Arial"/>
          <w:sz w:val="24"/>
        </w:rPr>
      </w:pPr>
    </w:p>
    <w:p w14:paraId="58CA3969" w14:textId="77777777" w:rsidR="00EB6480" w:rsidRPr="00015075" w:rsidRDefault="00EB6480" w:rsidP="00EB6480">
      <w:pPr>
        <w:rPr>
          <w:rFonts w:ascii="Arial" w:hAnsi="Arial" w:cs="Arial"/>
          <w:sz w:val="24"/>
        </w:rPr>
        <w:sectPr w:rsidR="00EB6480" w:rsidRPr="00015075" w:rsidSect="00DE3348">
          <w:headerReference w:type="default" r:id="rId9"/>
          <w:footerReference w:type="even" r:id="rId10"/>
          <w:headerReference w:type="first" r:id="rId11"/>
          <w:footerReference w:type="first" r:id="rId12"/>
          <w:pgSz w:w="11906" w:h="16838"/>
          <w:pgMar w:top="1985" w:right="1701" w:bottom="1701" w:left="1701" w:header="1134" w:footer="567" w:gutter="0"/>
          <w:pgNumType w:start="1"/>
          <w:cols w:space="425"/>
          <w:titlePg/>
          <w:docGrid w:type="lines" w:linePitch="360"/>
        </w:sectPr>
      </w:pPr>
    </w:p>
    <w:p w14:paraId="61094417" w14:textId="77777777" w:rsidR="00326771" w:rsidRDefault="00AE75FA" w:rsidP="00AF0DB5">
      <w:pPr>
        <w:pStyle w:val="Heading1"/>
      </w:pPr>
      <w:r w:rsidRPr="00015075">
        <w:lastRenderedPageBreak/>
        <w:t>Abstract</w:t>
      </w:r>
    </w:p>
    <w:p w14:paraId="0546CB8F" w14:textId="4C67C2BB" w:rsidR="0076108F" w:rsidRPr="0076108F" w:rsidRDefault="0076108F" w:rsidP="0076108F">
      <w:r>
        <w:rPr>
          <w:rFonts w:hint="eastAsia"/>
        </w:rPr>
        <w:t>T</w:t>
      </w:r>
      <w:r w:rsidRPr="0076108F">
        <w:t>his working paper documents the update of Japanese catch and size composition data for Pacific blue marlin (</w:t>
      </w:r>
      <w:r w:rsidRPr="0076108F">
        <w:rPr>
          <w:i/>
          <w:iCs/>
        </w:rPr>
        <w:t>Makaira nigricans</w:t>
      </w:r>
      <w:r w:rsidRPr="0076108F">
        <w:t>) in preparation for the upcoming stock assessment. The analysis covers the period from 1971 to 2024</w:t>
      </w:r>
      <w:r w:rsidR="000B5585">
        <w:rPr>
          <w:rFonts w:hint="eastAsia"/>
        </w:rPr>
        <w:t xml:space="preserve"> and</w:t>
      </w:r>
      <w:r w:rsidRPr="0076108F">
        <w:t xml:space="preserve"> categoriz</w:t>
      </w:r>
      <w:r w:rsidR="00996DBC">
        <w:rPr>
          <w:rFonts w:hint="eastAsia"/>
        </w:rPr>
        <w:t>es</w:t>
      </w:r>
      <w:r w:rsidRPr="0076108F">
        <w:t xml:space="preserve"> fisheries into six fleets: </w:t>
      </w:r>
      <w:r>
        <w:rPr>
          <w:rFonts w:hint="eastAsia"/>
        </w:rPr>
        <w:t xml:space="preserve">early and late </w:t>
      </w:r>
      <w:r w:rsidRPr="0076108F">
        <w:t xml:space="preserve">offshore </w:t>
      </w:r>
      <w:r w:rsidR="00364307">
        <w:rPr>
          <w:rFonts w:hint="eastAsia"/>
        </w:rPr>
        <w:t>&amp;</w:t>
      </w:r>
      <w:r w:rsidRPr="0076108F">
        <w:t xml:space="preserve"> distant-water (ODW) longline, coastal longline, driftnet, bait fishing, and others. Catch estimation methods largely follow protocols established in previous assessments, with a refinement for the coastal longline fleet (F3)</w:t>
      </w:r>
      <w:r w:rsidR="000B5585">
        <w:rPr>
          <w:rFonts w:hint="eastAsia"/>
        </w:rPr>
        <w:t>,</w:t>
      </w:r>
      <w:r w:rsidRPr="0076108F">
        <w:t xml:space="preserve"> where logbook data were supplemented with ratio-adjusted yearbook statistics</w:t>
      </w:r>
      <w:r>
        <w:rPr>
          <w:rFonts w:hint="eastAsia"/>
        </w:rPr>
        <w:t xml:space="preserve"> </w:t>
      </w:r>
      <w:r w:rsidR="000B5585">
        <w:rPr>
          <w:rFonts w:hint="eastAsia"/>
        </w:rPr>
        <w:t xml:space="preserve">since </w:t>
      </w:r>
      <w:r>
        <w:rPr>
          <w:rFonts w:hint="eastAsia"/>
        </w:rPr>
        <w:t>2008</w:t>
      </w:r>
      <w:r w:rsidRPr="0076108F">
        <w:t>. The updated catch time series confirms a historical peak in the mid-1980s followed by a decline to stabilized low levels in recent years. Size composition analysis of the ODW fleet reveals a stable long-term size structure dominated by immature fish, though clear spatiotemporal heterogeneity and sexual dimorphism are evident.</w:t>
      </w:r>
    </w:p>
    <w:p w14:paraId="6A9DFDAF" w14:textId="54A2BEDE" w:rsidR="001C550F" w:rsidRDefault="00CD5C6E" w:rsidP="00EC53DC">
      <w:pPr>
        <w:pStyle w:val="Heading1"/>
      </w:pPr>
      <w:r>
        <w:t>Introduction</w:t>
      </w:r>
    </w:p>
    <w:p w14:paraId="6AD4BAF9" w14:textId="46EE60B4" w:rsidR="00835EC9" w:rsidRPr="00835EC9" w:rsidRDefault="00835EC9" w:rsidP="00835EC9">
      <w:r w:rsidRPr="00835EC9">
        <w:t>The International Scientific Committee for Tuna and Tuna-like Species in the North Pacific Ocean (ISC) Billfish Working Group (BILLWG) is scheduled to conduct a benchmark stock assessment for Pacific blue marlin</w:t>
      </w:r>
      <w:r>
        <w:rPr>
          <w:rFonts w:hint="eastAsia"/>
        </w:rPr>
        <w:t xml:space="preserve"> in 2026</w:t>
      </w:r>
      <w:r w:rsidRPr="00835EC9">
        <w:t xml:space="preserve">. Japanese fisheries historically account for a significant proportion of the total Pacific catch, making accurate temporal and biological data from these fleets critical for model performance. This paper updates the Japanese catch and size composition statistics through 2024, employing methodology consistent with previous analyses (Ijima 2020; </w:t>
      </w:r>
      <w:r>
        <w:rPr>
          <w:rFonts w:hint="eastAsia"/>
        </w:rPr>
        <w:t>Kimoto and Yokawa, 2013</w:t>
      </w:r>
      <w:r w:rsidRPr="00835EC9">
        <w:t xml:space="preserve">) while incorporating </w:t>
      </w:r>
      <w:r>
        <w:rPr>
          <w:rFonts w:hint="eastAsia"/>
        </w:rPr>
        <w:t>minimal</w:t>
      </w:r>
      <w:r w:rsidRPr="00835EC9">
        <w:t xml:space="preserve"> refinements to improve data quality.</w:t>
      </w:r>
    </w:p>
    <w:p w14:paraId="4C03E3B3" w14:textId="1A4D3A85" w:rsidR="00CD5C6E" w:rsidRDefault="00CD5C6E" w:rsidP="00AF0DB5">
      <w:pPr>
        <w:pStyle w:val="Heading1"/>
      </w:pPr>
      <w:r>
        <w:t>Methods</w:t>
      </w:r>
    </w:p>
    <w:p w14:paraId="0F3EC0C1" w14:textId="54018085" w:rsidR="00A86551" w:rsidRDefault="00EC53DC" w:rsidP="00A86551">
      <w:pPr>
        <w:pStyle w:val="Heading2"/>
      </w:pPr>
      <w:r>
        <w:rPr>
          <w:rFonts w:hint="eastAsia"/>
        </w:rPr>
        <w:t>Catch</w:t>
      </w:r>
      <w:r w:rsidR="00A86551" w:rsidRPr="00A86551">
        <w:t xml:space="preserve"> Data and Processing</w:t>
      </w:r>
    </w:p>
    <w:p w14:paraId="429E2518" w14:textId="7AAF1AF8" w:rsidR="00A12B2A" w:rsidRDefault="004A212F" w:rsidP="00A86551">
      <w:r w:rsidRPr="004A212F">
        <w:t>This study updates the Japanese catch statistics for Pacific blue marlin following the fleet definitions established in the 2016 stock assessment (ISC</w:t>
      </w:r>
      <w:r w:rsidR="000B13C1">
        <w:rPr>
          <w:rFonts w:hint="eastAsia"/>
        </w:rPr>
        <w:t>,</w:t>
      </w:r>
      <w:r w:rsidRPr="004A212F">
        <w:t xml:space="preserve"> 2016). The fisheries are categorized into six fleets: </w:t>
      </w:r>
      <w:r w:rsidR="002848E2">
        <w:rPr>
          <w:rFonts w:hint="eastAsia"/>
        </w:rPr>
        <w:t xml:space="preserve">early and late </w:t>
      </w:r>
      <w:r>
        <w:rPr>
          <w:rFonts w:hint="eastAsia"/>
        </w:rPr>
        <w:t>o</w:t>
      </w:r>
      <w:r w:rsidRPr="004A212F">
        <w:t xml:space="preserve">ffshore </w:t>
      </w:r>
      <w:r>
        <w:rPr>
          <w:rFonts w:hint="eastAsia"/>
        </w:rPr>
        <w:t>&amp;</w:t>
      </w:r>
      <w:r w:rsidRPr="004A212F">
        <w:t xml:space="preserve"> </w:t>
      </w:r>
      <w:r>
        <w:rPr>
          <w:rFonts w:hint="eastAsia"/>
        </w:rPr>
        <w:t>d</w:t>
      </w:r>
      <w:r w:rsidRPr="004A212F">
        <w:t>istant</w:t>
      </w:r>
      <w:r>
        <w:rPr>
          <w:rFonts w:hint="eastAsia"/>
        </w:rPr>
        <w:t>-w</w:t>
      </w:r>
      <w:r w:rsidRPr="004A212F">
        <w:t xml:space="preserve">ater </w:t>
      </w:r>
      <w:r>
        <w:rPr>
          <w:rFonts w:hint="eastAsia"/>
        </w:rPr>
        <w:t>l</w:t>
      </w:r>
      <w:r w:rsidRPr="004A212F">
        <w:t>ongline (F1</w:t>
      </w:r>
      <w:r>
        <w:rPr>
          <w:rFonts w:hint="eastAsia"/>
        </w:rPr>
        <w:t xml:space="preserve"> </w:t>
      </w:r>
      <w:r w:rsidRPr="004A212F">
        <w:t>JPNEarlyLL and F2</w:t>
      </w:r>
      <w:r>
        <w:rPr>
          <w:rFonts w:hint="eastAsia"/>
        </w:rPr>
        <w:t xml:space="preserve"> </w:t>
      </w:r>
      <w:r w:rsidRPr="004A212F">
        <w:t xml:space="preserve">JPNLateLL), </w:t>
      </w:r>
      <w:r>
        <w:rPr>
          <w:rFonts w:hint="eastAsia"/>
        </w:rPr>
        <w:t>c</w:t>
      </w:r>
      <w:r w:rsidRPr="004A212F">
        <w:t xml:space="preserve">oastal </w:t>
      </w:r>
      <w:r>
        <w:rPr>
          <w:rFonts w:hint="eastAsia"/>
        </w:rPr>
        <w:t>l</w:t>
      </w:r>
      <w:r w:rsidRPr="004A212F">
        <w:t>ongline (F3</w:t>
      </w:r>
      <w:r>
        <w:rPr>
          <w:rFonts w:hint="eastAsia"/>
        </w:rPr>
        <w:t xml:space="preserve"> </w:t>
      </w:r>
      <w:r w:rsidRPr="004A212F">
        <w:t xml:space="preserve">JPNCLL), </w:t>
      </w:r>
      <w:r>
        <w:rPr>
          <w:rFonts w:hint="eastAsia"/>
        </w:rPr>
        <w:t>d</w:t>
      </w:r>
      <w:r w:rsidRPr="004A212F">
        <w:t>riftnet (F4</w:t>
      </w:r>
      <w:r>
        <w:rPr>
          <w:rFonts w:hint="eastAsia"/>
        </w:rPr>
        <w:t xml:space="preserve"> </w:t>
      </w:r>
      <w:r w:rsidRPr="004A212F">
        <w:t xml:space="preserve">JPNDRIFT), </w:t>
      </w:r>
      <w:r>
        <w:rPr>
          <w:rFonts w:hint="eastAsia"/>
        </w:rPr>
        <w:t>b</w:t>
      </w:r>
      <w:r w:rsidRPr="004A212F">
        <w:t>ait</w:t>
      </w:r>
      <w:r>
        <w:rPr>
          <w:rFonts w:hint="eastAsia"/>
        </w:rPr>
        <w:t>fish</w:t>
      </w:r>
      <w:r w:rsidRPr="004A212F">
        <w:t xml:space="preserve"> (F5</w:t>
      </w:r>
      <w:r>
        <w:rPr>
          <w:rFonts w:hint="eastAsia"/>
        </w:rPr>
        <w:t xml:space="preserve"> </w:t>
      </w:r>
      <w:r w:rsidRPr="004A212F">
        <w:t xml:space="preserve">JPNBait), and </w:t>
      </w:r>
      <w:r>
        <w:rPr>
          <w:rFonts w:hint="eastAsia"/>
        </w:rPr>
        <w:t>o</w:t>
      </w:r>
      <w:r w:rsidRPr="004A212F">
        <w:t>ther fisheries (F6</w:t>
      </w:r>
      <w:r>
        <w:rPr>
          <w:rFonts w:hint="eastAsia"/>
        </w:rPr>
        <w:t xml:space="preserve"> </w:t>
      </w:r>
      <w:r w:rsidRPr="004A212F">
        <w:t xml:space="preserve">JPNOth). Data were compiled from two primary sources: </w:t>
      </w:r>
      <w:r w:rsidR="00996DBC">
        <w:rPr>
          <w:rFonts w:hint="eastAsia"/>
        </w:rPr>
        <w:t xml:space="preserve">1) </w:t>
      </w:r>
      <w:r w:rsidRPr="004A212F">
        <w:t xml:space="preserve">the Japanese longline logbook database, which provides high spatiotemporal resolution, and </w:t>
      </w:r>
      <w:r w:rsidR="00996DBC">
        <w:rPr>
          <w:rFonts w:hint="eastAsia"/>
        </w:rPr>
        <w:t xml:space="preserve">2) </w:t>
      </w:r>
      <w:r w:rsidRPr="004A212F">
        <w:t>the National Yearbook of Fisheries Statistics, which provides aggregated annual estimates.</w:t>
      </w:r>
    </w:p>
    <w:p w14:paraId="759D6F87" w14:textId="6AE2FD43" w:rsidR="007F7B41" w:rsidRDefault="004A212F" w:rsidP="00A86551">
      <w:r w:rsidRPr="004A212F">
        <w:rPr>
          <w:i/>
          <w:iCs/>
        </w:rPr>
        <w:t xml:space="preserve">Offshore </w:t>
      </w:r>
      <w:r w:rsidRPr="004A212F">
        <w:rPr>
          <w:rFonts w:hint="eastAsia"/>
          <w:i/>
          <w:iCs/>
        </w:rPr>
        <w:t>&amp;</w:t>
      </w:r>
      <w:r w:rsidRPr="004A212F">
        <w:rPr>
          <w:i/>
          <w:iCs/>
        </w:rPr>
        <w:t xml:space="preserve"> </w:t>
      </w:r>
      <w:r w:rsidRPr="004A212F">
        <w:rPr>
          <w:rFonts w:hint="eastAsia"/>
          <w:i/>
          <w:iCs/>
        </w:rPr>
        <w:t>d</w:t>
      </w:r>
      <w:r w:rsidRPr="004A212F">
        <w:rPr>
          <w:i/>
          <w:iCs/>
        </w:rPr>
        <w:t>istant</w:t>
      </w:r>
      <w:r w:rsidRPr="004A212F">
        <w:rPr>
          <w:rFonts w:hint="eastAsia"/>
          <w:i/>
          <w:iCs/>
        </w:rPr>
        <w:t>-w</w:t>
      </w:r>
      <w:r w:rsidRPr="004A212F">
        <w:rPr>
          <w:i/>
          <w:iCs/>
        </w:rPr>
        <w:t>ater</w:t>
      </w:r>
      <w:r w:rsidR="008F724D">
        <w:rPr>
          <w:rFonts w:hint="eastAsia"/>
          <w:i/>
          <w:iCs/>
        </w:rPr>
        <w:t xml:space="preserve"> (ODW)</w:t>
      </w:r>
      <w:r w:rsidRPr="004A212F">
        <w:rPr>
          <w:i/>
          <w:iCs/>
        </w:rPr>
        <w:t xml:space="preserve"> </w:t>
      </w:r>
      <w:r w:rsidRPr="004A212F">
        <w:rPr>
          <w:rFonts w:hint="eastAsia"/>
          <w:i/>
          <w:iCs/>
        </w:rPr>
        <w:t>l</w:t>
      </w:r>
      <w:r w:rsidRPr="004A212F">
        <w:rPr>
          <w:i/>
          <w:iCs/>
        </w:rPr>
        <w:t>ongline (F1 and F2)</w:t>
      </w:r>
      <w:r>
        <w:rPr>
          <w:rFonts w:hint="eastAsia"/>
        </w:rPr>
        <w:t xml:space="preserve"> </w:t>
      </w:r>
    </w:p>
    <w:p w14:paraId="3B3BD2CF" w14:textId="0F9D3B94" w:rsidR="004A212F" w:rsidRDefault="004A212F" w:rsidP="00A86551">
      <w:r w:rsidRPr="004A212F">
        <w:t xml:space="preserve">The ODW longline fleet is the primary source of blue marlin catch. Catch data were derived from the </w:t>
      </w:r>
      <w:r w:rsidRPr="004A212F">
        <w:lastRenderedPageBreak/>
        <w:t>logbook database</w:t>
      </w:r>
      <w:r w:rsidR="008F724D">
        <w:rPr>
          <w:rFonts w:hint="eastAsia"/>
        </w:rPr>
        <w:t xml:space="preserve"> (resolution </w:t>
      </w:r>
      <w:r w:rsidR="008F724D" w:rsidRPr="006228FC">
        <w:rPr>
          <w:rFonts w:cs="Calibri"/>
          <w:szCs w:val="21"/>
        </w:rPr>
        <w:t>5°×5°</w:t>
      </w:r>
      <w:r w:rsidR="008F724D">
        <w:rPr>
          <w:rFonts w:hint="eastAsia"/>
        </w:rPr>
        <w:t>)</w:t>
      </w:r>
      <w:r w:rsidRPr="004A212F">
        <w:t xml:space="preserve">, covering the period 1971–2024. While commercial vessels have reported catch in </w:t>
      </w:r>
      <w:r w:rsidR="008F724D">
        <w:rPr>
          <w:rFonts w:hint="eastAsia"/>
        </w:rPr>
        <w:t>body mass</w:t>
      </w:r>
      <w:r w:rsidRPr="004A212F">
        <w:t xml:space="preserve"> since 1971, public (training) vessels reported only catch in numbers between 1973 and 1993. To maintain consistency in units (metric tons), the catch </w:t>
      </w:r>
      <w:r w:rsidR="008F724D">
        <w:rPr>
          <w:rFonts w:hint="eastAsia"/>
        </w:rPr>
        <w:t>mass</w:t>
      </w:r>
      <w:r w:rsidRPr="004A212F">
        <w:t xml:space="preserve"> for public vessels during this period was estimated. We calculated a quarterly mean body </w:t>
      </w:r>
      <w:r w:rsidR="008F724D">
        <w:rPr>
          <w:rFonts w:hint="eastAsia"/>
        </w:rPr>
        <w:t>mass</w:t>
      </w:r>
      <w:r w:rsidRPr="004A212F">
        <w:t xml:space="preserve"> (MB</w:t>
      </w:r>
      <w:r w:rsidR="008F724D">
        <w:rPr>
          <w:rFonts w:hint="eastAsia"/>
        </w:rPr>
        <w:t>M</w:t>
      </w:r>
      <w:r w:rsidRPr="004A212F">
        <w:t>) using catch</w:t>
      </w:r>
      <w:r w:rsidR="008F724D">
        <w:rPr>
          <w:rFonts w:hint="eastAsia"/>
        </w:rPr>
        <w:t xml:space="preserve"> numbers</w:t>
      </w:r>
      <w:r w:rsidRPr="004A212F">
        <w:t xml:space="preserve"> and catch</w:t>
      </w:r>
      <w:r w:rsidR="008F724D">
        <w:rPr>
          <w:rFonts w:hint="eastAsia"/>
        </w:rPr>
        <w:t xml:space="preserve"> mass</w:t>
      </w:r>
      <w:r w:rsidRPr="004A212F">
        <w:t xml:space="preserve"> data from commercial vessels operating in the same year and quarter. This quarterly MB</w:t>
      </w:r>
      <w:r w:rsidR="008F724D">
        <w:rPr>
          <w:rFonts w:hint="eastAsia"/>
        </w:rPr>
        <w:t>M</w:t>
      </w:r>
      <w:r w:rsidRPr="004A212F">
        <w:t xml:space="preserve"> was </w:t>
      </w:r>
      <w:r w:rsidR="00996DBC">
        <w:rPr>
          <w:rFonts w:hint="eastAsia"/>
        </w:rPr>
        <w:t xml:space="preserve">then </w:t>
      </w:r>
      <w:r w:rsidRPr="004A212F">
        <w:t>applied to the public vessel catch numbers to estimate their catch</w:t>
      </w:r>
      <w:r w:rsidR="008F724D">
        <w:rPr>
          <w:rFonts w:hint="eastAsia"/>
        </w:rPr>
        <w:t xml:space="preserve"> mass</w:t>
      </w:r>
      <w:r w:rsidRPr="004A212F">
        <w:t xml:space="preserve">. The observed commercial catch </w:t>
      </w:r>
      <w:r w:rsidR="00F838EB">
        <w:rPr>
          <w:rFonts w:hint="eastAsia"/>
        </w:rPr>
        <w:t xml:space="preserve">mass </w:t>
      </w:r>
      <w:r w:rsidRPr="004A212F">
        <w:t xml:space="preserve">and estimated public vessel catch </w:t>
      </w:r>
      <w:r w:rsidR="00F838EB">
        <w:rPr>
          <w:rFonts w:hint="eastAsia"/>
        </w:rPr>
        <w:t xml:space="preserve">mass </w:t>
      </w:r>
      <w:r w:rsidRPr="004A212F">
        <w:t>were summed to produce the final quarterly time series.</w:t>
      </w:r>
    </w:p>
    <w:p w14:paraId="522E7493" w14:textId="29113F4E" w:rsidR="008F724D" w:rsidRDefault="00371EA5" w:rsidP="00A86551">
      <w:r w:rsidRPr="00371EA5">
        <w:t>It is worth noting a methodological refinement in converting catch number to catch</w:t>
      </w:r>
      <w:r>
        <w:rPr>
          <w:rFonts w:hint="eastAsia"/>
        </w:rPr>
        <w:t xml:space="preserve"> mass</w:t>
      </w:r>
      <w:r w:rsidRPr="00371EA5">
        <w:t xml:space="preserve"> for public vessels (1973–1993). While the previous analysis (Ijima</w:t>
      </w:r>
      <w:r w:rsidR="000B13C1">
        <w:rPr>
          <w:rFonts w:hint="eastAsia"/>
        </w:rPr>
        <w:t>,</w:t>
      </w:r>
      <w:r w:rsidRPr="00371EA5">
        <w:t xml:space="preserve"> 2020) stratified the </w:t>
      </w:r>
      <w:r>
        <w:rPr>
          <w:rFonts w:hint="eastAsia"/>
        </w:rPr>
        <w:t>MBM</w:t>
      </w:r>
      <w:r w:rsidRPr="00371EA5">
        <w:t xml:space="preserve"> calculation by quarter and four spatial quadrants, we </w:t>
      </w:r>
      <w:r w:rsidR="00F838EB">
        <w:rPr>
          <w:rFonts w:hint="eastAsia"/>
        </w:rPr>
        <w:t>applied</w:t>
      </w:r>
      <w:r w:rsidRPr="00371EA5">
        <w:t xml:space="preserve"> a Pacific-wide quarterly MB</w:t>
      </w:r>
      <w:r>
        <w:rPr>
          <w:rFonts w:hint="eastAsia"/>
        </w:rPr>
        <w:t>M</w:t>
      </w:r>
      <w:r w:rsidRPr="00371EA5">
        <w:t xml:space="preserve">. Given the single-stock assumption for Pacific blue marlin and the lack of distinct biological boundaries defining these quadrants, a spatially aggregated approach was deemed more appropriate and robust to potential data sparsity in specific areas. This </w:t>
      </w:r>
      <w:r w:rsidR="00F838EB">
        <w:rPr>
          <w:rFonts w:hint="eastAsia"/>
        </w:rPr>
        <w:t xml:space="preserve">methodological </w:t>
      </w:r>
      <w:r w:rsidRPr="00371EA5">
        <w:t>change resulted in only minor adjustments to the ODW longline catches; the mean absolute relative difference was 0.43% (range: 0–1.53%) compared to the time series used in the 202</w:t>
      </w:r>
      <w:r w:rsidR="006869C4">
        <w:rPr>
          <w:rFonts w:hint="eastAsia"/>
        </w:rPr>
        <w:t>1</w:t>
      </w:r>
      <w:r w:rsidRPr="00371EA5">
        <w:t xml:space="preserve"> stock assessment</w:t>
      </w:r>
      <w:r w:rsidR="006869C4">
        <w:rPr>
          <w:rFonts w:hint="eastAsia"/>
        </w:rPr>
        <w:t xml:space="preserve"> (ISC, 2021)</w:t>
      </w:r>
      <w:r w:rsidRPr="00371EA5">
        <w:t>.</w:t>
      </w:r>
    </w:p>
    <w:p w14:paraId="53341C66" w14:textId="6E81212F" w:rsidR="007F7B41" w:rsidRDefault="008719E8" w:rsidP="00A86551">
      <w:r w:rsidRPr="008719E8">
        <w:rPr>
          <w:i/>
          <w:iCs/>
        </w:rPr>
        <w:t xml:space="preserve">Coastal </w:t>
      </w:r>
      <w:r>
        <w:rPr>
          <w:rFonts w:hint="eastAsia"/>
          <w:i/>
          <w:iCs/>
        </w:rPr>
        <w:t>l</w:t>
      </w:r>
      <w:r w:rsidRPr="008719E8">
        <w:rPr>
          <w:i/>
          <w:iCs/>
        </w:rPr>
        <w:t>ongline (F3)</w:t>
      </w:r>
      <w:r>
        <w:rPr>
          <w:rFonts w:hint="eastAsia"/>
        </w:rPr>
        <w:t xml:space="preserve"> </w:t>
      </w:r>
    </w:p>
    <w:p w14:paraId="11D07A7D" w14:textId="59EC2429" w:rsidR="008719E8" w:rsidRDefault="0069038F" w:rsidP="00A86551">
      <w:r w:rsidRPr="0069038F">
        <w:t>The catch time series for the coastal longline fleet was constructed using a hybrid approach to address changes in data availability. For the historical period (1971–1993), annual catches were extracted from the National Yearbook. Since yearbook records historically combined blue and black marlin (</w:t>
      </w:r>
      <w:r w:rsidRPr="0069038F">
        <w:rPr>
          <w:i/>
          <w:iCs/>
        </w:rPr>
        <w:t>Istiompax indica</w:t>
      </w:r>
      <w:r w:rsidRPr="0069038F">
        <w:t>) into a single category, a species composition ratio was calculated using coastal logbook data from the initial years of availability (1994–1998). Catch masses of blue and black marlin were summed from the logbooks, and the mean ratio of blue marlin (0.973</w:t>
      </w:r>
      <w:r w:rsidR="00801E94">
        <w:rPr>
          <w:rFonts w:hint="eastAsia"/>
        </w:rPr>
        <w:t>0</w:t>
      </w:r>
      <w:r w:rsidRPr="0069038F">
        <w:t>) was applied to the yearbook data to exclude black marlin. For the early period (1971–1993) when only annual estimates were available, the catch was allocated equally across four quarters.</w:t>
      </w:r>
    </w:p>
    <w:p w14:paraId="22FEE9DB" w14:textId="779A054F" w:rsidR="00371EA5" w:rsidRDefault="0069038F" w:rsidP="00A86551">
      <w:r w:rsidRPr="0069038F">
        <w:t>For the modern period (1994–2024), direct quarterly catch </w:t>
      </w:r>
      <w:r w:rsidRPr="00685285">
        <w:t>masses</w:t>
      </w:r>
      <w:r w:rsidRPr="0069038F">
        <w:t xml:space="preserve"> were available from the logbook database. However, a reclassification of coastal longline vessels took place in the 2000s. The old classification recognized “small-form certified” (Jap. </w:t>
      </w:r>
      <w:r w:rsidRPr="0069038F">
        <w:t>小型承認</w:t>
      </w:r>
      <w:r w:rsidRPr="0069038F">
        <w:t>, </w:t>
      </w:r>
      <w:r w:rsidRPr="0069038F">
        <w:rPr>
          <w:i/>
          <w:iCs/>
        </w:rPr>
        <w:t>kogata-shōnin</w:t>
      </w:r>
      <w:r w:rsidRPr="0069038F">
        <w:t xml:space="preserve">) and “small-form registered” (Jap. </w:t>
      </w:r>
      <w:r w:rsidRPr="0069038F">
        <w:t>小型届出</w:t>
      </w:r>
      <w:r w:rsidRPr="0069038F">
        <w:t>, </w:t>
      </w:r>
      <w:r w:rsidRPr="0069038F">
        <w:rPr>
          <w:i/>
          <w:iCs/>
        </w:rPr>
        <w:t>kogata-todokede</w:t>
      </w:r>
      <w:r w:rsidRPr="0069038F">
        <w:t xml:space="preserve">) vessels, whereas the new classification recognizes only “new small-form” (Jap. </w:t>
      </w:r>
      <w:r w:rsidRPr="0069038F">
        <w:t>新小型</w:t>
      </w:r>
      <w:r w:rsidRPr="0069038F">
        <w:t>, </w:t>
      </w:r>
      <w:r w:rsidRPr="0069038F">
        <w:rPr>
          <w:i/>
          <w:iCs/>
        </w:rPr>
        <w:t>shin-kogata</w:t>
      </w:r>
      <w:r w:rsidRPr="0069038F">
        <w:t xml:space="preserve">) vessels. The size of all these vessels is typically &lt;20 mt, but prior to the reclassification they differed in logbook reporting duties (obligatory for small-form certified, voluntary for small-form registered). After the reclassification, much of the fleet was consolidated </w:t>
      </w:r>
      <w:r w:rsidR="007F7B41">
        <w:rPr>
          <w:rFonts w:hint="eastAsia"/>
        </w:rPr>
        <w:t>under</w:t>
      </w:r>
      <w:r w:rsidR="007F7B41" w:rsidRPr="0069038F">
        <w:t xml:space="preserve"> </w:t>
      </w:r>
      <w:r w:rsidRPr="0069038F">
        <w:t xml:space="preserve">uniform logbook reporting </w:t>
      </w:r>
      <w:r w:rsidR="007F7B41">
        <w:rPr>
          <w:rFonts w:hint="eastAsia"/>
        </w:rPr>
        <w:t>requirements</w:t>
      </w:r>
      <w:r w:rsidRPr="0069038F">
        <w:t xml:space="preserve">. Catches for vessels not classified as new small-form are available through yearbook records. Therefore, from 2008 (when the records for new small-form vessels start) until 2024, the logbook data were supplemented with ratio-adjusted </w:t>
      </w:r>
      <w:r w:rsidRPr="0069038F">
        <w:lastRenderedPageBreak/>
        <w:t>yearbook catches to ensure complete coverage of the fishery. The impact of this supplementation on the catch time series is described in the Results section.</w:t>
      </w:r>
    </w:p>
    <w:p w14:paraId="608845EB" w14:textId="17DF59B5" w:rsidR="007F7B41" w:rsidRDefault="00801E94" w:rsidP="00A86551">
      <w:r w:rsidRPr="00801E94">
        <w:rPr>
          <w:i/>
          <w:iCs/>
        </w:rPr>
        <w:t xml:space="preserve">Driftnet (F4), </w:t>
      </w:r>
      <w:r w:rsidRPr="00801E94">
        <w:rPr>
          <w:rFonts w:hint="eastAsia"/>
          <w:i/>
          <w:iCs/>
        </w:rPr>
        <w:t>b</w:t>
      </w:r>
      <w:r w:rsidRPr="00801E94">
        <w:rPr>
          <w:i/>
          <w:iCs/>
        </w:rPr>
        <w:t>ait</w:t>
      </w:r>
      <w:r w:rsidRPr="00801E94">
        <w:rPr>
          <w:rFonts w:hint="eastAsia"/>
          <w:i/>
          <w:iCs/>
        </w:rPr>
        <w:t xml:space="preserve">fish </w:t>
      </w:r>
      <w:r w:rsidRPr="00801E94">
        <w:rPr>
          <w:i/>
          <w:iCs/>
        </w:rPr>
        <w:t xml:space="preserve">(F5), and </w:t>
      </w:r>
      <w:r w:rsidRPr="00801E94">
        <w:rPr>
          <w:rFonts w:hint="eastAsia"/>
          <w:i/>
          <w:iCs/>
        </w:rPr>
        <w:t>o</w:t>
      </w:r>
      <w:r w:rsidRPr="00801E94">
        <w:rPr>
          <w:i/>
          <w:iCs/>
        </w:rPr>
        <w:t xml:space="preserve">ther </w:t>
      </w:r>
      <w:r w:rsidRPr="00801E94">
        <w:rPr>
          <w:rFonts w:hint="eastAsia"/>
          <w:i/>
          <w:iCs/>
        </w:rPr>
        <w:t>f</w:t>
      </w:r>
      <w:r w:rsidRPr="00801E94">
        <w:rPr>
          <w:i/>
          <w:iCs/>
        </w:rPr>
        <w:t>isheries (F6)</w:t>
      </w:r>
      <w:r>
        <w:rPr>
          <w:rFonts w:hint="eastAsia"/>
        </w:rPr>
        <w:t xml:space="preserve"> </w:t>
      </w:r>
    </w:p>
    <w:p w14:paraId="1C39EAA7" w14:textId="45884582" w:rsidR="002D40DC" w:rsidRDefault="00801E94" w:rsidP="00A86551">
      <w:r w:rsidRPr="00801E94">
        <w:t xml:space="preserve">Catch estimation for the </w:t>
      </w:r>
      <w:r>
        <w:rPr>
          <w:rFonts w:hint="eastAsia"/>
        </w:rPr>
        <w:t>d</w:t>
      </w:r>
      <w:r w:rsidRPr="00801E94">
        <w:t xml:space="preserve">riftnet, </w:t>
      </w:r>
      <w:r>
        <w:rPr>
          <w:rFonts w:hint="eastAsia"/>
        </w:rPr>
        <w:t>b</w:t>
      </w:r>
      <w:r w:rsidRPr="00801E94">
        <w:t xml:space="preserve">aitfish, and </w:t>
      </w:r>
      <w:r>
        <w:rPr>
          <w:rFonts w:hint="eastAsia"/>
        </w:rPr>
        <w:t>o</w:t>
      </w:r>
      <w:r w:rsidRPr="00801E94">
        <w:t>ther fisheries fleets relied exclusively on the National Yearbook of Fisheries Statistics. Similar to the historical coastal data, these records do not distinguish between blue and black marlin. Following the methodology of Kimoto and Yokawa (2013), a fixed ratio derived from the Research of Japanese Bluefin Tuna (RJB) records (0.9838) was applied to the total annual catch to estimate the blue marlin component. The "</w:t>
      </w:r>
      <w:r>
        <w:rPr>
          <w:rFonts w:hint="eastAsia"/>
        </w:rPr>
        <w:t>o</w:t>
      </w:r>
      <w:r w:rsidRPr="00801E94">
        <w:t xml:space="preserve">ther" fleet (F6) was compiled by aggregating miscellaneous gear types, including </w:t>
      </w:r>
      <w:r w:rsidR="001B6D1F" w:rsidRPr="00801E94">
        <w:t xml:space="preserve">minor longline categories not </w:t>
      </w:r>
      <w:r w:rsidR="0063378A">
        <w:rPr>
          <w:rFonts w:hint="eastAsia"/>
        </w:rPr>
        <w:t>classified as</w:t>
      </w:r>
      <w:r w:rsidR="001B6D1F" w:rsidRPr="00801E94">
        <w:t xml:space="preserve"> the ODW or </w:t>
      </w:r>
      <w:r w:rsidR="001B6D1F">
        <w:rPr>
          <w:rFonts w:hint="eastAsia"/>
        </w:rPr>
        <w:t>c</w:t>
      </w:r>
      <w:r w:rsidR="001B6D1F" w:rsidRPr="00801E94">
        <w:t>oastal</w:t>
      </w:r>
      <w:r w:rsidR="001B6D1F">
        <w:rPr>
          <w:rFonts w:hint="eastAsia"/>
        </w:rPr>
        <w:t>,</w:t>
      </w:r>
      <w:r w:rsidR="001B6D1F" w:rsidRPr="00801E94">
        <w:t xml:space="preserve"> </w:t>
      </w:r>
      <w:r w:rsidRPr="00801E94">
        <w:t xml:space="preserve">trap nets, </w:t>
      </w:r>
      <w:r w:rsidR="001B6D1F">
        <w:rPr>
          <w:rFonts w:hint="eastAsia"/>
        </w:rPr>
        <w:t xml:space="preserve">and </w:t>
      </w:r>
      <w:r w:rsidRPr="00801E94">
        <w:t>squid drift nets</w:t>
      </w:r>
      <w:r w:rsidR="001B6D1F">
        <w:rPr>
          <w:rFonts w:hint="eastAsia"/>
        </w:rPr>
        <w:t xml:space="preserve"> (discontinued </w:t>
      </w:r>
      <w:r w:rsidR="00E8056F">
        <w:rPr>
          <w:rFonts w:hint="eastAsia"/>
        </w:rPr>
        <w:t>by the end of</w:t>
      </w:r>
      <w:r w:rsidR="001B6D1F">
        <w:rPr>
          <w:rFonts w:hint="eastAsia"/>
        </w:rPr>
        <w:t xml:space="preserve"> 199</w:t>
      </w:r>
      <w:r w:rsidR="00E8056F">
        <w:rPr>
          <w:rFonts w:hint="eastAsia"/>
        </w:rPr>
        <w:t>2</w:t>
      </w:r>
      <w:r w:rsidR="001B6D1F">
        <w:rPr>
          <w:rFonts w:hint="eastAsia"/>
        </w:rPr>
        <w:t>)</w:t>
      </w:r>
      <w:r w:rsidRPr="00801E94">
        <w:t>. Annual catch estimates were divided equally among four quarters for input into the seasonal assessment model.</w:t>
      </w:r>
    </w:p>
    <w:p w14:paraId="075D87D1" w14:textId="2700BC27" w:rsidR="00701242" w:rsidRDefault="00EC53DC" w:rsidP="00701242">
      <w:pPr>
        <w:pStyle w:val="Heading2"/>
      </w:pPr>
      <w:r>
        <w:rPr>
          <w:rFonts w:hint="eastAsia"/>
        </w:rPr>
        <w:t>Length-Frequency</w:t>
      </w:r>
      <w:r w:rsidR="00701242" w:rsidRPr="00701242">
        <w:t xml:space="preserve"> Data</w:t>
      </w:r>
      <w:r>
        <w:rPr>
          <w:rFonts w:hint="eastAsia"/>
        </w:rPr>
        <w:t xml:space="preserve"> and Processing</w:t>
      </w:r>
    </w:p>
    <w:p w14:paraId="6F1A2BDE" w14:textId="211AD07A" w:rsidR="0063378A" w:rsidRDefault="0023711E" w:rsidP="00701242">
      <w:r w:rsidRPr="0023711E">
        <w:rPr>
          <w:i/>
          <w:iCs/>
        </w:rPr>
        <w:t>Offshore &amp; distant-water (ODW) longline (F1 and F2)</w:t>
      </w:r>
      <w:r w:rsidRPr="0023711E">
        <w:t xml:space="preserve"> </w:t>
      </w:r>
    </w:p>
    <w:p w14:paraId="6B645254" w14:textId="54EC2908" w:rsidR="00701242" w:rsidRDefault="0023711E" w:rsidP="00701242">
      <w:r w:rsidRPr="0023711E">
        <w:t xml:space="preserve">Size composition data for the ODW longline fleet were derived from the Japanese longline logbook database, encompassing measurements collected by </w:t>
      </w:r>
      <w:r>
        <w:rPr>
          <w:rFonts w:hint="eastAsia"/>
        </w:rPr>
        <w:t xml:space="preserve">commercial and </w:t>
      </w:r>
      <w:r w:rsidR="0063378A">
        <w:rPr>
          <w:rFonts w:hint="eastAsia"/>
        </w:rPr>
        <w:t xml:space="preserve">public </w:t>
      </w:r>
      <w:r w:rsidRPr="0023711E">
        <w:t xml:space="preserve">training vessels. The primary metric recorded </w:t>
      </w:r>
      <w:r w:rsidR="0063378A">
        <w:rPr>
          <w:rFonts w:hint="eastAsia"/>
        </w:rPr>
        <w:t>wa</w:t>
      </w:r>
      <w:r w:rsidR="0063378A" w:rsidRPr="0023711E">
        <w:t xml:space="preserve">s </w:t>
      </w:r>
      <w:r w:rsidRPr="0023711E">
        <w:t>Eye-Fork Length (EFL) in centimeters. For the construction of length-frequency distributions, data were aggregated into 5 cm bins</w:t>
      </w:r>
      <w:r w:rsidR="0063378A">
        <w:rPr>
          <w:rFonts w:hint="eastAsia"/>
        </w:rPr>
        <w:t>, with</w:t>
      </w:r>
      <w:r w:rsidR="0063378A" w:rsidRPr="0023711E">
        <w:t xml:space="preserve"> </w:t>
      </w:r>
      <w:r w:rsidRPr="0023711E">
        <w:t xml:space="preserve">values falling exactly on a bin boundary </w:t>
      </w:r>
      <w:r w:rsidR="0063378A">
        <w:rPr>
          <w:rFonts w:hint="eastAsia"/>
        </w:rPr>
        <w:t xml:space="preserve">assigned </w:t>
      </w:r>
      <w:r w:rsidRPr="0023711E">
        <w:t xml:space="preserve">to the lower bin. </w:t>
      </w:r>
      <w:r>
        <w:rPr>
          <w:rFonts w:hint="eastAsia"/>
        </w:rPr>
        <w:t>Of note is that t</w:t>
      </w:r>
      <w:r w:rsidRPr="0023711E">
        <w:t>he raw data included records at varying spatial resolutions (typically 1°×1° or 5°×5° grids)</w:t>
      </w:r>
      <w:r>
        <w:rPr>
          <w:rFonts w:hint="eastAsia"/>
        </w:rPr>
        <w:t>, but f</w:t>
      </w:r>
      <w:r w:rsidRPr="0023711E">
        <w:t>or spatial visualizations</w:t>
      </w:r>
      <w:r>
        <w:rPr>
          <w:rFonts w:hint="eastAsia"/>
        </w:rPr>
        <w:t>,</w:t>
      </w:r>
      <w:r w:rsidRPr="0023711E">
        <w:t xml:space="preserve"> mean lengths were aggregated into 5°×5° grid cells to match the resolution of the catch maps.</w:t>
      </w:r>
    </w:p>
    <w:p w14:paraId="1D616EB1" w14:textId="1CBCA9C5" w:rsidR="0063378A" w:rsidRDefault="0023711E" w:rsidP="00701242">
      <w:r w:rsidRPr="0023711E">
        <w:rPr>
          <w:i/>
          <w:iCs/>
        </w:rPr>
        <w:t>Driftnet (F4)</w:t>
      </w:r>
      <w:r w:rsidRPr="0023711E">
        <w:t xml:space="preserve"> </w:t>
      </w:r>
    </w:p>
    <w:p w14:paraId="6A5719D9" w14:textId="078F3E9B" w:rsidR="0023711E" w:rsidRDefault="0023711E" w:rsidP="00701242">
      <w:r w:rsidRPr="0023711E">
        <w:t xml:space="preserve">Size data for the driftnet fishery were sourced from the same database but filtered specifically for large-mesh driftnet gear. Unlike the longline fleet, the primary size metric available for this fishery is whole body mass in kilograms. Body mass measurements were aggregated into 5 kg bins using a parallel binning logic to the length data. The available time series for this fleet </w:t>
      </w:r>
      <w:r>
        <w:rPr>
          <w:rFonts w:hint="eastAsia"/>
        </w:rPr>
        <w:t xml:space="preserve">is intermittent, </w:t>
      </w:r>
      <w:r w:rsidRPr="0023711E">
        <w:t>cover</w:t>
      </w:r>
      <w:r>
        <w:rPr>
          <w:rFonts w:hint="eastAsia"/>
        </w:rPr>
        <w:t>ing</w:t>
      </w:r>
      <w:r w:rsidRPr="0023711E">
        <w:t xml:space="preserve"> the historical period 1977–1998.</w:t>
      </w:r>
    </w:p>
    <w:p w14:paraId="1FCAAD6D" w14:textId="70EAE1AF" w:rsidR="00CD5C6E" w:rsidRDefault="00CD5C6E" w:rsidP="00AF0DB5">
      <w:pPr>
        <w:pStyle w:val="Heading1"/>
      </w:pPr>
      <w:r>
        <w:t>Results</w:t>
      </w:r>
    </w:p>
    <w:p w14:paraId="6AC73054" w14:textId="0280D641" w:rsidR="006D4C43" w:rsidRDefault="007C2C09" w:rsidP="007C2C09">
      <w:pPr>
        <w:pStyle w:val="Heading2"/>
      </w:pPr>
      <w:r>
        <w:rPr>
          <w:rFonts w:hint="eastAsia"/>
        </w:rPr>
        <w:t>Catch Trends and Spatiotemporal Distribution</w:t>
      </w:r>
    </w:p>
    <w:p w14:paraId="07820741" w14:textId="62A2B1D1" w:rsidR="007C2C09" w:rsidRDefault="007C2C09" w:rsidP="00D0276F">
      <w:pPr>
        <w:rPr>
          <w:rFonts w:cs="Calibri"/>
        </w:rPr>
      </w:pPr>
      <w:r w:rsidRPr="007C2C09">
        <w:rPr>
          <w:rFonts w:cs="Calibri"/>
        </w:rPr>
        <w:t xml:space="preserve">The total annual catch mass of Pacific blue marlin by Japanese fisheries displays distinct historical phases, characterized by a peak in the mid-1980s followed by a significant reduction in fishing pressure (Figure 1). Catches </w:t>
      </w:r>
      <w:r w:rsidR="00654A5E" w:rsidRPr="007C2C09">
        <w:rPr>
          <w:rFonts w:cs="Calibri"/>
        </w:rPr>
        <w:t xml:space="preserve">gradually </w:t>
      </w:r>
      <w:r w:rsidRPr="007C2C09">
        <w:rPr>
          <w:rFonts w:cs="Calibri"/>
        </w:rPr>
        <w:t xml:space="preserve">increased to a peak of approximately </w:t>
      </w:r>
      <w:r w:rsidR="00654A5E" w:rsidRPr="007C2C09">
        <w:rPr>
          <w:rFonts w:cs="Calibri"/>
        </w:rPr>
        <w:t>1</w:t>
      </w:r>
      <w:r w:rsidR="00654A5E">
        <w:rPr>
          <w:rFonts w:cs="Calibri" w:hint="eastAsia"/>
        </w:rPr>
        <w:t>4</w:t>
      </w:r>
      <w:r w:rsidRPr="007C2C09">
        <w:rPr>
          <w:rFonts w:cs="Calibri"/>
        </w:rPr>
        <w:t xml:space="preserve">,000 mt in 1985. Following a temporary decline in the late 1980s and a brief recovery in the mid-1990s, a </w:t>
      </w:r>
      <w:r>
        <w:rPr>
          <w:rFonts w:cs="Calibri" w:hint="eastAsia"/>
        </w:rPr>
        <w:t>substantial</w:t>
      </w:r>
      <w:r w:rsidRPr="007C2C09">
        <w:rPr>
          <w:rFonts w:cs="Calibri"/>
        </w:rPr>
        <w:t xml:space="preserve"> </w:t>
      </w:r>
      <w:r w:rsidRPr="007C2C09">
        <w:rPr>
          <w:rFonts w:cs="Calibri"/>
        </w:rPr>
        <w:lastRenderedPageBreak/>
        <w:t xml:space="preserve">drop occurred in 1996. Subsequently, the total catch mass has continued a slow decline, stabilizing at historical lows below 1,500 mt in recent years (2020–2024). Historically, the ODW longline fleet accounted for the vast majority of the catch. However, as ODW </w:t>
      </w:r>
      <w:r w:rsidR="004D4319">
        <w:rPr>
          <w:rFonts w:cs="Calibri" w:hint="eastAsia"/>
        </w:rPr>
        <w:t xml:space="preserve">fishing </w:t>
      </w:r>
      <w:r w:rsidRPr="007C2C09">
        <w:rPr>
          <w:rFonts w:cs="Calibri"/>
        </w:rPr>
        <w:t>effort decreased, the relative contribution of the coastal longline fleet has grown, representing a significant proportion of the total catch in the last decade.</w:t>
      </w:r>
    </w:p>
    <w:p w14:paraId="5B683CFC" w14:textId="45826061" w:rsidR="007C2C09" w:rsidRDefault="007C2C09" w:rsidP="00D0276F">
      <w:pPr>
        <w:rPr>
          <w:rFonts w:cs="Calibri"/>
        </w:rPr>
      </w:pPr>
      <w:r w:rsidRPr="007C2C09">
        <w:rPr>
          <w:rFonts w:cs="Calibri"/>
        </w:rPr>
        <w:t xml:space="preserve">The updated estimation methodology for the coastal longline fleet (F3 JPNCLL) resulted in notable differences compared to the 2020 stock assessment, particularly in the modern period (Figure 2). While estimates remain identical during the historical yearbook-dependent period (1971–1993), the inclusion of ratio-adjusted yearbook data to supplement logbooks generated higher catch mass estimates from 2008 to 2018. This divergence </w:t>
      </w:r>
      <w:r w:rsidR="004D4319">
        <w:rPr>
          <w:rFonts w:cs="Calibri" w:hint="eastAsia"/>
        </w:rPr>
        <w:t>suggests</w:t>
      </w:r>
      <w:r w:rsidR="004D4319" w:rsidRPr="007C2C09">
        <w:rPr>
          <w:rFonts w:cs="Calibri"/>
        </w:rPr>
        <w:t xml:space="preserve"> </w:t>
      </w:r>
      <w:r w:rsidRPr="007C2C09">
        <w:rPr>
          <w:rFonts w:cs="Calibri"/>
        </w:rPr>
        <w:t>that the previous assessment, which relied solely on logbooks for this period, likely under-represented catches from vessels affected by the “small-form” reclassification. Despite this upward revision in magnitude, the overall trajectory remains consistent, showing a decline from a local peak in 2010 to current levels.</w:t>
      </w:r>
    </w:p>
    <w:p w14:paraId="66019430" w14:textId="2BC28ADA" w:rsidR="000B13C1" w:rsidRDefault="000B13C1" w:rsidP="00D0276F">
      <w:pPr>
        <w:rPr>
          <w:rFonts w:cs="Calibri"/>
        </w:rPr>
      </w:pPr>
      <w:r w:rsidRPr="000B13C1">
        <w:rPr>
          <w:rFonts w:cs="Calibri"/>
        </w:rPr>
        <w:t xml:space="preserve">Spatiotemporal analysis of the ODW longline fleet reveals a </w:t>
      </w:r>
      <w:r>
        <w:rPr>
          <w:rFonts w:cs="Calibri" w:hint="eastAsia"/>
        </w:rPr>
        <w:t>considerable</w:t>
      </w:r>
      <w:r w:rsidRPr="000B13C1">
        <w:rPr>
          <w:rFonts w:cs="Calibri"/>
        </w:rPr>
        <w:t xml:space="preserve"> contraction of fishing grounds over the decades (Figure 3). During the high-catch periods of the 1970s and 1980s, fishing effort and catch mass were </w:t>
      </w:r>
      <w:r w:rsidR="004D4319" w:rsidRPr="000B13C1">
        <w:rPr>
          <w:rFonts w:cs="Calibri"/>
        </w:rPr>
        <w:t xml:space="preserve">broadly </w:t>
      </w:r>
      <w:r w:rsidRPr="000B13C1">
        <w:rPr>
          <w:rFonts w:cs="Calibri"/>
        </w:rPr>
        <w:t>distributed across the Pacific, extending deep into the eastern Pacific Ocean (EPO). However, coinciding with the sharp decline in total catch mass in the mid-1990s, the fleet effectively withdrew from the EPO. By the most recent period (2011–2020), fishing activity has become largely concentrated in the western and central Pacific, primarily north of the equator, reflecting a fundamental shift in the operational footprint of the Japanese longline fishery.</w:t>
      </w:r>
    </w:p>
    <w:p w14:paraId="2480DED5" w14:textId="5061282B" w:rsidR="00AE4EB8" w:rsidRDefault="00787FA3" w:rsidP="00AE4EB8">
      <w:pPr>
        <w:pStyle w:val="Heading2"/>
      </w:pPr>
      <w:r w:rsidRPr="00787FA3">
        <w:t xml:space="preserve">Size </w:t>
      </w:r>
      <w:r>
        <w:rPr>
          <w:rFonts w:hint="eastAsia"/>
        </w:rPr>
        <w:t>C</w:t>
      </w:r>
      <w:r w:rsidRPr="00787FA3">
        <w:t xml:space="preserve">omposition and </w:t>
      </w:r>
      <w:r>
        <w:rPr>
          <w:rFonts w:hint="eastAsia"/>
        </w:rPr>
        <w:t>S</w:t>
      </w:r>
      <w:r w:rsidRPr="00787FA3">
        <w:t xml:space="preserve">patiotemporal </w:t>
      </w:r>
      <w:r>
        <w:rPr>
          <w:rFonts w:hint="eastAsia"/>
        </w:rPr>
        <w:t>T</w:t>
      </w:r>
      <w:r w:rsidRPr="00787FA3">
        <w:t>rends</w:t>
      </w:r>
    </w:p>
    <w:p w14:paraId="09DCCC5F" w14:textId="4B344710" w:rsidR="00AE4EB8" w:rsidRDefault="00940BB0" w:rsidP="00940BB0">
      <w:pPr>
        <w:rPr>
          <w:rFonts w:cs="Calibri"/>
        </w:rPr>
      </w:pPr>
      <w:r w:rsidRPr="00940BB0">
        <w:rPr>
          <w:rFonts w:cs="Calibri"/>
        </w:rPr>
        <w:t>The length-frequency distributions for the offshore &amp; distant-water (ODW) longline fleet exhibit a consistent unimodal structure centered on immature to young adult fish (Figure 4). For the early period (</w:t>
      </w:r>
      <w:r>
        <w:rPr>
          <w:rFonts w:cs="Calibri" w:hint="eastAsia"/>
        </w:rPr>
        <w:t xml:space="preserve">fleet </w:t>
      </w:r>
      <w:r w:rsidRPr="00940BB0">
        <w:rPr>
          <w:rFonts w:cs="Calibri"/>
        </w:rPr>
        <w:t>F1</w:t>
      </w:r>
      <w:r>
        <w:rPr>
          <w:rFonts w:cs="Calibri" w:hint="eastAsia"/>
        </w:rPr>
        <w:t xml:space="preserve">; </w:t>
      </w:r>
      <w:r w:rsidRPr="00940BB0">
        <w:rPr>
          <w:rFonts w:cs="Calibri"/>
        </w:rPr>
        <w:t>1971–1993), the distribution and mean length (</w:t>
      </w:r>
      <w:r w:rsidRPr="00940BB0">
        <w:rPr>
          <w:rFonts w:cs="Calibri"/>
          <w:i/>
          <w:iCs/>
        </w:rPr>
        <w:t>μ</w:t>
      </w:r>
      <w:r w:rsidRPr="00940BB0">
        <w:rPr>
          <w:rFonts w:cs="Calibri"/>
        </w:rPr>
        <w:t>=162.6</w:t>
      </w:r>
      <w:r>
        <w:rPr>
          <w:rFonts w:cs="Calibri" w:hint="eastAsia"/>
        </w:rPr>
        <w:t xml:space="preserve"> </w:t>
      </w:r>
      <w:r w:rsidRPr="00940BB0">
        <w:rPr>
          <w:rFonts w:cs="Calibri"/>
        </w:rPr>
        <w:t xml:space="preserve">cm) are identical to those reported in the previous assessment, confirming the consistency of the data extraction and processing protocols. </w:t>
      </w:r>
      <w:r w:rsidR="004F64D8">
        <w:rPr>
          <w:rFonts w:cs="Calibri" w:hint="eastAsia"/>
        </w:rPr>
        <w:t>In t</w:t>
      </w:r>
      <w:r w:rsidRPr="00940BB0">
        <w:rPr>
          <w:rFonts w:cs="Calibri"/>
        </w:rPr>
        <w:t>he late period (</w:t>
      </w:r>
      <w:r>
        <w:rPr>
          <w:rFonts w:cs="Calibri" w:hint="eastAsia"/>
        </w:rPr>
        <w:t>fleet F</w:t>
      </w:r>
      <w:r w:rsidRPr="00940BB0">
        <w:rPr>
          <w:rFonts w:cs="Calibri"/>
        </w:rPr>
        <w:t>2</w:t>
      </w:r>
      <w:r>
        <w:rPr>
          <w:rFonts w:cs="Calibri" w:hint="eastAsia"/>
        </w:rPr>
        <w:t>;</w:t>
      </w:r>
      <w:r w:rsidRPr="00940BB0">
        <w:rPr>
          <w:rFonts w:cs="Calibri"/>
        </w:rPr>
        <w:t xml:space="preserve"> 1994–202</w:t>
      </w:r>
      <w:r w:rsidR="004F64D8">
        <w:rPr>
          <w:rFonts w:cs="Calibri" w:hint="eastAsia"/>
        </w:rPr>
        <w:t>4</w:t>
      </w:r>
      <w:r w:rsidRPr="00940BB0">
        <w:rPr>
          <w:rFonts w:cs="Calibri"/>
        </w:rPr>
        <w:t>)</w:t>
      </w:r>
      <w:r w:rsidR="004F64D8">
        <w:rPr>
          <w:rFonts w:cs="Calibri" w:hint="eastAsia"/>
        </w:rPr>
        <w:t>, the size structure</w:t>
      </w:r>
      <w:r w:rsidRPr="00940BB0">
        <w:rPr>
          <w:rFonts w:cs="Calibri"/>
        </w:rPr>
        <w:t xml:space="preserve"> </w:t>
      </w:r>
      <w:r w:rsidR="004F64D8">
        <w:rPr>
          <w:rFonts w:cs="Calibri" w:hint="eastAsia"/>
        </w:rPr>
        <w:t>remains</w:t>
      </w:r>
      <w:r w:rsidR="004F64D8" w:rsidRPr="00940BB0">
        <w:rPr>
          <w:rFonts w:cs="Calibri"/>
        </w:rPr>
        <w:t xml:space="preserve"> </w:t>
      </w:r>
      <w:r w:rsidRPr="00940BB0">
        <w:rPr>
          <w:rFonts w:cs="Calibri"/>
        </w:rPr>
        <w:t>a very similar (</w:t>
      </w:r>
      <w:r w:rsidRPr="00940BB0">
        <w:rPr>
          <w:rFonts w:cs="Calibri"/>
          <w:i/>
          <w:iCs/>
        </w:rPr>
        <w:t>μ</w:t>
      </w:r>
      <w:r w:rsidRPr="00940BB0">
        <w:rPr>
          <w:rFonts w:cs="Calibri"/>
        </w:rPr>
        <w:t>=16</w:t>
      </w:r>
      <w:r>
        <w:rPr>
          <w:rFonts w:cs="Calibri" w:hint="eastAsia"/>
        </w:rPr>
        <w:t>5.</w:t>
      </w:r>
      <w:r w:rsidR="00D06AA6">
        <w:rPr>
          <w:rFonts w:cs="Calibri" w:hint="eastAsia"/>
        </w:rPr>
        <w:t>6</w:t>
      </w:r>
      <w:r w:rsidRPr="00940BB0">
        <w:rPr>
          <w:rFonts w:cs="Calibri"/>
        </w:rPr>
        <w:t> cm). The inclusion of updated data from 2020 to 2024 slight</w:t>
      </w:r>
      <w:r w:rsidR="004F64D8">
        <w:rPr>
          <w:rFonts w:cs="Calibri" w:hint="eastAsia"/>
        </w:rPr>
        <w:t>ly</w:t>
      </w:r>
      <w:r w:rsidRPr="00940BB0">
        <w:rPr>
          <w:rFonts w:cs="Calibri"/>
        </w:rPr>
        <w:t xml:space="preserve"> increase</w:t>
      </w:r>
      <w:r w:rsidR="004F64D8">
        <w:rPr>
          <w:rFonts w:cs="Calibri" w:hint="eastAsia"/>
        </w:rPr>
        <w:t>d</w:t>
      </w:r>
      <w:r w:rsidRPr="00940BB0">
        <w:rPr>
          <w:rFonts w:cs="Calibri"/>
        </w:rPr>
        <w:t xml:space="preserve"> </w:t>
      </w:r>
      <w:r w:rsidR="004F64D8">
        <w:rPr>
          <w:rFonts w:cs="Calibri" w:hint="eastAsia"/>
        </w:rPr>
        <w:t>the</w:t>
      </w:r>
      <w:r w:rsidRPr="00940BB0">
        <w:rPr>
          <w:rFonts w:cs="Calibri"/>
        </w:rPr>
        <w:t xml:space="preserve"> sample size but did not alter the shape of the distribution, indicating that the overall size selectivity of the commercial fishery has remained stable in recent years.</w:t>
      </w:r>
    </w:p>
    <w:p w14:paraId="58EEDF54" w14:textId="5F6C7270" w:rsidR="00D06AA6" w:rsidRDefault="00D06AA6" w:rsidP="00D06AA6">
      <w:pPr>
        <w:rPr>
          <w:rFonts w:cs="Calibri"/>
        </w:rPr>
      </w:pPr>
      <w:r w:rsidRPr="00D06AA6">
        <w:rPr>
          <w:rFonts w:cs="Calibri"/>
        </w:rPr>
        <w:t>Sexual dimorphism is clearly observable in the size data, with females (</w:t>
      </w:r>
      <w:r w:rsidRPr="00D06AA6">
        <w:rPr>
          <w:rFonts w:cs="Calibri"/>
          <w:i/>
          <w:iCs/>
        </w:rPr>
        <w:t>μ</w:t>
      </w:r>
      <w:r w:rsidRPr="00D06AA6">
        <w:rPr>
          <w:rFonts w:cs="Calibri"/>
        </w:rPr>
        <w:t>=186.</w:t>
      </w:r>
      <w:r>
        <w:rPr>
          <w:rFonts w:cs="Calibri" w:hint="eastAsia"/>
        </w:rPr>
        <w:t>7</w:t>
      </w:r>
      <w:r w:rsidRPr="00D06AA6">
        <w:rPr>
          <w:rFonts w:cs="Calibri"/>
        </w:rPr>
        <w:t xml:space="preserve"> cm) attaining </w:t>
      </w:r>
      <w:r>
        <w:rPr>
          <w:rFonts w:cs="Calibri" w:hint="eastAsia"/>
        </w:rPr>
        <w:t>considerably</w:t>
      </w:r>
      <w:r w:rsidRPr="00D06AA6">
        <w:rPr>
          <w:rFonts w:cs="Calibri"/>
        </w:rPr>
        <w:t xml:space="preserve"> larger sizes than males (</w:t>
      </w:r>
      <w:r w:rsidRPr="00D06AA6">
        <w:rPr>
          <w:rFonts w:cs="Calibri"/>
          <w:i/>
          <w:iCs/>
        </w:rPr>
        <w:t>μ</w:t>
      </w:r>
      <w:r w:rsidRPr="00D06AA6">
        <w:rPr>
          <w:rFonts w:cs="Calibri"/>
        </w:rPr>
        <w:t>=158.8</w:t>
      </w:r>
      <w:r>
        <w:rPr>
          <w:rFonts w:cs="Calibri" w:hint="eastAsia"/>
        </w:rPr>
        <w:t xml:space="preserve"> </w:t>
      </w:r>
      <w:r w:rsidRPr="00D06AA6">
        <w:rPr>
          <w:rFonts w:cs="Calibri"/>
        </w:rPr>
        <w:t>cm) and dominating the size classes above 200 cm EFL (Figure 5). However, the dataset is heavily skewed towards unsexed individuals and males. The size distribution of the “unknown” sex category (</w:t>
      </w:r>
      <w:r w:rsidRPr="00D06AA6">
        <w:rPr>
          <w:rFonts w:cs="Calibri"/>
          <w:i/>
          <w:iCs/>
        </w:rPr>
        <w:t>μ</w:t>
      </w:r>
      <w:r w:rsidRPr="00D06AA6">
        <w:rPr>
          <w:rFonts w:cs="Calibri"/>
        </w:rPr>
        <w:t>=164.0 cm) closely tracks that of the male segment</w:t>
      </w:r>
      <w:r>
        <w:rPr>
          <w:rFonts w:cs="Calibri" w:hint="eastAsia"/>
        </w:rPr>
        <w:t>.</w:t>
      </w:r>
      <w:r w:rsidRPr="00D06AA6">
        <w:rPr>
          <w:rFonts w:cs="Calibri"/>
        </w:rPr>
        <w:t xml:space="preserve"> This suggests that the unknown category predominantly consists of immature fish and small adults</w:t>
      </w:r>
      <w:r>
        <w:rPr>
          <w:rFonts w:cs="Calibri" w:hint="eastAsia"/>
        </w:rPr>
        <w:t xml:space="preserve">, that is, </w:t>
      </w:r>
      <w:r w:rsidRPr="00D06AA6">
        <w:rPr>
          <w:rFonts w:cs="Calibri"/>
        </w:rPr>
        <w:t xml:space="preserve">groups </w:t>
      </w:r>
      <w:r>
        <w:rPr>
          <w:rFonts w:cs="Calibri" w:hint="eastAsia"/>
        </w:rPr>
        <w:t>for which</w:t>
      </w:r>
      <w:r w:rsidRPr="00D06AA6">
        <w:rPr>
          <w:rFonts w:cs="Calibri"/>
        </w:rPr>
        <w:t xml:space="preserve"> sex determination is often hampered by undeveloped gonads or precluded </w:t>
      </w:r>
      <w:r w:rsidRPr="00D06AA6">
        <w:rPr>
          <w:rFonts w:cs="Calibri"/>
        </w:rPr>
        <w:lastRenderedPageBreak/>
        <w:t>by the removal of internal organs during commercial processing</w:t>
      </w:r>
      <w:r>
        <w:rPr>
          <w:rFonts w:cs="Calibri" w:hint="eastAsia"/>
        </w:rPr>
        <w:t>.</w:t>
      </w:r>
    </w:p>
    <w:p w14:paraId="68CCBFD8" w14:textId="1D91C687" w:rsidR="00D06AA6" w:rsidRDefault="00F701B3" w:rsidP="00D06AA6">
      <w:pPr>
        <w:rPr>
          <w:rFonts w:cs="Calibri"/>
        </w:rPr>
      </w:pPr>
      <w:r w:rsidRPr="00F701B3">
        <w:rPr>
          <w:rFonts w:cs="Calibri"/>
        </w:rPr>
        <w:t xml:space="preserve">A distinct spatiotemporal structure in mean body size is evident across the Pacific (Figure 6). Smaller individuals (mean EFL &lt; 160 cm) are consistently concentrated in tropical waters (approximately 10°S–20°N), particularly in the western and central Pacific. In contrast, larger individuals (mean EFL &gt; 200 cm) </w:t>
      </w:r>
      <w:r w:rsidR="00A6705C">
        <w:rPr>
          <w:rFonts w:cs="Calibri" w:hint="eastAsia"/>
        </w:rPr>
        <w:t>occur at</w:t>
      </w:r>
      <w:r w:rsidRPr="00F701B3">
        <w:rPr>
          <w:rFonts w:cs="Calibri"/>
        </w:rPr>
        <w:t xml:space="preserve"> higher latitudes </w:t>
      </w:r>
      <w:r w:rsidR="00A6705C">
        <w:rPr>
          <w:rFonts w:cs="Calibri" w:hint="eastAsia"/>
        </w:rPr>
        <w:t>in</w:t>
      </w:r>
      <w:r w:rsidR="00A6705C" w:rsidRPr="00F701B3">
        <w:rPr>
          <w:rFonts w:cs="Calibri"/>
        </w:rPr>
        <w:t xml:space="preserve"> </w:t>
      </w:r>
      <w:r w:rsidRPr="00F701B3">
        <w:rPr>
          <w:rFonts w:cs="Calibri"/>
        </w:rPr>
        <w:t xml:space="preserve">both hemispheres and in the EPO. While the operational range of the fleet shifts seasonally, this underlying biological pattern remains stable throughout the year. </w:t>
      </w:r>
      <w:r>
        <w:rPr>
          <w:rFonts w:cs="Calibri" w:hint="eastAsia"/>
        </w:rPr>
        <w:t>Such</w:t>
      </w:r>
      <w:r w:rsidRPr="00F701B3">
        <w:rPr>
          <w:rFonts w:cs="Calibri"/>
        </w:rPr>
        <w:t xml:space="preserve"> spatial heterogeneity suggests that fishery selectivity is area-dependent, with the EPO and temperate grounds yielding larger fish than tropical nursery areas.</w:t>
      </w:r>
    </w:p>
    <w:p w14:paraId="4EE7D13B" w14:textId="25E0FB2C" w:rsidR="00F701B3" w:rsidRDefault="004E35BD" w:rsidP="00D06AA6">
      <w:pPr>
        <w:rPr>
          <w:rFonts w:cs="Calibri"/>
        </w:rPr>
      </w:pPr>
      <w:r w:rsidRPr="004E35BD">
        <w:rPr>
          <w:rFonts w:cs="Calibri"/>
        </w:rPr>
        <w:t xml:space="preserve">The temporal evolution of size composition within the ODW longline fleet reveals remarkable long-term stability in Quarters 1, 2, and 4 (Figure 7). For over five decades, the dominant mode has consistently remained within the 140–160 cm EFL range, indicating a persistent targeting of immature to young adult fish. </w:t>
      </w:r>
      <w:r w:rsidR="00A6705C">
        <w:rPr>
          <w:rFonts w:cs="Calibri" w:hint="eastAsia"/>
        </w:rPr>
        <w:t>In contrast</w:t>
      </w:r>
      <w:r w:rsidRPr="004E35BD">
        <w:rPr>
          <w:rFonts w:cs="Calibri"/>
        </w:rPr>
        <w:t xml:space="preserve">, Quarter 3 exhibits a distinct deviation from this pattern, particularly between the late 1990s and the mid-2000s, </w:t>
      </w:r>
      <w:r>
        <w:rPr>
          <w:rFonts w:cs="Calibri" w:hint="eastAsia"/>
        </w:rPr>
        <w:t>when</w:t>
      </w:r>
      <w:r w:rsidRPr="004E35BD">
        <w:rPr>
          <w:rFonts w:cs="Calibri"/>
        </w:rPr>
        <w:t xml:space="preserve"> the distribution </w:t>
      </w:r>
      <w:r w:rsidR="00A6705C" w:rsidRPr="004E35BD">
        <w:rPr>
          <w:rFonts w:cs="Calibri"/>
        </w:rPr>
        <w:t xml:space="preserve">temporarily </w:t>
      </w:r>
      <w:r w:rsidRPr="004E35BD">
        <w:rPr>
          <w:rFonts w:cs="Calibri"/>
        </w:rPr>
        <w:t xml:space="preserve">shifted towards larger individuals (&gt;180 cm). </w:t>
      </w:r>
      <w:r>
        <w:rPr>
          <w:rFonts w:cs="Calibri" w:hint="eastAsia"/>
        </w:rPr>
        <w:t xml:space="preserve">While the underlying causes are unclear, </w:t>
      </w:r>
      <w:r w:rsidR="00A6705C">
        <w:rPr>
          <w:rFonts w:cs="Calibri" w:hint="eastAsia"/>
        </w:rPr>
        <w:t>this</w:t>
      </w:r>
      <w:r w:rsidR="00A6705C" w:rsidRPr="004E35BD">
        <w:rPr>
          <w:rFonts w:cs="Calibri"/>
        </w:rPr>
        <w:t xml:space="preserve"> </w:t>
      </w:r>
      <w:r w:rsidRPr="004E35BD">
        <w:rPr>
          <w:rFonts w:cs="Calibri"/>
        </w:rPr>
        <w:t>shift coincide</w:t>
      </w:r>
      <w:r w:rsidR="00A6705C">
        <w:rPr>
          <w:rFonts w:cs="Calibri" w:hint="eastAsia"/>
        </w:rPr>
        <w:t>s</w:t>
      </w:r>
      <w:r w:rsidRPr="004E35BD">
        <w:rPr>
          <w:rFonts w:cs="Calibri"/>
        </w:rPr>
        <w:t xml:space="preserve"> with </w:t>
      </w:r>
      <w:r w:rsidR="00A6705C">
        <w:rPr>
          <w:rFonts w:cs="Calibri" w:hint="eastAsia"/>
        </w:rPr>
        <w:t>a</w:t>
      </w:r>
      <w:r w:rsidR="00A6705C" w:rsidRPr="004E35BD">
        <w:rPr>
          <w:rFonts w:cs="Calibri"/>
        </w:rPr>
        <w:t xml:space="preserve"> </w:t>
      </w:r>
      <w:r w:rsidRPr="004E35BD">
        <w:rPr>
          <w:rFonts w:cs="Calibri"/>
        </w:rPr>
        <w:t xml:space="preserve">period of </w:t>
      </w:r>
      <w:r>
        <w:rPr>
          <w:rFonts w:cs="Calibri" w:hint="eastAsia"/>
        </w:rPr>
        <w:t>high</w:t>
      </w:r>
      <w:r w:rsidRPr="004E35BD">
        <w:rPr>
          <w:rFonts w:cs="Calibri"/>
        </w:rPr>
        <w:t xml:space="preserve"> fishing effort in the </w:t>
      </w:r>
      <w:r w:rsidR="00A6705C">
        <w:rPr>
          <w:rFonts w:cs="Calibri" w:hint="eastAsia"/>
        </w:rPr>
        <w:t>EPO</w:t>
      </w:r>
      <w:r w:rsidRPr="004E35BD">
        <w:rPr>
          <w:rFonts w:cs="Calibri"/>
        </w:rPr>
        <w:t xml:space="preserve"> (Figure 3)</w:t>
      </w:r>
      <w:r w:rsidR="00A6705C">
        <w:rPr>
          <w:rFonts w:cs="Calibri" w:hint="eastAsia"/>
        </w:rPr>
        <w:t>,</w:t>
      </w:r>
      <w:r w:rsidRPr="004E35BD">
        <w:rPr>
          <w:rFonts w:cs="Calibri"/>
        </w:rPr>
        <w:t xml:space="preserve"> </w:t>
      </w:r>
      <w:r>
        <w:rPr>
          <w:rFonts w:cs="Calibri" w:hint="eastAsia"/>
        </w:rPr>
        <w:t>where</w:t>
      </w:r>
      <w:r w:rsidRPr="004E35BD">
        <w:rPr>
          <w:rFonts w:cs="Calibri"/>
        </w:rPr>
        <w:t xml:space="preserve"> larger individuals </w:t>
      </w:r>
      <w:r>
        <w:rPr>
          <w:rFonts w:cs="Calibri" w:hint="eastAsia"/>
        </w:rPr>
        <w:t>reside</w:t>
      </w:r>
      <w:r w:rsidRPr="004E35BD">
        <w:rPr>
          <w:rFonts w:cs="Calibri"/>
        </w:rPr>
        <w:t xml:space="preserve"> (Figure 6). The subsequent disappearance of larger fish from the Quarter 3 catch aligns with the fleet’s withdrawal from the EPO, suggesting that temporal variations</w:t>
      </w:r>
      <w:r>
        <w:rPr>
          <w:rFonts w:cs="Calibri" w:hint="eastAsia"/>
        </w:rPr>
        <w:t xml:space="preserve"> in the mean size of caught fish</w:t>
      </w:r>
      <w:r w:rsidRPr="004E35BD">
        <w:rPr>
          <w:rFonts w:cs="Calibri"/>
        </w:rPr>
        <w:t xml:space="preserve"> reflect shifts in fishing grounds rather than changes in the underlying population structure.</w:t>
      </w:r>
    </w:p>
    <w:p w14:paraId="6AD17436" w14:textId="62880127" w:rsidR="004E35BD" w:rsidRPr="00940BB0" w:rsidRDefault="004E35BD" w:rsidP="004E35BD">
      <w:pPr>
        <w:rPr>
          <w:rFonts w:cs="Calibri"/>
        </w:rPr>
      </w:pPr>
      <w:r w:rsidRPr="004E35BD">
        <w:rPr>
          <w:rFonts w:cs="Calibri"/>
        </w:rPr>
        <w:t xml:space="preserve">For the large-mesh driftnet fishery (F4), the </w:t>
      </w:r>
      <w:r>
        <w:rPr>
          <w:rFonts w:cs="Calibri" w:hint="eastAsia"/>
        </w:rPr>
        <w:t>body mass</w:t>
      </w:r>
      <w:r w:rsidRPr="004E35BD">
        <w:rPr>
          <w:rFonts w:cs="Calibri"/>
        </w:rPr>
        <w:t xml:space="preserve">-frequency distribution was </w:t>
      </w:r>
      <w:r w:rsidR="004B3A5A">
        <w:rPr>
          <w:rFonts w:cs="Calibri" w:hint="eastAsia"/>
        </w:rPr>
        <w:t>compared with</w:t>
      </w:r>
      <w:r w:rsidRPr="004E35BD">
        <w:rPr>
          <w:rFonts w:cs="Calibri"/>
        </w:rPr>
        <w:t xml:space="preserve"> the previous assessment</w:t>
      </w:r>
      <w:r w:rsidR="004B3A5A">
        <w:rPr>
          <w:rFonts w:cs="Calibri" w:hint="eastAsia"/>
        </w:rPr>
        <w:t xml:space="preserve"> </w:t>
      </w:r>
      <w:r w:rsidRPr="004E35BD">
        <w:rPr>
          <w:rFonts w:cs="Calibri"/>
        </w:rPr>
        <w:t>(Figure 8). The distribution for this historical fleet (1977–1998) remains identical to the previous analysis (</w:t>
      </w:r>
      <w:r w:rsidRPr="004E35BD">
        <w:rPr>
          <w:rFonts w:cs="Calibri"/>
          <w:i/>
          <w:iCs/>
        </w:rPr>
        <w:t>μ</w:t>
      </w:r>
      <w:r w:rsidRPr="004E35BD">
        <w:rPr>
          <w:rFonts w:cs="Calibri"/>
        </w:rPr>
        <w:t xml:space="preserve">=117.8 kg), confirming the </w:t>
      </w:r>
      <w:r>
        <w:rPr>
          <w:rFonts w:cs="Calibri" w:hint="eastAsia"/>
        </w:rPr>
        <w:t>reliability</w:t>
      </w:r>
      <w:r w:rsidRPr="004E35BD">
        <w:rPr>
          <w:rFonts w:cs="Calibri"/>
        </w:rPr>
        <w:t xml:space="preserve"> of the data recovery process. The substantially higher mean body mass compared to the longline fishery indicates that the driftnet gear has a distinct selectivity pattern, targeting significantly larger, mature individuals than the longline fleets.</w:t>
      </w:r>
    </w:p>
    <w:p w14:paraId="4516852A" w14:textId="677B75CB" w:rsidR="00BC1288" w:rsidRDefault="00BC1288" w:rsidP="00BC1288">
      <w:pPr>
        <w:pStyle w:val="Heading1"/>
      </w:pPr>
      <w:r>
        <w:t>Discussion &amp; Conclusions</w:t>
      </w:r>
    </w:p>
    <w:p w14:paraId="345DB333" w14:textId="1FEE831C" w:rsidR="00EF7694" w:rsidRDefault="00A128E5" w:rsidP="00D0276F">
      <w:pPr>
        <w:rPr>
          <w:rFonts w:cs="Calibri"/>
        </w:rPr>
      </w:pPr>
      <w:r w:rsidRPr="00A128E5">
        <w:rPr>
          <w:rFonts w:cs="Calibri"/>
        </w:rPr>
        <w:t>This study updates the Japanese catch and size statistics for Pacific blue marlin through 2024, providing a consistent and reproducible dataset for the upcoming stock assessment. The close agreement with previous datasets during historical periods validates the data extraction and processing protocols. A</w:t>
      </w:r>
      <w:r w:rsidR="004B3A5A">
        <w:rPr>
          <w:rFonts w:cs="Calibri" w:hint="eastAsia"/>
        </w:rPr>
        <w:t xml:space="preserve"> key</w:t>
      </w:r>
      <w:r>
        <w:rPr>
          <w:rFonts w:cs="Calibri" w:hint="eastAsia"/>
        </w:rPr>
        <w:t xml:space="preserve"> </w:t>
      </w:r>
      <w:r w:rsidRPr="00A128E5">
        <w:rPr>
          <w:rFonts w:cs="Calibri"/>
        </w:rPr>
        <w:t xml:space="preserve">improvement in this update is the refined estimation methodology for the coastal longline fleet (F3). By supplementing logbook records with ratio-adjusted yearbook statistics, this analysis addresses </w:t>
      </w:r>
      <w:r>
        <w:rPr>
          <w:rFonts w:cs="Calibri" w:hint="eastAsia"/>
        </w:rPr>
        <w:t>potential</w:t>
      </w:r>
      <w:r w:rsidRPr="00A128E5">
        <w:rPr>
          <w:rFonts w:cs="Calibri"/>
        </w:rPr>
        <w:t xml:space="preserve"> underestimation of catches in the 202</w:t>
      </w:r>
      <w:r>
        <w:rPr>
          <w:rFonts w:cs="Calibri" w:hint="eastAsia"/>
        </w:rPr>
        <w:t>1</w:t>
      </w:r>
      <w:r w:rsidRPr="00A128E5">
        <w:rPr>
          <w:rFonts w:cs="Calibri"/>
        </w:rPr>
        <w:t xml:space="preserve"> assessment, particularly during the fleet reclassification period (2008–201</w:t>
      </w:r>
      <w:r>
        <w:rPr>
          <w:rFonts w:cs="Calibri" w:hint="eastAsia"/>
        </w:rPr>
        <w:t>9</w:t>
      </w:r>
      <w:r w:rsidRPr="00A128E5">
        <w:rPr>
          <w:rFonts w:cs="Calibri"/>
        </w:rPr>
        <w:t xml:space="preserve">). This hybrid approach offers a more robust representation of total removals, ensuring that the </w:t>
      </w:r>
      <w:r w:rsidR="004B3A5A">
        <w:rPr>
          <w:rFonts w:cs="Calibri" w:hint="eastAsia"/>
        </w:rPr>
        <w:t>increasing</w:t>
      </w:r>
      <w:r w:rsidR="004B3A5A" w:rsidRPr="00A128E5">
        <w:rPr>
          <w:rFonts w:cs="Calibri"/>
        </w:rPr>
        <w:t xml:space="preserve"> </w:t>
      </w:r>
      <w:r w:rsidRPr="00A128E5">
        <w:rPr>
          <w:rFonts w:cs="Calibri"/>
        </w:rPr>
        <w:t xml:space="preserve">relative contribution of the </w:t>
      </w:r>
      <w:r w:rsidRPr="00A128E5">
        <w:rPr>
          <w:rFonts w:cs="Calibri"/>
        </w:rPr>
        <w:lastRenderedPageBreak/>
        <w:t>coastal fishery in the modern era is accurately captured.</w:t>
      </w:r>
    </w:p>
    <w:p w14:paraId="23F70E5A" w14:textId="588A2C26" w:rsidR="00A128E5" w:rsidRDefault="00A128E5" w:rsidP="00D0276F">
      <w:pPr>
        <w:rPr>
          <w:rFonts w:cs="Calibri"/>
        </w:rPr>
      </w:pPr>
      <w:r w:rsidRPr="00A128E5">
        <w:rPr>
          <w:rFonts w:cs="Calibri"/>
        </w:rPr>
        <w:t xml:space="preserve">The analysis of spatiotemporal dynamics reveals a </w:t>
      </w:r>
      <w:r>
        <w:rPr>
          <w:rFonts w:cs="Calibri" w:hint="eastAsia"/>
        </w:rPr>
        <w:t>possible</w:t>
      </w:r>
      <w:r w:rsidRPr="00A128E5">
        <w:rPr>
          <w:rFonts w:cs="Calibri"/>
        </w:rPr>
        <w:t xml:space="preserve"> link between the contraction of ODW fishing grounds and observed changes in size composition. Specifically, the withdrawal of fishing effort from the </w:t>
      </w:r>
      <w:r w:rsidR="004B3A5A">
        <w:rPr>
          <w:rFonts w:cs="Calibri" w:hint="eastAsia"/>
        </w:rPr>
        <w:t>EPO</w:t>
      </w:r>
      <w:r>
        <w:rPr>
          <w:rFonts w:cs="Calibri" w:hint="eastAsia"/>
        </w:rPr>
        <w:t xml:space="preserve">, </w:t>
      </w:r>
      <w:r w:rsidRPr="00A128E5">
        <w:rPr>
          <w:rFonts w:cs="Calibri"/>
        </w:rPr>
        <w:t>a region characterized by larger mean body sizes</w:t>
      </w:r>
      <w:r>
        <w:rPr>
          <w:rFonts w:cs="Calibri" w:hint="eastAsia"/>
        </w:rPr>
        <w:t xml:space="preserve">, </w:t>
      </w:r>
      <w:r w:rsidRPr="00A128E5">
        <w:rPr>
          <w:rFonts w:cs="Calibri"/>
        </w:rPr>
        <w:t xml:space="preserve">coincides with the disappearance of larger individuals from the Quarter 3 catch in the 2000s. This pattern suggests that temporal variations in size frequency are driven by shifts in the fleet’s operational area rather than changes in the underlying population structure. The previous stock assessment addressed these dynamics by employing time-varying selectivity for the Late Longline fleet (F2). Given the clear spatial heterogeneity in fish size and historical shifts in fishing effort, we </w:t>
      </w:r>
      <w:r w:rsidR="004B3A5A">
        <w:rPr>
          <w:rFonts w:cs="Calibri" w:hint="eastAsia"/>
        </w:rPr>
        <w:t>recommend</w:t>
      </w:r>
      <w:r w:rsidR="004B3A5A" w:rsidRPr="00A128E5">
        <w:rPr>
          <w:rFonts w:cs="Calibri"/>
        </w:rPr>
        <w:t xml:space="preserve"> </w:t>
      </w:r>
      <w:r w:rsidRPr="00A128E5">
        <w:rPr>
          <w:rFonts w:cs="Calibri"/>
        </w:rPr>
        <w:t>continuing the use of time-varying selectivity to accurately account for these operational changes.</w:t>
      </w:r>
    </w:p>
    <w:p w14:paraId="0DE5926B" w14:textId="12BAE9AC" w:rsidR="00A128E5" w:rsidRDefault="00642896" w:rsidP="00D0276F">
      <w:pPr>
        <w:rPr>
          <w:rFonts w:cs="Calibri"/>
        </w:rPr>
      </w:pPr>
      <w:r w:rsidRPr="00642896">
        <w:rPr>
          <w:rFonts w:cs="Calibri"/>
        </w:rPr>
        <w:t>While sexual dimorphism is clearly evident in the available data, with females dominating the largest size classes, the utility of sex-specific data for the assessment is constrained by the high proportion of unsexed individuals. The size distribution of the “unknown” category closely mirrors that of males and smaller individuals, likely reflecting the difficulty of sex determination in immature fish and the rapid processing of smaller adults. Consequently, neither the unsexed nor the identified groups represent a random sample of the catch; the unsexed group is biased towards smaller size classes, while the female group is reciprocally biased towards large individuals.</w:t>
      </w:r>
      <w:r>
        <w:rPr>
          <w:rFonts w:cs="Calibri" w:hint="eastAsia"/>
        </w:rPr>
        <w:t xml:space="preserve"> For this reason, w</w:t>
      </w:r>
      <w:r w:rsidRPr="00642896">
        <w:rPr>
          <w:rFonts w:cs="Calibri"/>
        </w:rPr>
        <w:t xml:space="preserve">e </w:t>
      </w:r>
      <w:r>
        <w:rPr>
          <w:rFonts w:cs="Calibri" w:hint="eastAsia"/>
        </w:rPr>
        <w:t>believe that</w:t>
      </w:r>
      <w:r w:rsidRPr="00642896">
        <w:rPr>
          <w:rFonts w:cs="Calibri"/>
        </w:rPr>
        <w:t xml:space="preserve"> fitting sex-specific selectivity functions</w:t>
      </w:r>
      <w:r>
        <w:rPr>
          <w:rFonts w:cs="Calibri" w:hint="eastAsia"/>
        </w:rPr>
        <w:t xml:space="preserve"> is unadvisable, and that the length-frequency data should be used in the combined-sex format</w:t>
      </w:r>
      <w:r w:rsidRPr="00642896">
        <w:rPr>
          <w:rFonts w:cs="Calibri"/>
        </w:rPr>
        <w:t>.</w:t>
      </w:r>
    </w:p>
    <w:p w14:paraId="71AA13C1" w14:textId="53837873" w:rsidR="00642896" w:rsidRDefault="00642896" w:rsidP="00D0276F">
      <w:pPr>
        <w:rPr>
          <w:rFonts w:cs="Calibri"/>
        </w:rPr>
      </w:pPr>
      <w:r>
        <w:rPr>
          <w:rFonts w:cs="Calibri" w:hint="eastAsia"/>
        </w:rPr>
        <w:t>In sum</w:t>
      </w:r>
      <w:r w:rsidR="00E25687">
        <w:rPr>
          <w:rFonts w:cs="Calibri" w:hint="eastAsia"/>
        </w:rPr>
        <w:t>mary</w:t>
      </w:r>
      <w:r>
        <w:rPr>
          <w:rFonts w:cs="Calibri" w:hint="eastAsia"/>
        </w:rPr>
        <w:t>,</w:t>
      </w:r>
      <w:r w:rsidRPr="00642896">
        <w:rPr>
          <w:rFonts w:cs="Calibri"/>
        </w:rPr>
        <w:t xml:space="preserve"> the updated catch and size datasets presented herein represent the best available scientific information for the Japanese fleet</w:t>
      </w:r>
      <w:r>
        <w:rPr>
          <w:rFonts w:cs="Calibri" w:hint="eastAsia"/>
        </w:rPr>
        <w:t>s, and</w:t>
      </w:r>
      <w:r w:rsidR="00E25687">
        <w:rPr>
          <w:rFonts w:cs="Calibri" w:hint="eastAsia"/>
        </w:rPr>
        <w:t xml:space="preserve"> </w:t>
      </w:r>
      <w:r>
        <w:rPr>
          <w:rFonts w:cs="Calibri" w:hint="eastAsia"/>
        </w:rPr>
        <w:t xml:space="preserve">should </w:t>
      </w:r>
      <w:r w:rsidR="00E25687">
        <w:rPr>
          <w:rFonts w:cs="Calibri" w:hint="eastAsia"/>
        </w:rPr>
        <w:t xml:space="preserve">therefore </w:t>
      </w:r>
      <w:r>
        <w:rPr>
          <w:rFonts w:cs="Calibri" w:hint="eastAsia"/>
        </w:rPr>
        <w:t>be suitable for</w:t>
      </w:r>
      <w:r w:rsidRPr="00642896">
        <w:rPr>
          <w:rFonts w:cs="Calibri"/>
        </w:rPr>
        <w:t xml:space="preserve"> use in the upcoming Pacific blue marlin stock assessment. Specifically, the updated coastal longline (F3) catch time series</w:t>
      </w:r>
      <w:r>
        <w:rPr>
          <w:rFonts w:cs="Calibri" w:hint="eastAsia"/>
        </w:rPr>
        <w:t xml:space="preserve"> is an attempt to account more fully for </w:t>
      </w:r>
      <w:r w:rsidRPr="00642896">
        <w:rPr>
          <w:rFonts w:cs="Calibri"/>
        </w:rPr>
        <w:t xml:space="preserve">historical </w:t>
      </w:r>
      <w:r>
        <w:rPr>
          <w:rFonts w:cs="Calibri" w:hint="eastAsia"/>
        </w:rPr>
        <w:t>catches past 2008</w:t>
      </w:r>
      <w:r w:rsidRPr="00642896">
        <w:rPr>
          <w:rFonts w:cs="Calibri"/>
        </w:rPr>
        <w:t xml:space="preserve">. Furthermore, regarding size composition, </w:t>
      </w:r>
      <w:r>
        <w:rPr>
          <w:rFonts w:cs="Calibri" w:hint="eastAsia"/>
        </w:rPr>
        <w:t>t</w:t>
      </w:r>
      <w:r w:rsidRPr="00642896">
        <w:rPr>
          <w:rFonts w:cs="Calibri"/>
        </w:rPr>
        <w:t xml:space="preserve">he combined-sex format </w:t>
      </w:r>
      <w:r w:rsidR="00E25687">
        <w:rPr>
          <w:rFonts w:cs="Calibri" w:hint="eastAsia"/>
        </w:rPr>
        <w:t>is recommended</w:t>
      </w:r>
      <w:r>
        <w:rPr>
          <w:rFonts w:cs="Calibri" w:hint="eastAsia"/>
        </w:rPr>
        <w:t xml:space="preserve"> </w:t>
      </w:r>
      <w:r w:rsidRPr="00642896">
        <w:rPr>
          <w:rFonts w:cs="Calibri"/>
        </w:rPr>
        <w:t>for model fitting. Aggregating males, females, and unsexed individuals into a single distribution mitigates the bias introduced by size-dependent sex determination, ensuring that the selectivity estimation reflects the true size structure of the total removals.</w:t>
      </w:r>
    </w:p>
    <w:p w14:paraId="23B30774" w14:textId="77777777" w:rsidR="00015075" w:rsidRDefault="00015075" w:rsidP="00AF0DB5">
      <w:pPr>
        <w:pStyle w:val="Heading1"/>
      </w:pPr>
      <w:r>
        <w:t>References</w:t>
      </w:r>
    </w:p>
    <w:p w14:paraId="7B78D23A" w14:textId="53CA09F8" w:rsidR="007A0438" w:rsidRDefault="007A0438" w:rsidP="00DE4169">
      <w:r w:rsidRPr="00DE3348">
        <w:t>Ijima, H. 2020.</w:t>
      </w:r>
      <w:r w:rsidRPr="00A75BC6">
        <w:t> </w:t>
      </w:r>
      <w:r w:rsidR="00B37AB5" w:rsidRPr="00B37AB5">
        <w:t>Update Japanese catch and length-frequency data of Pacific blue marlin (</w:t>
      </w:r>
      <w:r w:rsidR="00B37AB5" w:rsidRPr="00B37AB5">
        <w:rPr>
          <w:i/>
          <w:iCs/>
        </w:rPr>
        <w:t>Makaira nigricans</w:t>
      </w:r>
      <w:r w:rsidR="00B37AB5" w:rsidRPr="00B37AB5">
        <w:t>) during 1971-2019.</w:t>
      </w:r>
      <w:r w:rsidRPr="007A0438">
        <w:t xml:space="preserve"> ISC/20/BILLWG-03/</w:t>
      </w:r>
      <w:r w:rsidR="00B37AB5" w:rsidRPr="00B37AB5">
        <w:t>05 rev1.</w:t>
      </w:r>
    </w:p>
    <w:p w14:paraId="2148549F" w14:textId="12394112" w:rsidR="000B13C1" w:rsidRDefault="000B13C1" w:rsidP="00DE4169">
      <w:r w:rsidRPr="00DE3348">
        <w:t>ISC 2016.</w:t>
      </w:r>
      <w:r w:rsidRPr="00A75BC6">
        <w:t> </w:t>
      </w:r>
      <w:r w:rsidRPr="000B13C1">
        <w:t xml:space="preserve">Stock </w:t>
      </w:r>
      <w:r w:rsidRPr="000B13C1">
        <w:rPr>
          <w:rFonts w:hint="eastAsia"/>
        </w:rPr>
        <w:t>a</w:t>
      </w:r>
      <w:r w:rsidRPr="000B13C1">
        <w:t xml:space="preserve">ssessment </w:t>
      </w:r>
      <w:r w:rsidRPr="000B13C1">
        <w:rPr>
          <w:rFonts w:hint="eastAsia"/>
        </w:rPr>
        <w:t>u</w:t>
      </w:r>
      <w:r w:rsidRPr="000B13C1">
        <w:t xml:space="preserve">pdate for </w:t>
      </w:r>
      <w:r w:rsidRPr="000B13C1">
        <w:rPr>
          <w:rFonts w:hint="eastAsia"/>
        </w:rPr>
        <w:t>b</w:t>
      </w:r>
      <w:r w:rsidRPr="000B13C1">
        <w:t xml:space="preserve">lue </w:t>
      </w:r>
      <w:r w:rsidRPr="000B13C1">
        <w:rPr>
          <w:rFonts w:hint="eastAsia"/>
        </w:rPr>
        <w:t>m</w:t>
      </w:r>
      <w:r w:rsidRPr="000B13C1">
        <w:t>arlin (</w:t>
      </w:r>
      <w:r w:rsidRPr="000B13C1">
        <w:rPr>
          <w:i/>
          <w:iCs/>
        </w:rPr>
        <w:t>Makaira nigricans</w:t>
      </w:r>
      <w:r w:rsidRPr="000B13C1">
        <w:t>) in the Pacific Ocean through 2014. Report of the Billfish Working Group. Sapporo, Japan.</w:t>
      </w:r>
      <w:r w:rsidR="00A75BC6" w:rsidRPr="00A75BC6">
        <w:t xml:space="preserve"> </w:t>
      </w:r>
      <w:r w:rsidR="00A75BC6">
        <w:t>ISC/</w:t>
      </w:r>
      <w:r w:rsidR="00A75BC6">
        <w:rPr>
          <w:rFonts w:hint="eastAsia"/>
        </w:rPr>
        <w:t>16</w:t>
      </w:r>
      <w:r w:rsidR="00A75BC6">
        <w:t>/ANNEX/10.</w:t>
      </w:r>
    </w:p>
    <w:p w14:paraId="362F38DD" w14:textId="7A8749BF" w:rsidR="006405EA" w:rsidRDefault="006405EA" w:rsidP="00DE4169">
      <w:r w:rsidRPr="00DE3348">
        <w:t>ISC 2021.</w:t>
      </w:r>
      <w:r w:rsidRPr="00A75BC6">
        <w:t xml:space="preserve"> </w:t>
      </w:r>
      <w:r>
        <w:t>S</w:t>
      </w:r>
      <w:r w:rsidRPr="00DE4169">
        <w:t xml:space="preserve">tock assessment </w:t>
      </w:r>
      <w:r>
        <w:t xml:space="preserve">report </w:t>
      </w:r>
      <w:r w:rsidRPr="00DE4169">
        <w:t>for the Pacific blue marlin (</w:t>
      </w:r>
      <w:r w:rsidRPr="00DE4169">
        <w:rPr>
          <w:i/>
          <w:iCs/>
        </w:rPr>
        <w:t>Makaira nigricans</w:t>
      </w:r>
      <w:r w:rsidRPr="00DE4169">
        <w:t xml:space="preserve">) </w:t>
      </w:r>
      <w:r>
        <w:t xml:space="preserve">through 2019. </w:t>
      </w:r>
      <w:r>
        <w:lastRenderedPageBreak/>
        <w:t>ISC/21/ANNEX/10.</w:t>
      </w:r>
    </w:p>
    <w:p w14:paraId="3325C165" w14:textId="5B78670F" w:rsidR="000F347C" w:rsidRDefault="006405EA" w:rsidP="00DE4169">
      <w:r w:rsidRPr="00DE3348">
        <w:t>Kimoto, A. and Yokawa, K. 2013.</w:t>
      </w:r>
      <w:r w:rsidRPr="006405EA">
        <w:t xml:space="preserve"> Input </w:t>
      </w:r>
      <w:r>
        <w:rPr>
          <w:rFonts w:hint="eastAsia"/>
        </w:rPr>
        <w:t>d</w:t>
      </w:r>
      <w:r w:rsidRPr="006405EA">
        <w:t xml:space="preserve">ata of </w:t>
      </w:r>
      <w:r>
        <w:rPr>
          <w:rFonts w:hint="eastAsia"/>
        </w:rPr>
        <w:t>b</w:t>
      </w:r>
      <w:r w:rsidRPr="006405EA">
        <w:t xml:space="preserve">lue </w:t>
      </w:r>
      <w:r>
        <w:rPr>
          <w:rFonts w:hint="eastAsia"/>
        </w:rPr>
        <w:t>m</w:t>
      </w:r>
      <w:r w:rsidRPr="006405EA">
        <w:t xml:space="preserve">arlin </w:t>
      </w:r>
      <w:r>
        <w:rPr>
          <w:rFonts w:hint="eastAsia"/>
        </w:rPr>
        <w:t>c</w:t>
      </w:r>
      <w:r w:rsidRPr="006405EA">
        <w:t xml:space="preserve">aught by Japanese Fisheries for the </w:t>
      </w:r>
      <w:r>
        <w:rPr>
          <w:rFonts w:hint="eastAsia"/>
        </w:rPr>
        <w:t>s</w:t>
      </w:r>
      <w:r w:rsidRPr="006405EA">
        <w:t xml:space="preserve">tock </w:t>
      </w:r>
      <w:r>
        <w:rPr>
          <w:rFonts w:hint="eastAsia"/>
        </w:rPr>
        <w:t>a</w:t>
      </w:r>
      <w:r w:rsidRPr="006405EA">
        <w:t>ssessment in the Pacific Ocean. ISC/13/BILLWG</w:t>
      </w:r>
      <w:r w:rsidR="00A75BC6">
        <w:rPr>
          <w:rFonts w:hint="eastAsia"/>
        </w:rPr>
        <w:t>-0</w:t>
      </w:r>
      <w:r w:rsidRPr="006405EA">
        <w:t>1/06.</w:t>
      </w:r>
    </w:p>
    <w:p w14:paraId="2B4F2B49" w14:textId="58A0A8AB" w:rsidR="00DE4169" w:rsidRPr="00DE4169" w:rsidRDefault="00DE4169" w:rsidP="00DE4169"/>
    <w:p w14:paraId="42CFA27D" w14:textId="77777777" w:rsidR="00015075" w:rsidRDefault="00015075">
      <w:pPr>
        <w:widowControl/>
        <w:jc w:val="left"/>
        <w:rPr>
          <w:rFonts w:ascii="Arial" w:hAnsi="Arial" w:cs="Arial"/>
        </w:rPr>
      </w:pPr>
      <w:r>
        <w:rPr>
          <w:rFonts w:ascii="Arial" w:hAnsi="Arial" w:cs="Arial"/>
        </w:rPr>
        <w:br w:type="page"/>
      </w:r>
    </w:p>
    <w:p w14:paraId="63B34AB1" w14:textId="77777777" w:rsidR="00277888" w:rsidRDefault="00015075" w:rsidP="00AF0DB5">
      <w:pPr>
        <w:pStyle w:val="Heading1"/>
      </w:pPr>
      <w:r w:rsidRPr="00AF0DB5">
        <w:lastRenderedPageBreak/>
        <w:t>Tables</w:t>
      </w:r>
    </w:p>
    <w:p w14:paraId="03A1DD31" w14:textId="7F589C6D" w:rsidR="00277888" w:rsidRPr="00277888" w:rsidRDefault="00277888" w:rsidP="00277888">
      <w:r w:rsidRPr="00277888">
        <w:rPr>
          <w:b/>
          <w:bCs/>
        </w:rPr>
        <w:t>Table 1.</w:t>
      </w:r>
      <w:r>
        <w:t xml:space="preserve"> </w:t>
      </w:r>
      <w:r w:rsidR="00C818B4">
        <w:t xml:space="preserve">Time series of </w:t>
      </w:r>
      <w:r w:rsidR="003713C4">
        <w:rPr>
          <w:rFonts w:hint="eastAsia"/>
        </w:rPr>
        <w:t>quarterly</w:t>
      </w:r>
      <w:r w:rsidR="006228FC">
        <w:rPr>
          <w:rFonts w:hint="eastAsia"/>
        </w:rPr>
        <w:t xml:space="preserve"> Pacific blue marlin (</w:t>
      </w:r>
      <w:r w:rsidR="006228FC" w:rsidRPr="006228FC">
        <w:rPr>
          <w:rFonts w:hint="eastAsia"/>
          <w:i/>
          <w:iCs/>
        </w:rPr>
        <w:t>Makaria Nigricans</w:t>
      </w:r>
      <w:r w:rsidR="006228FC">
        <w:rPr>
          <w:rFonts w:hint="eastAsia"/>
        </w:rPr>
        <w:t>)</w:t>
      </w:r>
      <w:r w:rsidR="003713C4">
        <w:rPr>
          <w:rFonts w:hint="eastAsia"/>
        </w:rPr>
        <w:t xml:space="preserve"> catches</w:t>
      </w:r>
      <w:r w:rsidR="001545E9">
        <w:rPr>
          <w:rFonts w:hint="eastAsia"/>
        </w:rPr>
        <w:t xml:space="preserve"> (in metric tons)</w:t>
      </w:r>
      <w:r w:rsidR="003713C4">
        <w:rPr>
          <w:rFonts w:hint="eastAsia"/>
        </w:rPr>
        <w:t xml:space="preserve"> for six Japanese fleets: early offshore &amp; distant-water longline (</w:t>
      </w:r>
      <w:r w:rsidR="001545E9">
        <w:rPr>
          <w:rFonts w:hint="eastAsia"/>
        </w:rPr>
        <w:t xml:space="preserve">F1 </w:t>
      </w:r>
      <w:r w:rsidR="003713C4">
        <w:rPr>
          <w:rFonts w:hint="eastAsia"/>
        </w:rPr>
        <w:t>JPNEarlyLL; 1971-1993), late offshore &amp; distant-water longline (</w:t>
      </w:r>
      <w:r w:rsidR="001545E9">
        <w:rPr>
          <w:rFonts w:hint="eastAsia"/>
        </w:rPr>
        <w:t xml:space="preserve">F2 </w:t>
      </w:r>
      <w:r w:rsidR="003713C4">
        <w:rPr>
          <w:rFonts w:hint="eastAsia"/>
        </w:rPr>
        <w:t>JPNLateLL; 1994-2024), coastal longline (</w:t>
      </w:r>
      <w:r w:rsidR="001545E9">
        <w:rPr>
          <w:rFonts w:hint="eastAsia"/>
        </w:rPr>
        <w:t xml:space="preserve">F3 </w:t>
      </w:r>
      <w:r w:rsidR="003713C4">
        <w:rPr>
          <w:rFonts w:hint="eastAsia"/>
        </w:rPr>
        <w:t>JPNCLL; 1971-2024), driftnet (</w:t>
      </w:r>
      <w:r w:rsidR="001545E9">
        <w:rPr>
          <w:rFonts w:hint="eastAsia"/>
        </w:rPr>
        <w:t xml:space="preserve">F4 </w:t>
      </w:r>
      <w:r w:rsidR="003713C4">
        <w:rPr>
          <w:rFonts w:hint="eastAsia"/>
        </w:rPr>
        <w:t>JPNDRIFT; 1972-2023), baitfish (</w:t>
      </w:r>
      <w:r w:rsidR="001545E9">
        <w:rPr>
          <w:rFonts w:hint="eastAsia"/>
        </w:rPr>
        <w:t xml:space="preserve">F5 </w:t>
      </w:r>
      <w:r w:rsidR="003713C4">
        <w:rPr>
          <w:rFonts w:hint="eastAsia"/>
        </w:rPr>
        <w:t>JPNBait; 1971-2023), and other (</w:t>
      </w:r>
      <w:r w:rsidR="001545E9">
        <w:rPr>
          <w:rFonts w:hint="eastAsia"/>
        </w:rPr>
        <w:t xml:space="preserve">F6 </w:t>
      </w:r>
      <w:r w:rsidR="003713C4">
        <w:rPr>
          <w:rFonts w:hint="eastAsia"/>
        </w:rPr>
        <w:t>JPNOth; 1971-2023)</w:t>
      </w:r>
      <w:r w:rsidR="00217A9A">
        <w:rPr>
          <w:rFonts w:hint="eastAsia"/>
        </w:rPr>
        <w:t>.</w:t>
      </w:r>
      <w:r w:rsidR="003713C4">
        <w:rPr>
          <w:rFonts w:hint="eastAsia"/>
        </w:rPr>
        <w:t xml:space="preserve"> The 2024 catches for driftnet, baitfish, and other fisheries are unavailable due to a </w:t>
      </w:r>
      <w:r w:rsidR="00AB25E2">
        <w:rPr>
          <w:rFonts w:hint="eastAsia"/>
        </w:rPr>
        <w:t>delay in</w:t>
      </w:r>
      <w:r w:rsidR="003713C4">
        <w:rPr>
          <w:rFonts w:hint="eastAsia"/>
        </w:rPr>
        <w:t xml:space="preserve"> </w:t>
      </w:r>
      <w:r w:rsidR="00A75BC6">
        <w:rPr>
          <w:rFonts w:hint="eastAsia"/>
        </w:rPr>
        <w:t xml:space="preserve">the collection of </w:t>
      </w:r>
      <w:r w:rsidR="003713C4">
        <w:rPr>
          <w:rFonts w:hint="eastAsia"/>
        </w:rPr>
        <w:t xml:space="preserve">government statistics; </w:t>
      </w:r>
      <w:r w:rsidR="00AB25E2">
        <w:rPr>
          <w:rFonts w:hint="eastAsia"/>
        </w:rPr>
        <w:t>as</w:t>
      </w:r>
      <w:r w:rsidR="003713C4">
        <w:rPr>
          <w:rFonts w:hint="eastAsia"/>
        </w:rPr>
        <w:t xml:space="preserve"> a standard practice</w:t>
      </w:r>
      <w:r w:rsidR="00AB25E2">
        <w:rPr>
          <w:rFonts w:hint="eastAsia"/>
        </w:rPr>
        <w:t>,</w:t>
      </w:r>
      <w:r w:rsidR="003713C4">
        <w:rPr>
          <w:rFonts w:hint="eastAsia"/>
        </w:rPr>
        <w:t xml:space="preserve"> these catches </w:t>
      </w:r>
      <w:r w:rsidR="00AB25E2">
        <w:rPr>
          <w:rFonts w:hint="eastAsia"/>
        </w:rPr>
        <w:t xml:space="preserve">are carried over </w:t>
      </w:r>
      <w:r w:rsidR="003713C4">
        <w:rPr>
          <w:rFonts w:hint="eastAsia"/>
        </w:rPr>
        <w:t>from the previous year.</w:t>
      </w:r>
    </w:p>
    <w:tbl>
      <w:tblPr>
        <w:tblStyle w:val="PlainTable5"/>
        <w:tblW w:w="8647" w:type="dxa"/>
        <w:tblLayout w:type="fixed"/>
        <w:tblLook w:val="04A0" w:firstRow="1" w:lastRow="0" w:firstColumn="1" w:lastColumn="0" w:noHBand="0" w:noVBand="1"/>
      </w:tblPr>
      <w:tblGrid>
        <w:gridCol w:w="709"/>
        <w:gridCol w:w="1323"/>
        <w:gridCol w:w="1323"/>
        <w:gridCol w:w="1323"/>
        <w:gridCol w:w="1323"/>
        <w:gridCol w:w="1323"/>
        <w:gridCol w:w="1323"/>
      </w:tblGrid>
      <w:tr w:rsidR="00937A88" w:rsidRPr="00277888" w14:paraId="6242A5D9" w14:textId="1A8196A6" w:rsidTr="00C53EB6">
        <w:trPr>
          <w:cnfStyle w:val="100000000000" w:firstRow="1" w:lastRow="0" w:firstColumn="0" w:lastColumn="0" w:oddVBand="0" w:evenVBand="0" w:oddHBand="0" w:evenHBand="0" w:firstRowFirstColumn="0" w:firstRowLastColumn="0" w:lastRowFirstColumn="0" w:lastRowLastColumn="0"/>
          <w:trHeight w:hRule="exact" w:val="294"/>
        </w:trPr>
        <w:tc>
          <w:tcPr>
            <w:cnfStyle w:val="001000000100" w:firstRow="0" w:lastRow="0" w:firstColumn="1" w:lastColumn="0" w:oddVBand="0" w:evenVBand="0" w:oddHBand="0" w:evenHBand="0" w:firstRowFirstColumn="1" w:firstRowLastColumn="0" w:lastRowFirstColumn="0" w:lastRowLastColumn="0"/>
            <w:tcW w:w="709" w:type="dxa"/>
            <w:tcBorders>
              <w:bottom w:val="single" w:sz="4" w:space="0" w:color="000000" w:themeColor="text1"/>
            </w:tcBorders>
            <w:hideMark/>
          </w:tcPr>
          <w:p w14:paraId="13911144" w14:textId="0A3FB7E0" w:rsidR="00937A88" w:rsidRPr="00277888" w:rsidRDefault="00937A88" w:rsidP="00937A88">
            <w:pPr>
              <w:widowControl/>
              <w:spacing w:after="0"/>
              <w:jc w:val="center"/>
              <w:rPr>
                <w:rFonts w:ascii="Arial" w:eastAsia="Times New Roman" w:hAnsi="Arial" w:cs="Arial"/>
                <w:kern w:val="0"/>
                <w:sz w:val="20"/>
                <w:szCs w:val="20"/>
              </w:rPr>
            </w:pPr>
            <w:r w:rsidRPr="00277888">
              <w:rPr>
                <w:rFonts w:ascii="Arial" w:eastAsia="Times New Roman" w:hAnsi="Arial" w:cs="Arial"/>
                <w:kern w:val="0"/>
                <w:sz w:val="20"/>
                <w:szCs w:val="20"/>
              </w:rPr>
              <w:t>Year</w:t>
            </w:r>
          </w:p>
        </w:tc>
        <w:tc>
          <w:tcPr>
            <w:tcW w:w="1323" w:type="dxa"/>
            <w:tcBorders>
              <w:bottom w:val="single" w:sz="4" w:space="0" w:color="000000" w:themeColor="text1"/>
            </w:tcBorders>
            <w:hideMark/>
          </w:tcPr>
          <w:p w14:paraId="3F500E7B" w14:textId="609F7689" w:rsidR="00937A88" w:rsidRPr="00277888" w:rsidRDefault="00937A88" w:rsidP="00937A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937A88">
              <w:rPr>
                <w:rFonts w:ascii="Arial" w:eastAsia="Times New Roman" w:hAnsi="Arial" w:cs="Arial"/>
                <w:kern w:val="0"/>
                <w:sz w:val="20"/>
                <w:szCs w:val="20"/>
              </w:rPr>
              <w:t>JPNEarlyL</w:t>
            </w:r>
            <w:r>
              <w:rPr>
                <w:rFonts w:ascii="Arial" w:eastAsia="Times New Roman" w:hAnsi="Arial" w:cs="Arial" w:hint="eastAsia"/>
                <w:kern w:val="0"/>
                <w:sz w:val="20"/>
                <w:szCs w:val="20"/>
              </w:rPr>
              <w:t>L</w:t>
            </w:r>
            <w:r>
              <w:rPr>
                <w:rFonts w:ascii="Arial" w:eastAsia="Times New Roman" w:hAnsi="Arial" w:cs="Arial"/>
                <w:kern w:val="0"/>
                <w:sz w:val="20"/>
                <w:szCs w:val="20"/>
              </w:rPr>
              <w:br/>
            </w:r>
          </w:p>
        </w:tc>
        <w:tc>
          <w:tcPr>
            <w:tcW w:w="1323" w:type="dxa"/>
            <w:tcBorders>
              <w:bottom w:val="single" w:sz="4" w:space="0" w:color="000000" w:themeColor="text1"/>
            </w:tcBorders>
          </w:tcPr>
          <w:p w14:paraId="7D486809" w14:textId="191DBFE3" w:rsidR="00937A88" w:rsidRPr="00277888" w:rsidRDefault="00937A88" w:rsidP="00937A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937A88">
              <w:rPr>
                <w:rFonts w:ascii="Arial" w:eastAsia="Times New Roman" w:hAnsi="Arial" w:cs="Arial"/>
                <w:kern w:val="0"/>
                <w:sz w:val="20"/>
                <w:szCs w:val="20"/>
              </w:rPr>
              <w:t>JPNLateLL</w:t>
            </w:r>
          </w:p>
        </w:tc>
        <w:tc>
          <w:tcPr>
            <w:tcW w:w="1323" w:type="dxa"/>
            <w:tcBorders>
              <w:bottom w:val="single" w:sz="4" w:space="0" w:color="000000" w:themeColor="text1"/>
            </w:tcBorders>
          </w:tcPr>
          <w:p w14:paraId="5DCC1BED" w14:textId="7ADDC2E4" w:rsidR="00937A88" w:rsidRPr="00277888" w:rsidRDefault="00937A88" w:rsidP="00937A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eastAsia="Times New Roman" w:hAnsi="Arial" w:cs="Arial" w:hint="eastAsia"/>
                <w:kern w:val="0"/>
                <w:sz w:val="20"/>
                <w:szCs w:val="20"/>
              </w:rPr>
              <w:t>JPNCLL</w:t>
            </w:r>
          </w:p>
        </w:tc>
        <w:tc>
          <w:tcPr>
            <w:tcW w:w="1323" w:type="dxa"/>
            <w:tcBorders>
              <w:bottom w:val="single" w:sz="4" w:space="0" w:color="000000" w:themeColor="text1"/>
            </w:tcBorders>
          </w:tcPr>
          <w:p w14:paraId="7A583A45" w14:textId="6629E0D9" w:rsidR="00937A88" w:rsidRPr="00277888" w:rsidRDefault="00937A88" w:rsidP="00937A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eastAsia="Times New Roman" w:hAnsi="Arial" w:cs="Arial" w:hint="eastAsia"/>
                <w:kern w:val="0"/>
                <w:sz w:val="20"/>
                <w:szCs w:val="20"/>
              </w:rPr>
              <w:t>JPNDRIFT</w:t>
            </w:r>
          </w:p>
        </w:tc>
        <w:tc>
          <w:tcPr>
            <w:tcW w:w="1323" w:type="dxa"/>
            <w:tcBorders>
              <w:bottom w:val="single" w:sz="4" w:space="0" w:color="000000" w:themeColor="text1"/>
            </w:tcBorders>
          </w:tcPr>
          <w:p w14:paraId="25C06DD7" w14:textId="781E7AEC" w:rsidR="00937A88" w:rsidRPr="00277888" w:rsidRDefault="00937A88" w:rsidP="00937A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eastAsia="Times New Roman" w:hAnsi="Arial" w:cs="Arial" w:hint="eastAsia"/>
                <w:kern w:val="0"/>
                <w:sz w:val="20"/>
                <w:szCs w:val="20"/>
              </w:rPr>
              <w:t>JPNBait</w:t>
            </w:r>
          </w:p>
        </w:tc>
        <w:tc>
          <w:tcPr>
            <w:tcW w:w="1323" w:type="dxa"/>
            <w:tcBorders>
              <w:bottom w:val="single" w:sz="4" w:space="0" w:color="000000" w:themeColor="text1"/>
            </w:tcBorders>
          </w:tcPr>
          <w:p w14:paraId="787D20EA" w14:textId="497DD222" w:rsidR="00937A88" w:rsidRPr="00277888" w:rsidRDefault="00937A88" w:rsidP="00937A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eastAsia="Times New Roman" w:hAnsi="Arial" w:cs="Arial" w:hint="eastAsia"/>
                <w:kern w:val="0"/>
                <w:sz w:val="20"/>
                <w:szCs w:val="20"/>
              </w:rPr>
              <w:t>JPNOth</w:t>
            </w:r>
          </w:p>
        </w:tc>
      </w:tr>
      <w:tr w:rsidR="00C53EB6" w:rsidRPr="00277888" w14:paraId="4704B23A" w14:textId="73649D34"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top w:val="single" w:sz="4" w:space="0" w:color="000000" w:themeColor="text1"/>
              <w:right w:val="single" w:sz="4" w:space="0" w:color="000000" w:themeColor="text1"/>
            </w:tcBorders>
          </w:tcPr>
          <w:p w14:paraId="31E16062" w14:textId="778748A0"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1971</w:t>
            </w:r>
          </w:p>
        </w:tc>
        <w:tc>
          <w:tcPr>
            <w:tcW w:w="1323" w:type="dxa"/>
            <w:tcBorders>
              <w:top w:val="single" w:sz="4" w:space="0" w:color="000000" w:themeColor="text1"/>
              <w:left w:val="single" w:sz="4" w:space="0" w:color="000000" w:themeColor="text1"/>
            </w:tcBorders>
            <w:vAlign w:val="bottom"/>
          </w:tcPr>
          <w:p w14:paraId="2E3B4E51" w14:textId="7E5BECC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1897.7</w:t>
            </w:r>
          </w:p>
        </w:tc>
        <w:tc>
          <w:tcPr>
            <w:tcW w:w="1323" w:type="dxa"/>
            <w:tcBorders>
              <w:top w:val="single" w:sz="4" w:space="0" w:color="000000" w:themeColor="text1"/>
              <w:left w:val="nil"/>
            </w:tcBorders>
          </w:tcPr>
          <w:p w14:paraId="3438548A" w14:textId="3FBECA0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tcBorders>
              <w:top w:val="single" w:sz="4" w:space="0" w:color="000000" w:themeColor="text1"/>
            </w:tcBorders>
            <w:vAlign w:val="bottom"/>
          </w:tcPr>
          <w:p w14:paraId="7010072C" w14:textId="6B715AB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28.2</w:t>
            </w:r>
          </w:p>
        </w:tc>
        <w:tc>
          <w:tcPr>
            <w:tcW w:w="1323" w:type="dxa"/>
            <w:tcBorders>
              <w:top w:val="single" w:sz="4" w:space="0" w:color="000000" w:themeColor="text1"/>
              <w:left w:val="nil"/>
            </w:tcBorders>
          </w:tcPr>
          <w:p w14:paraId="31F02968" w14:textId="3EBE106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tcBorders>
              <w:top w:val="single" w:sz="4" w:space="0" w:color="000000" w:themeColor="text1"/>
            </w:tcBorders>
            <w:vAlign w:val="bottom"/>
          </w:tcPr>
          <w:p w14:paraId="65714F86" w14:textId="6DA2B93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w:t>
            </w:r>
          </w:p>
        </w:tc>
        <w:tc>
          <w:tcPr>
            <w:tcW w:w="1323" w:type="dxa"/>
            <w:tcBorders>
              <w:top w:val="single" w:sz="4" w:space="0" w:color="000000" w:themeColor="text1"/>
            </w:tcBorders>
            <w:vAlign w:val="bottom"/>
          </w:tcPr>
          <w:p w14:paraId="75EFB8D1" w14:textId="3B391F8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12.3</w:t>
            </w:r>
          </w:p>
        </w:tc>
      </w:tr>
      <w:tr w:rsidR="00C53EB6" w:rsidRPr="00277888" w14:paraId="0D511A2C" w14:textId="08921D8B"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A364027" w14:textId="15FF17F5"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E47CCEB" w14:textId="279818D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1667.4</w:t>
            </w:r>
          </w:p>
        </w:tc>
        <w:tc>
          <w:tcPr>
            <w:tcW w:w="1323" w:type="dxa"/>
            <w:tcBorders>
              <w:left w:val="nil"/>
            </w:tcBorders>
          </w:tcPr>
          <w:p w14:paraId="138D286B" w14:textId="60B902F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9544A91" w14:textId="76B1E72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28.2</w:t>
            </w:r>
          </w:p>
        </w:tc>
        <w:tc>
          <w:tcPr>
            <w:tcW w:w="1323" w:type="dxa"/>
            <w:tcBorders>
              <w:left w:val="nil"/>
            </w:tcBorders>
          </w:tcPr>
          <w:p w14:paraId="21BD7146" w14:textId="202FCB8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BAF40AD" w14:textId="16A84B5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w:t>
            </w:r>
          </w:p>
        </w:tc>
        <w:tc>
          <w:tcPr>
            <w:tcW w:w="1323" w:type="dxa"/>
            <w:vAlign w:val="bottom"/>
          </w:tcPr>
          <w:p w14:paraId="68841B76" w14:textId="197C032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12.3</w:t>
            </w:r>
          </w:p>
        </w:tc>
      </w:tr>
      <w:tr w:rsidR="00C53EB6" w:rsidRPr="00277888" w14:paraId="1B74EC87" w14:textId="2F1E6006"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B65BE0E" w14:textId="7646BD9C"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09392882" w14:textId="10FCC12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1894.5</w:t>
            </w:r>
          </w:p>
        </w:tc>
        <w:tc>
          <w:tcPr>
            <w:tcW w:w="1323" w:type="dxa"/>
            <w:tcBorders>
              <w:left w:val="nil"/>
            </w:tcBorders>
          </w:tcPr>
          <w:p w14:paraId="70D3BBCB" w14:textId="01577C4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5D86046" w14:textId="21FDF13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28.2</w:t>
            </w:r>
          </w:p>
        </w:tc>
        <w:tc>
          <w:tcPr>
            <w:tcW w:w="1323" w:type="dxa"/>
            <w:tcBorders>
              <w:left w:val="nil"/>
            </w:tcBorders>
          </w:tcPr>
          <w:p w14:paraId="58F204EA" w14:textId="67CA6DF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7B37AA5" w14:textId="515E689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w:t>
            </w:r>
          </w:p>
        </w:tc>
        <w:tc>
          <w:tcPr>
            <w:tcW w:w="1323" w:type="dxa"/>
            <w:vAlign w:val="bottom"/>
          </w:tcPr>
          <w:p w14:paraId="3B569E12" w14:textId="4592632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12.3</w:t>
            </w:r>
          </w:p>
        </w:tc>
      </w:tr>
      <w:tr w:rsidR="00C53EB6" w:rsidRPr="00277888" w14:paraId="03936144" w14:textId="04FAF4DB"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FA2AFB0" w14:textId="12E4FEF0"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4F3AD910" w14:textId="4B8AA3A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1404.1</w:t>
            </w:r>
          </w:p>
        </w:tc>
        <w:tc>
          <w:tcPr>
            <w:tcW w:w="1323" w:type="dxa"/>
            <w:tcBorders>
              <w:left w:val="nil"/>
            </w:tcBorders>
          </w:tcPr>
          <w:p w14:paraId="1FA62AD5" w14:textId="6D0F479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4C5F60F" w14:textId="261C161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28.2</w:t>
            </w:r>
          </w:p>
        </w:tc>
        <w:tc>
          <w:tcPr>
            <w:tcW w:w="1323" w:type="dxa"/>
            <w:tcBorders>
              <w:left w:val="nil"/>
            </w:tcBorders>
          </w:tcPr>
          <w:p w14:paraId="797D7EA1" w14:textId="4AC59B7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E6FD6E1" w14:textId="2DE081D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w:t>
            </w:r>
          </w:p>
        </w:tc>
        <w:tc>
          <w:tcPr>
            <w:tcW w:w="1323" w:type="dxa"/>
            <w:vAlign w:val="bottom"/>
          </w:tcPr>
          <w:p w14:paraId="2A9020A5" w14:textId="1BF1F96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12.3</w:t>
            </w:r>
          </w:p>
        </w:tc>
      </w:tr>
      <w:tr w:rsidR="00C53EB6" w:rsidRPr="00277888" w14:paraId="4B07CA66" w14:textId="76411E6C"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80713EB" w14:textId="6D7A147A"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1972</w:t>
            </w:r>
          </w:p>
        </w:tc>
        <w:tc>
          <w:tcPr>
            <w:tcW w:w="1323" w:type="dxa"/>
            <w:tcBorders>
              <w:left w:val="single" w:sz="4" w:space="0" w:color="000000" w:themeColor="text1"/>
            </w:tcBorders>
            <w:vAlign w:val="bottom"/>
          </w:tcPr>
          <w:p w14:paraId="5293EA46" w14:textId="20B3FC4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2546.8</w:t>
            </w:r>
          </w:p>
        </w:tc>
        <w:tc>
          <w:tcPr>
            <w:tcW w:w="1323" w:type="dxa"/>
            <w:tcBorders>
              <w:left w:val="nil"/>
            </w:tcBorders>
          </w:tcPr>
          <w:p w14:paraId="0F8F5959" w14:textId="7994117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9635D9D" w14:textId="1E891A6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52.8</w:t>
            </w:r>
          </w:p>
        </w:tc>
        <w:tc>
          <w:tcPr>
            <w:tcW w:w="1323" w:type="dxa"/>
            <w:vAlign w:val="bottom"/>
          </w:tcPr>
          <w:p w14:paraId="440AFEF1" w14:textId="44F8965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2.0</w:t>
            </w:r>
          </w:p>
        </w:tc>
        <w:tc>
          <w:tcPr>
            <w:tcW w:w="1323" w:type="dxa"/>
            <w:vAlign w:val="bottom"/>
          </w:tcPr>
          <w:p w14:paraId="74E33226" w14:textId="18E0F18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w:t>
            </w:r>
          </w:p>
        </w:tc>
        <w:tc>
          <w:tcPr>
            <w:tcW w:w="1323" w:type="dxa"/>
            <w:vAlign w:val="bottom"/>
          </w:tcPr>
          <w:p w14:paraId="3B391630" w14:textId="2CF8B28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13.0</w:t>
            </w:r>
          </w:p>
        </w:tc>
      </w:tr>
      <w:tr w:rsidR="00C53EB6" w:rsidRPr="00277888" w14:paraId="422B63EA" w14:textId="1814FA25"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4EC88CB" w14:textId="7177A533"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01489024" w14:textId="33E210C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2241.3</w:t>
            </w:r>
          </w:p>
        </w:tc>
        <w:tc>
          <w:tcPr>
            <w:tcW w:w="1323" w:type="dxa"/>
            <w:tcBorders>
              <w:left w:val="nil"/>
            </w:tcBorders>
          </w:tcPr>
          <w:p w14:paraId="57CE77FD" w14:textId="600F677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6DE069F" w14:textId="0CC76A7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52.8</w:t>
            </w:r>
          </w:p>
        </w:tc>
        <w:tc>
          <w:tcPr>
            <w:tcW w:w="1323" w:type="dxa"/>
            <w:vAlign w:val="bottom"/>
          </w:tcPr>
          <w:p w14:paraId="2EB0BB4F" w14:textId="0FABD854"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2.0</w:t>
            </w:r>
          </w:p>
        </w:tc>
        <w:tc>
          <w:tcPr>
            <w:tcW w:w="1323" w:type="dxa"/>
            <w:vAlign w:val="bottom"/>
          </w:tcPr>
          <w:p w14:paraId="4D0E8C5B" w14:textId="089F00F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w:t>
            </w:r>
          </w:p>
        </w:tc>
        <w:tc>
          <w:tcPr>
            <w:tcW w:w="1323" w:type="dxa"/>
            <w:vAlign w:val="bottom"/>
          </w:tcPr>
          <w:p w14:paraId="77CD1496" w14:textId="5BE629B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13.0</w:t>
            </w:r>
          </w:p>
        </w:tc>
      </w:tr>
      <w:tr w:rsidR="00C53EB6" w:rsidRPr="00277888" w14:paraId="7C80780F" w14:textId="119BB2B6"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5A4CE38" w14:textId="16098A32"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E87F562" w14:textId="02A9713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2123.2</w:t>
            </w:r>
          </w:p>
        </w:tc>
        <w:tc>
          <w:tcPr>
            <w:tcW w:w="1323" w:type="dxa"/>
            <w:tcBorders>
              <w:left w:val="nil"/>
            </w:tcBorders>
          </w:tcPr>
          <w:p w14:paraId="70DDB5E5" w14:textId="1AD072D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49817CB" w14:textId="594B364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52.8</w:t>
            </w:r>
          </w:p>
        </w:tc>
        <w:tc>
          <w:tcPr>
            <w:tcW w:w="1323" w:type="dxa"/>
            <w:vAlign w:val="bottom"/>
          </w:tcPr>
          <w:p w14:paraId="59D57520" w14:textId="4E96D0C0"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2.0</w:t>
            </w:r>
          </w:p>
        </w:tc>
        <w:tc>
          <w:tcPr>
            <w:tcW w:w="1323" w:type="dxa"/>
            <w:vAlign w:val="bottom"/>
          </w:tcPr>
          <w:p w14:paraId="6CFB372C" w14:textId="56F4E8A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w:t>
            </w:r>
          </w:p>
        </w:tc>
        <w:tc>
          <w:tcPr>
            <w:tcW w:w="1323" w:type="dxa"/>
            <w:vAlign w:val="bottom"/>
          </w:tcPr>
          <w:p w14:paraId="1D23991B" w14:textId="27DBBD5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13.0</w:t>
            </w:r>
          </w:p>
        </w:tc>
      </w:tr>
      <w:tr w:rsidR="00C53EB6" w:rsidRPr="00277888" w14:paraId="25388D51" w14:textId="79B561FE"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78AD900" w14:textId="07074C9A"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54B3B116" w14:textId="396A02A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1581.5</w:t>
            </w:r>
          </w:p>
        </w:tc>
        <w:tc>
          <w:tcPr>
            <w:tcW w:w="1323" w:type="dxa"/>
            <w:tcBorders>
              <w:left w:val="nil"/>
            </w:tcBorders>
          </w:tcPr>
          <w:p w14:paraId="0C9D7BE7" w14:textId="043C578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0A6F768" w14:textId="356E621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52.8</w:t>
            </w:r>
          </w:p>
        </w:tc>
        <w:tc>
          <w:tcPr>
            <w:tcW w:w="1323" w:type="dxa"/>
            <w:vAlign w:val="bottom"/>
          </w:tcPr>
          <w:p w14:paraId="706E03E1" w14:textId="0AD34579"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2.0</w:t>
            </w:r>
          </w:p>
        </w:tc>
        <w:tc>
          <w:tcPr>
            <w:tcW w:w="1323" w:type="dxa"/>
            <w:vAlign w:val="bottom"/>
          </w:tcPr>
          <w:p w14:paraId="4797CA4B" w14:textId="0C8E689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w:t>
            </w:r>
          </w:p>
        </w:tc>
        <w:tc>
          <w:tcPr>
            <w:tcW w:w="1323" w:type="dxa"/>
            <w:vAlign w:val="bottom"/>
          </w:tcPr>
          <w:p w14:paraId="3E7D4E86" w14:textId="33FC1E6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13.0</w:t>
            </w:r>
          </w:p>
        </w:tc>
      </w:tr>
      <w:tr w:rsidR="00C53EB6" w:rsidRPr="00277888" w14:paraId="7EC19135" w14:textId="683A5141"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5922FC0" w14:textId="0AC0962A"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1973</w:t>
            </w:r>
          </w:p>
        </w:tc>
        <w:tc>
          <w:tcPr>
            <w:tcW w:w="1323" w:type="dxa"/>
            <w:tcBorders>
              <w:left w:val="single" w:sz="4" w:space="0" w:color="000000" w:themeColor="text1"/>
            </w:tcBorders>
            <w:vAlign w:val="bottom"/>
          </w:tcPr>
          <w:p w14:paraId="543E8BA0" w14:textId="32F5BF0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2863.0</w:t>
            </w:r>
          </w:p>
        </w:tc>
        <w:tc>
          <w:tcPr>
            <w:tcW w:w="1323" w:type="dxa"/>
            <w:tcBorders>
              <w:left w:val="nil"/>
            </w:tcBorders>
          </w:tcPr>
          <w:p w14:paraId="7E7F5FC6" w14:textId="359691A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78A2949" w14:textId="66B4EDF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52.8</w:t>
            </w:r>
          </w:p>
        </w:tc>
        <w:tc>
          <w:tcPr>
            <w:tcW w:w="1323" w:type="dxa"/>
            <w:vAlign w:val="bottom"/>
          </w:tcPr>
          <w:p w14:paraId="0A5EC730" w14:textId="661CDFC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65.9</w:t>
            </w:r>
          </w:p>
        </w:tc>
        <w:tc>
          <w:tcPr>
            <w:tcW w:w="1323" w:type="dxa"/>
            <w:vAlign w:val="bottom"/>
          </w:tcPr>
          <w:p w14:paraId="710C450A" w14:textId="4E4E865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5.7</w:t>
            </w:r>
          </w:p>
        </w:tc>
        <w:tc>
          <w:tcPr>
            <w:tcW w:w="1323" w:type="dxa"/>
            <w:vAlign w:val="bottom"/>
          </w:tcPr>
          <w:p w14:paraId="204C1E01" w14:textId="6A27472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33.5</w:t>
            </w:r>
          </w:p>
        </w:tc>
      </w:tr>
      <w:tr w:rsidR="00C53EB6" w:rsidRPr="00277888" w14:paraId="6FAA34C7" w14:textId="2327DBB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2EC92C4" w14:textId="74611EC8"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8C7546D" w14:textId="18AE5D0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2607.8</w:t>
            </w:r>
          </w:p>
        </w:tc>
        <w:tc>
          <w:tcPr>
            <w:tcW w:w="1323" w:type="dxa"/>
            <w:tcBorders>
              <w:left w:val="nil"/>
            </w:tcBorders>
          </w:tcPr>
          <w:p w14:paraId="01FEB0AB" w14:textId="6A44673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2CC4626" w14:textId="4619AA4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52.8</w:t>
            </w:r>
          </w:p>
        </w:tc>
        <w:tc>
          <w:tcPr>
            <w:tcW w:w="1323" w:type="dxa"/>
            <w:vAlign w:val="bottom"/>
          </w:tcPr>
          <w:p w14:paraId="11ABD1DD" w14:textId="7CC12D8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65.9</w:t>
            </w:r>
          </w:p>
        </w:tc>
        <w:tc>
          <w:tcPr>
            <w:tcW w:w="1323" w:type="dxa"/>
            <w:vAlign w:val="bottom"/>
          </w:tcPr>
          <w:p w14:paraId="079EBC4B" w14:textId="3583FD7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5.7</w:t>
            </w:r>
          </w:p>
        </w:tc>
        <w:tc>
          <w:tcPr>
            <w:tcW w:w="1323" w:type="dxa"/>
            <w:vAlign w:val="bottom"/>
          </w:tcPr>
          <w:p w14:paraId="4B24BCAB" w14:textId="7FE1BF6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33.5</w:t>
            </w:r>
          </w:p>
        </w:tc>
      </w:tr>
      <w:tr w:rsidR="00C53EB6" w:rsidRPr="00277888" w14:paraId="7E93CD60" w14:textId="5B66C702"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FB7A496" w14:textId="4CE6D305"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7331F6B7" w14:textId="7433246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1659.4</w:t>
            </w:r>
          </w:p>
        </w:tc>
        <w:tc>
          <w:tcPr>
            <w:tcW w:w="1323" w:type="dxa"/>
            <w:tcBorders>
              <w:left w:val="nil"/>
            </w:tcBorders>
          </w:tcPr>
          <w:p w14:paraId="5ED2BDCB" w14:textId="00FB34E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5C80390" w14:textId="61A6D45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52.8</w:t>
            </w:r>
          </w:p>
        </w:tc>
        <w:tc>
          <w:tcPr>
            <w:tcW w:w="1323" w:type="dxa"/>
            <w:vAlign w:val="bottom"/>
          </w:tcPr>
          <w:p w14:paraId="753D9DF3" w14:textId="19FB9CC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65.9</w:t>
            </w:r>
          </w:p>
        </w:tc>
        <w:tc>
          <w:tcPr>
            <w:tcW w:w="1323" w:type="dxa"/>
            <w:vAlign w:val="bottom"/>
          </w:tcPr>
          <w:p w14:paraId="57E17008" w14:textId="239F738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5.7</w:t>
            </w:r>
          </w:p>
        </w:tc>
        <w:tc>
          <w:tcPr>
            <w:tcW w:w="1323" w:type="dxa"/>
            <w:vAlign w:val="bottom"/>
          </w:tcPr>
          <w:p w14:paraId="10ED7E3B" w14:textId="127854D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33.5</w:t>
            </w:r>
          </w:p>
        </w:tc>
      </w:tr>
      <w:tr w:rsidR="00C53EB6" w:rsidRPr="00277888" w14:paraId="67FE2F68" w14:textId="0210637F"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73AE05A" w14:textId="4E3A441A"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78BD9590" w14:textId="6907E42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2001.1</w:t>
            </w:r>
          </w:p>
        </w:tc>
        <w:tc>
          <w:tcPr>
            <w:tcW w:w="1323" w:type="dxa"/>
            <w:tcBorders>
              <w:left w:val="nil"/>
            </w:tcBorders>
          </w:tcPr>
          <w:p w14:paraId="1C1FB059" w14:textId="7A2694C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6BD03B4" w14:textId="582DDAC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52.8</w:t>
            </w:r>
          </w:p>
        </w:tc>
        <w:tc>
          <w:tcPr>
            <w:tcW w:w="1323" w:type="dxa"/>
            <w:vAlign w:val="bottom"/>
          </w:tcPr>
          <w:p w14:paraId="1C43BACD" w14:textId="64B991B8"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65.9</w:t>
            </w:r>
          </w:p>
        </w:tc>
        <w:tc>
          <w:tcPr>
            <w:tcW w:w="1323" w:type="dxa"/>
            <w:vAlign w:val="bottom"/>
          </w:tcPr>
          <w:p w14:paraId="6D621CF7" w14:textId="371EFB5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5.7</w:t>
            </w:r>
          </w:p>
        </w:tc>
        <w:tc>
          <w:tcPr>
            <w:tcW w:w="1323" w:type="dxa"/>
            <w:vAlign w:val="bottom"/>
          </w:tcPr>
          <w:p w14:paraId="49C5AC3E" w14:textId="2D5AA89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33.5</w:t>
            </w:r>
          </w:p>
        </w:tc>
      </w:tr>
      <w:tr w:rsidR="00C53EB6" w:rsidRPr="00277888" w14:paraId="03AA026D" w14:textId="3F6DADB4"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D6D9667" w14:textId="516C0810"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1974</w:t>
            </w:r>
          </w:p>
        </w:tc>
        <w:tc>
          <w:tcPr>
            <w:tcW w:w="1323" w:type="dxa"/>
            <w:tcBorders>
              <w:left w:val="single" w:sz="4" w:space="0" w:color="000000" w:themeColor="text1"/>
            </w:tcBorders>
            <w:vAlign w:val="bottom"/>
          </w:tcPr>
          <w:p w14:paraId="102FBD4B" w14:textId="6EC94FB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2495.4</w:t>
            </w:r>
          </w:p>
        </w:tc>
        <w:tc>
          <w:tcPr>
            <w:tcW w:w="1323" w:type="dxa"/>
            <w:tcBorders>
              <w:left w:val="nil"/>
            </w:tcBorders>
          </w:tcPr>
          <w:p w14:paraId="127DB1DA" w14:textId="168EB58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B1CB63C" w14:textId="72302E0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45.2</w:t>
            </w:r>
          </w:p>
        </w:tc>
        <w:tc>
          <w:tcPr>
            <w:tcW w:w="1323" w:type="dxa"/>
            <w:vAlign w:val="bottom"/>
          </w:tcPr>
          <w:p w14:paraId="178804ED" w14:textId="3E18387B"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56.6</w:t>
            </w:r>
          </w:p>
        </w:tc>
        <w:tc>
          <w:tcPr>
            <w:tcW w:w="1323" w:type="dxa"/>
            <w:vAlign w:val="bottom"/>
          </w:tcPr>
          <w:p w14:paraId="5831A594" w14:textId="3A9C625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15.2</w:t>
            </w:r>
          </w:p>
        </w:tc>
        <w:tc>
          <w:tcPr>
            <w:tcW w:w="1323" w:type="dxa"/>
            <w:vAlign w:val="bottom"/>
          </w:tcPr>
          <w:p w14:paraId="6DADA170" w14:textId="0A01D04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13.0</w:t>
            </w:r>
          </w:p>
        </w:tc>
      </w:tr>
      <w:tr w:rsidR="00C53EB6" w:rsidRPr="00277888" w14:paraId="241EE40D" w14:textId="391737BB"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C2BB30A" w14:textId="1D54E9DF"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3805D41" w14:textId="3C03F04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2084.3</w:t>
            </w:r>
          </w:p>
        </w:tc>
        <w:tc>
          <w:tcPr>
            <w:tcW w:w="1323" w:type="dxa"/>
            <w:tcBorders>
              <w:left w:val="nil"/>
            </w:tcBorders>
          </w:tcPr>
          <w:p w14:paraId="0E863931" w14:textId="536E8A0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E4CD794" w14:textId="3D62EC4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45.2</w:t>
            </w:r>
          </w:p>
        </w:tc>
        <w:tc>
          <w:tcPr>
            <w:tcW w:w="1323" w:type="dxa"/>
            <w:vAlign w:val="bottom"/>
          </w:tcPr>
          <w:p w14:paraId="74F72D3E" w14:textId="423B8B18"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56.6</w:t>
            </w:r>
          </w:p>
        </w:tc>
        <w:tc>
          <w:tcPr>
            <w:tcW w:w="1323" w:type="dxa"/>
            <w:vAlign w:val="bottom"/>
          </w:tcPr>
          <w:p w14:paraId="498F939E" w14:textId="1C76610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15.2</w:t>
            </w:r>
          </w:p>
        </w:tc>
        <w:tc>
          <w:tcPr>
            <w:tcW w:w="1323" w:type="dxa"/>
            <w:vAlign w:val="bottom"/>
          </w:tcPr>
          <w:p w14:paraId="4AC1C618" w14:textId="02A08C4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13.0</w:t>
            </w:r>
          </w:p>
        </w:tc>
      </w:tr>
      <w:tr w:rsidR="00C53EB6" w:rsidRPr="00277888" w14:paraId="5F2AADF1" w14:textId="06D9534D"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01F7D6B" w14:textId="5D9CD9F7"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31B62A3" w14:textId="7E24C04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1739.4</w:t>
            </w:r>
          </w:p>
        </w:tc>
        <w:tc>
          <w:tcPr>
            <w:tcW w:w="1323" w:type="dxa"/>
            <w:tcBorders>
              <w:left w:val="nil"/>
            </w:tcBorders>
          </w:tcPr>
          <w:p w14:paraId="2CA3EF38" w14:textId="73A1177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81CEF51" w14:textId="170E637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45.2</w:t>
            </w:r>
          </w:p>
        </w:tc>
        <w:tc>
          <w:tcPr>
            <w:tcW w:w="1323" w:type="dxa"/>
            <w:vAlign w:val="bottom"/>
          </w:tcPr>
          <w:p w14:paraId="7915C433" w14:textId="0153EB58"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56.6</w:t>
            </w:r>
          </w:p>
        </w:tc>
        <w:tc>
          <w:tcPr>
            <w:tcW w:w="1323" w:type="dxa"/>
            <w:vAlign w:val="bottom"/>
          </w:tcPr>
          <w:p w14:paraId="5314C732" w14:textId="0474275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15.2</w:t>
            </w:r>
          </w:p>
        </w:tc>
        <w:tc>
          <w:tcPr>
            <w:tcW w:w="1323" w:type="dxa"/>
            <w:vAlign w:val="bottom"/>
          </w:tcPr>
          <w:p w14:paraId="5A5D5683" w14:textId="6431B6F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13.0</w:t>
            </w:r>
          </w:p>
        </w:tc>
      </w:tr>
      <w:tr w:rsidR="00C53EB6" w:rsidRPr="00277888" w14:paraId="492D7A43" w14:textId="49CCB981"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35FDC28" w14:textId="6562BD48"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0F8DA9B3" w14:textId="62F08B3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1748.8</w:t>
            </w:r>
          </w:p>
        </w:tc>
        <w:tc>
          <w:tcPr>
            <w:tcW w:w="1323" w:type="dxa"/>
            <w:tcBorders>
              <w:left w:val="nil"/>
            </w:tcBorders>
          </w:tcPr>
          <w:p w14:paraId="48B3F039" w14:textId="6D75E83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A139D63" w14:textId="1E0B7F2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45.2</w:t>
            </w:r>
          </w:p>
        </w:tc>
        <w:tc>
          <w:tcPr>
            <w:tcW w:w="1323" w:type="dxa"/>
            <w:vAlign w:val="bottom"/>
          </w:tcPr>
          <w:p w14:paraId="1D89C146" w14:textId="0B78375C"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56.6</w:t>
            </w:r>
          </w:p>
        </w:tc>
        <w:tc>
          <w:tcPr>
            <w:tcW w:w="1323" w:type="dxa"/>
            <w:vAlign w:val="bottom"/>
          </w:tcPr>
          <w:p w14:paraId="48C859E5" w14:textId="77156B5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15.2</w:t>
            </w:r>
          </w:p>
        </w:tc>
        <w:tc>
          <w:tcPr>
            <w:tcW w:w="1323" w:type="dxa"/>
            <w:vAlign w:val="bottom"/>
          </w:tcPr>
          <w:p w14:paraId="4DF56281" w14:textId="6244E64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13.0</w:t>
            </w:r>
          </w:p>
        </w:tc>
      </w:tr>
      <w:tr w:rsidR="00C53EB6" w:rsidRPr="00277888" w14:paraId="1D7A02DB" w14:textId="59D0C421"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0B82E89" w14:textId="737B57E8"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1975</w:t>
            </w:r>
          </w:p>
        </w:tc>
        <w:tc>
          <w:tcPr>
            <w:tcW w:w="1323" w:type="dxa"/>
            <w:tcBorders>
              <w:left w:val="single" w:sz="4" w:space="0" w:color="000000" w:themeColor="text1"/>
            </w:tcBorders>
            <w:vAlign w:val="bottom"/>
          </w:tcPr>
          <w:p w14:paraId="64DE2192" w14:textId="411A159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1586.1</w:t>
            </w:r>
          </w:p>
        </w:tc>
        <w:tc>
          <w:tcPr>
            <w:tcW w:w="1323" w:type="dxa"/>
            <w:tcBorders>
              <w:left w:val="nil"/>
            </w:tcBorders>
          </w:tcPr>
          <w:p w14:paraId="38BADC25" w14:textId="418E755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39C45D0" w14:textId="3A193B8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116.0</w:t>
            </w:r>
          </w:p>
        </w:tc>
        <w:tc>
          <w:tcPr>
            <w:tcW w:w="1323" w:type="dxa"/>
            <w:vAlign w:val="bottom"/>
          </w:tcPr>
          <w:p w14:paraId="4D2F3C9D" w14:textId="1DF0743B"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195.5</w:t>
            </w:r>
          </w:p>
        </w:tc>
        <w:tc>
          <w:tcPr>
            <w:tcW w:w="1323" w:type="dxa"/>
            <w:vAlign w:val="bottom"/>
          </w:tcPr>
          <w:p w14:paraId="28353D36" w14:textId="0BC336A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36.4</w:t>
            </w:r>
          </w:p>
        </w:tc>
        <w:tc>
          <w:tcPr>
            <w:tcW w:w="1323" w:type="dxa"/>
            <w:vAlign w:val="bottom"/>
          </w:tcPr>
          <w:p w14:paraId="39011AF4" w14:textId="08439D7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20.4</w:t>
            </w:r>
          </w:p>
        </w:tc>
      </w:tr>
      <w:tr w:rsidR="00C53EB6" w:rsidRPr="00277888" w14:paraId="1EE2AC2B" w14:textId="7A73CADE"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CCC54E9" w14:textId="6BCCB9D5"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75E2682D" w14:textId="20BB6D2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1269.3</w:t>
            </w:r>
          </w:p>
        </w:tc>
        <w:tc>
          <w:tcPr>
            <w:tcW w:w="1323" w:type="dxa"/>
            <w:tcBorders>
              <w:left w:val="nil"/>
            </w:tcBorders>
          </w:tcPr>
          <w:p w14:paraId="09C3782B" w14:textId="234023C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AE5B9CD" w14:textId="750E884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116.0</w:t>
            </w:r>
          </w:p>
        </w:tc>
        <w:tc>
          <w:tcPr>
            <w:tcW w:w="1323" w:type="dxa"/>
            <w:vAlign w:val="bottom"/>
          </w:tcPr>
          <w:p w14:paraId="4A15BF72" w14:textId="2CA7B61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195.5</w:t>
            </w:r>
          </w:p>
        </w:tc>
        <w:tc>
          <w:tcPr>
            <w:tcW w:w="1323" w:type="dxa"/>
            <w:vAlign w:val="bottom"/>
          </w:tcPr>
          <w:p w14:paraId="3F5E4750" w14:textId="5B13927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36.4</w:t>
            </w:r>
          </w:p>
        </w:tc>
        <w:tc>
          <w:tcPr>
            <w:tcW w:w="1323" w:type="dxa"/>
            <w:vAlign w:val="bottom"/>
          </w:tcPr>
          <w:p w14:paraId="473AAABF" w14:textId="24FBDBD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20.4</w:t>
            </w:r>
          </w:p>
        </w:tc>
      </w:tr>
      <w:tr w:rsidR="00C53EB6" w:rsidRPr="00277888" w14:paraId="7DA5D76D" w14:textId="30B54438"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8F3BADE" w14:textId="28020815"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3954E144" w14:textId="5156E0C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1608.6</w:t>
            </w:r>
          </w:p>
        </w:tc>
        <w:tc>
          <w:tcPr>
            <w:tcW w:w="1323" w:type="dxa"/>
            <w:tcBorders>
              <w:left w:val="nil"/>
            </w:tcBorders>
          </w:tcPr>
          <w:p w14:paraId="0852C90B" w14:textId="3EBEFB7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AF76E94" w14:textId="498E255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116.0</w:t>
            </w:r>
          </w:p>
        </w:tc>
        <w:tc>
          <w:tcPr>
            <w:tcW w:w="1323" w:type="dxa"/>
            <w:vAlign w:val="bottom"/>
          </w:tcPr>
          <w:p w14:paraId="315A1DD3" w14:textId="390075F7"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195.5</w:t>
            </w:r>
          </w:p>
        </w:tc>
        <w:tc>
          <w:tcPr>
            <w:tcW w:w="1323" w:type="dxa"/>
            <w:vAlign w:val="bottom"/>
          </w:tcPr>
          <w:p w14:paraId="6936FD71" w14:textId="18E76A4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36.4</w:t>
            </w:r>
          </w:p>
        </w:tc>
        <w:tc>
          <w:tcPr>
            <w:tcW w:w="1323" w:type="dxa"/>
            <w:vAlign w:val="bottom"/>
          </w:tcPr>
          <w:p w14:paraId="3506E239" w14:textId="6D2E384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20.4</w:t>
            </w:r>
          </w:p>
        </w:tc>
      </w:tr>
      <w:tr w:rsidR="00C53EB6" w:rsidRPr="00277888" w14:paraId="70389AB3" w14:textId="6421824A"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E4668B5" w14:textId="70FCD016"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4E2BC830" w14:textId="0CF954C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1187.2</w:t>
            </w:r>
          </w:p>
        </w:tc>
        <w:tc>
          <w:tcPr>
            <w:tcW w:w="1323" w:type="dxa"/>
            <w:tcBorders>
              <w:left w:val="nil"/>
            </w:tcBorders>
          </w:tcPr>
          <w:p w14:paraId="00ABAA84" w14:textId="472ECD0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4B92B98" w14:textId="6D3C557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116.0</w:t>
            </w:r>
          </w:p>
        </w:tc>
        <w:tc>
          <w:tcPr>
            <w:tcW w:w="1323" w:type="dxa"/>
            <w:vAlign w:val="bottom"/>
          </w:tcPr>
          <w:p w14:paraId="5ECA5569" w14:textId="61BA675F"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195.5</w:t>
            </w:r>
          </w:p>
        </w:tc>
        <w:tc>
          <w:tcPr>
            <w:tcW w:w="1323" w:type="dxa"/>
            <w:vAlign w:val="bottom"/>
          </w:tcPr>
          <w:p w14:paraId="133B97BB" w14:textId="00E4E75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36.4</w:t>
            </w:r>
          </w:p>
        </w:tc>
        <w:tc>
          <w:tcPr>
            <w:tcW w:w="1323" w:type="dxa"/>
            <w:vAlign w:val="bottom"/>
          </w:tcPr>
          <w:p w14:paraId="74904C10" w14:textId="2132B05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20.4</w:t>
            </w:r>
          </w:p>
        </w:tc>
      </w:tr>
      <w:tr w:rsidR="00C53EB6" w:rsidRPr="00277888" w14:paraId="3BD20460" w14:textId="5EC2F354"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693C6F4" w14:textId="2AA1B3DF"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1976</w:t>
            </w:r>
          </w:p>
        </w:tc>
        <w:tc>
          <w:tcPr>
            <w:tcW w:w="1323" w:type="dxa"/>
            <w:tcBorders>
              <w:left w:val="single" w:sz="4" w:space="0" w:color="000000" w:themeColor="text1"/>
            </w:tcBorders>
            <w:vAlign w:val="bottom"/>
          </w:tcPr>
          <w:p w14:paraId="2E445748" w14:textId="5436627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1472.4</w:t>
            </w:r>
          </w:p>
        </w:tc>
        <w:tc>
          <w:tcPr>
            <w:tcW w:w="1323" w:type="dxa"/>
            <w:tcBorders>
              <w:left w:val="nil"/>
            </w:tcBorders>
          </w:tcPr>
          <w:p w14:paraId="0ED53A6E" w14:textId="3F118D8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52F3633" w14:textId="3EA6EF8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106.1</w:t>
            </w:r>
          </w:p>
        </w:tc>
        <w:tc>
          <w:tcPr>
            <w:tcW w:w="1323" w:type="dxa"/>
            <w:vAlign w:val="bottom"/>
          </w:tcPr>
          <w:p w14:paraId="1F3F0AC3" w14:textId="471C998D"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142.9</w:t>
            </w:r>
          </w:p>
        </w:tc>
        <w:tc>
          <w:tcPr>
            <w:tcW w:w="1323" w:type="dxa"/>
            <w:vAlign w:val="bottom"/>
          </w:tcPr>
          <w:p w14:paraId="508C9236" w14:textId="688C656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49.9</w:t>
            </w:r>
          </w:p>
        </w:tc>
        <w:tc>
          <w:tcPr>
            <w:tcW w:w="1323" w:type="dxa"/>
            <w:vAlign w:val="bottom"/>
          </w:tcPr>
          <w:p w14:paraId="77FDBE8B" w14:textId="30A4202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80.7</w:t>
            </w:r>
          </w:p>
        </w:tc>
      </w:tr>
      <w:tr w:rsidR="00C53EB6" w:rsidRPr="00277888" w14:paraId="5F10791A" w14:textId="5C83E350"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2FE99CA" w14:textId="7341F74C"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7C5E95B9" w14:textId="456D031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1820.2</w:t>
            </w:r>
          </w:p>
        </w:tc>
        <w:tc>
          <w:tcPr>
            <w:tcW w:w="1323" w:type="dxa"/>
            <w:tcBorders>
              <w:left w:val="nil"/>
            </w:tcBorders>
          </w:tcPr>
          <w:p w14:paraId="53A2D504" w14:textId="093173D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8D2E022" w14:textId="253EC95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106.1</w:t>
            </w:r>
          </w:p>
        </w:tc>
        <w:tc>
          <w:tcPr>
            <w:tcW w:w="1323" w:type="dxa"/>
            <w:vAlign w:val="bottom"/>
          </w:tcPr>
          <w:p w14:paraId="3CED3E7C" w14:textId="2F3BA199"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142.9</w:t>
            </w:r>
          </w:p>
        </w:tc>
        <w:tc>
          <w:tcPr>
            <w:tcW w:w="1323" w:type="dxa"/>
            <w:vAlign w:val="bottom"/>
          </w:tcPr>
          <w:p w14:paraId="7482F57C" w14:textId="6D1BD87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49.9</w:t>
            </w:r>
          </w:p>
        </w:tc>
        <w:tc>
          <w:tcPr>
            <w:tcW w:w="1323" w:type="dxa"/>
            <w:vAlign w:val="bottom"/>
          </w:tcPr>
          <w:p w14:paraId="4AB467FA" w14:textId="237309A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80.7</w:t>
            </w:r>
          </w:p>
        </w:tc>
      </w:tr>
      <w:tr w:rsidR="00C53EB6" w:rsidRPr="00277888" w14:paraId="74174739" w14:textId="0605BB9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602B962" w14:textId="44B922C8"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018E9D67" w14:textId="021D681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2050.3</w:t>
            </w:r>
          </w:p>
        </w:tc>
        <w:tc>
          <w:tcPr>
            <w:tcW w:w="1323" w:type="dxa"/>
            <w:tcBorders>
              <w:left w:val="nil"/>
            </w:tcBorders>
          </w:tcPr>
          <w:p w14:paraId="57391FC1" w14:textId="45CF2DB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58416D1" w14:textId="74BF895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106.1</w:t>
            </w:r>
          </w:p>
        </w:tc>
        <w:tc>
          <w:tcPr>
            <w:tcW w:w="1323" w:type="dxa"/>
            <w:vAlign w:val="bottom"/>
          </w:tcPr>
          <w:p w14:paraId="776C1DD9" w14:textId="1DB32939"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142.9</w:t>
            </w:r>
          </w:p>
        </w:tc>
        <w:tc>
          <w:tcPr>
            <w:tcW w:w="1323" w:type="dxa"/>
            <w:vAlign w:val="bottom"/>
          </w:tcPr>
          <w:p w14:paraId="09C20A71" w14:textId="604D538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49.9</w:t>
            </w:r>
          </w:p>
        </w:tc>
        <w:tc>
          <w:tcPr>
            <w:tcW w:w="1323" w:type="dxa"/>
            <w:vAlign w:val="bottom"/>
          </w:tcPr>
          <w:p w14:paraId="24FA3433" w14:textId="0F464B6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80.7</w:t>
            </w:r>
          </w:p>
        </w:tc>
      </w:tr>
      <w:tr w:rsidR="00C53EB6" w:rsidRPr="00277888" w14:paraId="1617ED02" w14:textId="2DB13FAD"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3C143C0F" w14:textId="0D783C62"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F50EA15" w14:textId="3D2F448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1808.7</w:t>
            </w:r>
          </w:p>
        </w:tc>
        <w:tc>
          <w:tcPr>
            <w:tcW w:w="1323" w:type="dxa"/>
            <w:tcBorders>
              <w:left w:val="nil"/>
            </w:tcBorders>
          </w:tcPr>
          <w:p w14:paraId="0E311148" w14:textId="76B5C93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B70AF22" w14:textId="7303B96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106.1</w:t>
            </w:r>
          </w:p>
        </w:tc>
        <w:tc>
          <w:tcPr>
            <w:tcW w:w="1323" w:type="dxa"/>
            <w:vAlign w:val="bottom"/>
          </w:tcPr>
          <w:p w14:paraId="7CFB52C3" w14:textId="7D4143D9"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142.9</w:t>
            </w:r>
          </w:p>
        </w:tc>
        <w:tc>
          <w:tcPr>
            <w:tcW w:w="1323" w:type="dxa"/>
            <w:vAlign w:val="bottom"/>
          </w:tcPr>
          <w:p w14:paraId="50A2F182" w14:textId="118A68B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49.9</w:t>
            </w:r>
          </w:p>
        </w:tc>
        <w:tc>
          <w:tcPr>
            <w:tcW w:w="1323" w:type="dxa"/>
            <w:vAlign w:val="bottom"/>
          </w:tcPr>
          <w:p w14:paraId="03E49DB4" w14:textId="16C83C7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80.7</w:t>
            </w:r>
          </w:p>
        </w:tc>
      </w:tr>
      <w:tr w:rsidR="00C53EB6" w:rsidRPr="00277888" w14:paraId="0762E057" w14:textId="7482AB4C"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EEC24F8" w14:textId="52575092"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1977</w:t>
            </w:r>
          </w:p>
        </w:tc>
        <w:tc>
          <w:tcPr>
            <w:tcW w:w="1323" w:type="dxa"/>
            <w:tcBorders>
              <w:left w:val="single" w:sz="4" w:space="0" w:color="000000" w:themeColor="text1"/>
            </w:tcBorders>
            <w:vAlign w:val="bottom"/>
          </w:tcPr>
          <w:p w14:paraId="3452FD42" w14:textId="5964A06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2104.7</w:t>
            </w:r>
          </w:p>
        </w:tc>
        <w:tc>
          <w:tcPr>
            <w:tcW w:w="1323" w:type="dxa"/>
            <w:tcBorders>
              <w:left w:val="nil"/>
            </w:tcBorders>
          </w:tcPr>
          <w:p w14:paraId="6ECAAB89" w14:textId="53AAD45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0238973" w14:textId="70ED4BB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129.2</w:t>
            </w:r>
          </w:p>
        </w:tc>
        <w:tc>
          <w:tcPr>
            <w:tcW w:w="1323" w:type="dxa"/>
            <w:vAlign w:val="bottom"/>
          </w:tcPr>
          <w:p w14:paraId="1E5CE329" w14:textId="4BD4DB5C"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245.5</w:t>
            </w:r>
          </w:p>
        </w:tc>
        <w:tc>
          <w:tcPr>
            <w:tcW w:w="1323" w:type="dxa"/>
            <w:vAlign w:val="bottom"/>
          </w:tcPr>
          <w:p w14:paraId="6C836266" w14:textId="05DF117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47.7</w:t>
            </w:r>
          </w:p>
        </w:tc>
        <w:tc>
          <w:tcPr>
            <w:tcW w:w="1323" w:type="dxa"/>
            <w:vAlign w:val="bottom"/>
          </w:tcPr>
          <w:p w14:paraId="53F2898E" w14:textId="1AC4469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38.6</w:t>
            </w:r>
          </w:p>
        </w:tc>
      </w:tr>
      <w:tr w:rsidR="00C53EB6" w:rsidRPr="00277888" w14:paraId="4A0C868E" w14:textId="1A93EBAC"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74511B0" w14:textId="302BC998"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FC493F6" w14:textId="046B349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2031.8</w:t>
            </w:r>
          </w:p>
        </w:tc>
        <w:tc>
          <w:tcPr>
            <w:tcW w:w="1323" w:type="dxa"/>
            <w:tcBorders>
              <w:left w:val="nil"/>
            </w:tcBorders>
          </w:tcPr>
          <w:p w14:paraId="236D0422" w14:textId="0DB31C3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84455EF" w14:textId="5A7E591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129.2</w:t>
            </w:r>
          </w:p>
        </w:tc>
        <w:tc>
          <w:tcPr>
            <w:tcW w:w="1323" w:type="dxa"/>
            <w:vAlign w:val="bottom"/>
          </w:tcPr>
          <w:p w14:paraId="60A17389" w14:textId="3FF0384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245.5</w:t>
            </w:r>
          </w:p>
        </w:tc>
        <w:tc>
          <w:tcPr>
            <w:tcW w:w="1323" w:type="dxa"/>
            <w:vAlign w:val="bottom"/>
          </w:tcPr>
          <w:p w14:paraId="2CDA3413" w14:textId="59ACC5E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47.7</w:t>
            </w:r>
          </w:p>
        </w:tc>
        <w:tc>
          <w:tcPr>
            <w:tcW w:w="1323" w:type="dxa"/>
            <w:vAlign w:val="bottom"/>
          </w:tcPr>
          <w:p w14:paraId="37C4EC38" w14:textId="76D60DB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38.6</w:t>
            </w:r>
          </w:p>
        </w:tc>
      </w:tr>
      <w:tr w:rsidR="00C53EB6" w:rsidRPr="00277888" w14:paraId="3589AF7E" w14:textId="18A6E5CE"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D92E4A1" w14:textId="1AE19234"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759D5AB" w14:textId="1FCE3BA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1833.2</w:t>
            </w:r>
          </w:p>
        </w:tc>
        <w:tc>
          <w:tcPr>
            <w:tcW w:w="1323" w:type="dxa"/>
            <w:tcBorders>
              <w:left w:val="nil"/>
            </w:tcBorders>
          </w:tcPr>
          <w:p w14:paraId="7C66F183" w14:textId="17448C2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44C1A1D" w14:textId="3C2D78D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129.2</w:t>
            </w:r>
          </w:p>
        </w:tc>
        <w:tc>
          <w:tcPr>
            <w:tcW w:w="1323" w:type="dxa"/>
            <w:vAlign w:val="bottom"/>
          </w:tcPr>
          <w:p w14:paraId="46929730" w14:textId="7DAAFBAA"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245.5</w:t>
            </w:r>
          </w:p>
        </w:tc>
        <w:tc>
          <w:tcPr>
            <w:tcW w:w="1323" w:type="dxa"/>
            <w:vAlign w:val="bottom"/>
          </w:tcPr>
          <w:p w14:paraId="00BEDF50" w14:textId="5432504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47.7</w:t>
            </w:r>
          </w:p>
        </w:tc>
        <w:tc>
          <w:tcPr>
            <w:tcW w:w="1323" w:type="dxa"/>
            <w:vAlign w:val="bottom"/>
          </w:tcPr>
          <w:p w14:paraId="55CAD1EC" w14:textId="0CD9EC8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38.6</w:t>
            </w:r>
          </w:p>
        </w:tc>
      </w:tr>
      <w:tr w:rsidR="00C53EB6" w:rsidRPr="00277888" w14:paraId="0EBF50C5" w14:textId="60E42C84"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E1E4DC9" w14:textId="5AB2A164"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B9B1B97" w14:textId="45D386F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1877.8</w:t>
            </w:r>
          </w:p>
        </w:tc>
        <w:tc>
          <w:tcPr>
            <w:tcW w:w="1323" w:type="dxa"/>
            <w:tcBorders>
              <w:left w:val="nil"/>
            </w:tcBorders>
          </w:tcPr>
          <w:p w14:paraId="387E6E8F" w14:textId="18BB3B6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56443C8" w14:textId="378198A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129.2</w:t>
            </w:r>
          </w:p>
        </w:tc>
        <w:tc>
          <w:tcPr>
            <w:tcW w:w="1323" w:type="dxa"/>
            <w:vAlign w:val="bottom"/>
          </w:tcPr>
          <w:p w14:paraId="528935B5" w14:textId="238591BC"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245.5</w:t>
            </w:r>
          </w:p>
        </w:tc>
        <w:tc>
          <w:tcPr>
            <w:tcW w:w="1323" w:type="dxa"/>
            <w:vAlign w:val="bottom"/>
          </w:tcPr>
          <w:p w14:paraId="74DE49BA" w14:textId="293E36D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47.7</w:t>
            </w:r>
          </w:p>
        </w:tc>
        <w:tc>
          <w:tcPr>
            <w:tcW w:w="1323" w:type="dxa"/>
            <w:vAlign w:val="bottom"/>
          </w:tcPr>
          <w:p w14:paraId="2C8C9F5E" w14:textId="1F54651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38.6</w:t>
            </w:r>
          </w:p>
        </w:tc>
      </w:tr>
      <w:tr w:rsidR="00C53EB6" w:rsidRPr="00277888" w14:paraId="6F63312D" w14:textId="29CAA3B4"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C8A5421" w14:textId="15D19B9F"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1978</w:t>
            </w:r>
          </w:p>
        </w:tc>
        <w:tc>
          <w:tcPr>
            <w:tcW w:w="1323" w:type="dxa"/>
            <w:tcBorders>
              <w:left w:val="single" w:sz="4" w:space="0" w:color="000000" w:themeColor="text1"/>
            </w:tcBorders>
            <w:vAlign w:val="bottom"/>
          </w:tcPr>
          <w:p w14:paraId="41CA6987" w14:textId="5EED203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2341.0</w:t>
            </w:r>
          </w:p>
        </w:tc>
        <w:tc>
          <w:tcPr>
            <w:tcW w:w="1323" w:type="dxa"/>
            <w:tcBorders>
              <w:left w:val="nil"/>
            </w:tcBorders>
          </w:tcPr>
          <w:p w14:paraId="0D3F3D55" w14:textId="76394B0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E209ED3" w14:textId="01C978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206.5</w:t>
            </w:r>
          </w:p>
        </w:tc>
        <w:tc>
          <w:tcPr>
            <w:tcW w:w="1323" w:type="dxa"/>
            <w:vAlign w:val="bottom"/>
          </w:tcPr>
          <w:p w14:paraId="5479E04A" w14:textId="56349F34"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217.4</w:t>
            </w:r>
          </w:p>
        </w:tc>
        <w:tc>
          <w:tcPr>
            <w:tcW w:w="1323" w:type="dxa"/>
            <w:vAlign w:val="bottom"/>
          </w:tcPr>
          <w:p w14:paraId="629E5657" w14:textId="52CBA74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49.2</w:t>
            </w:r>
          </w:p>
        </w:tc>
        <w:tc>
          <w:tcPr>
            <w:tcW w:w="1323" w:type="dxa"/>
            <w:vAlign w:val="bottom"/>
          </w:tcPr>
          <w:p w14:paraId="5DF6FFF7" w14:textId="03B6FFF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98.4</w:t>
            </w:r>
          </w:p>
        </w:tc>
      </w:tr>
      <w:tr w:rsidR="00C53EB6" w:rsidRPr="00277888" w14:paraId="223FF39C" w14:textId="67C67CD2"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B6288ED" w14:textId="0A0C74A3"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E2BD66C" w14:textId="49F90B0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2628.8</w:t>
            </w:r>
          </w:p>
        </w:tc>
        <w:tc>
          <w:tcPr>
            <w:tcW w:w="1323" w:type="dxa"/>
            <w:tcBorders>
              <w:left w:val="nil"/>
            </w:tcBorders>
          </w:tcPr>
          <w:p w14:paraId="12CDBD69" w14:textId="24E7087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9E82641" w14:textId="291F192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206.5</w:t>
            </w:r>
          </w:p>
        </w:tc>
        <w:tc>
          <w:tcPr>
            <w:tcW w:w="1323" w:type="dxa"/>
            <w:vAlign w:val="bottom"/>
          </w:tcPr>
          <w:p w14:paraId="5A1085E5" w14:textId="3BCC79CA"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217.4</w:t>
            </w:r>
          </w:p>
        </w:tc>
        <w:tc>
          <w:tcPr>
            <w:tcW w:w="1323" w:type="dxa"/>
            <w:vAlign w:val="bottom"/>
          </w:tcPr>
          <w:p w14:paraId="46ED8CD0" w14:textId="69DD5DA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49.2</w:t>
            </w:r>
          </w:p>
        </w:tc>
        <w:tc>
          <w:tcPr>
            <w:tcW w:w="1323" w:type="dxa"/>
            <w:vAlign w:val="bottom"/>
          </w:tcPr>
          <w:p w14:paraId="44AF792D" w14:textId="1E86940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98.4</w:t>
            </w:r>
          </w:p>
        </w:tc>
      </w:tr>
      <w:tr w:rsidR="00C53EB6" w:rsidRPr="00277888" w14:paraId="521D982B" w14:textId="1AC89AFA"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A717EAB" w14:textId="1AE34F7C"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3F15152D" w14:textId="72292F2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2122.6</w:t>
            </w:r>
          </w:p>
        </w:tc>
        <w:tc>
          <w:tcPr>
            <w:tcW w:w="1323" w:type="dxa"/>
            <w:tcBorders>
              <w:left w:val="nil"/>
            </w:tcBorders>
          </w:tcPr>
          <w:p w14:paraId="26DA3BE3" w14:textId="6113F22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D383375" w14:textId="29143E7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206.5</w:t>
            </w:r>
          </w:p>
        </w:tc>
        <w:tc>
          <w:tcPr>
            <w:tcW w:w="1323" w:type="dxa"/>
            <w:vAlign w:val="bottom"/>
          </w:tcPr>
          <w:p w14:paraId="101AC7A1" w14:textId="2E690370"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217.4</w:t>
            </w:r>
          </w:p>
        </w:tc>
        <w:tc>
          <w:tcPr>
            <w:tcW w:w="1323" w:type="dxa"/>
            <w:vAlign w:val="bottom"/>
          </w:tcPr>
          <w:p w14:paraId="6E6920D6" w14:textId="6C5FC4F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49.2</w:t>
            </w:r>
          </w:p>
        </w:tc>
        <w:tc>
          <w:tcPr>
            <w:tcW w:w="1323" w:type="dxa"/>
            <w:vAlign w:val="bottom"/>
          </w:tcPr>
          <w:p w14:paraId="1CEE2451" w14:textId="2BEA911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98.4</w:t>
            </w:r>
          </w:p>
        </w:tc>
      </w:tr>
      <w:tr w:rsidR="00C53EB6" w:rsidRPr="00277888" w14:paraId="0DFE82BD"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E9225AD" w14:textId="1D6D04DB"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7BC0E2D" w14:textId="310412E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1707.8</w:t>
            </w:r>
          </w:p>
        </w:tc>
        <w:tc>
          <w:tcPr>
            <w:tcW w:w="1323" w:type="dxa"/>
            <w:tcBorders>
              <w:left w:val="nil"/>
            </w:tcBorders>
          </w:tcPr>
          <w:p w14:paraId="3478B442"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5A80EA3" w14:textId="08AE2C0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206.5</w:t>
            </w:r>
          </w:p>
        </w:tc>
        <w:tc>
          <w:tcPr>
            <w:tcW w:w="1323" w:type="dxa"/>
            <w:vAlign w:val="bottom"/>
          </w:tcPr>
          <w:p w14:paraId="6B4641B4" w14:textId="0DB5BD5A"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217.4</w:t>
            </w:r>
          </w:p>
        </w:tc>
        <w:tc>
          <w:tcPr>
            <w:tcW w:w="1323" w:type="dxa"/>
            <w:vAlign w:val="bottom"/>
          </w:tcPr>
          <w:p w14:paraId="015382F7" w14:textId="3113E8A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49.2</w:t>
            </w:r>
          </w:p>
        </w:tc>
        <w:tc>
          <w:tcPr>
            <w:tcW w:w="1323" w:type="dxa"/>
            <w:vAlign w:val="bottom"/>
          </w:tcPr>
          <w:p w14:paraId="7BD3F8D8" w14:textId="60CCD514"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98.4</w:t>
            </w:r>
          </w:p>
        </w:tc>
      </w:tr>
      <w:tr w:rsidR="00C53EB6" w:rsidRPr="00277888" w14:paraId="1B89E9DD"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CD26160" w14:textId="2E65D94D"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1979</w:t>
            </w:r>
          </w:p>
        </w:tc>
        <w:tc>
          <w:tcPr>
            <w:tcW w:w="1323" w:type="dxa"/>
            <w:tcBorders>
              <w:left w:val="single" w:sz="4" w:space="0" w:color="000000" w:themeColor="text1"/>
            </w:tcBorders>
            <w:vAlign w:val="bottom"/>
          </w:tcPr>
          <w:p w14:paraId="3DEE79F0" w14:textId="04556F3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2274.5</w:t>
            </w:r>
          </w:p>
        </w:tc>
        <w:tc>
          <w:tcPr>
            <w:tcW w:w="1323" w:type="dxa"/>
            <w:tcBorders>
              <w:left w:val="nil"/>
            </w:tcBorders>
          </w:tcPr>
          <w:p w14:paraId="00C8D2C5"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34A763B" w14:textId="1CDC1AF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186.8</w:t>
            </w:r>
          </w:p>
        </w:tc>
        <w:tc>
          <w:tcPr>
            <w:tcW w:w="1323" w:type="dxa"/>
            <w:vAlign w:val="bottom"/>
          </w:tcPr>
          <w:p w14:paraId="4AA684C9" w14:textId="102DDB1F"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126.2</w:t>
            </w:r>
          </w:p>
        </w:tc>
        <w:tc>
          <w:tcPr>
            <w:tcW w:w="1323" w:type="dxa"/>
            <w:vAlign w:val="bottom"/>
          </w:tcPr>
          <w:p w14:paraId="7140DFB5" w14:textId="63D1666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41.3</w:t>
            </w:r>
          </w:p>
        </w:tc>
        <w:tc>
          <w:tcPr>
            <w:tcW w:w="1323" w:type="dxa"/>
            <w:vAlign w:val="bottom"/>
          </w:tcPr>
          <w:p w14:paraId="60D30C40" w14:textId="2D17432C"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66.4</w:t>
            </w:r>
          </w:p>
        </w:tc>
      </w:tr>
      <w:tr w:rsidR="00C53EB6" w:rsidRPr="00277888" w14:paraId="3B60108E"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617DA42" w14:textId="1E6C0E90"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7C1CD789" w14:textId="5C97BE1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2767.5</w:t>
            </w:r>
          </w:p>
        </w:tc>
        <w:tc>
          <w:tcPr>
            <w:tcW w:w="1323" w:type="dxa"/>
            <w:tcBorders>
              <w:left w:val="nil"/>
            </w:tcBorders>
          </w:tcPr>
          <w:p w14:paraId="7985A07F"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66B208D" w14:textId="4302D9A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186.8</w:t>
            </w:r>
          </w:p>
        </w:tc>
        <w:tc>
          <w:tcPr>
            <w:tcW w:w="1323" w:type="dxa"/>
            <w:vAlign w:val="bottom"/>
          </w:tcPr>
          <w:p w14:paraId="26CC70CE" w14:textId="4A3BFB4B"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126.2</w:t>
            </w:r>
          </w:p>
        </w:tc>
        <w:tc>
          <w:tcPr>
            <w:tcW w:w="1323" w:type="dxa"/>
            <w:vAlign w:val="bottom"/>
          </w:tcPr>
          <w:p w14:paraId="0C104F6D" w14:textId="73522A1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41.3</w:t>
            </w:r>
          </w:p>
        </w:tc>
        <w:tc>
          <w:tcPr>
            <w:tcW w:w="1323" w:type="dxa"/>
            <w:vAlign w:val="bottom"/>
          </w:tcPr>
          <w:p w14:paraId="68C3D21A" w14:textId="7078BFD4"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66.4</w:t>
            </w:r>
          </w:p>
        </w:tc>
      </w:tr>
      <w:tr w:rsidR="00C53EB6" w:rsidRPr="00277888" w14:paraId="08BFC09E"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3147B0BB" w14:textId="327778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653CACB" w14:textId="4465160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2148.7</w:t>
            </w:r>
          </w:p>
        </w:tc>
        <w:tc>
          <w:tcPr>
            <w:tcW w:w="1323" w:type="dxa"/>
            <w:tcBorders>
              <w:left w:val="nil"/>
            </w:tcBorders>
          </w:tcPr>
          <w:p w14:paraId="7797893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B775B9C" w14:textId="5F63F14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186.8</w:t>
            </w:r>
          </w:p>
        </w:tc>
        <w:tc>
          <w:tcPr>
            <w:tcW w:w="1323" w:type="dxa"/>
            <w:vAlign w:val="bottom"/>
          </w:tcPr>
          <w:p w14:paraId="7D022518" w14:textId="7A244D9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126.2</w:t>
            </w:r>
          </w:p>
        </w:tc>
        <w:tc>
          <w:tcPr>
            <w:tcW w:w="1323" w:type="dxa"/>
            <w:vAlign w:val="bottom"/>
          </w:tcPr>
          <w:p w14:paraId="5655F71D" w14:textId="3224FEA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41.3</w:t>
            </w:r>
          </w:p>
        </w:tc>
        <w:tc>
          <w:tcPr>
            <w:tcW w:w="1323" w:type="dxa"/>
            <w:vAlign w:val="bottom"/>
          </w:tcPr>
          <w:p w14:paraId="3AF5F4DE" w14:textId="636427D7"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66.4</w:t>
            </w:r>
          </w:p>
        </w:tc>
      </w:tr>
      <w:tr w:rsidR="00C53EB6" w:rsidRPr="00277888" w14:paraId="3A26248F"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A201C2B" w14:textId="2C553204"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5CE56BB2" w14:textId="750C07C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2195.3</w:t>
            </w:r>
          </w:p>
        </w:tc>
        <w:tc>
          <w:tcPr>
            <w:tcW w:w="1323" w:type="dxa"/>
            <w:tcBorders>
              <w:left w:val="nil"/>
            </w:tcBorders>
          </w:tcPr>
          <w:p w14:paraId="68616FD7"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D0C85AF" w14:textId="182BC09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186.8</w:t>
            </w:r>
          </w:p>
        </w:tc>
        <w:tc>
          <w:tcPr>
            <w:tcW w:w="1323" w:type="dxa"/>
            <w:vAlign w:val="bottom"/>
          </w:tcPr>
          <w:p w14:paraId="64719112" w14:textId="5DC0FEBB"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126.2</w:t>
            </w:r>
          </w:p>
        </w:tc>
        <w:tc>
          <w:tcPr>
            <w:tcW w:w="1323" w:type="dxa"/>
            <w:vAlign w:val="bottom"/>
          </w:tcPr>
          <w:p w14:paraId="73D73B2C" w14:textId="50495DB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41.3</w:t>
            </w:r>
          </w:p>
        </w:tc>
        <w:tc>
          <w:tcPr>
            <w:tcW w:w="1323" w:type="dxa"/>
            <w:vAlign w:val="bottom"/>
          </w:tcPr>
          <w:p w14:paraId="23060CCF" w14:textId="14595ED1"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66.4</w:t>
            </w:r>
          </w:p>
        </w:tc>
      </w:tr>
      <w:tr w:rsidR="00C53EB6" w:rsidRPr="00277888" w14:paraId="7A806E2E"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1830A5D" w14:textId="42DDDE14"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1980</w:t>
            </w:r>
          </w:p>
        </w:tc>
        <w:tc>
          <w:tcPr>
            <w:tcW w:w="1323" w:type="dxa"/>
            <w:tcBorders>
              <w:left w:val="single" w:sz="4" w:space="0" w:color="000000" w:themeColor="text1"/>
            </w:tcBorders>
            <w:vAlign w:val="bottom"/>
          </w:tcPr>
          <w:p w14:paraId="4B3179EF" w14:textId="69933E5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3425.0</w:t>
            </w:r>
          </w:p>
        </w:tc>
        <w:tc>
          <w:tcPr>
            <w:tcW w:w="1323" w:type="dxa"/>
            <w:tcBorders>
              <w:left w:val="nil"/>
            </w:tcBorders>
          </w:tcPr>
          <w:p w14:paraId="441FB23F"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F05EE5C" w14:textId="6188BA4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170.8</w:t>
            </w:r>
          </w:p>
        </w:tc>
        <w:tc>
          <w:tcPr>
            <w:tcW w:w="1323" w:type="dxa"/>
            <w:vAlign w:val="bottom"/>
          </w:tcPr>
          <w:p w14:paraId="7196003B" w14:textId="4FF92F5D"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213.5</w:t>
            </w:r>
          </w:p>
        </w:tc>
        <w:tc>
          <w:tcPr>
            <w:tcW w:w="1323" w:type="dxa"/>
            <w:vAlign w:val="bottom"/>
          </w:tcPr>
          <w:p w14:paraId="2293DC35" w14:textId="299C757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34.4</w:t>
            </w:r>
          </w:p>
        </w:tc>
        <w:tc>
          <w:tcPr>
            <w:tcW w:w="1323" w:type="dxa"/>
            <w:vAlign w:val="bottom"/>
          </w:tcPr>
          <w:p w14:paraId="1D73B200" w14:textId="43972721"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29.5</w:t>
            </w:r>
          </w:p>
        </w:tc>
      </w:tr>
      <w:tr w:rsidR="00C53EB6" w:rsidRPr="00277888" w14:paraId="0317416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10F6B39" w14:textId="2287B697"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07913444" w14:textId="50CAD8A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2774.2</w:t>
            </w:r>
          </w:p>
        </w:tc>
        <w:tc>
          <w:tcPr>
            <w:tcW w:w="1323" w:type="dxa"/>
            <w:tcBorders>
              <w:left w:val="nil"/>
            </w:tcBorders>
          </w:tcPr>
          <w:p w14:paraId="688EBDE9"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718901A" w14:textId="555FD41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170.8</w:t>
            </w:r>
          </w:p>
        </w:tc>
        <w:tc>
          <w:tcPr>
            <w:tcW w:w="1323" w:type="dxa"/>
            <w:vAlign w:val="bottom"/>
          </w:tcPr>
          <w:p w14:paraId="145D03F9" w14:textId="259ADE0D"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213.5</w:t>
            </w:r>
          </w:p>
        </w:tc>
        <w:tc>
          <w:tcPr>
            <w:tcW w:w="1323" w:type="dxa"/>
            <w:vAlign w:val="bottom"/>
          </w:tcPr>
          <w:p w14:paraId="4F6E28B8" w14:textId="725437F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34.4</w:t>
            </w:r>
          </w:p>
        </w:tc>
        <w:tc>
          <w:tcPr>
            <w:tcW w:w="1323" w:type="dxa"/>
            <w:vAlign w:val="bottom"/>
          </w:tcPr>
          <w:p w14:paraId="501CFCB3" w14:textId="18C50777"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29.5</w:t>
            </w:r>
          </w:p>
        </w:tc>
      </w:tr>
      <w:tr w:rsidR="00C53EB6" w:rsidRPr="00277888" w14:paraId="47EE0E80"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ACF6945" w14:textId="4B748C7B"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20666B1" w14:textId="10E785F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2151.6</w:t>
            </w:r>
          </w:p>
        </w:tc>
        <w:tc>
          <w:tcPr>
            <w:tcW w:w="1323" w:type="dxa"/>
            <w:tcBorders>
              <w:left w:val="nil"/>
            </w:tcBorders>
          </w:tcPr>
          <w:p w14:paraId="1A9E59F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7EEEF8A" w14:textId="5858786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170.8</w:t>
            </w:r>
          </w:p>
        </w:tc>
        <w:tc>
          <w:tcPr>
            <w:tcW w:w="1323" w:type="dxa"/>
            <w:vAlign w:val="bottom"/>
          </w:tcPr>
          <w:p w14:paraId="3468568D" w14:textId="41455557"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213.5</w:t>
            </w:r>
          </w:p>
        </w:tc>
        <w:tc>
          <w:tcPr>
            <w:tcW w:w="1323" w:type="dxa"/>
            <w:vAlign w:val="bottom"/>
          </w:tcPr>
          <w:p w14:paraId="21CD3BC3" w14:textId="23F3ECB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34.4</w:t>
            </w:r>
          </w:p>
        </w:tc>
        <w:tc>
          <w:tcPr>
            <w:tcW w:w="1323" w:type="dxa"/>
            <w:vAlign w:val="bottom"/>
          </w:tcPr>
          <w:p w14:paraId="597A67D4" w14:textId="59BC17FA"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29.5</w:t>
            </w:r>
          </w:p>
        </w:tc>
      </w:tr>
      <w:tr w:rsidR="00C53EB6" w:rsidRPr="00277888" w14:paraId="0C4826BF"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BB2669E" w14:textId="513E2B6A"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617B215" w14:textId="1D0A5C9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2086.8</w:t>
            </w:r>
          </w:p>
        </w:tc>
        <w:tc>
          <w:tcPr>
            <w:tcW w:w="1323" w:type="dxa"/>
            <w:tcBorders>
              <w:left w:val="nil"/>
            </w:tcBorders>
          </w:tcPr>
          <w:p w14:paraId="3617C50B"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8EF02AC" w14:textId="5510FA6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170.8</w:t>
            </w:r>
          </w:p>
        </w:tc>
        <w:tc>
          <w:tcPr>
            <w:tcW w:w="1323" w:type="dxa"/>
            <w:vAlign w:val="bottom"/>
          </w:tcPr>
          <w:p w14:paraId="14466BDC" w14:textId="1BE7C26D"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213.5</w:t>
            </w:r>
          </w:p>
        </w:tc>
        <w:tc>
          <w:tcPr>
            <w:tcW w:w="1323" w:type="dxa"/>
            <w:vAlign w:val="bottom"/>
          </w:tcPr>
          <w:p w14:paraId="6CA4958F" w14:textId="5FCD67E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34.4</w:t>
            </w:r>
          </w:p>
        </w:tc>
        <w:tc>
          <w:tcPr>
            <w:tcW w:w="1323" w:type="dxa"/>
            <w:vAlign w:val="bottom"/>
          </w:tcPr>
          <w:p w14:paraId="010A8976" w14:textId="1FF0B10E"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29.5</w:t>
            </w:r>
          </w:p>
        </w:tc>
      </w:tr>
      <w:tr w:rsidR="00C53EB6" w:rsidRPr="00277888" w14:paraId="3EF2A707"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902A146" w14:textId="1A7F304F"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1981</w:t>
            </w:r>
          </w:p>
        </w:tc>
        <w:tc>
          <w:tcPr>
            <w:tcW w:w="1323" w:type="dxa"/>
            <w:tcBorders>
              <w:left w:val="single" w:sz="4" w:space="0" w:color="000000" w:themeColor="text1"/>
            </w:tcBorders>
            <w:vAlign w:val="bottom"/>
          </w:tcPr>
          <w:p w14:paraId="24F1E0DC" w14:textId="3190131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2796.6</w:t>
            </w:r>
          </w:p>
        </w:tc>
        <w:tc>
          <w:tcPr>
            <w:tcW w:w="1323" w:type="dxa"/>
            <w:tcBorders>
              <w:left w:val="nil"/>
            </w:tcBorders>
          </w:tcPr>
          <w:p w14:paraId="6E4C170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81BA5AE" w14:textId="07628D6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199.5</w:t>
            </w:r>
          </w:p>
        </w:tc>
        <w:tc>
          <w:tcPr>
            <w:tcW w:w="1323" w:type="dxa"/>
            <w:vAlign w:val="bottom"/>
          </w:tcPr>
          <w:p w14:paraId="57AFEB16" w14:textId="251A7E94"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286.5</w:t>
            </w:r>
          </w:p>
        </w:tc>
        <w:tc>
          <w:tcPr>
            <w:tcW w:w="1323" w:type="dxa"/>
            <w:vAlign w:val="bottom"/>
          </w:tcPr>
          <w:p w14:paraId="12DA93F8" w14:textId="6618A61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46.2</w:t>
            </w:r>
          </w:p>
        </w:tc>
        <w:tc>
          <w:tcPr>
            <w:tcW w:w="1323" w:type="dxa"/>
            <w:vAlign w:val="bottom"/>
          </w:tcPr>
          <w:p w14:paraId="666B56ED" w14:textId="6FC53AC1"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36.2</w:t>
            </w:r>
          </w:p>
        </w:tc>
      </w:tr>
      <w:tr w:rsidR="00C53EB6" w:rsidRPr="00277888" w14:paraId="15C1A7F5"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B02DD3D" w14:textId="7E93142B"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47EE3F95" w14:textId="7F38E5D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3101.4</w:t>
            </w:r>
          </w:p>
        </w:tc>
        <w:tc>
          <w:tcPr>
            <w:tcW w:w="1323" w:type="dxa"/>
            <w:tcBorders>
              <w:left w:val="nil"/>
            </w:tcBorders>
          </w:tcPr>
          <w:p w14:paraId="1A0A097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E1A58B4" w14:textId="6AD8197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199.5</w:t>
            </w:r>
          </w:p>
        </w:tc>
        <w:tc>
          <w:tcPr>
            <w:tcW w:w="1323" w:type="dxa"/>
            <w:vAlign w:val="bottom"/>
          </w:tcPr>
          <w:p w14:paraId="23C99A87" w14:textId="0476C956"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286.5</w:t>
            </w:r>
          </w:p>
        </w:tc>
        <w:tc>
          <w:tcPr>
            <w:tcW w:w="1323" w:type="dxa"/>
            <w:vAlign w:val="bottom"/>
          </w:tcPr>
          <w:p w14:paraId="0839FC2C" w14:textId="5AA8CCF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46.2</w:t>
            </w:r>
          </w:p>
        </w:tc>
        <w:tc>
          <w:tcPr>
            <w:tcW w:w="1323" w:type="dxa"/>
            <w:vAlign w:val="bottom"/>
          </w:tcPr>
          <w:p w14:paraId="338BD045" w14:textId="7C6BE1B1"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36.2</w:t>
            </w:r>
          </w:p>
        </w:tc>
      </w:tr>
      <w:tr w:rsidR="00C53EB6" w:rsidRPr="00277888" w14:paraId="67447052"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61AC307" w14:textId="6B79B60C"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BB88E8E" w14:textId="44D75C4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2287.1</w:t>
            </w:r>
          </w:p>
        </w:tc>
        <w:tc>
          <w:tcPr>
            <w:tcW w:w="1323" w:type="dxa"/>
            <w:tcBorders>
              <w:left w:val="nil"/>
            </w:tcBorders>
          </w:tcPr>
          <w:p w14:paraId="12419B1B"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9E81327" w14:textId="7F55AAA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199.5</w:t>
            </w:r>
          </w:p>
        </w:tc>
        <w:tc>
          <w:tcPr>
            <w:tcW w:w="1323" w:type="dxa"/>
            <w:vAlign w:val="bottom"/>
          </w:tcPr>
          <w:p w14:paraId="5733AFC9" w14:textId="5C16AC5A"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286.5</w:t>
            </w:r>
          </w:p>
        </w:tc>
        <w:tc>
          <w:tcPr>
            <w:tcW w:w="1323" w:type="dxa"/>
            <w:vAlign w:val="bottom"/>
          </w:tcPr>
          <w:p w14:paraId="74EB8C28" w14:textId="18CD2A2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46.2</w:t>
            </w:r>
          </w:p>
        </w:tc>
        <w:tc>
          <w:tcPr>
            <w:tcW w:w="1323" w:type="dxa"/>
            <w:vAlign w:val="bottom"/>
          </w:tcPr>
          <w:p w14:paraId="0B6CC814" w14:textId="51BE2C9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36.2</w:t>
            </w:r>
          </w:p>
        </w:tc>
      </w:tr>
      <w:tr w:rsidR="00C53EB6" w:rsidRPr="00277888" w14:paraId="46E82667"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FB57F79" w14:textId="3749D116"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50E81CC6" w14:textId="14FCCA1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1959.1</w:t>
            </w:r>
          </w:p>
        </w:tc>
        <w:tc>
          <w:tcPr>
            <w:tcW w:w="1323" w:type="dxa"/>
            <w:tcBorders>
              <w:left w:val="nil"/>
            </w:tcBorders>
          </w:tcPr>
          <w:p w14:paraId="73A4AD45"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F982C00" w14:textId="1481440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199.5</w:t>
            </w:r>
          </w:p>
        </w:tc>
        <w:tc>
          <w:tcPr>
            <w:tcW w:w="1323" w:type="dxa"/>
            <w:vAlign w:val="bottom"/>
          </w:tcPr>
          <w:p w14:paraId="5BDCC042" w14:textId="6CDED6CE"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286.5</w:t>
            </w:r>
          </w:p>
        </w:tc>
        <w:tc>
          <w:tcPr>
            <w:tcW w:w="1323" w:type="dxa"/>
            <w:vAlign w:val="bottom"/>
          </w:tcPr>
          <w:p w14:paraId="3EC89006" w14:textId="11D6FA0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46.2</w:t>
            </w:r>
          </w:p>
        </w:tc>
        <w:tc>
          <w:tcPr>
            <w:tcW w:w="1323" w:type="dxa"/>
            <w:vAlign w:val="bottom"/>
          </w:tcPr>
          <w:p w14:paraId="2F4A0D2C" w14:textId="07C0E53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36.2</w:t>
            </w:r>
          </w:p>
        </w:tc>
      </w:tr>
      <w:tr w:rsidR="00C53EB6" w:rsidRPr="00277888" w14:paraId="3D21B1E7"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B683A68" w14:textId="3446434F"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1982</w:t>
            </w:r>
          </w:p>
        </w:tc>
        <w:tc>
          <w:tcPr>
            <w:tcW w:w="1323" w:type="dxa"/>
            <w:tcBorders>
              <w:left w:val="single" w:sz="4" w:space="0" w:color="000000" w:themeColor="text1"/>
            </w:tcBorders>
            <w:vAlign w:val="bottom"/>
          </w:tcPr>
          <w:p w14:paraId="58958212" w14:textId="40E2BA1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3083.6</w:t>
            </w:r>
          </w:p>
        </w:tc>
        <w:tc>
          <w:tcPr>
            <w:tcW w:w="1323" w:type="dxa"/>
            <w:tcBorders>
              <w:left w:val="nil"/>
            </w:tcBorders>
          </w:tcPr>
          <w:p w14:paraId="7AABC1A8"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A31310F" w14:textId="3E1C902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175.6</w:t>
            </w:r>
          </w:p>
        </w:tc>
        <w:tc>
          <w:tcPr>
            <w:tcW w:w="1323" w:type="dxa"/>
            <w:vAlign w:val="bottom"/>
          </w:tcPr>
          <w:p w14:paraId="3C33DCFF" w14:textId="3BE37C12"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234.9</w:t>
            </w:r>
          </w:p>
        </w:tc>
        <w:tc>
          <w:tcPr>
            <w:tcW w:w="1323" w:type="dxa"/>
            <w:vAlign w:val="bottom"/>
          </w:tcPr>
          <w:p w14:paraId="2CB20698" w14:textId="7F41B80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42.3</w:t>
            </w:r>
          </w:p>
        </w:tc>
        <w:tc>
          <w:tcPr>
            <w:tcW w:w="1323" w:type="dxa"/>
            <w:vAlign w:val="bottom"/>
          </w:tcPr>
          <w:p w14:paraId="44B3B488" w14:textId="0E25177D"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61.7</w:t>
            </w:r>
          </w:p>
        </w:tc>
      </w:tr>
      <w:tr w:rsidR="00C53EB6" w:rsidRPr="00277888" w14:paraId="3E2472E2"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5706E12" w14:textId="28BFF45A"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753BA3CB" w14:textId="5508D77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3171.7</w:t>
            </w:r>
          </w:p>
        </w:tc>
        <w:tc>
          <w:tcPr>
            <w:tcW w:w="1323" w:type="dxa"/>
            <w:tcBorders>
              <w:left w:val="nil"/>
            </w:tcBorders>
          </w:tcPr>
          <w:p w14:paraId="0C079B4F"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ADDE338" w14:textId="68D2CB1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175.6</w:t>
            </w:r>
          </w:p>
        </w:tc>
        <w:tc>
          <w:tcPr>
            <w:tcW w:w="1323" w:type="dxa"/>
            <w:vAlign w:val="bottom"/>
          </w:tcPr>
          <w:p w14:paraId="4D6293B0" w14:textId="211B9349"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234.9</w:t>
            </w:r>
          </w:p>
        </w:tc>
        <w:tc>
          <w:tcPr>
            <w:tcW w:w="1323" w:type="dxa"/>
            <w:vAlign w:val="bottom"/>
          </w:tcPr>
          <w:p w14:paraId="59C8B78E" w14:textId="173EB3B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42.3</w:t>
            </w:r>
          </w:p>
        </w:tc>
        <w:tc>
          <w:tcPr>
            <w:tcW w:w="1323" w:type="dxa"/>
            <w:vAlign w:val="bottom"/>
          </w:tcPr>
          <w:p w14:paraId="04369CA7" w14:textId="4002E0F7"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61.7</w:t>
            </w:r>
          </w:p>
        </w:tc>
      </w:tr>
      <w:tr w:rsidR="00C53EB6" w:rsidRPr="00277888" w14:paraId="5286BA79"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4ABD353" w14:textId="670DD837"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ED6F590" w14:textId="4F3FFB4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2543.9</w:t>
            </w:r>
          </w:p>
        </w:tc>
        <w:tc>
          <w:tcPr>
            <w:tcW w:w="1323" w:type="dxa"/>
            <w:tcBorders>
              <w:left w:val="nil"/>
            </w:tcBorders>
          </w:tcPr>
          <w:p w14:paraId="07976A0F"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6CC85A2" w14:textId="79C5D73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175.6</w:t>
            </w:r>
          </w:p>
        </w:tc>
        <w:tc>
          <w:tcPr>
            <w:tcW w:w="1323" w:type="dxa"/>
            <w:vAlign w:val="bottom"/>
          </w:tcPr>
          <w:p w14:paraId="7F2F7CED" w14:textId="39EE1BB4"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234.9</w:t>
            </w:r>
          </w:p>
        </w:tc>
        <w:tc>
          <w:tcPr>
            <w:tcW w:w="1323" w:type="dxa"/>
            <w:vAlign w:val="bottom"/>
          </w:tcPr>
          <w:p w14:paraId="5BD89193" w14:textId="5B809FE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42.3</w:t>
            </w:r>
          </w:p>
        </w:tc>
        <w:tc>
          <w:tcPr>
            <w:tcW w:w="1323" w:type="dxa"/>
            <w:vAlign w:val="bottom"/>
          </w:tcPr>
          <w:p w14:paraId="1E558973" w14:textId="497D334E"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61.7</w:t>
            </w:r>
          </w:p>
        </w:tc>
      </w:tr>
      <w:tr w:rsidR="00C53EB6" w:rsidRPr="00277888" w14:paraId="786FF614"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C907A85" w14:textId="192CA6AD"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7DB93BDF" w14:textId="6496B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2056.4</w:t>
            </w:r>
          </w:p>
        </w:tc>
        <w:tc>
          <w:tcPr>
            <w:tcW w:w="1323" w:type="dxa"/>
            <w:tcBorders>
              <w:left w:val="nil"/>
            </w:tcBorders>
          </w:tcPr>
          <w:p w14:paraId="463AC815"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81AA106" w14:textId="35DD689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175.6</w:t>
            </w:r>
          </w:p>
        </w:tc>
        <w:tc>
          <w:tcPr>
            <w:tcW w:w="1323" w:type="dxa"/>
            <w:vAlign w:val="bottom"/>
          </w:tcPr>
          <w:p w14:paraId="10A04364" w14:textId="7EA9AD77"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234.9</w:t>
            </w:r>
          </w:p>
        </w:tc>
        <w:tc>
          <w:tcPr>
            <w:tcW w:w="1323" w:type="dxa"/>
            <w:vAlign w:val="bottom"/>
          </w:tcPr>
          <w:p w14:paraId="6F460F7E" w14:textId="70847FB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42.3</w:t>
            </w:r>
          </w:p>
        </w:tc>
        <w:tc>
          <w:tcPr>
            <w:tcW w:w="1323" w:type="dxa"/>
            <w:vAlign w:val="bottom"/>
          </w:tcPr>
          <w:p w14:paraId="6DCD4F81" w14:textId="63260D6D"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61.7</w:t>
            </w:r>
          </w:p>
        </w:tc>
      </w:tr>
      <w:tr w:rsidR="00C53EB6" w:rsidRPr="00277888" w14:paraId="1847122B"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E431007" w14:textId="11F33B08"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1983</w:t>
            </w:r>
          </w:p>
        </w:tc>
        <w:tc>
          <w:tcPr>
            <w:tcW w:w="1323" w:type="dxa"/>
            <w:tcBorders>
              <w:left w:val="single" w:sz="4" w:space="0" w:color="000000" w:themeColor="text1"/>
            </w:tcBorders>
            <w:vAlign w:val="bottom"/>
          </w:tcPr>
          <w:p w14:paraId="7DCAAC7D" w14:textId="05093BA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3010.1</w:t>
            </w:r>
          </w:p>
        </w:tc>
        <w:tc>
          <w:tcPr>
            <w:tcW w:w="1323" w:type="dxa"/>
            <w:tcBorders>
              <w:left w:val="nil"/>
            </w:tcBorders>
          </w:tcPr>
          <w:p w14:paraId="63483058"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3738066" w14:textId="0A02310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257.4</w:t>
            </w:r>
          </w:p>
        </w:tc>
        <w:tc>
          <w:tcPr>
            <w:tcW w:w="1323" w:type="dxa"/>
            <w:vAlign w:val="bottom"/>
          </w:tcPr>
          <w:p w14:paraId="6111C07D" w14:textId="4E70AFB5"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229.0</w:t>
            </w:r>
          </w:p>
        </w:tc>
        <w:tc>
          <w:tcPr>
            <w:tcW w:w="1323" w:type="dxa"/>
            <w:vAlign w:val="bottom"/>
          </w:tcPr>
          <w:p w14:paraId="011269C9" w14:textId="2624A54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56.8</w:t>
            </w:r>
          </w:p>
        </w:tc>
        <w:tc>
          <w:tcPr>
            <w:tcW w:w="1323" w:type="dxa"/>
            <w:vAlign w:val="bottom"/>
          </w:tcPr>
          <w:p w14:paraId="3A70E67D" w14:textId="45DE037C"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109.9</w:t>
            </w:r>
          </w:p>
        </w:tc>
      </w:tr>
      <w:tr w:rsidR="00C53EB6" w:rsidRPr="00277888" w14:paraId="6E1ED244"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43424D0" w14:textId="0F0AB856"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0F754610" w14:textId="4E4347D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2758.6</w:t>
            </w:r>
          </w:p>
        </w:tc>
        <w:tc>
          <w:tcPr>
            <w:tcW w:w="1323" w:type="dxa"/>
            <w:tcBorders>
              <w:left w:val="nil"/>
            </w:tcBorders>
          </w:tcPr>
          <w:p w14:paraId="210D8917"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F50F074" w14:textId="111F16D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257.4</w:t>
            </w:r>
          </w:p>
        </w:tc>
        <w:tc>
          <w:tcPr>
            <w:tcW w:w="1323" w:type="dxa"/>
            <w:vAlign w:val="bottom"/>
          </w:tcPr>
          <w:p w14:paraId="7F255559" w14:textId="541187CC"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229.0</w:t>
            </w:r>
          </w:p>
        </w:tc>
        <w:tc>
          <w:tcPr>
            <w:tcW w:w="1323" w:type="dxa"/>
            <w:vAlign w:val="bottom"/>
          </w:tcPr>
          <w:p w14:paraId="564834E9" w14:textId="66E4D91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56.8</w:t>
            </w:r>
          </w:p>
        </w:tc>
        <w:tc>
          <w:tcPr>
            <w:tcW w:w="1323" w:type="dxa"/>
            <w:vAlign w:val="bottom"/>
          </w:tcPr>
          <w:p w14:paraId="2B22B8F8" w14:textId="713893AC"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109.9</w:t>
            </w:r>
          </w:p>
        </w:tc>
      </w:tr>
      <w:tr w:rsidR="00C53EB6" w:rsidRPr="00277888" w14:paraId="0B9A44DE"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460B1F7" w14:textId="294E7D7B"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C9843F9" w14:textId="0627135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1927.6</w:t>
            </w:r>
          </w:p>
        </w:tc>
        <w:tc>
          <w:tcPr>
            <w:tcW w:w="1323" w:type="dxa"/>
            <w:tcBorders>
              <w:left w:val="nil"/>
            </w:tcBorders>
          </w:tcPr>
          <w:p w14:paraId="187468DF"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4E7FC71" w14:textId="70BCB66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257.4</w:t>
            </w:r>
          </w:p>
        </w:tc>
        <w:tc>
          <w:tcPr>
            <w:tcW w:w="1323" w:type="dxa"/>
            <w:vAlign w:val="bottom"/>
          </w:tcPr>
          <w:p w14:paraId="12CC5531" w14:textId="3F937D2B"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229.0</w:t>
            </w:r>
          </w:p>
        </w:tc>
        <w:tc>
          <w:tcPr>
            <w:tcW w:w="1323" w:type="dxa"/>
            <w:vAlign w:val="bottom"/>
          </w:tcPr>
          <w:p w14:paraId="43ECFFFC" w14:textId="746890A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56.8</w:t>
            </w:r>
          </w:p>
        </w:tc>
        <w:tc>
          <w:tcPr>
            <w:tcW w:w="1323" w:type="dxa"/>
            <w:vAlign w:val="bottom"/>
          </w:tcPr>
          <w:p w14:paraId="76252F73" w14:textId="22860F58"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109.9</w:t>
            </w:r>
          </w:p>
        </w:tc>
      </w:tr>
      <w:tr w:rsidR="00C53EB6" w:rsidRPr="00277888" w14:paraId="37A3B5E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E000992" w14:textId="4330A10A"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27C190F" w14:textId="241CBD9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2144.7</w:t>
            </w:r>
          </w:p>
        </w:tc>
        <w:tc>
          <w:tcPr>
            <w:tcW w:w="1323" w:type="dxa"/>
            <w:tcBorders>
              <w:left w:val="nil"/>
            </w:tcBorders>
          </w:tcPr>
          <w:p w14:paraId="3DDA0108"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F666CAA" w14:textId="12AFA93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257.4</w:t>
            </w:r>
          </w:p>
        </w:tc>
        <w:tc>
          <w:tcPr>
            <w:tcW w:w="1323" w:type="dxa"/>
            <w:vAlign w:val="bottom"/>
          </w:tcPr>
          <w:p w14:paraId="4763B104" w14:textId="1835AF38"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229.0</w:t>
            </w:r>
          </w:p>
        </w:tc>
        <w:tc>
          <w:tcPr>
            <w:tcW w:w="1323" w:type="dxa"/>
            <w:vAlign w:val="bottom"/>
          </w:tcPr>
          <w:p w14:paraId="568AB8A6" w14:textId="6A82664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56.8</w:t>
            </w:r>
          </w:p>
        </w:tc>
        <w:tc>
          <w:tcPr>
            <w:tcW w:w="1323" w:type="dxa"/>
            <w:vAlign w:val="bottom"/>
          </w:tcPr>
          <w:p w14:paraId="22DA9C1C" w14:textId="0C075F24"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109.9</w:t>
            </w:r>
          </w:p>
        </w:tc>
      </w:tr>
      <w:tr w:rsidR="00C53EB6" w:rsidRPr="00277888" w14:paraId="21BCC877"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7B2B7C2" w14:textId="1719CE0A"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1984</w:t>
            </w:r>
          </w:p>
        </w:tc>
        <w:tc>
          <w:tcPr>
            <w:tcW w:w="1323" w:type="dxa"/>
            <w:tcBorders>
              <w:left w:val="single" w:sz="4" w:space="0" w:color="000000" w:themeColor="text1"/>
            </w:tcBorders>
            <w:vAlign w:val="bottom"/>
          </w:tcPr>
          <w:p w14:paraId="3E40393C" w14:textId="7DA2991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4000.3</w:t>
            </w:r>
          </w:p>
        </w:tc>
        <w:tc>
          <w:tcPr>
            <w:tcW w:w="1323" w:type="dxa"/>
            <w:tcBorders>
              <w:left w:val="nil"/>
            </w:tcBorders>
          </w:tcPr>
          <w:p w14:paraId="40E08FA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1F315B8" w14:textId="77FBD4E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317.7</w:t>
            </w:r>
          </w:p>
        </w:tc>
        <w:tc>
          <w:tcPr>
            <w:tcW w:w="1323" w:type="dxa"/>
            <w:vAlign w:val="bottom"/>
          </w:tcPr>
          <w:p w14:paraId="6594DB7B" w14:textId="5E8FAD97"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59.8</w:t>
            </w:r>
          </w:p>
        </w:tc>
        <w:tc>
          <w:tcPr>
            <w:tcW w:w="1323" w:type="dxa"/>
            <w:vAlign w:val="bottom"/>
          </w:tcPr>
          <w:p w14:paraId="1AB4DAE6" w14:textId="279BA01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45.7</w:t>
            </w:r>
          </w:p>
        </w:tc>
        <w:tc>
          <w:tcPr>
            <w:tcW w:w="1323" w:type="dxa"/>
            <w:vAlign w:val="bottom"/>
          </w:tcPr>
          <w:p w14:paraId="273E7289" w14:textId="11D99616"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107.0</w:t>
            </w:r>
          </w:p>
        </w:tc>
      </w:tr>
      <w:tr w:rsidR="00C53EB6" w:rsidRPr="00277888" w14:paraId="6E484B4E"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F90BE07" w14:textId="5E0C9713"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0ED6D3E2" w14:textId="61D88AA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3318.3</w:t>
            </w:r>
          </w:p>
        </w:tc>
        <w:tc>
          <w:tcPr>
            <w:tcW w:w="1323" w:type="dxa"/>
            <w:tcBorders>
              <w:left w:val="nil"/>
            </w:tcBorders>
          </w:tcPr>
          <w:p w14:paraId="628B4790"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4453D93" w14:textId="1324BDE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317.7</w:t>
            </w:r>
          </w:p>
        </w:tc>
        <w:tc>
          <w:tcPr>
            <w:tcW w:w="1323" w:type="dxa"/>
            <w:vAlign w:val="bottom"/>
          </w:tcPr>
          <w:p w14:paraId="3F57F736" w14:textId="4903672D"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59.8</w:t>
            </w:r>
          </w:p>
        </w:tc>
        <w:tc>
          <w:tcPr>
            <w:tcW w:w="1323" w:type="dxa"/>
            <w:vAlign w:val="bottom"/>
          </w:tcPr>
          <w:p w14:paraId="2CB39F0C" w14:textId="185A7A5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45.7</w:t>
            </w:r>
          </w:p>
        </w:tc>
        <w:tc>
          <w:tcPr>
            <w:tcW w:w="1323" w:type="dxa"/>
            <w:vAlign w:val="bottom"/>
          </w:tcPr>
          <w:p w14:paraId="01E94D54" w14:textId="635F91B2"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107.0</w:t>
            </w:r>
          </w:p>
        </w:tc>
      </w:tr>
      <w:tr w:rsidR="00C53EB6" w:rsidRPr="00277888" w14:paraId="38E7005B"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9226464" w14:textId="240C9875"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7721F61" w14:textId="4B4D286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2549.2</w:t>
            </w:r>
          </w:p>
        </w:tc>
        <w:tc>
          <w:tcPr>
            <w:tcW w:w="1323" w:type="dxa"/>
            <w:tcBorders>
              <w:left w:val="nil"/>
            </w:tcBorders>
          </w:tcPr>
          <w:p w14:paraId="602A97EA"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D12D761" w14:textId="0395075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317.7</w:t>
            </w:r>
          </w:p>
        </w:tc>
        <w:tc>
          <w:tcPr>
            <w:tcW w:w="1323" w:type="dxa"/>
            <w:vAlign w:val="bottom"/>
          </w:tcPr>
          <w:p w14:paraId="36DD893E" w14:textId="229A03B7"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59.8</w:t>
            </w:r>
          </w:p>
        </w:tc>
        <w:tc>
          <w:tcPr>
            <w:tcW w:w="1323" w:type="dxa"/>
            <w:vAlign w:val="bottom"/>
          </w:tcPr>
          <w:p w14:paraId="6BE6E3AA" w14:textId="6213199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45.7</w:t>
            </w:r>
          </w:p>
        </w:tc>
        <w:tc>
          <w:tcPr>
            <w:tcW w:w="1323" w:type="dxa"/>
            <w:vAlign w:val="bottom"/>
          </w:tcPr>
          <w:p w14:paraId="13B8F04A" w14:textId="64655359"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107.0</w:t>
            </w:r>
          </w:p>
        </w:tc>
      </w:tr>
      <w:tr w:rsidR="00C53EB6" w:rsidRPr="00277888" w14:paraId="0483B820"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58FA81C" w14:textId="12419134"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533119A1" w14:textId="6A12CBA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2473.7</w:t>
            </w:r>
          </w:p>
        </w:tc>
        <w:tc>
          <w:tcPr>
            <w:tcW w:w="1323" w:type="dxa"/>
            <w:tcBorders>
              <w:left w:val="nil"/>
            </w:tcBorders>
          </w:tcPr>
          <w:p w14:paraId="1DB11F11"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F018008" w14:textId="0746E9E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317.7</w:t>
            </w:r>
          </w:p>
        </w:tc>
        <w:tc>
          <w:tcPr>
            <w:tcW w:w="1323" w:type="dxa"/>
            <w:vAlign w:val="bottom"/>
          </w:tcPr>
          <w:p w14:paraId="679976DD" w14:textId="098D3935"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59.8</w:t>
            </w:r>
          </w:p>
        </w:tc>
        <w:tc>
          <w:tcPr>
            <w:tcW w:w="1323" w:type="dxa"/>
            <w:vAlign w:val="bottom"/>
          </w:tcPr>
          <w:p w14:paraId="0571F2D3" w14:textId="11CA91F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45.7</w:t>
            </w:r>
          </w:p>
        </w:tc>
        <w:tc>
          <w:tcPr>
            <w:tcW w:w="1323" w:type="dxa"/>
            <w:vAlign w:val="bottom"/>
          </w:tcPr>
          <w:p w14:paraId="7F7D49C3" w14:textId="1E3B5693"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107.0</w:t>
            </w:r>
          </w:p>
        </w:tc>
      </w:tr>
      <w:tr w:rsidR="00C53EB6" w:rsidRPr="00277888" w14:paraId="307181E7"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F66A750" w14:textId="6B35431C"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1985</w:t>
            </w:r>
          </w:p>
        </w:tc>
        <w:tc>
          <w:tcPr>
            <w:tcW w:w="1323" w:type="dxa"/>
            <w:tcBorders>
              <w:left w:val="single" w:sz="4" w:space="0" w:color="000000" w:themeColor="text1"/>
            </w:tcBorders>
            <w:vAlign w:val="bottom"/>
          </w:tcPr>
          <w:p w14:paraId="302D8E7E" w14:textId="6E1CC61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3216.6</w:t>
            </w:r>
          </w:p>
        </w:tc>
        <w:tc>
          <w:tcPr>
            <w:tcW w:w="1323" w:type="dxa"/>
            <w:tcBorders>
              <w:left w:val="nil"/>
            </w:tcBorders>
          </w:tcPr>
          <w:p w14:paraId="5EC036D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F0593E1" w14:textId="4687E1D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252.2</w:t>
            </w:r>
          </w:p>
        </w:tc>
        <w:tc>
          <w:tcPr>
            <w:tcW w:w="1323" w:type="dxa"/>
            <w:vAlign w:val="bottom"/>
          </w:tcPr>
          <w:p w14:paraId="6406DF2D" w14:textId="09D862CD"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98.6</w:t>
            </w:r>
          </w:p>
        </w:tc>
        <w:tc>
          <w:tcPr>
            <w:tcW w:w="1323" w:type="dxa"/>
            <w:vAlign w:val="bottom"/>
          </w:tcPr>
          <w:p w14:paraId="76ACA347" w14:textId="234ED38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74.5</w:t>
            </w:r>
          </w:p>
        </w:tc>
        <w:tc>
          <w:tcPr>
            <w:tcW w:w="1323" w:type="dxa"/>
            <w:vAlign w:val="bottom"/>
          </w:tcPr>
          <w:p w14:paraId="5800C424" w14:textId="657505B0"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90.8</w:t>
            </w:r>
          </w:p>
        </w:tc>
      </w:tr>
      <w:tr w:rsidR="00C53EB6" w:rsidRPr="00277888" w14:paraId="3C92F6C9"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FA0D9C9" w14:textId="7CF6E47C"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8CFB881" w14:textId="60E9936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2738.6</w:t>
            </w:r>
          </w:p>
        </w:tc>
        <w:tc>
          <w:tcPr>
            <w:tcW w:w="1323" w:type="dxa"/>
            <w:tcBorders>
              <w:left w:val="nil"/>
            </w:tcBorders>
          </w:tcPr>
          <w:p w14:paraId="43E60774"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AB8B7C4" w14:textId="65F0B5C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252.2</w:t>
            </w:r>
          </w:p>
        </w:tc>
        <w:tc>
          <w:tcPr>
            <w:tcW w:w="1323" w:type="dxa"/>
            <w:vAlign w:val="bottom"/>
          </w:tcPr>
          <w:p w14:paraId="4B6ED71C" w14:textId="4D52FCF5"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98.6</w:t>
            </w:r>
          </w:p>
        </w:tc>
        <w:tc>
          <w:tcPr>
            <w:tcW w:w="1323" w:type="dxa"/>
            <w:vAlign w:val="bottom"/>
          </w:tcPr>
          <w:p w14:paraId="763F1F24" w14:textId="221696C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74.5</w:t>
            </w:r>
          </w:p>
        </w:tc>
        <w:tc>
          <w:tcPr>
            <w:tcW w:w="1323" w:type="dxa"/>
            <w:vAlign w:val="bottom"/>
          </w:tcPr>
          <w:p w14:paraId="6E9A9D57" w14:textId="55682B4B"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90.8</w:t>
            </w:r>
          </w:p>
        </w:tc>
      </w:tr>
      <w:tr w:rsidR="00C53EB6" w:rsidRPr="00277888" w14:paraId="5DA43E71"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3580C82" w14:textId="26A856F8"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3E4DAA7" w14:textId="7BC82E2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1666.5</w:t>
            </w:r>
          </w:p>
        </w:tc>
        <w:tc>
          <w:tcPr>
            <w:tcW w:w="1323" w:type="dxa"/>
            <w:tcBorders>
              <w:left w:val="nil"/>
            </w:tcBorders>
          </w:tcPr>
          <w:p w14:paraId="4DA50339"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E797148" w14:textId="5E7B3D2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252.2</w:t>
            </w:r>
          </w:p>
        </w:tc>
        <w:tc>
          <w:tcPr>
            <w:tcW w:w="1323" w:type="dxa"/>
            <w:vAlign w:val="bottom"/>
          </w:tcPr>
          <w:p w14:paraId="23FBAD40" w14:textId="03BF1C79"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98.6</w:t>
            </w:r>
          </w:p>
        </w:tc>
        <w:tc>
          <w:tcPr>
            <w:tcW w:w="1323" w:type="dxa"/>
            <w:vAlign w:val="bottom"/>
          </w:tcPr>
          <w:p w14:paraId="09323EC7" w14:textId="57A2050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74.5</w:t>
            </w:r>
          </w:p>
        </w:tc>
        <w:tc>
          <w:tcPr>
            <w:tcW w:w="1323" w:type="dxa"/>
            <w:vAlign w:val="bottom"/>
          </w:tcPr>
          <w:p w14:paraId="679F198E" w14:textId="1851CDD7"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90.8</w:t>
            </w:r>
          </w:p>
        </w:tc>
      </w:tr>
      <w:tr w:rsidR="00C53EB6" w:rsidRPr="00277888" w14:paraId="718D3DD4"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3158698A" w14:textId="231D2D8E"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7D59944" w14:textId="49A0862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1766.3</w:t>
            </w:r>
          </w:p>
        </w:tc>
        <w:tc>
          <w:tcPr>
            <w:tcW w:w="1323" w:type="dxa"/>
            <w:tcBorders>
              <w:left w:val="nil"/>
            </w:tcBorders>
          </w:tcPr>
          <w:p w14:paraId="4865A024"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DBD6821" w14:textId="38E51C0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252.2</w:t>
            </w:r>
          </w:p>
        </w:tc>
        <w:tc>
          <w:tcPr>
            <w:tcW w:w="1323" w:type="dxa"/>
            <w:vAlign w:val="bottom"/>
          </w:tcPr>
          <w:p w14:paraId="6650BF22" w14:textId="55B3FCC9"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98.6</w:t>
            </w:r>
          </w:p>
        </w:tc>
        <w:tc>
          <w:tcPr>
            <w:tcW w:w="1323" w:type="dxa"/>
            <w:vAlign w:val="bottom"/>
          </w:tcPr>
          <w:p w14:paraId="42C17303" w14:textId="7DA725F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74.5</w:t>
            </w:r>
          </w:p>
        </w:tc>
        <w:tc>
          <w:tcPr>
            <w:tcW w:w="1323" w:type="dxa"/>
            <w:vAlign w:val="bottom"/>
          </w:tcPr>
          <w:p w14:paraId="12661701" w14:textId="155272AC"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90.8</w:t>
            </w:r>
          </w:p>
        </w:tc>
      </w:tr>
      <w:tr w:rsidR="00C53EB6" w:rsidRPr="00277888" w14:paraId="0366274B"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5E29FB0" w14:textId="458C44BA"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1986</w:t>
            </w:r>
          </w:p>
        </w:tc>
        <w:tc>
          <w:tcPr>
            <w:tcW w:w="1323" w:type="dxa"/>
            <w:tcBorders>
              <w:left w:val="single" w:sz="4" w:space="0" w:color="000000" w:themeColor="text1"/>
            </w:tcBorders>
            <w:vAlign w:val="bottom"/>
          </w:tcPr>
          <w:p w14:paraId="2214FC8E" w14:textId="2E4798A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3386.6</w:t>
            </w:r>
          </w:p>
        </w:tc>
        <w:tc>
          <w:tcPr>
            <w:tcW w:w="1323" w:type="dxa"/>
            <w:tcBorders>
              <w:left w:val="nil"/>
            </w:tcBorders>
          </w:tcPr>
          <w:p w14:paraId="1A29905B"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793B273" w14:textId="4870970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218.4</w:t>
            </w:r>
          </w:p>
        </w:tc>
        <w:tc>
          <w:tcPr>
            <w:tcW w:w="1323" w:type="dxa"/>
            <w:vAlign w:val="bottom"/>
          </w:tcPr>
          <w:p w14:paraId="0831B2E2" w14:textId="74F5990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43.3</w:t>
            </w:r>
          </w:p>
        </w:tc>
        <w:tc>
          <w:tcPr>
            <w:tcW w:w="1323" w:type="dxa"/>
            <w:vAlign w:val="bottom"/>
          </w:tcPr>
          <w:p w14:paraId="75A8380D" w14:textId="1067974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91.5</w:t>
            </w:r>
          </w:p>
        </w:tc>
        <w:tc>
          <w:tcPr>
            <w:tcW w:w="1323" w:type="dxa"/>
            <w:vAlign w:val="bottom"/>
          </w:tcPr>
          <w:p w14:paraId="517B5484" w14:textId="1705E17E"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38.4</w:t>
            </w:r>
          </w:p>
        </w:tc>
      </w:tr>
      <w:tr w:rsidR="00C53EB6" w:rsidRPr="00277888" w14:paraId="12B63E83"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A7637FF" w14:textId="11898704"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044F0749" w14:textId="0BB81CA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3646.7</w:t>
            </w:r>
          </w:p>
        </w:tc>
        <w:tc>
          <w:tcPr>
            <w:tcW w:w="1323" w:type="dxa"/>
            <w:tcBorders>
              <w:left w:val="nil"/>
            </w:tcBorders>
          </w:tcPr>
          <w:p w14:paraId="66D7203B"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5FC77C9" w14:textId="225FA02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218.4</w:t>
            </w:r>
          </w:p>
        </w:tc>
        <w:tc>
          <w:tcPr>
            <w:tcW w:w="1323" w:type="dxa"/>
            <w:vAlign w:val="bottom"/>
          </w:tcPr>
          <w:p w14:paraId="218C39A1" w14:textId="0CFBFACF"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43.3</w:t>
            </w:r>
          </w:p>
        </w:tc>
        <w:tc>
          <w:tcPr>
            <w:tcW w:w="1323" w:type="dxa"/>
            <w:vAlign w:val="bottom"/>
          </w:tcPr>
          <w:p w14:paraId="1B8BA6A3" w14:textId="7124051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91.5</w:t>
            </w:r>
          </w:p>
        </w:tc>
        <w:tc>
          <w:tcPr>
            <w:tcW w:w="1323" w:type="dxa"/>
            <w:vAlign w:val="bottom"/>
          </w:tcPr>
          <w:p w14:paraId="57848A30" w14:textId="57A84A4E"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38.4</w:t>
            </w:r>
          </w:p>
        </w:tc>
      </w:tr>
      <w:tr w:rsidR="00C53EB6" w:rsidRPr="00277888" w14:paraId="69D9F68A"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B5CDE7B" w14:textId="640D5E42"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4D00DD7" w14:textId="312F1DC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2306.1</w:t>
            </w:r>
          </w:p>
        </w:tc>
        <w:tc>
          <w:tcPr>
            <w:tcW w:w="1323" w:type="dxa"/>
            <w:tcBorders>
              <w:left w:val="nil"/>
            </w:tcBorders>
          </w:tcPr>
          <w:p w14:paraId="1CAFE65F"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3258841" w14:textId="498F7DC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218.4</w:t>
            </w:r>
          </w:p>
        </w:tc>
        <w:tc>
          <w:tcPr>
            <w:tcW w:w="1323" w:type="dxa"/>
            <w:vAlign w:val="bottom"/>
          </w:tcPr>
          <w:p w14:paraId="71E8F2DD" w14:textId="39D18E46"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43.3</w:t>
            </w:r>
          </w:p>
        </w:tc>
        <w:tc>
          <w:tcPr>
            <w:tcW w:w="1323" w:type="dxa"/>
            <w:vAlign w:val="bottom"/>
          </w:tcPr>
          <w:p w14:paraId="10B9EC8B" w14:textId="0DE526D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91.5</w:t>
            </w:r>
          </w:p>
        </w:tc>
        <w:tc>
          <w:tcPr>
            <w:tcW w:w="1323" w:type="dxa"/>
            <w:vAlign w:val="bottom"/>
          </w:tcPr>
          <w:p w14:paraId="47B44578" w14:textId="6E3780A1"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38.4</w:t>
            </w:r>
          </w:p>
        </w:tc>
      </w:tr>
      <w:tr w:rsidR="00C53EB6" w:rsidRPr="00277888" w14:paraId="136A20A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E1E56C4" w14:textId="6FE5FC34"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4CF37B16" w14:textId="779684E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2081.1</w:t>
            </w:r>
          </w:p>
        </w:tc>
        <w:tc>
          <w:tcPr>
            <w:tcW w:w="1323" w:type="dxa"/>
            <w:tcBorders>
              <w:left w:val="nil"/>
            </w:tcBorders>
          </w:tcPr>
          <w:p w14:paraId="33C5EBAF"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AEF799B" w14:textId="20D979C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218.4</w:t>
            </w:r>
          </w:p>
        </w:tc>
        <w:tc>
          <w:tcPr>
            <w:tcW w:w="1323" w:type="dxa"/>
            <w:vAlign w:val="bottom"/>
          </w:tcPr>
          <w:p w14:paraId="601911C3" w14:textId="374BDA50"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43.3</w:t>
            </w:r>
          </w:p>
        </w:tc>
        <w:tc>
          <w:tcPr>
            <w:tcW w:w="1323" w:type="dxa"/>
            <w:vAlign w:val="bottom"/>
          </w:tcPr>
          <w:p w14:paraId="3CCB599B" w14:textId="2B0EEE6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91.5</w:t>
            </w:r>
          </w:p>
        </w:tc>
        <w:tc>
          <w:tcPr>
            <w:tcW w:w="1323" w:type="dxa"/>
            <w:vAlign w:val="bottom"/>
          </w:tcPr>
          <w:p w14:paraId="60395B22" w14:textId="624E88B6"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38.4</w:t>
            </w:r>
          </w:p>
        </w:tc>
      </w:tr>
      <w:tr w:rsidR="00C53EB6" w:rsidRPr="00277888" w14:paraId="59728868"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6628DF54" w14:textId="0865E5CA"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1987</w:t>
            </w:r>
          </w:p>
        </w:tc>
        <w:tc>
          <w:tcPr>
            <w:tcW w:w="1323" w:type="dxa"/>
            <w:tcBorders>
              <w:left w:val="single" w:sz="4" w:space="0" w:color="000000" w:themeColor="text1"/>
            </w:tcBorders>
            <w:vAlign w:val="bottom"/>
          </w:tcPr>
          <w:p w14:paraId="490C7946" w14:textId="6476814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2765.4</w:t>
            </w:r>
          </w:p>
        </w:tc>
        <w:tc>
          <w:tcPr>
            <w:tcW w:w="1323" w:type="dxa"/>
            <w:tcBorders>
              <w:left w:val="nil"/>
            </w:tcBorders>
          </w:tcPr>
          <w:p w14:paraId="7E95518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164FBB0" w14:textId="5220FD5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371.2</w:t>
            </w:r>
          </w:p>
        </w:tc>
        <w:tc>
          <w:tcPr>
            <w:tcW w:w="1323" w:type="dxa"/>
            <w:vAlign w:val="bottom"/>
          </w:tcPr>
          <w:p w14:paraId="5A185465" w14:textId="74030274"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63.0</w:t>
            </w:r>
          </w:p>
        </w:tc>
        <w:tc>
          <w:tcPr>
            <w:tcW w:w="1323" w:type="dxa"/>
            <w:vAlign w:val="bottom"/>
          </w:tcPr>
          <w:p w14:paraId="726A8F24" w14:textId="76DBB98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70.3</w:t>
            </w:r>
          </w:p>
        </w:tc>
        <w:tc>
          <w:tcPr>
            <w:tcW w:w="1323" w:type="dxa"/>
            <w:vAlign w:val="bottom"/>
          </w:tcPr>
          <w:p w14:paraId="7D0239DB" w14:textId="79DFA16E"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32.0</w:t>
            </w:r>
          </w:p>
        </w:tc>
      </w:tr>
      <w:tr w:rsidR="00C53EB6" w:rsidRPr="00277888" w14:paraId="51760FCB"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3489A11C" w14:textId="5F1D7ABB"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EF67C6D" w14:textId="314AE43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3545.8</w:t>
            </w:r>
          </w:p>
        </w:tc>
        <w:tc>
          <w:tcPr>
            <w:tcW w:w="1323" w:type="dxa"/>
            <w:tcBorders>
              <w:left w:val="nil"/>
            </w:tcBorders>
          </w:tcPr>
          <w:p w14:paraId="71101F7C"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294D99A" w14:textId="56A3C1B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371.2</w:t>
            </w:r>
          </w:p>
        </w:tc>
        <w:tc>
          <w:tcPr>
            <w:tcW w:w="1323" w:type="dxa"/>
            <w:vAlign w:val="bottom"/>
          </w:tcPr>
          <w:p w14:paraId="736C9EAB" w14:textId="328222B7"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63.0</w:t>
            </w:r>
          </w:p>
        </w:tc>
        <w:tc>
          <w:tcPr>
            <w:tcW w:w="1323" w:type="dxa"/>
            <w:vAlign w:val="bottom"/>
          </w:tcPr>
          <w:p w14:paraId="290FE907" w14:textId="66697C6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70.3</w:t>
            </w:r>
          </w:p>
        </w:tc>
        <w:tc>
          <w:tcPr>
            <w:tcW w:w="1323" w:type="dxa"/>
            <w:vAlign w:val="bottom"/>
          </w:tcPr>
          <w:p w14:paraId="626B8264" w14:textId="1340E7B5"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32.0</w:t>
            </w:r>
          </w:p>
        </w:tc>
      </w:tr>
      <w:tr w:rsidR="00C53EB6" w:rsidRPr="00277888" w14:paraId="3D5B5668"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7B01AA0" w14:textId="08FA348C"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9FA45D1" w14:textId="21215D1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3164.0</w:t>
            </w:r>
          </w:p>
        </w:tc>
        <w:tc>
          <w:tcPr>
            <w:tcW w:w="1323" w:type="dxa"/>
            <w:tcBorders>
              <w:left w:val="nil"/>
            </w:tcBorders>
          </w:tcPr>
          <w:p w14:paraId="015526AA"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AB90307" w14:textId="634BF59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371.2</w:t>
            </w:r>
          </w:p>
        </w:tc>
        <w:tc>
          <w:tcPr>
            <w:tcW w:w="1323" w:type="dxa"/>
            <w:vAlign w:val="bottom"/>
          </w:tcPr>
          <w:p w14:paraId="66B5F105" w14:textId="457A82A6"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63.0</w:t>
            </w:r>
          </w:p>
        </w:tc>
        <w:tc>
          <w:tcPr>
            <w:tcW w:w="1323" w:type="dxa"/>
            <w:vAlign w:val="bottom"/>
          </w:tcPr>
          <w:p w14:paraId="6CEC2B13" w14:textId="77D59DA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70.3</w:t>
            </w:r>
          </w:p>
        </w:tc>
        <w:tc>
          <w:tcPr>
            <w:tcW w:w="1323" w:type="dxa"/>
            <w:vAlign w:val="bottom"/>
          </w:tcPr>
          <w:p w14:paraId="3B3D6513" w14:textId="3C05D037"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32.0</w:t>
            </w:r>
          </w:p>
        </w:tc>
      </w:tr>
      <w:tr w:rsidR="00C53EB6" w:rsidRPr="00277888" w14:paraId="4F2BE68B"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E2A212E" w14:textId="01BEA5D2"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147BA5A" w14:textId="17FCBF5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2331.8</w:t>
            </w:r>
          </w:p>
        </w:tc>
        <w:tc>
          <w:tcPr>
            <w:tcW w:w="1323" w:type="dxa"/>
            <w:tcBorders>
              <w:left w:val="nil"/>
            </w:tcBorders>
          </w:tcPr>
          <w:p w14:paraId="57C4E3F6"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76A4955" w14:textId="7419160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371.2</w:t>
            </w:r>
          </w:p>
        </w:tc>
        <w:tc>
          <w:tcPr>
            <w:tcW w:w="1323" w:type="dxa"/>
            <w:vAlign w:val="bottom"/>
          </w:tcPr>
          <w:p w14:paraId="038C0A1D" w14:textId="07F2EEAD"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63.0</w:t>
            </w:r>
          </w:p>
        </w:tc>
        <w:tc>
          <w:tcPr>
            <w:tcW w:w="1323" w:type="dxa"/>
            <w:vAlign w:val="bottom"/>
          </w:tcPr>
          <w:p w14:paraId="2E6CB1E9" w14:textId="590F137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70.3</w:t>
            </w:r>
          </w:p>
        </w:tc>
        <w:tc>
          <w:tcPr>
            <w:tcW w:w="1323" w:type="dxa"/>
            <w:vAlign w:val="bottom"/>
          </w:tcPr>
          <w:p w14:paraId="1AF1F40A" w14:textId="46119011"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32.0</w:t>
            </w:r>
          </w:p>
        </w:tc>
      </w:tr>
      <w:tr w:rsidR="00C53EB6" w:rsidRPr="00277888" w14:paraId="502BAF53"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D9C7741" w14:textId="3BD3C38D"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1988</w:t>
            </w:r>
          </w:p>
        </w:tc>
        <w:tc>
          <w:tcPr>
            <w:tcW w:w="1323" w:type="dxa"/>
            <w:tcBorders>
              <w:left w:val="single" w:sz="4" w:space="0" w:color="000000" w:themeColor="text1"/>
            </w:tcBorders>
            <w:vAlign w:val="bottom"/>
          </w:tcPr>
          <w:p w14:paraId="7697F12B" w14:textId="5644C50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3827.0</w:t>
            </w:r>
          </w:p>
        </w:tc>
        <w:tc>
          <w:tcPr>
            <w:tcW w:w="1323" w:type="dxa"/>
            <w:tcBorders>
              <w:left w:val="nil"/>
            </w:tcBorders>
          </w:tcPr>
          <w:p w14:paraId="3E0C08D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EBCE511" w14:textId="016E7CD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353.7</w:t>
            </w:r>
          </w:p>
        </w:tc>
        <w:tc>
          <w:tcPr>
            <w:tcW w:w="1323" w:type="dxa"/>
            <w:vAlign w:val="bottom"/>
          </w:tcPr>
          <w:p w14:paraId="5FACB4C2" w14:textId="0DBB2A8F"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89.3</w:t>
            </w:r>
          </w:p>
        </w:tc>
        <w:tc>
          <w:tcPr>
            <w:tcW w:w="1323" w:type="dxa"/>
            <w:vAlign w:val="bottom"/>
          </w:tcPr>
          <w:p w14:paraId="7F9F72C7" w14:textId="326BCF9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57.3</w:t>
            </w:r>
          </w:p>
        </w:tc>
        <w:tc>
          <w:tcPr>
            <w:tcW w:w="1323" w:type="dxa"/>
            <w:vAlign w:val="bottom"/>
          </w:tcPr>
          <w:p w14:paraId="2303499C" w14:textId="2AD0BDF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37.6</w:t>
            </w:r>
          </w:p>
        </w:tc>
      </w:tr>
      <w:tr w:rsidR="00C53EB6" w:rsidRPr="00277888" w14:paraId="08D400E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64DD97B" w14:textId="0DE98735"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39D18F4" w14:textId="2748146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2909.8</w:t>
            </w:r>
          </w:p>
        </w:tc>
        <w:tc>
          <w:tcPr>
            <w:tcW w:w="1323" w:type="dxa"/>
            <w:tcBorders>
              <w:left w:val="nil"/>
            </w:tcBorders>
          </w:tcPr>
          <w:p w14:paraId="0CD3173E"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92F6DC2" w14:textId="06B7C81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353.7</w:t>
            </w:r>
          </w:p>
        </w:tc>
        <w:tc>
          <w:tcPr>
            <w:tcW w:w="1323" w:type="dxa"/>
            <w:vAlign w:val="bottom"/>
          </w:tcPr>
          <w:p w14:paraId="4B9262D9" w14:textId="605C5CE8"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89.3</w:t>
            </w:r>
          </w:p>
        </w:tc>
        <w:tc>
          <w:tcPr>
            <w:tcW w:w="1323" w:type="dxa"/>
            <w:vAlign w:val="bottom"/>
          </w:tcPr>
          <w:p w14:paraId="49E70196" w14:textId="6D06E51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57.3</w:t>
            </w:r>
          </w:p>
        </w:tc>
        <w:tc>
          <w:tcPr>
            <w:tcW w:w="1323" w:type="dxa"/>
            <w:vAlign w:val="bottom"/>
          </w:tcPr>
          <w:p w14:paraId="3E34C0C4" w14:textId="25143B6B"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37.6</w:t>
            </w:r>
          </w:p>
        </w:tc>
      </w:tr>
      <w:tr w:rsidR="00C53EB6" w:rsidRPr="00277888" w14:paraId="77B42EC5"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3D6EACDB" w14:textId="52F4B3A0"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59EA28BF" w14:textId="1344AD3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1956.5</w:t>
            </w:r>
          </w:p>
        </w:tc>
        <w:tc>
          <w:tcPr>
            <w:tcW w:w="1323" w:type="dxa"/>
            <w:tcBorders>
              <w:left w:val="nil"/>
            </w:tcBorders>
          </w:tcPr>
          <w:p w14:paraId="072A0367"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1D13BFD" w14:textId="538372C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353.7</w:t>
            </w:r>
          </w:p>
        </w:tc>
        <w:tc>
          <w:tcPr>
            <w:tcW w:w="1323" w:type="dxa"/>
            <w:vAlign w:val="bottom"/>
          </w:tcPr>
          <w:p w14:paraId="02F7543F" w14:textId="52650985"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89.3</w:t>
            </w:r>
          </w:p>
        </w:tc>
        <w:tc>
          <w:tcPr>
            <w:tcW w:w="1323" w:type="dxa"/>
            <w:vAlign w:val="bottom"/>
          </w:tcPr>
          <w:p w14:paraId="6567A7C3" w14:textId="3C90518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57.3</w:t>
            </w:r>
          </w:p>
        </w:tc>
        <w:tc>
          <w:tcPr>
            <w:tcW w:w="1323" w:type="dxa"/>
            <w:vAlign w:val="bottom"/>
          </w:tcPr>
          <w:p w14:paraId="549BCA7E" w14:textId="1438426E"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37.6</w:t>
            </w:r>
          </w:p>
        </w:tc>
      </w:tr>
      <w:tr w:rsidR="00C53EB6" w:rsidRPr="00277888" w14:paraId="50F0EAC0"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4112C05" w14:textId="109BE3E2"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1D29820" w14:textId="4CB59DA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1489.8</w:t>
            </w:r>
          </w:p>
        </w:tc>
        <w:tc>
          <w:tcPr>
            <w:tcW w:w="1323" w:type="dxa"/>
            <w:tcBorders>
              <w:left w:val="nil"/>
            </w:tcBorders>
          </w:tcPr>
          <w:p w14:paraId="6722FB6F"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414BC2C" w14:textId="74D7BEA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353.7</w:t>
            </w:r>
          </w:p>
        </w:tc>
        <w:tc>
          <w:tcPr>
            <w:tcW w:w="1323" w:type="dxa"/>
            <w:vAlign w:val="bottom"/>
          </w:tcPr>
          <w:p w14:paraId="6A83BE92" w14:textId="092B19F9"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89.3</w:t>
            </w:r>
          </w:p>
        </w:tc>
        <w:tc>
          <w:tcPr>
            <w:tcW w:w="1323" w:type="dxa"/>
            <w:vAlign w:val="bottom"/>
          </w:tcPr>
          <w:p w14:paraId="5B32D808" w14:textId="07950A6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57.3</w:t>
            </w:r>
          </w:p>
        </w:tc>
        <w:tc>
          <w:tcPr>
            <w:tcW w:w="1323" w:type="dxa"/>
            <w:vAlign w:val="bottom"/>
          </w:tcPr>
          <w:p w14:paraId="48968173" w14:textId="4D591F2C"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37.6</w:t>
            </w:r>
          </w:p>
        </w:tc>
      </w:tr>
      <w:tr w:rsidR="00C53EB6" w:rsidRPr="00277888" w14:paraId="1433A51C"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F1C6906" w14:textId="38E81111"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1989</w:t>
            </w:r>
          </w:p>
        </w:tc>
        <w:tc>
          <w:tcPr>
            <w:tcW w:w="1323" w:type="dxa"/>
            <w:tcBorders>
              <w:left w:val="single" w:sz="4" w:space="0" w:color="000000" w:themeColor="text1"/>
            </w:tcBorders>
            <w:vAlign w:val="bottom"/>
          </w:tcPr>
          <w:p w14:paraId="1FF5BDE9" w14:textId="6E6DC98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2289.1</w:t>
            </w:r>
          </w:p>
        </w:tc>
        <w:tc>
          <w:tcPr>
            <w:tcW w:w="1323" w:type="dxa"/>
            <w:tcBorders>
              <w:left w:val="nil"/>
            </w:tcBorders>
          </w:tcPr>
          <w:p w14:paraId="318345FF"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42123E0" w14:textId="13BB152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306.7</w:t>
            </w:r>
          </w:p>
        </w:tc>
        <w:tc>
          <w:tcPr>
            <w:tcW w:w="1323" w:type="dxa"/>
            <w:vAlign w:val="bottom"/>
          </w:tcPr>
          <w:p w14:paraId="566A12DA" w14:textId="55901316"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72.1</w:t>
            </w:r>
          </w:p>
        </w:tc>
        <w:tc>
          <w:tcPr>
            <w:tcW w:w="1323" w:type="dxa"/>
            <w:vAlign w:val="bottom"/>
          </w:tcPr>
          <w:p w14:paraId="3E62242A" w14:textId="7BBCE12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97.2</w:t>
            </w:r>
          </w:p>
        </w:tc>
        <w:tc>
          <w:tcPr>
            <w:tcW w:w="1323" w:type="dxa"/>
            <w:vAlign w:val="bottom"/>
          </w:tcPr>
          <w:p w14:paraId="56123978" w14:textId="6F0DB11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33.2</w:t>
            </w:r>
          </w:p>
        </w:tc>
      </w:tr>
      <w:tr w:rsidR="00C53EB6" w:rsidRPr="00277888" w14:paraId="4AF020C5"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430F36F" w14:textId="45D4C8EE"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34F79921" w14:textId="04D8892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2461.8</w:t>
            </w:r>
          </w:p>
        </w:tc>
        <w:tc>
          <w:tcPr>
            <w:tcW w:w="1323" w:type="dxa"/>
            <w:tcBorders>
              <w:left w:val="nil"/>
            </w:tcBorders>
          </w:tcPr>
          <w:p w14:paraId="19BA5C7C"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D7ABE31" w14:textId="0B26F0B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306.7</w:t>
            </w:r>
          </w:p>
        </w:tc>
        <w:tc>
          <w:tcPr>
            <w:tcW w:w="1323" w:type="dxa"/>
            <w:vAlign w:val="bottom"/>
          </w:tcPr>
          <w:p w14:paraId="08DF19AC" w14:textId="13392496"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72.1</w:t>
            </w:r>
          </w:p>
        </w:tc>
        <w:tc>
          <w:tcPr>
            <w:tcW w:w="1323" w:type="dxa"/>
            <w:vAlign w:val="bottom"/>
          </w:tcPr>
          <w:p w14:paraId="71E893FA" w14:textId="1816061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97.2</w:t>
            </w:r>
          </w:p>
        </w:tc>
        <w:tc>
          <w:tcPr>
            <w:tcW w:w="1323" w:type="dxa"/>
            <w:vAlign w:val="bottom"/>
          </w:tcPr>
          <w:p w14:paraId="0281DC61" w14:textId="7B4F1ACA"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33.2</w:t>
            </w:r>
          </w:p>
        </w:tc>
      </w:tr>
      <w:tr w:rsidR="00C53EB6" w:rsidRPr="00277888" w14:paraId="153EAD11"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645962E" w14:textId="0F2D2735"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069F1358" w14:textId="02113EB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2101.0</w:t>
            </w:r>
          </w:p>
        </w:tc>
        <w:tc>
          <w:tcPr>
            <w:tcW w:w="1323" w:type="dxa"/>
            <w:tcBorders>
              <w:left w:val="nil"/>
            </w:tcBorders>
          </w:tcPr>
          <w:p w14:paraId="1FB5C607"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B7AB0B8" w14:textId="6FECEF1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306.7</w:t>
            </w:r>
          </w:p>
        </w:tc>
        <w:tc>
          <w:tcPr>
            <w:tcW w:w="1323" w:type="dxa"/>
            <w:vAlign w:val="bottom"/>
          </w:tcPr>
          <w:p w14:paraId="4CDA42D5" w14:textId="123D500F"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72.1</w:t>
            </w:r>
          </w:p>
        </w:tc>
        <w:tc>
          <w:tcPr>
            <w:tcW w:w="1323" w:type="dxa"/>
            <w:vAlign w:val="bottom"/>
          </w:tcPr>
          <w:p w14:paraId="6C42C3DC" w14:textId="1FF5268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97.2</w:t>
            </w:r>
          </w:p>
        </w:tc>
        <w:tc>
          <w:tcPr>
            <w:tcW w:w="1323" w:type="dxa"/>
            <w:vAlign w:val="bottom"/>
          </w:tcPr>
          <w:p w14:paraId="5860D0FF" w14:textId="24C39F0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33.2</w:t>
            </w:r>
          </w:p>
        </w:tc>
      </w:tr>
      <w:tr w:rsidR="00C53EB6" w:rsidRPr="00277888" w14:paraId="033AD025"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F356F30" w14:textId="5245E070"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FF75031" w14:textId="6A9F746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1937.1</w:t>
            </w:r>
          </w:p>
        </w:tc>
        <w:tc>
          <w:tcPr>
            <w:tcW w:w="1323" w:type="dxa"/>
            <w:tcBorders>
              <w:left w:val="nil"/>
            </w:tcBorders>
          </w:tcPr>
          <w:p w14:paraId="3DCC33C7"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DEB3A2C" w14:textId="6F9C82E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306.7</w:t>
            </w:r>
          </w:p>
        </w:tc>
        <w:tc>
          <w:tcPr>
            <w:tcW w:w="1323" w:type="dxa"/>
            <w:vAlign w:val="bottom"/>
          </w:tcPr>
          <w:p w14:paraId="2423A4DE" w14:textId="55350074"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72.1</w:t>
            </w:r>
          </w:p>
        </w:tc>
        <w:tc>
          <w:tcPr>
            <w:tcW w:w="1323" w:type="dxa"/>
            <w:vAlign w:val="bottom"/>
          </w:tcPr>
          <w:p w14:paraId="0678AE4C" w14:textId="1AD3F86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97.2</w:t>
            </w:r>
          </w:p>
        </w:tc>
        <w:tc>
          <w:tcPr>
            <w:tcW w:w="1323" w:type="dxa"/>
            <w:vAlign w:val="bottom"/>
          </w:tcPr>
          <w:p w14:paraId="5EC33E53" w14:textId="7FB7F1A7"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33.2</w:t>
            </w:r>
          </w:p>
        </w:tc>
      </w:tr>
      <w:tr w:rsidR="00C53EB6" w:rsidRPr="00277888" w14:paraId="78B5DAAC"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46B5E7A" w14:textId="60477F7D"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1990</w:t>
            </w:r>
          </w:p>
        </w:tc>
        <w:tc>
          <w:tcPr>
            <w:tcW w:w="1323" w:type="dxa"/>
            <w:tcBorders>
              <w:left w:val="single" w:sz="4" w:space="0" w:color="000000" w:themeColor="text1"/>
            </w:tcBorders>
            <w:vAlign w:val="bottom"/>
          </w:tcPr>
          <w:p w14:paraId="66144383" w14:textId="02426F2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2373.5</w:t>
            </w:r>
          </w:p>
        </w:tc>
        <w:tc>
          <w:tcPr>
            <w:tcW w:w="1323" w:type="dxa"/>
            <w:tcBorders>
              <w:left w:val="nil"/>
            </w:tcBorders>
          </w:tcPr>
          <w:p w14:paraId="326EE696"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390D4D8" w14:textId="625660A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292.9</w:t>
            </w:r>
          </w:p>
        </w:tc>
        <w:tc>
          <w:tcPr>
            <w:tcW w:w="1323" w:type="dxa"/>
            <w:vAlign w:val="bottom"/>
          </w:tcPr>
          <w:p w14:paraId="46423FD4" w14:textId="6D5F3409"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62.0</w:t>
            </w:r>
          </w:p>
        </w:tc>
        <w:tc>
          <w:tcPr>
            <w:tcW w:w="1323" w:type="dxa"/>
            <w:vAlign w:val="bottom"/>
          </w:tcPr>
          <w:p w14:paraId="76978E4A" w14:textId="50ECC4A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62.5</w:t>
            </w:r>
          </w:p>
        </w:tc>
        <w:tc>
          <w:tcPr>
            <w:tcW w:w="1323" w:type="dxa"/>
            <w:vAlign w:val="bottom"/>
          </w:tcPr>
          <w:p w14:paraId="2F3AAAC4" w14:textId="4EBEA361"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44.3</w:t>
            </w:r>
          </w:p>
        </w:tc>
      </w:tr>
      <w:tr w:rsidR="00C53EB6" w:rsidRPr="00277888" w14:paraId="7BF08A1D"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312E48D0" w14:textId="698DEB9D"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57AC1ABE" w14:textId="49AF688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2191.3</w:t>
            </w:r>
          </w:p>
        </w:tc>
        <w:tc>
          <w:tcPr>
            <w:tcW w:w="1323" w:type="dxa"/>
            <w:tcBorders>
              <w:left w:val="nil"/>
            </w:tcBorders>
          </w:tcPr>
          <w:p w14:paraId="008ADA4C"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9E53EF8" w14:textId="26C7FD2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292.9</w:t>
            </w:r>
          </w:p>
        </w:tc>
        <w:tc>
          <w:tcPr>
            <w:tcW w:w="1323" w:type="dxa"/>
            <w:vAlign w:val="bottom"/>
          </w:tcPr>
          <w:p w14:paraId="1AAD9420" w14:textId="785C2B90"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62.0</w:t>
            </w:r>
          </w:p>
        </w:tc>
        <w:tc>
          <w:tcPr>
            <w:tcW w:w="1323" w:type="dxa"/>
            <w:vAlign w:val="bottom"/>
          </w:tcPr>
          <w:p w14:paraId="10186160" w14:textId="264140F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62.5</w:t>
            </w:r>
          </w:p>
        </w:tc>
        <w:tc>
          <w:tcPr>
            <w:tcW w:w="1323" w:type="dxa"/>
            <w:vAlign w:val="bottom"/>
          </w:tcPr>
          <w:p w14:paraId="125C59DF" w14:textId="028EA911"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44.3</w:t>
            </w:r>
          </w:p>
        </w:tc>
      </w:tr>
      <w:tr w:rsidR="00C53EB6" w:rsidRPr="00277888" w14:paraId="252BC105"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8C0F522" w14:textId="0494D78E"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D88E807" w14:textId="694943A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1322.2</w:t>
            </w:r>
          </w:p>
        </w:tc>
        <w:tc>
          <w:tcPr>
            <w:tcW w:w="1323" w:type="dxa"/>
            <w:tcBorders>
              <w:left w:val="nil"/>
            </w:tcBorders>
          </w:tcPr>
          <w:p w14:paraId="783A23B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97A09A3" w14:textId="6147AA5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292.9</w:t>
            </w:r>
          </w:p>
        </w:tc>
        <w:tc>
          <w:tcPr>
            <w:tcW w:w="1323" w:type="dxa"/>
            <w:vAlign w:val="bottom"/>
          </w:tcPr>
          <w:p w14:paraId="09D09559" w14:textId="03001B8B"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62.0</w:t>
            </w:r>
          </w:p>
        </w:tc>
        <w:tc>
          <w:tcPr>
            <w:tcW w:w="1323" w:type="dxa"/>
            <w:vAlign w:val="bottom"/>
          </w:tcPr>
          <w:p w14:paraId="21FE36B9" w14:textId="3065243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62.5</w:t>
            </w:r>
          </w:p>
        </w:tc>
        <w:tc>
          <w:tcPr>
            <w:tcW w:w="1323" w:type="dxa"/>
            <w:vAlign w:val="bottom"/>
          </w:tcPr>
          <w:p w14:paraId="3086244F" w14:textId="35F8A91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44.3</w:t>
            </w:r>
          </w:p>
        </w:tc>
      </w:tr>
      <w:tr w:rsidR="00C53EB6" w:rsidRPr="00277888" w14:paraId="414854F9"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3F27615" w14:textId="5D1E1D2E"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7A8F4A0" w14:textId="3AB55B4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1873.3</w:t>
            </w:r>
          </w:p>
        </w:tc>
        <w:tc>
          <w:tcPr>
            <w:tcW w:w="1323" w:type="dxa"/>
            <w:tcBorders>
              <w:left w:val="nil"/>
            </w:tcBorders>
          </w:tcPr>
          <w:p w14:paraId="47BD654F"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7E4509B" w14:textId="155FB2E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292.9</w:t>
            </w:r>
          </w:p>
        </w:tc>
        <w:tc>
          <w:tcPr>
            <w:tcW w:w="1323" w:type="dxa"/>
            <w:vAlign w:val="bottom"/>
          </w:tcPr>
          <w:p w14:paraId="1CF51A09" w14:textId="362D4A16"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62.0</w:t>
            </w:r>
          </w:p>
        </w:tc>
        <w:tc>
          <w:tcPr>
            <w:tcW w:w="1323" w:type="dxa"/>
            <w:vAlign w:val="bottom"/>
          </w:tcPr>
          <w:p w14:paraId="01F488F1" w14:textId="332AEA1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62.5</w:t>
            </w:r>
          </w:p>
        </w:tc>
        <w:tc>
          <w:tcPr>
            <w:tcW w:w="1323" w:type="dxa"/>
            <w:vAlign w:val="bottom"/>
          </w:tcPr>
          <w:p w14:paraId="1D362579" w14:textId="1F7B04B7"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44.3</w:t>
            </w:r>
          </w:p>
        </w:tc>
      </w:tr>
      <w:tr w:rsidR="00C53EB6" w:rsidRPr="00277888" w14:paraId="05849336"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FB63C67" w14:textId="05EE981E"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1991</w:t>
            </w:r>
          </w:p>
        </w:tc>
        <w:tc>
          <w:tcPr>
            <w:tcW w:w="1323" w:type="dxa"/>
            <w:tcBorders>
              <w:left w:val="single" w:sz="4" w:space="0" w:color="000000" w:themeColor="text1"/>
            </w:tcBorders>
            <w:vAlign w:val="bottom"/>
          </w:tcPr>
          <w:p w14:paraId="6D382909" w14:textId="5A7A6A3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2450.0</w:t>
            </w:r>
          </w:p>
        </w:tc>
        <w:tc>
          <w:tcPr>
            <w:tcW w:w="1323" w:type="dxa"/>
            <w:tcBorders>
              <w:left w:val="nil"/>
            </w:tcBorders>
          </w:tcPr>
          <w:p w14:paraId="1E8B348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D6A2AFA" w14:textId="135E870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326.4</w:t>
            </w:r>
          </w:p>
        </w:tc>
        <w:tc>
          <w:tcPr>
            <w:tcW w:w="1323" w:type="dxa"/>
            <w:vAlign w:val="bottom"/>
          </w:tcPr>
          <w:p w14:paraId="4CFFAB29" w14:textId="027FF661"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43.8</w:t>
            </w:r>
          </w:p>
        </w:tc>
        <w:tc>
          <w:tcPr>
            <w:tcW w:w="1323" w:type="dxa"/>
            <w:vAlign w:val="bottom"/>
          </w:tcPr>
          <w:p w14:paraId="075624C8" w14:textId="1063FA6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42.3</w:t>
            </w:r>
          </w:p>
        </w:tc>
        <w:tc>
          <w:tcPr>
            <w:tcW w:w="1323" w:type="dxa"/>
            <w:vAlign w:val="bottom"/>
          </w:tcPr>
          <w:p w14:paraId="0ECDBAD1" w14:textId="4D709D8C"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16.7</w:t>
            </w:r>
          </w:p>
        </w:tc>
      </w:tr>
      <w:tr w:rsidR="00C53EB6" w:rsidRPr="00277888" w14:paraId="27C402C3"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10F5EFBB" w14:textId="40E9D5CC"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45FA86B7" w14:textId="254969C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2691.4</w:t>
            </w:r>
          </w:p>
        </w:tc>
        <w:tc>
          <w:tcPr>
            <w:tcW w:w="1323" w:type="dxa"/>
            <w:tcBorders>
              <w:left w:val="nil"/>
            </w:tcBorders>
          </w:tcPr>
          <w:p w14:paraId="370EF3A5"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3A5E0A0" w14:textId="2C6F0C3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326.4</w:t>
            </w:r>
          </w:p>
        </w:tc>
        <w:tc>
          <w:tcPr>
            <w:tcW w:w="1323" w:type="dxa"/>
            <w:vAlign w:val="bottom"/>
          </w:tcPr>
          <w:p w14:paraId="1DA7323E" w14:textId="021B9D3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43.8</w:t>
            </w:r>
          </w:p>
        </w:tc>
        <w:tc>
          <w:tcPr>
            <w:tcW w:w="1323" w:type="dxa"/>
            <w:vAlign w:val="bottom"/>
          </w:tcPr>
          <w:p w14:paraId="323F3F61" w14:textId="66893CA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42.3</w:t>
            </w:r>
          </w:p>
        </w:tc>
        <w:tc>
          <w:tcPr>
            <w:tcW w:w="1323" w:type="dxa"/>
            <w:vAlign w:val="bottom"/>
          </w:tcPr>
          <w:p w14:paraId="3F6F3153" w14:textId="7458DF1F"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16.7</w:t>
            </w:r>
          </w:p>
        </w:tc>
      </w:tr>
      <w:tr w:rsidR="00C53EB6" w:rsidRPr="00277888" w14:paraId="6FCFE134"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21A0C9F" w14:textId="65BBD27E"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C63203A" w14:textId="0C6C51D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1473.0</w:t>
            </w:r>
          </w:p>
        </w:tc>
        <w:tc>
          <w:tcPr>
            <w:tcW w:w="1323" w:type="dxa"/>
            <w:tcBorders>
              <w:left w:val="nil"/>
            </w:tcBorders>
          </w:tcPr>
          <w:p w14:paraId="31D843A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0A793B7" w14:textId="3B341FF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326.4</w:t>
            </w:r>
          </w:p>
        </w:tc>
        <w:tc>
          <w:tcPr>
            <w:tcW w:w="1323" w:type="dxa"/>
            <w:vAlign w:val="bottom"/>
          </w:tcPr>
          <w:p w14:paraId="47DAA29B" w14:textId="786A0BE2"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43.8</w:t>
            </w:r>
          </w:p>
        </w:tc>
        <w:tc>
          <w:tcPr>
            <w:tcW w:w="1323" w:type="dxa"/>
            <w:vAlign w:val="bottom"/>
          </w:tcPr>
          <w:p w14:paraId="299CE6F5" w14:textId="39E864E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42.3</w:t>
            </w:r>
          </w:p>
        </w:tc>
        <w:tc>
          <w:tcPr>
            <w:tcW w:w="1323" w:type="dxa"/>
            <w:vAlign w:val="bottom"/>
          </w:tcPr>
          <w:p w14:paraId="035505E5" w14:textId="10748B3F"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16.7</w:t>
            </w:r>
          </w:p>
        </w:tc>
      </w:tr>
      <w:tr w:rsidR="00C53EB6" w:rsidRPr="00277888" w14:paraId="6D043FF9"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654D968" w14:textId="71870E60"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0253EB4" w14:textId="328D38D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1785.2</w:t>
            </w:r>
          </w:p>
        </w:tc>
        <w:tc>
          <w:tcPr>
            <w:tcW w:w="1323" w:type="dxa"/>
            <w:tcBorders>
              <w:left w:val="nil"/>
            </w:tcBorders>
          </w:tcPr>
          <w:p w14:paraId="7FE343A6"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CA7235A" w14:textId="59BB81A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326.4</w:t>
            </w:r>
          </w:p>
        </w:tc>
        <w:tc>
          <w:tcPr>
            <w:tcW w:w="1323" w:type="dxa"/>
            <w:vAlign w:val="bottom"/>
          </w:tcPr>
          <w:p w14:paraId="43040AD6" w14:textId="1756DEF3"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43.8</w:t>
            </w:r>
          </w:p>
        </w:tc>
        <w:tc>
          <w:tcPr>
            <w:tcW w:w="1323" w:type="dxa"/>
            <w:vAlign w:val="bottom"/>
          </w:tcPr>
          <w:p w14:paraId="0D20971A" w14:textId="2372C48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42.3</w:t>
            </w:r>
          </w:p>
        </w:tc>
        <w:tc>
          <w:tcPr>
            <w:tcW w:w="1323" w:type="dxa"/>
            <w:vAlign w:val="bottom"/>
          </w:tcPr>
          <w:p w14:paraId="36516E61" w14:textId="620EA16A"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16.7</w:t>
            </w:r>
          </w:p>
        </w:tc>
      </w:tr>
      <w:tr w:rsidR="00C53EB6" w:rsidRPr="00277888" w14:paraId="65311B20"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667B3E3" w14:textId="1486365B"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1992</w:t>
            </w:r>
          </w:p>
        </w:tc>
        <w:tc>
          <w:tcPr>
            <w:tcW w:w="1323" w:type="dxa"/>
            <w:tcBorders>
              <w:left w:val="single" w:sz="4" w:space="0" w:color="000000" w:themeColor="text1"/>
            </w:tcBorders>
            <w:vAlign w:val="bottom"/>
          </w:tcPr>
          <w:p w14:paraId="736CCD2D" w14:textId="6ECA7AB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2790.1</w:t>
            </w:r>
          </w:p>
        </w:tc>
        <w:tc>
          <w:tcPr>
            <w:tcW w:w="1323" w:type="dxa"/>
            <w:tcBorders>
              <w:left w:val="nil"/>
            </w:tcBorders>
          </w:tcPr>
          <w:p w14:paraId="30081CA7"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23FFC53" w14:textId="096AAB1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403.1</w:t>
            </w:r>
          </w:p>
        </w:tc>
        <w:tc>
          <w:tcPr>
            <w:tcW w:w="1323" w:type="dxa"/>
            <w:vAlign w:val="bottom"/>
          </w:tcPr>
          <w:p w14:paraId="2BBFC4D6" w14:textId="7AB3DA3A"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39.6</w:t>
            </w:r>
          </w:p>
        </w:tc>
        <w:tc>
          <w:tcPr>
            <w:tcW w:w="1323" w:type="dxa"/>
            <w:vAlign w:val="bottom"/>
          </w:tcPr>
          <w:p w14:paraId="76EF008F" w14:textId="04EA897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37.6</w:t>
            </w:r>
          </w:p>
        </w:tc>
        <w:tc>
          <w:tcPr>
            <w:tcW w:w="1323" w:type="dxa"/>
            <w:vAlign w:val="bottom"/>
          </w:tcPr>
          <w:p w14:paraId="49F55E57" w14:textId="66533BD1"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14.3</w:t>
            </w:r>
          </w:p>
        </w:tc>
      </w:tr>
      <w:tr w:rsidR="00C53EB6" w:rsidRPr="00277888" w14:paraId="3BF3F537"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7E1FBD67" w14:textId="64CD981C"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22B2219D" w14:textId="68D31D9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2785.9</w:t>
            </w:r>
          </w:p>
        </w:tc>
        <w:tc>
          <w:tcPr>
            <w:tcW w:w="1323" w:type="dxa"/>
            <w:tcBorders>
              <w:left w:val="nil"/>
            </w:tcBorders>
          </w:tcPr>
          <w:p w14:paraId="26C04DFE"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A7CC777" w14:textId="5C32FBC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403.1</w:t>
            </w:r>
          </w:p>
        </w:tc>
        <w:tc>
          <w:tcPr>
            <w:tcW w:w="1323" w:type="dxa"/>
            <w:vAlign w:val="bottom"/>
          </w:tcPr>
          <w:p w14:paraId="5FFCF0ED" w14:textId="60C7EDFC"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39.6</w:t>
            </w:r>
          </w:p>
        </w:tc>
        <w:tc>
          <w:tcPr>
            <w:tcW w:w="1323" w:type="dxa"/>
            <w:vAlign w:val="bottom"/>
          </w:tcPr>
          <w:p w14:paraId="05B3A5FE" w14:textId="34A8A84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37.6</w:t>
            </w:r>
          </w:p>
        </w:tc>
        <w:tc>
          <w:tcPr>
            <w:tcW w:w="1323" w:type="dxa"/>
            <w:vAlign w:val="bottom"/>
          </w:tcPr>
          <w:p w14:paraId="57F3B858" w14:textId="222AB8BD"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14.3</w:t>
            </w:r>
          </w:p>
        </w:tc>
      </w:tr>
      <w:tr w:rsidR="00C53EB6" w:rsidRPr="00277888" w14:paraId="42E225D6"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F2C5724" w14:textId="3E514942"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3317AE16" w14:textId="06240D8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1793.2</w:t>
            </w:r>
          </w:p>
        </w:tc>
        <w:tc>
          <w:tcPr>
            <w:tcW w:w="1323" w:type="dxa"/>
            <w:tcBorders>
              <w:left w:val="nil"/>
            </w:tcBorders>
          </w:tcPr>
          <w:p w14:paraId="2E7E49B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DDE2B59" w14:textId="2AF2F53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403.1</w:t>
            </w:r>
          </w:p>
        </w:tc>
        <w:tc>
          <w:tcPr>
            <w:tcW w:w="1323" w:type="dxa"/>
            <w:vAlign w:val="bottom"/>
          </w:tcPr>
          <w:p w14:paraId="0F31CE93" w14:textId="7101D3C1"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39.6</w:t>
            </w:r>
          </w:p>
        </w:tc>
        <w:tc>
          <w:tcPr>
            <w:tcW w:w="1323" w:type="dxa"/>
            <w:vAlign w:val="bottom"/>
          </w:tcPr>
          <w:p w14:paraId="04CE9DB2" w14:textId="454D2E1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37.6</w:t>
            </w:r>
          </w:p>
        </w:tc>
        <w:tc>
          <w:tcPr>
            <w:tcW w:w="1323" w:type="dxa"/>
            <w:vAlign w:val="bottom"/>
          </w:tcPr>
          <w:p w14:paraId="0584634D" w14:textId="5BFDEF2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14.3</w:t>
            </w:r>
          </w:p>
        </w:tc>
      </w:tr>
      <w:tr w:rsidR="00C53EB6" w:rsidRPr="00277888" w14:paraId="78565BDC"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C31A423" w14:textId="4F742FB5"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67727AF3" w14:textId="30284A7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1601.0</w:t>
            </w:r>
          </w:p>
        </w:tc>
        <w:tc>
          <w:tcPr>
            <w:tcW w:w="1323" w:type="dxa"/>
            <w:tcBorders>
              <w:left w:val="nil"/>
            </w:tcBorders>
          </w:tcPr>
          <w:p w14:paraId="2DE3AADF"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21F0AC0" w14:textId="45B6F21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403.1</w:t>
            </w:r>
          </w:p>
        </w:tc>
        <w:tc>
          <w:tcPr>
            <w:tcW w:w="1323" w:type="dxa"/>
            <w:vAlign w:val="bottom"/>
          </w:tcPr>
          <w:p w14:paraId="4BEC2424" w14:textId="6E2592F0"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39.6</w:t>
            </w:r>
          </w:p>
        </w:tc>
        <w:tc>
          <w:tcPr>
            <w:tcW w:w="1323" w:type="dxa"/>
            <w:vAlign w:val="bottom"/>
          </w:tcPr>
          <w:p w14:paraId="3D33625A" w14:textId="3CED46C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37.6</w:t>
            </w:r>
          </w:p>
        </w:tc>
        <w:tc>
          <w:tcPr>
            <w:tcW w:w="1323" w:type="dxa"/>
            <w:vAlign w:val="bottom"/>
          </w:tcPr>
          <w:p w14:paraId="7750F866" w14:textId="37CC3908"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14.3</w:t>
            </w:r>
          </w:p>
        </w:tc>
      </w:tr>
      <w:tr w:rsidR="00C53EB6" w:rsidRPr="00277888" w14:paraId="0E0B5D06"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48F16982" w14:textId="4C5AA45C" w:rsidR="00C53EB6" w:rsidRPr="00277888" w:rsidRDefault="00C53EB6" w:rsidP="00C53EB6">
            <w:pPr>
              <w:widowControl/>
              <w:spacing w:after="0"/>
              <w:jc w:val="right"/>
              <w:rPr>
                <w:rFonts w:ascii="Arial" w:eastAsia="Times New Roman" w:hAnsi="Arial" w:cs="Arial"/>
                <w:kern w:val="0"/>
                <w:sz w:val="20"/>
                <w:szCs w:val="20"/>
              </w:rPr>
            </w:pPr>
            <w:r>
              <w:rPr>
                <w:rFonts w:ascii="Arial" w:eastAsia="Times New Roman" w:hAnsi="Arial" w:cs="Arial" w:hint="eastAsia"/>
                <w:kern w:val="0"/>
                <w:sz w:val="20"/>
                <w:szCs w:val="20"/>
              </w:rPr>
              <w:t>1993</w:t>
            </w:r>
          </w:p>
        </w:tc>
        <w:tc>
          <w:tcPr>
            <w:tcW w:w="1323" w:type="dxa"/>
            <w:tcBorders>
              <w:left w:val="single" w:sz="4" w:space="0" w:color="000000" w:themeColor="text1"/>
            </w:tcBorders>
            <w:vAlign w:val="bottom"/>
          </w:tcPr>
          <w:p w14:paraId="70696F93" w14:textId="14BE71B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2634.4</w:t>
            </w:r>
          </w:p>
        </w:tc>
        <w:tc>
          <w:tcPr>
            <w:tcW w:w="1323" w:type="dxa"/>
            <w:tcBorders>
              <w:left w:val="nil"/>
            </w:tcBorders>
          </w:tcPr>
          <w:p w14:paraId="17EA41F5"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0F108AF" w14:textId="16730AE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508.9</w:t>
            </w:r>
          </w:p>
        </w:tc>
        <w:tc>
          <w:tcPr>
            <w:tcW w:w="1323" w:type="dxa"/>
            <w:vAlign w:val="bottom"/>
          </w:tcPr>
          <w:p w14:paraId="09E6C94A" w14:textId="3282FCE5"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35.9</w:t>
            </w:r>
          </w:p>
        </w:tc>
        <w:tc>
          <w:tcPr>
            <w:tcW w:w="1323" w:type="dxa"/>
            <w:vAlign w:val="bottom"/>
          </w:tcPr>
          <w:p w14:paraId="75C4D9B2" w14:textId="75C1ED4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46.7</w:t>
            </w:r>
          </w:p>
        </w:tc>
        <w:tc>
          <w:tcPr>
            <w:tcW w:w="1323" w:type="dxa"/>
            <w:vAlign w:val="bottom"/>
          </w:tcPr>
          <w:p w14:paraId="1BE07C40" w14:textId="30B4B289"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21.9</w:t>
            </w:r>
          </w:p>
        </w:tc>
      </w:tr>
      <w:tr w:rsidR="00C53EB6" w:rsidRPr="00277888" w14:paraId="4CFCA64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5C0B7A59" w14:textId="7A20B2C5"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3F619594" w14:textId="691CED7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2729.4</w:t>
            </w:r>
          </w:p>
        </w:tc>
        <w:tc>
          <w:tcPr>
            <w:tcW w:w="1323" w:type="dxa"/>
            <w:tcBorders>
              <w:left w:val="nil"/>
            </w:tcBorders>
          </w:tcPr>
          <w:p w14:paraId="1DB4222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28F5F1B" w14:textId="56769EA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508.9</w:t>
            </w:r>
          </w:p>
        </w:tc>
        <w:tc>
          <w:tcPr>
            <w:tcW w:w="1323" w:type="dxa"/>
            <w:vAlign w:val="bottom"/>
          </w:tcPr>
          <w:p w14:paraId="71404AF9" w14:textId="662CB2D5"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35.9</w:t>
            </w:r>
          </w:p>
        </w:tc>
        <w:tc>
          <w:tcPr>
            <w:tcW w:w="1323" w:type="dxa"/>
            <w:vAlign w:val="bottom"/>
          </w:tcPr>
          <w:p w14:paraId="4A892D30" w14:textId="2BB8AF9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46.7</w:t>
            </w:r>
          </w:p>
        </w:tc>
        <w:tc>
          <w:tcPr>
            <w:tcW w:w="1323" w:type="dxa"/>
            <w:vAlign w:val="bottom"/>
          </w:tcPr>
          <w:p w14:paraId="0B9778A9" w14:textId="1F32085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21.9</w:t>
            </w:r>
          </w:p>
        </w:tc>
      </w:tr>
      <w:tr w:rsidR="00C53EB6" w:rsidRPr="00277888" w14:paraId="445C1708"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276AB4A8" w14:textId="537732EA"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43A162A1" w14:textId="15CFD23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2029.7</w:t>
            </w:r>
          </w:p>
        </w:tc>
        <w:tc>
          <w:tcPr>
            <w:tcW w:w="1323" w:type="dxa"/>
            <w:tcBorders>
              <w:left w:val="nil"/>
            </w:tcBorders>
          </w:tcPr>
          <w:p w14:paraId="21518CE9"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09798FD" w14:textId="1FB253B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508.9</w:t>
            </w:r>
          </w:p>
        </w:tc>
        <w:tc>
          <w:tcPr>
            <w:tcW w:w="1323" w:type="dxa"/>
            <w:vAlign w:val="bottom"/>
          </w:tcPr>
          <w:p w14:paraId="62D513A6" w14:textId="5BD586D2"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35.9</w:t>
            </w:r>
          </w:p>
        </w:tc>
        <w:tc>
          <w:tcPr>
            <w:tcW w:w="1323" w:type="dxa"/>
            <w:vAlign w:val="bottom"/>
          </w:tcPr>
          <w:p w14:paraId="235FBD2B" w14:textId="6734CB7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46.7</w:t>
            </w:r>
          </w:p>
        </w:tc>
        <w:tc>
          <w:tcPr>
            <w:tcW w:w="1323" w:type="dxa"/>
            <w:vAlign w:val="bottom"/>
          </w:tcPr>
          <w:p w14:paraId="2AE8E9BF" w14:textId="5D75B708"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21.9</w:t>
            </w:r>
          </w:p>
        </w:tc>
      </w:tr>
      <w:tr w:rsidR="00C53EB6" w:rsidRPr="00277888" w14:paraId="5A4B38E7"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Borders>
              <w:right w:val="single" w:sz="4" w:space="0" w:color="000000" w:themeColor="text1"/>
            </w:tcBorders>
          </w:tcPr>
          <w:p w14:paraId="0AD16A42" w14:textId="1EE924E2" w:rsidR="00C53EB6" w:rsidRPr="00277888" w:rsidRDefault="00C53EB6" w:rsidP="00C53EB6">
            <w:pPr>
              <w:widowControl/>
              <w:spacing w:after="0"/>
              <w:jc w:val="right"/>
              <w:rPr>
                <w:rFonts w:ascii="Arial" w:eastAsia="Times New Roman" w:hAnsi="Arial" w:cs="Arial"/>
                <w:kern w:val="0"/>
                <w:sz w:val="20"/>
                <w:szCs w:val="20"/>
              </w:rPr>
            </w:pPr>
          </w:p>
        </w:tc>
        <w:tc>
          <w:tcPr>
            <w:tcW w:w="1323" w:type="dxa"/>
            <w:tcBorders>
              <w:left w:val="single" w:sz="4" w:space="0" w:color="000000" w:themeColor="text1"/>
            </w:tcBorders>
            <w:vAlign w:val="bottom"/>
          </w:tcPr>
          <w:p w14:paraId="1EE6231F" w14:textId="60C060D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2118.4</w:t>
            </w:r>
          </w:p>
        </w:tc>
        <w:tc>
          <w:tcPr>
            <w:tcW w:w="1323" w:type="dxa"/>
            <w:tcBorders>
              <w:left w:val="nil"/>
            </w:tcBorders>
          </w:tcPr>
          <w:p w14:paraId="7DDE1820"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C5088D9" w14:textId="1742CA3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508.9</w:t>
            </w:r>
          </w:p>
        </w:tc>
        <w:tc>
          <w:tcPr>
            <w:tcW w:w="1323" w:type="dxa"/>
            <w:vAlign w:val="bottom"/>
          </w:tcPr>
          <w:p w14:paraId="489EC52C" w14:textId="29A20048"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35.9</w:t>
            </w:r>
          </w:p>
        </w:tc>
        <w:tc>
          <w:tcPr>
            <w:tcW w:w="1323" w:type="dxa"/>
            <w:vAlign w:val="bottom"/>
          </w:tcPr>
          <w:p w14:paraId="0DFF08BF" w14:textId="6F6E29A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46.7</w:t>
            </w:r>
          </w:p>
        </w:tc>
        <w:tc>
          <w:tcPr>
            <w:tcW w:w="1323" w:type="dxa"/>
            <w:vAlign w:val="bottom"/>
          </w:tcPr>
          <w:p w14:paraId="0BFF401C" w14:textId="07FBA32C"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21.9</w:t>
            </w:r>
          </w:p>
        </w:tc>
      </w:tr>
      <w:tr w:rsidR="00C53EB6" w:rsidRPr="00277888" w14:paraId="155DA59C"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50A33F1" w14:textId="6A956E8E"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1994</w:t>
            </w:r>
          </w:p>
        </w:tc>
        <w:tc>
          <w:tcPr>
            <w:tcW w:w="1323" w:type="dxa"/>
          </w:tcPr>
          <w:p w14:paraId="33776CC8"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7951265" w14:textId="20405BD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3036.5</w:t>
            </w:r>
          </w:p>
        </w:tc>
        <w:tc>
          <w:tcPr>
            <w:tcW w:w="1323" w:type="dxa"/>
            <w:vAlign w:val="bottom"/>
          </w:tcPr>
          <w:p w14:paraId="7CEF6915" w14:textId="7855141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213.0</w:t>
            </w:r>
          </w:p>
        </w:tc>
        <w:tc>
          <w:tcPr>
            <w:tcW w:w="1323" w:type="dxa"/>
            <w:vAlign w:val="bottom"/>
          </w:tcPr>
          <w:p w14:paraId="079F33E8" w14:textId="46F18367"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38.6</w:t>
            </w:r>
          </w:p>
        </w:tc>
        <w:tc>
          <w:tcPr>
            <w:tcW w:w="1323" w:type="dxa"/>
            <w:vAlign w:val="bottom"/>
          </w:tcPr>
          <w:p w14:paraId="019706B4" w14:textId="7041104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34.9</w:t>
            </w:r>
          </w:p>
        </w:tc>
        <w:tc>
          <w:tcPr>
            <w:tcW w:w="1323" w:type="dxa"/>
            <w:vAlign w:val="bottom"/>
          </w:tcPr>
          <w:p w14:paraId="19E8DC71" w14:textId="5BAF8CB9"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17.5</w:t>
            </w:r>
          </w:p>
        </w:tc>
      </w:tr>
      <w:tr w:rsidR="00C53EB6" w:rsidRPr="00277888" w14:paraId="186F07EF"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9F01A35" w14:textId="3CAB63C1"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B2A4124"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F11CC68" w14:textId="60106A4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3004.1</w:t>
            </w:r>
          </w:p>
        </w:tc>
        <w:tc>
          <w:tcPr>
            <w:tcW w:w="1323" w:type="dxa"/>
            <w:vAlign w:val="bottom"/>
          </w:tcPr>
          <w:p w14:paraId="48DB92D0" w14:textId="72F0D4A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368.9</w:t>
            </w:r>
          </w:p>
        </w:tc>
        <w:tc>
          <w:tcPr>
            <w:tcW w:w="1323" w:type="dxa"/>
            <w:vAlign w:val="bottom"/>
          </w:tcPr>
          <w:p w14:paraId="2A9C1805" w14:textId="3A4AD79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38.6</w:t>
            </w:r>
          </w:p>
        </w:tc>
        <w:tc>
          <w:tcPr>
            <w:tcW w:w="1323" w:type="dxa"/>
            <w:vAlign w:val="bottom"/>
          </w:tcPr>
          <w:p w14:paraId="41524538" w14:textId="0B1A9CE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34.9</w:t>
            </w:r>
          </w:p>
        </w:tc>
        <w:tc>
          <w:tcPr>
            <w:tcW w:w="1323" w:type="dxa"/>
            <w:vAlign w:val="bottom"/>
          </w:tcPr>
          <w:p w14:paraId="0C36412D" w14:textId="78B688D1"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17.5</w:t>
            </w:r>
          </w:p>
        </w:tc>
      </w:tr>
      <w:tr w:rsidR="00C53EB6" w:rsidRPr="00277888" w14:paraId="3B112690"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ED9A187" w14:textId="161EA55A"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E169541"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368B6F5" w14:textId="70CAD6F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2433.1</w:t>
            </w:r>
          </w:p>
        </w:tc>
        <w:tc>
          <w:tcPr>
            <w:tcW w:w="1323" w:type="dxa"/>
            <w:vAlign w:val="bottom"/>
          </w:tcPr>
          <w:p w14:paraId="033F8E67" w14:textId="1C1BE9B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596.1</w:t>
            </w:r>
          </w:p>
        </w:tc>
        <w:tc>
          <w:tcPr>
            <w:tcW w:w="1323" w:type="dxa"/>
            <w:vAlign w:val="bottom"/>
          </w:tcPr>
          <w:p w14:paraId="3846BE24" w14:textId="643CA4A6"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38.6</w:t>
            </w:r>
          </w:p>
        </w:tc>
        <w:tc>
          <w:tcPr>
            <w:tcW w:w="1323" w:type="dxa"/>
            <w:vAlign w:val="bottom"/>
          </w:tcPr>
          <w:p w14:paraId="0CF931D1" w14:textId="170248C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34.9</w:t>
            </w:r>
          </w:p>
        </w:tc>
        <w:tc>
          <w:tcPr>
            <w:tcW w:w="1323" w:type="dxa"/>
            <w:vAlign w:val="bottom"/>
          </w:tcPr>
          <w:p w14:paraId="4EF8D506" w14:textId="0DABC48C"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17.5</w:t>
            </w:r>
          </w:p>
        </w:tc>
      </w:tr>
      <w:tr w:rsidR="00C53EB6" w:rsidRPr="00277888" w14:paraId="459680DE"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585DC59" w14:textId="30BA370D"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B630D1C"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1FACFA6" w14:textId="30A607D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2660.1</w:t>
            </w:r>
          </w:p>
        </w:tc>
        <w:tc>
          <w:tcPr>
            <w:tcW w:w="1323" w:type="dxa"/>
            <w:vAlign w:val="bottom"/>
          </w:tcPr>
          <w:p w14:paraId="1DFD037A" w14:textId="75E19E2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379.5</w:t>
            </w:r>
          </w:p>
        </w:tc>
        <w:tc>
          <w:tcPr>
            <w:tcW w:w="1323" w:type="dxa"/>
            <w:vAlign w:val="bottom"/>
          </w:tcPr>
          <w:p w14:paraId="0E7B0F94" w14:textId="05855F62"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38.6</w:t>
            </w:r>
          </w:p>
        </w:tc>
        <w:tc>
          <w:tcPr>
            <w:tcW w:w="1323" w:type="dxa"/>
            <w:vAlign w:val="bottom"/>
          </w:tcPr>
          <w:p w14:paraId="22115358" w14:textId="4DAE9B4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34.9</w:t>
            </w:r>
          </w:p>
        </w:tc>
        <w:tc>
          <w:tcPr>
            <w:tcW w:w="1323" w:type="dxa"/>
            <w:vAlign w:val="bottom"/>
          </w:tcPr>
          <w:p w14:paraId="0DB721C0" w14:textId="119FE3D6"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17.5</w:t>
            </w:r>
          </w:p>
        </w:tc>
      </w:tr>
      <w:tr w:rsidR="00C53EB6" w:rsidRPr="00277888" w14:paraId="05DBF5BC"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91D8631" w14:textId="01BF2D15"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1995</w:t>
            </w:r>
          </w:p>
        </w:tc>
        <w:tc>
          <w:tcPr>
            <w:tcW w:w="1323" w:type="dxa"/>
          </w:tcPr>
          <w:p w14:paraId="0CB1EA8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07E3580" w14:textId="6C87A6D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2743.9</w:t>
            </w:r>
          </w:p>
        </w:tc>
        <w:tc>
          <w:tcPr>
            <w:tcW w:w="1323" w:type="dxa"/>
            <w:vAlign w:val="bottom"/>
          </w:tcPr>
          <w:p w14:paraId="24D732CA" w14:textId="6B7CBFA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180.4</w:t>
            </w:r>
          </w:p>
        </w:tc>
        <w:tc>
          <w:tcPr>
            <w:tcW w:w="1323" w:type="dxa"/>
            <w:vAlign w:val="bottom"/>
          </w:tcPr>
          <w:p w14:paraId="6EC42734" w14:textId="68A8D55E"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34.9</w:t>
            </w:r>
          </w:p>
        </w:tc>
        <w:tc>
          <w:tcPr>
            <w:tcW w:w="1323" w:type="dxa"/>
            <w:vAlign w:val="bottom"/>
          </w:tcPr>
          <w:p w14:paraId="7620DC17" w14:textId="3E87302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42.8</w:t>
            </w:r>
          </w:p>
        </w:tc>
        <w:tc>
          <w:tcPr>
            <w:tcW w:w="1323" w:type="dxa"/>
            <w:vAlign w:val="bottom"/>
          </w:tcPr>
          <w:p w14:paraId="65A85544" w14:textId="3DF44C54"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16.7</w:t>
            </w:r>
          </w:p>
        </w:tc>
      </w:tr>
      <w:tr w:rsidR="00C53EB6" w:rsidRPr="00277888" w14:paraId="129E2D2E"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5C44359" w14:textId="385F50BC"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5588033"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F3B20B0" w14:textId="2B18308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2659.9</w:t>
            </w:r>
          </w:p>
        </w:tc>
        <w:tc>
          <w:tcPr>
            <w:tcW w:w="1323" w:type="dxa"/>
            <w:vAlign w:val="bottom"/>
          </w:tcPr>
          <w:p w14:paraId="6A61B296" w14:textId="2BD1CEE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522.1</w:t>
            </w:r>
          </w:p>
        </w:tc>
        <w:tc>
          <w:tcPr>
            <w:tcW w:w="1323" w:type="dxa"/>
            <w:vAlign w:val="bottom"/>
          </w:tcPr>
          <w:p w14:paraId="410D1C9A" w14:textId="300E5BC7"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34.9</w:t>
            </w:r>
          </w:p>
        </w:tc>
        <w:tc>
          <w:tcPr>
            <w:tcW w:w="1323" w:type="dxa"/>
            <w:vAlign w:val="bottom"/>
          </w:tcPr>
          <w:p w14:paraId="2F0F204E" w14:textId="6350428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42.8</w:t>
            </w:r>
          </w:p>
        </w:tc>
        <w:tc>
          <w:tcPr>
            <w:tcW w:w="1323" w:type="dxa"/>
            <w:vAlign w:val="bottom"/>
          </w:tcPr>
          <w:p w14:paraId="72571A70" w14:textId="60210635"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16.7</w:t>
            </w:r>
          </w:p>
        </w:tc>
      </w:tr>
      <w:tr w:rsidR="00C53EB6" w:rsidRPr="00277888" w14:paraId="3DA4E827"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E633293" w14:textId="3BA901D5"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E980519"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9087CCE" w14:textId="5A0A0A9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2175.6</w:t>
            </w:r>
          </w:p>
        </w:tc>
        <w:tc>
          <w:tcPr>
            <w:tcW w:w="1323" w:type="dxa"/>
            <w:vAlign w:val="bottom"/>
          </w:tcPr>
          <w:p w14:paraId="45A8B3E4" w14:textId="2AFA336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619.5</w:t>
            </w:r>
          </w:p>
        </w:tc>
        <w:tc>
          <w:tcPr>
            <w:tcW w:w="1323" w:type="dxa"/>
            <w:vAlign w:val="bottom"/>
          </w:tcPr>
          <w:p w14:paraId="740A0F7C" w14:textId="31E3B8F6"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34.9</w:t>
            </w:r>
          </w:p>
        </w:tc>
        <w:tc>
          <w:tcPr>
            <w:tcW w:w="1323" w:type="dxa"/>
            <w:vAlign w:val="bottom"/>
          </w:tcPr>
          <w:p w14:paraId="41010A33" w14:textId="1916265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42.8</w:t>
            </w:r>
          </w:p>
        </w:tc>
        <w:tc>
          <w:tcPr>
            <w:tcW w:w="1323" w:type="dxa"/>
            <w:vAlign w:val="bottom"/>
          </w:tcPr>
          <w:p w14:paraId="5FF10DA2" w14:textId="6DF81B5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16.7</w:t>
            </w:r>
          </w:p>
        </w:tc>
      </w:tr>
      <w:tr w:rsidR="00C53EB6" w:rsidRPr="00277888" w14:paraId="52C441D5"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9F174AF" w14:textId="5DB8116F"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F164379"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4277A5C" w14:textId="4E4576D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1737.2</w:t>
            </w:r>
          </w:p>
        </w:tc>
        <w:tc>
          <w:tcPr>
            <w:tcW w:w="1323" w:type="dxa"/>
            <w:vAlign w:val="bottom"/>
          </w:tcPr>
          <w:p w14:paraId="498DE992" w14:textId="5B93C47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509.5</w:t>
            </w:r>
          </w:p>
        </w:tc>
        <w:tc>
          <w:tcPr>
            <w:tcW w:w="1323" w:type="dxa"/>
            <w:vAlign w:val="bottom"/>
          </w:tcPr>
          <w:p w14:paraId="6446712F" w14:textId="083B7CC7"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34.9</w:t>
            </w:r>
          </w:p>
        </w:tc>
        <w:tc>
          <w:tcPr>
            <w:tcW w:w="1323" w:type="dxa"/>
            <w:vAlign w:val="bottom"/>
          </w:tcPr>
          <w:p w14:paraId="7D710E88" w14:textId="01CAA36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42.8</w:t>
            </w:r>
          </w:p>
        </w:tc>
        <w:tc>
          <w:tcPr>
            <w:tcW w:w="1323" w:type="dxa"/>
            <w:vAlign w:val="bottom"/>
          </w:tcPr>
          <w:p w14:paraId="75477E46" w14:textId="623D8449"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16.7</w:t>
            </w:r>
          </w:p>
        </w:tc>
      </w:tr>
      <w:tr w:rsidR="00C53EB6" w:rsidRPr="00277888" w14:paraId="6D50D165"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4448667" w14:textId="1E313CE6"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1996</w:t>
            </w:r>
          </w:p>
        </w:tc>
        <w:tc>
          <w:tcPr>
            <w:tcW w:w="1323" w:type="dxa"/>
          </w:tcPr>
          <w:p w14:paraId="43E4F90E"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2336D8B" w14:textId="59ECAEC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1342.0</w:t>
            </w:r>
          </w:p>
        </w:tc>
        <w:tc>
          <w:tcPr>
            <w:tcW w:w="1323" w:type="dxa"/>
            <w:vAlign w:val="bottom"/>
          </w:tcPr>
          <w:p w14:paraId="49FE5712" w14:textId="4EE4402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245.1</w:t>
            </w:r>
          </w:p>
        </w:tc>
        <w:tc>
          <w:tcPr>
            <w:tcW w:w="1323" w:type="dxa"/>
            <w:vAlign w:val="bottom"/>
          </w:tcPr>
          <w:p w14:paraId="3D5F24C2" w14:textId="6D2E95BD"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26.3</w:t>
            </w:r>
          </w:p>
        </w:tc>
        <w:tc>
          <w:tcPr>
            <w:tcW w:w="1323" w:type="dxa"/>
            <w:vAlign w:val="bottom"/>
          </w:tcPr>
          <w:p w14:paraId="0611EA71" w14:textId="55EAF27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44.3</w:t>
            </w:r>
          </w:p>
        </w:tc>
        <w:tc>
          <w:tcPr>
            <w:tcW w:w="1323" w:type="dxa"/>
            <w:vAlign w:val="bottom"/>
          </w:tcPr>
          <w:p w14:paraId="785B9ADC" w14:textId="6D08E0D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10.6</w:t>
            </w:r>
          </w:p>
        </w:tc>
      </w:tr>
      <w:tr w:rsidR="00C53EB6" w:rsidRPr="00277888" w14:paraId="22F6686E"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7001638" w14:textId="3B48479A"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9610E06"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B63F86A" w14:textId="67F9191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1308.9</w:t>
            </w:r>
          </w:p>
        </w:tc>
        <w:tc>
          <w:tcPr>
            <w:tcW w:w="1323" w:type="dxa"/>
            <w:vAlign w:val="bottom"/>
          </w:tcPr>
          <w:p w14:paraId="653DB447" w14:textId="257ED45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341.7</w:t>
            </w:r>
          </w:p>
        </w:tc>
        <w:tc>
          <w:tcPr>
            <w:tcW w:w="1323" w:type="dxa"/>
            <w:vAlign w:val="bottom"/>
          </w:tcPr>
          <w:p w14:paraId="0B39E35C" w14:textId="2F335D63"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26.3</w:t>
            </w:r>
          </w:p>
        </w:tc>
        <w:tc>
          <w:tcPr>
            <w:tcW w:w="1323" w:type="dxa"/>
            <w:vAlign w:val="bottom"/>
          </w:tcPr>
          <w:p w14:paraId="46D3F28C" w14:textId="3165AA5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44.3</w:t>
            </w:r>
          </w:p>
        </w:tc>
        <w:tc>
          <w:tcPr>
            <w:tcW w:w="1323" w:type="dxa"/>
            <w:vAlign w:val="bottom"/>
          </w:tcPr>
          <w:p w14:paraId="4C0CD28E" w14:textId="08A5E59C"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10.6</w:t>
            </w:r>
          </w:p>
        </w:tc>
      </w:tr>
      <w:tr w:rsidR="00C53EB6" w:rsidRPr="00277888" w14:paraId="4A2E57A9"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3096411" w14:textId="5EEFA959"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A508DE1"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F5FE94D" w14:textId="5A44BF0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1056.1</w:t>
            </w:r>
          </w:p>
        </w:tc>
        <w:tc>
          <w:tcPr>
            <w:tcW w:w="1323" w:type="dxa"/>
            <w:vAlign w:val="bottom"/>
          </w:tcPr>
          <w:p w14:paraId="0D85EC6B" w14:textId="0DA5E1B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290.1</w:t>
            </w:r>
          </w:p>
        </w:tc>
        <w:tc>
          <w:tcPr>
            <w:tcW w:w="1323" w:type="dxa"/>
            <w:vAlign w:val="bottom"/>
          </w:tcPr>
          <w:p w14:paraId="65CB763F" w14:textId="60925DD4"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26.3</w:t>
            </w:r>
          </w:p>
        </w:tc>
        <w:tc>
          <w:tcPr>
            <w:tcW w:w="1323" w:type="dxa"/>
            <w:vAlign w:val="bottom"/>
          </w:tcPr>
          <w:p w14:paraId="498443A0" w14:textId="2444789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44.3</w:t>
            </w:r>
          </w:p>
        </w:tc>
        <w:tc>
          <w:tcPr>
            <w:tcW w:w="1323" w:type="dxa"/>
            <w:vAlign w:val="bottom"/>
          </w:tcPr>
          <w:p w14:paraId="72232AD0" w14:textId="5F6634F6"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10.6</w:t>
            </w:r>
          </w:p>
        </w:tc>
      </w:tr>
      <w:tr w:rsidR="00C53EB6" w:rsidRPr="00277888" w14:paraId="3C94ADFF"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D5DB30A" w14:textId="2B40A356"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EAA4EC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69D7226" w14:textId="1A606AE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951.5</w:t>
            </w:r>
          </w:p>
        </w:tc>
        <w:tc>
          <w:tcPr>
            <w:tcW w:w="1323" w:type="dxa"/>
            <w:vAlign w:val="bottom"/>
          </w:tcPr>
          <w:p w14:paraId="713102AE" w14:textId="2FD0A22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265.7</w:t>
            </w:r>
          </w:p>
        </w:tc>
        <w:tc>
          <w:tcPr>
            <w:tcW w:w="1323" w:type="dxa"/>
            <w:vAlign w:val="bottom"/>
          </w:tcPr>
          <w:p w14:paraId="0040B61D" w14:textId="6A267710"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26.3</w:t>
            </w:r>
          </w:p>
        </w:tc>
        <w:tc>
          <w:tcPr>
            <w:tcW w:w="1323" w:type="dxa"/>
            <w:vAlign w:val="bottom"/>
          </w:tcPr>
          <w:p w14:paraId="4D973566" w14:textId="71D2058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44.3</w:t>
            </w:r>
          </w:p>
        </w:tc>
        <w:tc>
          <w:tcPr>
            <w:tcW w:w="1323" w:type="dxa"/>
            <w:vAlign w:val="bottom"/>
          </w:tcPr>
          <w:p w14:paraId="3CE8731B" w14:textId="6F0AB069"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10.6</w:t>
            </w:r>
          </w:p>
        </w:tc>
      </w:tr>
      <w:tr w:rsidR="00C53EB6" w:rsidRPr="00277888" w14:paraId="337FA0F2"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003901F" w14:textId="61F9F4DC"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1997</w:t>
            </w:r>
          </w:p>
        </w:tc>
        <w:tc>
          <w:tcPr>
            <w:tcW w:w="1323" w:type="dxa"/>
          </w:tcPr>
          <w:p w14:paraId="03BCEF79"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23BB241" w14:textId="7FF2A63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1207.9</w:t>
            </w:r>
          </w:p>
        </w:tc>
        <w:tc>
          <w:tcPr>
            <w:tcW w:w="1323" w:type="dxa"/>
            <w:vAlign w:val="bottom"/>
          </w:tcPr>
          <w:p w14:paraId="47320B0E" w14:textId="71E8FA3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179.7</w:t>
            </w:r>
          </w:p>
        </w:tc>
        <w:tc>
          <w:tcPr>
            <w:tcW w:w="1323" w:type="dxa"/>
            <w:vAlign w:val="bottom"/>
          </w:tcPr>
          <w:p w14:paraId="65DEEEB4" w14:textId="60B293FA"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18.7</w:t>
            </w:r>
          </w:p>
        </w:tc>
        <w:tc>
          <w:tcPr>
            <w:tcW w:w="1323" w:type="dxa"/>
            <w:vAlign w:val="bottom"/>
          </w:tcPr>
          <w:p w14:paraId="34785F56" w14:textId="212BD8E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58.3</w:t>
            </w:r>
          </w:p>
        </w:tc>
        <w:tc>
          <w:tcPr>
            <w:tcW w:w="1323" w:type="dxa"/>
            <w:vAlign w:val="bottom"/>
          </w:tcPr>
          <w:p w14:paraId="08EE27F5" w14:textId="081E8D5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8.6</w:t>
            </w:r>
          </w:p>
        </w:tc>
      </w:tr>
      <w:tr w:rsidR="00C53EB6" w:rsidRPr="00277888" w14:paraId="5DD55149"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1F64FBD" w14:textId="20674C64"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15DDEAC"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9346498" w14:textId="1AE06F7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1615.1</w:t>
            </w:r>
          </w:p>
        </w:tc>
        <w:tc>
          <w:tcPr>
            <w:tcW w:w="1323" w:type="dxa"/>
            <w:vAlign w:val="bottom"/>
          </w:tcPr>
          <w:p w14:paraId="2A03FBA7" w14:textId="11D3361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263.5</w:t>
            </w:r>
          </w:p>
        </w:tc>
        <w:tc>
          <w:tcPr>
            <w:tcW w:w="1323" w:type="dxa"/>
            <w:vAlign w:val="bottom"/>
          </w:tcPr>
          <w:p w14:paraId="75DA06BD" w14:textId="3DE3BEA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18.7</w:t>
            </w:r>
          </w:p>
        </w:tc>
        <w:tc>
          <w:tcPr>
            <w:tcW w:w="1323" w:type="dxa"/>
            <w:vAlign w:val="bottom"/>
          </w:tcPr>
          <w:p w14:paraId="48416F08" w14:textId="2A2BDD8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58.3</w:t>
            </w:r>
          </w:p>
        </w:tc>
        <w:tc>
          <w:tcPr>
            <w:tcW w:w="1323" w:type="dxa"/>
            <w:vAlign w:val="bottom"/>
          </w:tcPr>
          <w:p w14:paraId="114D4ED1" w14:textId="1720999F"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8.6</w:t>
            </w:r>
          </w:p>
        </w:tc>
      </w:tr>
      <w:tr w:rsidR="00C53EB6" w:rsidRPr="00277888" w14:paraId="178F882A"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D29F97E" w14:textId="35EA6DD2"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E5549CA"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8FCA8B8" w14:textId="2F20108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1679.5</w:t>
            </w:r>
          </w:p>
        </w:tc>
        <w:tc>
          <w:tcPr>
            <w:tcW w:w="1323" w:type="dxa"/>
            <w:vAlign w:val="bottom"/>
          </w:tcPr>
          <w:p w14:paraId="2FE1689F" w14:textId="6ECE053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294.8</w:t>
            </w:r>
          </w:p>
        </w:tc>
        <w:tc>
          <w:tcPr>
            <w:tcW w:w="1323" w:type="dxa"/>
            <w:vAlign w:val="bottom"/>
          </w:tcPr>
          <w:p w14:paraId="75776411" w14:textId="6514F40A"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18.7</w:t>
            </w:r>
          </w:p>
        </w:tc>
        <w:tc>
          <w:tcPr>
            <w:tcW w:w="1323" w:type="dxa"/>
            <w:vAlign w:val="bottom"/>
          </w:tcPr>
          <w:p w14:paraId="0046C4E2" w14:textId="6FDE107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58.3</w:t>
            </w:r>
          </w:p>
        </w:tc>
        <w:tc>
          <w:tcPr>
            <w:tcW w:w="1323" w:type="dxa"/>
            <w:vAlign w:val="bottom"/>
          </w:tcPr>
          <w:p w14:paraId="35FBCA60" w14:textId="58B234E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8.6</w:t>
            </w:r>
          </w:p>
        </w:tc>
      </w:tr>
      <w:tr w:rsidR="00C53EB6" w:rsidRPr="00277888" w14:paraId="178279BB"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A6E7D9A" w14:textId="7D83F4CA"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BD56A1E"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554CD54" w14:textId="7C25DF2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1642.9</w:t>
            </w:r>
          </w:p>
        </w:tc>
        <w:tc>
          <w:tcPr>
            <w:tcW w:w="1323" w:type="dxa"/>
            <w:vAlign w:val="bottom"/>
          </w:tcPr>
          <w:p w14:paraId="1155CD7C" w14:textId="70AADD0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263.7</w:t>
            </w:r>
          </w:p>
        </w:tc>
        <w:tc>
          <w:tcPr>
            <w:tcW w:w="1323" w:type="dxa"/>
            <w:vAlign w:val="bottom"/>
          </w:tcPr>
          <w:p w14:paraId="23B8C9D7" w14:textId="6FE2FD65"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18.7</w:t>
            </w:r>
          </w:p>
        </w:tc>
        <w:tc>
          <w:tcPr>
            <w:tcW w:w="1323" w:type="dxa"/>
            <w:vAlign w:val="bottom"/>
          </w:tcPr>
          <w:p w14:paraId="03241500" w14:textId="352B1E5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58.3</w:t>
            </w:r>
          </w:p>
        </w:tc>
        <w:tc>
          <w:tcPr>
            <w:tcW w:w="1323" w:type="dxa"/>
            <w:vAlign w:val="bottom"/>
          </w:tcPr>
          <w:p w14:paraId="1A4656F3" w14:textId="47A3D749"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8.6</w:t>
            </w:r>
          </w:p>
        </w:tc>
      </w:tr>
      <w:tr w:rsidR="00C53EB6" w:rsidRPr="00277888" w14:paraId="0B3FB9EC"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E7DBF68" w14:textId="4D337A55"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1998</w:t>
            </w:r>
          </w:p>
        </w:tc>
        <w:tc>
          <w:tcPr>
            <w:tcW w:w="1323" w:type="dxa"/>
          </w:tcPr>
          <w:p w14:paraId="0924ABE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EE2D24B" w14:textId="53EEE78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1609.2</w:t>
            </w:r>
          </w:p>
        </w:tc>
        <w:tc>
          <w:tcPr>
            <w:tcW w:w="1323" w:type="dxa"/>
            <w:vAlign w:val="bottom"/>
          </w:tcPr>
          <w:p w14:paraId="3EAA753E" w14:textId="65EF466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147.8</w:t>
            </w:r>
          </w:p>
        </w:tc>
        <w:tc>
          <w:tcPr>
            <w:tcW w:w="1323" w:type="dxa"/>
            <w:vAlign w:val="bottom"/>
          </w:tcPr>
          <w:p w14:paraId="2C6097E0" w14:textId="721FFCC1"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13.5</w:t>
            </w:r>
          </w:p>
        </w:tc>
        <w:tc>
          <w:tcPr>
            <w:tcW w:w="1323" w:type="dxa"/>
            <w:vAlign w:val="bottom"/>
          </w:tcPr>
          <w:p w14:paraId="10AF49BD" w14:textId="5238D45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70.6</w:t>
            </w:r>
          </w:p>
        </w:tc>
        <w:tc>
          <w:tcPr>
            <w:tcW w:w="1323" w:type="dxa"/>
            <w:vAlign w:val="bottom"/>
          </w:tcPr>
          <w:p w14:paraId="2FAC9793" w14:textId="7386D7CB"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7.1</w:t>
            </w:r>
          </w:p>
        </w:tc>
      </w:tr>
      <w:tr w:rsidR="00C53EB6" w:rsidRPr="00277888" w14:paraId="089977C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6B3AB96" w14:textId="5C97E280"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5CA46AD"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C0622A1" w14:textId="0F34485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1487.6</w:t>
            </w:r>
          </w:p>
        </w:tc>
        <w:tc>
          <w:tcPr>
            <w:tcW w:w="1323" w:type="dxa"/>
            <w:vAlign w:val="bottom"/>
          </w:tcPr>
          <w:p w14:paraId="026B54C8" w14:textId="276D32B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427.7</w:t>
            </w:r>
          </w:p>
        </w:tc>
        <w:tc>
          <w:tcPr>
            <w:tcW w:w="1323" w:type="dxa"/>
            <w:vAlign w:val="bottom"/>
          </w:tcPr>
          <w:p w14:paraId="6AA02B69" w14:textId="50307C10"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13.5</w:t>
            </w:r>
          </w:p>
        </w:tc>
        <w:tc>
          <w:tcPr>
            <w:tcW w:w="1323" w:type="dxa"/>
            <w:vAlign w:val="bottom"/>
          </w:tcPr>
          <w:p w14:paraId="1DAE422D" w14:textId="6936DF6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70.6</w:t>
            </w:r>
          </w:p>
        </w:tc>
        <w:tc>
          <w:tcPr>
            <w:tcW w:w="1323" w:type="dxa"/>
            <w:vAlign w:val="bottom"/>
          </w:tcPr>
          <w:p w14:paraId="412D7976" w14:textId="17118381"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7.1</w:t>
            </w:r>
          </w:p>
        </w:tc>
      </w:tr>
      <w:tr w:rsidR="00C53EB6" w:rsidRPr="00277888" w14:paraId="3CE3D582"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91437B6" w14:textId="49D922F0"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7AA2825"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5D2E3EA" w14:textId="63C6CF9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1257.3</w:t>
            </w:r>
          </w:p>
        </w:tc>
        <w:tc>
          <w:tcPr>
            <w:tcW w:w="1323" w:type="dxa"/>
            <w:vAlign w:val="bottom"/>
          </w:tcPr>
          <w:p w14:paraId="667E64FE" w14:textId="23405B8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339.6</w:t>
            </w:r>
          </w:p>
        </w:tc>
        <w:tc>
          <w:tcPr>
            <w:tcW w:w="1323" w:type="dxa"/>
            <w:vAlign w:val="bottom"/>
          </w:tcPr>
          <w:p w14:paraId="19F54E13" w14:textId="6F1446B4"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13.5</w:t>
            </w:r>
          </w:p>
        </w:tc>
        <w:tc>
          <w:tcPr>
            <w:tcW w:w="1323" w:type="dxa"/>
            <w:vAlign w:val="bottom"/>
          </w:tcPr>
          <w:p w14:paraId="72C0F4A8" w14:textId="79263FE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70.6</w:t>
            </w:r>
          </w:p>
        </w:tc>
        <w:tc>
          <w:tcPr>
            <w:tcW w:w="1323" w:type="dxa"/>
            <w:vAlign w:val="bottom"/>
          </w:tcPr>
          <w:p w14:paraId="6F76D55A" w14:textId="15EEAFFA"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7.1</w:t>
            </w:r>
          </w:p>
        </w:tc>
      </w:tr>
      <w:tr w:rsidR="00C53EB6" w:rsidRPr="00277888" w14:paraId="54E37019"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DF485A4" w14:textId="2A1E343F"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8B7AE88"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9AF7BF6" w14:textId="5D17E73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1067.8</w:t>
            </w:r>
          </w:p>
        </w:tc>
        <w:tc>
          <w:tcPr>
            <w:tcW w:w="1323" w:type="dxa"/>
            <w:vAlign w:val="bottom"/>
          </w:tcPr>
          <w:p w14:paraId="6C335D10" w14:textId="7703D58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304.3</w:t>
            </w:r>
          </w:p>
        </w:tc>
        <w:tc>
          <w:tcPr>
            <w:tcW w:w="1323" w:type="dxa"/>
            <w:vAlign w:val="bottom"/>
          </w:tcPr>
          <w:p w14:paraId="098620B5" w14:textId="77E95FDF"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13.5</w:t>
            </w:r>
          </w:p>
        </w:tc>
        <w:tc>
          <w:tcPr>
            <w:tcW w:w="1323" w:type="dxa"/>
            <w:vAlign w:val="bottom"/>
          </w:tcPr>
          <w:p w14:paraId="79A176D3" w14:textId="4B6F2D1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70.6</w:t>
            </w:r>
          </w:p>
        </w:tc>
        <w:tc>
          <w:tcPr>
            <w:tcW w:w="1323" w:type="dxa"/>
            <w:vAlign w:val="bottom"/>
          </w:tcPr>
          <w:p w14:paraId="425869E6" w14:textId="00E1C192"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7.1</w:t>
            </w:r>
          </w:p>
        </w:tc>
      </w:tr>
      <w:tr w:rsidR="00C53EB6" w:rsidRPr="00277888" w14:paraId="672DE7CF"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5EB5B22" w14:textId="4AE8E39F"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1999</w:t>
            </w:r>
          </w:p>
        </w:tc>
        <w:tc>
          <w:tcPr>
            <w:tcW w:w="1323" w:type="dxa"/>
          </w:tcPr>
          <w:p w14:paraId="5113DB6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1D5C7A8" w14:textId="790D3A3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1167.4</w:t>
            </w:r>
          </w:p>
        </w:tc>
        <w:tc>
          <w:tcPr>
            <w:tcW w:w="1323" w:type="dxa"/>
            <w:vAlign w:val="bottom"/>
          </w:tcPr>
          <w:p w14:paraId="01593075" w14:textId="6922AE0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239.6</w:t>
            </w:r>
          </w:p>
        </w:tc>
        <w:tc>
          <w:tcPr>
            <w:tcW w:w="1323" w:type="dxa"/>
            <w:vAlign w:val="bottom"/>
          </w:tcPr>
          <w:p w14:paraId="55A4A35D" w14:textId="4F0FF136"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18.9</w:t>
            </w:r>
          </w:p>
        </w:tc>
        <w:tc>
          <w:tcPr>
            <w:tcW w:w="1323" w:type="dxa"/>
            <w:vAlign w:val="bottom"/>
          </w:tcPr>
          <w:p w14:paraId="281C13BA" w14:textId="03214B4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42.6</w:t>
            </w:r>
          </w:p>
        </w:tc>
        <w:tc>
          <w:tcPr>
            <w:tcW w:w="1323" w:type="dxa"/>
            <w:vAlign w:val="bottom"/>
          </w:tcPr>
          <w:p w14:paraId="582D9159" w14:textId="6FCBB6E8"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3.0</w:t>
            </w:r>
          </w:p>
        </w:tc>
      </w:tr>
      <w:tr w:rsidR="00C53EB6" w:rsidRPr="00277888" w14:paraId="0CC9EDC3"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0537463" w14:textId="540C10EB"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CA4DEAB"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BFF24C2" w14:textId="0B7FFE2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989.2</w:t>
            </w:r>
          </w:p>
        </w:tc>
        <w:tc>
          <w:tcPr>
            <w:tcW w:w="1323" w:type="dxa"/>
            <w:vAlign w:val="bottom"/>
          </w:tcPr>
          <w:p w14:paraId="4631E9C3" w14:textId="727BE9A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343.8</w:t>
            </w:r>
          </w:p>
        </w:tc>
        <w:tc>
          <w:tcPr>
            <w:tcW w:w="1323" w:type="dxa"/>
            <w:vAlign w:val="bottom"/>
          </w:tcPr>
          <w:p w14:paraId="03E1BC07" w14:textId="31A5808E"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18.9</w:t>
            </w:r>
          </w:p>
        </w:tc>
        <w:tc>
          <w:tcPr>
            <w:tcW w:w="1323" w:type="dxa"/>
            <w:vAlign w:val="bottom"/>
          </w:tcPr>
          <w:p w14:paraId="05F71863" w14:textId="2F51DC0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42.6</w:t>
            </w:r>
          </w:p>
        </w:tc>
        <w:tc>
          <w:tcPr>
            <w:tcW w:w="1323" w:type="dxa"/>
            <w:vAlign w:val="bottom"/>
          </w:tcPr>
          <w:p w14:paraId="736F3826" w14:textId="7534DD5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3.0</w:t>
            </w:r>
          </w:p>
        </w:tc>
      </w:tr>
      <w:tr w:rsidR="00C53EB6" w:rsidRPr="00277888" w14:paraId="66BC49D8"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F8FAFBF" w14:textId="6DF1FBA8"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6561405"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F4AD14B" w14:textId="4846808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997.0</w:t>
            </w:r>
          </w:p>
        </w:tc>
        <w:tc>
          <w:tcPr>
            <w:tcW w:w="1323" w:type="dxa"/>
            <w:vAlign w:val="bottom"/>
          </w:tcPr>
          <w:p w14:paraId="044BFD0C" w14:textId="16C0CAE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272.9</w:t>
            </w:r>
          </w:p>
        </w:tc>
        <w:tc>
          <w:tcPr>
            <w:tcW w:w="1323" w:type="dxa"/>
            <w:vAlign w:val="bottom"/>
          </w:tcPr>
          <w:p w14:paraId="72375DD1" w14:textId="35419C8E"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18.9</w:t>
            </w:r>
          </w:p>
        </w:tc>
        <w:tc>
          <w:tcPr>
            <w:tcW w:w="1323" w:type="dxa"/>
            <w:vAlign w:val="bottom"/>
          </w:tcPr>
          <w:p w14:paraId="51171E6D" w14:textId="7272CE5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42.6</w:t>
            </w:r>
          </w:p>
        </w:tc>
        <w:tc>
          <w:tcPr>
            <w:tcW w:w="1323" w:type="dxa"/>
            <w:vAlign w:val="bottom"/>
          </w:tcPr>
          <w:p w14:paraId="7EF70D0B" w14:textId="081B352F"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3.0</w:t>
            </w:r>
          </w:p>
        </w:tc>
      </w:tr>
      <w:tr w:rsidR="00C53EB6" w:rsidRPr="00277888" w14:paraId="1F9BDB08"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74430F7"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E1740AE"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D1941F4" w14:textId="53BD8AC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934.6</w:t>
            </w:r>
          </w:p>
        </w:tc>
        <w:tc>
          <w:tcPr>
            <w:tcW w:w="1323" w:type="dxa"/>
            <w:vAlign w:val="bottom"/>
          </w:tcPr>
          <w:p w14:paraId="7D04194F" w14:textId="7D358C6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293.2</w:t>
            </w:r>
          </w:p>
        </w:tc>
        <w:tc>
          <w:tcPr>
            <w:tcW w:w="1323" w:type="dxa"/>
            <w:vAlign w:val="bottom"/>
          </w:tcPr>
          <w:p w14:paraId="214BECA7" w14:textId="311FCCAD"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18.9</w:t>
            </w:r>
          </w:p>
        </w:tc>
        <w:tc>
          <w:tcPr>
            <w:tcW w:w="1323" w:type="dxa"/>
            <w:vAlign w:val="bottom"/>
          </w:tcPr>
          <w:p w14:paraId="78C28D5E" w14:textId="3962A94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42.6</w:t>
            </w:r>
          </w:p>
        </w:tc>
        <w:tc>
          <w:tcPr>
            <w:tcW w:w="1323" w:type="dxa"/>
            <w:vAlign w:val="bottom"/>
          </w:tcPr>
          <w:p w14:paraId="5AB65305" w14:textId="16D40DF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3.0</w:t>
            </w:r>
          </w:p>
        </w:tc>
      </w:tr>
      <w:tr w:rsidR="00C53EB6" w:rsidRPr="00277888" w14:paraId="5398D792"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BB0A6EC" w14:textId="6371354F"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2000</w:t>
            </w:r>
          </w:p>
        </w:tc>
        <w:tc>
          <w:tcPr>
            <w:tcW w:w="1323" w:type="dxa"/>
          </w:tcPr>
          <w:p w14:paraId="1300650F"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131A234" w14:textId="2981653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1003.6</w:t>
            </w:r>
          </w:p>
        </w:tc>
        <w:tc>
          <w:tcPr>
            <w:tcW w:w="1323" w:type="dxa"/>
            <w:vAlign w:val="bottom"/>
          </w:tcPr>
          <w:p w14:paraId="38286FBF" w14:textId="0A5784D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185.8</w:t>
            </w:r>
          </w:p>
        </w:tc>
        <w:tc>
          <w:tcPr>
            <w:tcW w:w="1323" w:type="dxa"/>
            <w:vAlign w:val="bottom"/>
          </w:tcPr>
          <w:p w14:paraId="0253B77A" w14:textId="2BFBE190"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5.2</w:t>
            </w:r>
          </w:p>
        </w:tc>
        <w:tc>
          <w:tcPr>
            <w:tcW w:w="1323" w:type="dxa"/>
            <w:vAlign w:val="bottom"/>
          </w:tcPr>
          <w:p w14:paraId="60B26290" w14:textId="1904381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48.5</w:t>
            </w:r>
          </w:p>
        </w:tc>
        <w:tc>
          <w:tcPr>
            <w:tcW w:w="1323" w:type="dxa"/>
            <w:vAlign w:val="bottom"/>
          </w:tcPr>
          <w:p w14:paraId="367C24B4" w14:textId="60277D10"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8.1</w:t>
            </w:r>
          </w:p>
        </w:tc>
      </w:tr>
      <w:tr w:rsidR="00C53EB6" w:rsidRPr="00277888" w14:paraId="35F18EE9"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1626FB0" w14:textId="6D391CE9"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8635E19"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71DB089" w14:textId="6415751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797.1</w:t>
            </w:r>
          </w:p>
        </w:tc>
        <w:tc>
          <w:tcPr>
            <w:tcW w:w="1323" w:type="dxa"/>
            <w:vAlign w:val="bottom"/>
          </w:tcPr>
          <w:p w14:paraId="290A59B4" w14:textId="5A8FDBA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433.3</w:t>
            </w:r>
          </w:p>
        </w:tc>
        <w:tc>
          <w:tcPr>
            <w:tcW w:w="1323" w:type="dxa"/>
            <w:vAlign w:val="bottom"/>
          </w:tcPr>
          <w:p w14:paraId="0D201161" w14:textId="79092D8C"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5.2</w:t>
            </w:r>
          </w:p>
        </w:tc>
        <w:tc>
          <w:tcPr>
            <w:tcW w:w="1323" w:type="dxa"/>
            <w:vAlign w:val="bottom"/>
          </w:tcPr>
          <w:p w14:paraId="2247788D" w14:textId="51E8D8D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48.5</w:t>
            </w:r>
          </w:p>
        </w:tc>
        <w:tc>
          <w:tcPr>
            <w:tcW w:w="1323" w:type="dxa"/>
            <w:vAlign w:val="bottom"/>
          </w:tcPr>
          <w:p w14:paraId="2AE8898C" w14:textId="65F5B696"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8.1</w:t>
            </w:r>
          </w:p>
        </w:tc>
      </w:tr>
      <w:tr w:rsidR="00C53EB6" w:rsidRPr="00277888" w14:paraId="620310E4"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934E6D6"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D888EC8"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ADA9659" w14:textId="263968A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1198.4</w:t>
            </w:r>
          </w:p>
        </w:tc>
        <w:tc>
          <w:tcPr>
            <w:tcW w:w="1323" w:type="dxa"/>
            <w:vAlign w:val="bottom"/>
          </w:tcPr>
          <w:p w14:paraId="2EC6D2BD" w14:textId="5BEBAF8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345.2</w:t>
            </w:r>
          </w:p>
        </w:tc>
        <w:tc>
          <w:tcPr>
            <w:tcW w:w="1323" w:type="dxa"/>
            <w:vAlign w:val="bottom"/>
          </w:tcPr>
          <w:p w14:paraId="1C8F609F" w14:textId="702544B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5.2</w:t>
            </w:r>
          </w:p>
        </w:tc>
        <w:tc>
          <w:tcPr>
            <w:tcW w:w="1323" w:type="dxa"/>
            <w:vAlign w:val="bottom"/>
          </w:tcPr>
          <w:p w14:paraId="437A83EF" w14:textId="6CD4A8E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48.5</w:t>
            </w:r>
          </w:p>
        </w:tc>
        <w:tc>
          <w:tcPr>
            <w:tcW w:w="1323" w:type="dxa"/>
            <w:vAlign w:val="bottom"/>
          </w:tcPr>
          <w:p w14:paraId="4E244F4D" w14:textId="1E6A884A"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8.1</w:t>
            </w:r>
          </w:p>
        </w:tc>
      </w:tr>
      <w:tr w:rsidR="00C53EB6" w:rsidRPr="00277888" w14:paraId="66DC3F2F"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54885FE"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1A492C21"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42EB313" w14:textId="0370366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1025.0</w:t>
            </w:r>
          </w:p>
        </w:tc>
        <w:tc>
          <w:tcPr>
            <w:tcW w:w="1323" w:type="dxa"/>
            <w:vAlign w:val="bottom"/>
          </w:tcPr>
          <w:p w14:paraId="0E98A584" w14:textId="7BB9978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286.0</w:t>
            </w:r>
          </w:p>
        </w:tc>
        <w:tc>
          <w:tcPr>
            <w:tcW w:w="1323" w:type="dxa"/>
            <w:vAlign w:val="bottom"/>
          </w:tcPr>
          <w:p w14:paraId="1112629E" w14:textId="60C97625"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5.2</w:t>
            </w:r>
          </w:p>
        </w:tc>
        <w:tc>
          <w:tcPr>
            <w:tcW w:w="1323" w:type="dxa"/>
            <w:vAlign w:val="bottom"/>
          </w:tcPr>
          <w:p w14:paraId="095DFA94" w14:textId="35612B4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48.5</w:t>
            </w:r>
          </w:p>
        </w:tc>
        <w:tc>
          <w:tcPr>
            <w:tcW w:w="1323" w:type="dxa"/>
            <w:vAlign w:val="bottom"/>
          </w:tcPr>
          <w:p w14:paraId="7562B590" w14:textId="77FB32A8"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8.1</w:t>
            </w:r>
          </w:p>
        </w:tc>
      </w:tr>
      <w:tr w:rsidR="00C53EB6" w:rsidRPr="00277888" w14:paraId="2D1EC9F1"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C94199D" w14:textId="0916FCC8"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2001</w:t>
            </w:r>
          </w:p>
        </w:tc>
        <w:tc>
          <w:tcPr>
            <w:tcW w:w="1323" w:type="dxa"/>
          </w:tcPr>
          <w:p w14:paraId="48A75641"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6A4DA9F" w14:textId="02E379D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924.6</w:t>
            </w:r>
          </w:p>
        </w:tc>
        <w:tc>
          <w:tcPr>
            <w:tcW w:w="1323" w:type="dxa"/>
            <w:vAlign w:val="bottom"/>
          </w:tcPr>
          <w:p w14:paraId="0D63EBE4" w14:textId="19F7B6F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156.4</w:t>
            </w:r>
          </w:p>
        </w:tc>
        <w:tc>
          <w:tcPr>
            <w:tcW w:w="1323" w:type="dxa"/>
            <w:vAlign w:val="bottom"/>
          </w:tcPr>
          <w:p w14:paraId="4D5D5368" w14:textId="2BC651AB"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39.8</w:t>
            </w:r>
          </w:p>
        </w:tc>
        <w:tc>
          <w:tcPr>
            <w:tcW w:w="1323" w:type="dxa"/>
            <w:vAlign w:val="bottom"/>
          </w:tcPr>
          <w:p w14:paraId="1055A4DC" w14:textId="6BC5BF1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33.9</w:t>
            </w:r>
          </w:p>
        </w:tc>
        <w:tc>
          <w:tcPr>
            <w:tcW w:w="1323" w:type="dxa"/>
            <w:vAlign w:val="bottom"/>
          </w:tcPr>
          <w:p w14:paraId="40A24ADD" w14:textId="7AD3449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5.4</w:t>
            </w:r>
          </w:p>
        </w:tc>
      </w:tr>
      <w:tr w:rsidR="00C53EB6" w:rsidRPr="00277888" w14:paraId="4B234AE1"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D3B0E37"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D9D4FB0"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706E894" w14:textId="6BC6DD7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991.1</w:t>
            </w:r>
          </w:p>
        </w:tc>
        <w:tc>
          <w:tcPr>
            <w:tcW w:w="1323" w:type="dxa"/>
            <w:vAlign w:val="bottom"/>
          </w:tcPr>
          <w:p w14:paraId="5F156735" w14:textId="4F330B2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466.9</w:t>
            </w:r>
          </w:p>
        </w:tc>
        <w:tc>
          <w:tcPr>
            <w:tcW w:w="1323" w:type="dxa"/>
            <w:vAlign w:val="bottom"/>
          </w:tcPr>
          <w:p w14:paraId="53253664" w14:textId="7237D9FF"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39.8</w:t>
            </w:r>
          </w:p>
        </w:tc>
        <w:tc>
          <w:tcPr>
            <w:tcW w:w="1323" w:type="dxa"/>
            <w:vAlign w:val="bottom"/>
          </w:tcPr>
          <w:p w14:paraId="55A487DF" w14:textId="1C41E5E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33.9</w:t>
            </w:r>
          </w:p>
        </w:tc>
        <w:tc>
          <w:tcPr>
            <w:tcW w:w="1323" w:type="dxa"/>
            <w:vAlign w:val="bottom"/>
          </w:tcPr>
          <w:p w14:paraId="23FD6548" w14:textId="15FAAAD3"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5.4</w:t>
            </w:r>
          </w:p>
        </w:tc>
      </w:tr>
      <w:tr w:rsidR="00C53EB6" w:rsidRPr="00277888" w14:paraId="27FA4069"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3A43217"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1D22690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C234499" w14:textId="472AF15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1091.7</w:t>
            </w:r>
          </w:p>
        </w:tc>
        <w:tc>
          <w:tcPr>
            <w:tcW w:w="1323" w:type="dxa"/>
            <w:vAlign w:val="bottom"/>
          </w:tcPr>
          <w:p w14:paraId="000B7761" w14:textId="743FC6C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290.5</w:t>
            </w:r>
          </w:p>
        </w:tc>
        <w:tc>
          <w:tcPr>
            <w:tcW w:w="1323" w:type="dxa"/>
            <w:vAlign w:val="bottom"/>
          </w:tcPr>
          <w:p w14:paraId="52EF76E4" w14:textId="63B2F369"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39.8</w:t>
            </w:r>
          </w:p>
        </w:tc>
        <w:tc>
          <w:tcPr>
            <w:tcW w:w="1323" w:type="dxa"/>
            <w:vAlign w:val="bottom"/>
          </w:tcPr>
          <w:p w14:paraId="47B0DA93" w14:textId="271E6AA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33.9</w:t>
            </w:r>
          </w:p>
        </w:tc>
        <w:tc>
          <w:tcPr>
            <w:tcW w:w="1323" w:type="dxa"/>
            <w:vAlign w:val="bottom"/>
          </w:tcPr>
          <w:p w14:paraId="66BE2765" w14:textId="4C781806"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5.4</w:t>
            </w:r>
          </w:p>
        </w:tc>
      </w:tr>
      <w:tr w:rsidR="00C53EB6" w:rsidRPr="00277888" w14:paraId="234221A5"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F07399E"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33A3052"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A5CB665" w14:textId="5578FED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1054.1</w:t>
            </w:r>
          </w:p>
        </w:tc>
        <w:tc>
          <w:tcPr>
            <w:tcW w:w="1323" w:type="dxa"/>
            <w:vAlign w:val="bottom"/>
          </w:tcPr>
          <w:p w14:paraId="61CE1D27" w14:textId="4DBAE5C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275.1</w:t>
            </w:r>
          </w:p>
        </w:tc>
        <w:tc>
          <w:tcPr>
            <w:tcW w:w="1323" w:type="dxa"/>
            <w:vAlign w:val="bottom"/>
          </w:tcPr>
          <w:p w14:paraId="3B41408D" w14:textId="6330F303"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39.8</w:t>
            </w:r>
          </w:p>
        </w:tc>
        <w:tc>
          <w:tcPr>
            <w:tcW w:w="1323" w:type="dxa"/>
            <w:vAlign w:val="bottom"/>
          </w:tcPr>
          <w:p w14:paraId="515643D4" w14:textId="54EF1D7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33.9</w:t>
            </w:r>
          </w:p>
        </w:tc>
        <w:tc>
          <w:tcPr>
            <w:tcW w:w="1323" w:type="dxa"/>
            <w:vAlign w:val="bottom"/>
          </w:tcPr>
          <w:p w14:paraId="7574F75A" w14:textId="363E80F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5.4</w:t>
            </w:r>
          </w:p>
        </w:tc>
      </w:tr>
      <w:tr w:rsidR="00C53EB6" w:rsidRPr="00277888" w14:paraId="517AFCEA"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528BBF8" w14:textId="51EC3968"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2002</w:t>
            </w:r>
          </w:p>
        </w:tc>
        <w:tc>
          <w:tcPr>
            <w:tcW w:w="1323" w:type="dxa"/>
          </w:tcPr>
          <w:p w14:paraId="56BFD96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9035899" w14:textId="1DD5DB2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1098.6</w:t>
            </w:r>
          </w:p>
        </w:tc>
        <w:tc>
          <w:tcPr>
            <w:tcW w:w="1323" w:type="dxa"/>
            <w:vAlign w:val="bottom"/>
          </w:tcPr>
          <w:p w14:paraId="306AB0D0" w14:textId="160D5FB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155.0</w:t>
            </w:r>
          </w:p>
        </w:tc>
        <w:tc>
          <w:tcPr>
            <w:tcW w:w="1323" w:type="dxa"/>
            <w:vAlign w:val="bottom"/>
          </w:tcPr>
          <w:p w14:paraId="080DDD21" w14:textId="67E79B32"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26.1</w:t>
            </w:r>
          </w:p>
        </w:tc>
        <w:tc>
          <w:tcPr>
            <w:tcW w:w="1323" w:type="dxa"/>
            <w:vAlign w:val="bottom"/>
          </w:tcPr>
          <w:p w14:paraId="16E8EBFF" w14:textId="7449C43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37.1</w:t>
            </w:r>
          </w:p>
        </w:tc>
        <w:tc>
          <w:tcPr>
            <w:tcW w:w="1323" w:type="dxa"/>
            <w:vAlign w:val="bottom"/>
          </w:tcPr>
          <w:p w14:paraId="00B2412D" w14:textId="16E53A1A"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6.9</w:t>
            </w:r>
          </w:p>
        </w:tc>
      </w:tr>
      <w:tr w:rsidR="00C53EB6" w:rsidRPr="00277888" w14:paraId="1374F301"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CA519DF"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4DE5DC0"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1BF4B25" w14:textId="3044EE2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1036.7</w:t>
            </w:r>
          </w:p>
        </w:tc>
        <w:tc>
          <w:tcPr>
            <w:tcW w:w="1323" w:type="dxa"/>
            <w:vAlign w:val="bottom"/>
          </w:tcPr>
          <w:p w14:paraId="22B28D5B" w14:textId="1A1D4B8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356.1</w:t>
            </w:r>
          </w:p>
        </w:tc>
        <w:tc>
          <w:tcPr>
            <w:tcW w:w="1323" w:type="dxa"/>
            <w:vAlign w:val="bottom"/>
          </w:tcPr>
          <w:p w14:paraId="36E59768" w14:textId="3B39B697"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26.1</w:t>
            </w:r>
          </w:p>
        </w:tc>
        <w:tc>
          <w:tcPr>
            <w:tcW w:w="1323" w:type="dxa"/>
            <w:vAlign w:val="bottom"/>
          </w:tcPr>
          <w:p w14:paraId="20EE35DE" w14:textId="4CF9E42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37.1</w:t>
            </w:r>
          </w:p>
        </w:tc>
        <w:tc>
          <w:tcPr>
            <w:tcW w:w="1323" w:type="dxa"/>
            <w:vAlign w:val="bottom"/>
          </w:tcPr>
          <w:p w14:paraId="6D954B41" w14:textId="72F2B2C9"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6.9</w:t>
            </w:r>
          </w:p>
        </w:tc>
      </w:tr>
      <w:tr w:rsidR="00C53EB6" w:rsidRPr="00277888" w14:paraId="6E7C8296"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C0D845A"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D9B3C7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76AD3C1" w14:textId="5F708A6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842.4</w:t>
            </w:r>
          </w:p>
        </w:tc>
        <w:tc>
          <w:tcPr>
            <w:tcW w:w="1323" w:type="dxa"/>
            <w:vAlign w:val="bottom"/>
          </w:tcPr>
          <w:p w14:paraId="384A73FF" w14:textId="70E6D99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213.1</w:t>
            </w:r>
          </w:p>
        </w:tc>
        <w:tc>
          <w:tcPr>
            <w:tcW w:w="1323" w:type="dxa"/>
            <w:vAlign w:val="bottom"/>
          </w:tcPr>
          <w:p w14:paraId="1B50D229" w14:textId="301E882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26.1</w:t>
            </w:r>
          </w:p>
        </w:tc>
        <w:tc>
          <w:tcPr>
            <w:tcW w:w="1323" w:type="dxa"/>
            <w:vAlign w:val="bottom"/>
          </w:tcPr>
          <w:p w14:paraId="069B1E2E" w14:textId="29B2620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37.1</w:t>
            </w:r>
          </w:p>
        </w:tc>
        <w:tc>
          <w:tcPr>
            <w:tcW w:w="1323" w:type="dxa"/>
            <w:vAlign w:val="bottom"/>
          </w:tcPr>
          <w:p w14:paraId="07E16F6E" w14:textId="63C1C3D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6.9</w:t>
            </w:r>
          </w:p>
        </w:tc>
      </w:tr>
      <w:tr w:rsidR="00C53EB6" w:rsidRPr="00277888" w14:paraId="64CB4CE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2111876"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4E41E51"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E6BCCCA" w14:textId="7B7B965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811.7</w:t>
            </w:r>
          </w:p>
        </w:tc>
        <w:tc>
          <w:tcPr>
            <w:tcW w:w="1323" w:type="dxa"/>
            <w:vAlign w:val="bottom"/>
          </w:tcPr>
          <w:p w14:paraId="789C202B" w14:textId="6336A9D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154.4</w:t>
            </w:r>
          </w:p>
        </w:tc>
        <w:tc>
          <w:tcPr>
            <w:tcW w:w="1323" w:type="dxa"/>
            <w:vAlign w:val="bottom"/>
          </w:tcPr>
          <w:p w14:paraId="188B1A11" w14:textId="1E5972EB"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26.1</w:t>
            </w:r>
          </w:p>
        </w:tc>
        <w:tc>
          <w:tcPr>
            <w:tcW w:w="1323" w:type="dxa"/>
            <w:vAlign w:val="bottom"/>
          </w:tcPr>
          <w:p w14:paraId="2B73CF2D" w14:textId="3B680A7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37.1</w:t>
            </w:r>
          </w:p>
        </w:tc>
        <w:tc>
          <w:tcPr>
            <w:tcW w:w="1323" w:type="dxa"/>
            <w:vAlign w:val="bottom"/>
          </w:tcPr>
          <w:p w14:paraId="14DFB263" w14:textId="1B826AC5"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6.9</w:t>
            </w:r>
          </w:p>
        </w:tc>
      </w:tr>
      <w:tr w:rsidR="00C53EB6" w:rsidRPr="00277888" w14:paraId="56049C43"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1E7A9C1" w14:textId="6E631FD3"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2003</w:t>
            </w:r>
          </w:p>
        </w:tc>
        <w:tc>
          <w:tcPr>
            <w:tcW w:w="1323" w:type="dxa"/>
          </w:tcPr>
          <w:p w14:paraId="1F681C7E"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819DD45" w14:textId="4F44906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1235.8</w:t>
            </w:r>
          </w:p>
        </w:tc>
        <w:tc>
          <w:tcPr>
            <w:tcW w:w="1323" w:type="dxa"/>
            <w:vAlign w:val="bottom"/>
          </w:tcPr>
          <w:p w14:paraId="134A958F" w14:textId="431E35E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161.1</w:t>
            </w:r>
          </w:p>
        </w:tc>
        <w:tc>
          <w:tcPr>
            <w:tcW w:w="1323" w:type="dxa"/>
            <w:vAlign w:val="bottom"/>
          </w:tcPr>
          <w:p w14:paraId="2F583B3C" w14:textId="689A70CB"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9.1</w:t>
            </w:r>
          </w:p>
        </w:tc>
        <w:tc>
          <w:tcPr>
            <w:tcW w:w="1323" w:type="dxa"/>
            <w:vAlign w:val="bottom"/>
          </w:tcPr>
          <w:p w14:paraId="66E52DAF" w14:textId="2166B2E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43.8</w:t>
            </w:r>
          </w:p>
        </w:tc>
        <w:tc>
          <w:tcPr>
            <w:tcW w:w="1323" w:type="dxa"/>
            <w:vAlign w:val="bottom"/>
          </w:tcPr>
          <w:p w14:paraId="011677F5" w14:textId="7546B75E"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5.2</w:t>
            </w:r>
          </w:p>
        </w:tc>
      </w:tr>
      <w:tr w:rsidR="00C53EB6" w:rsidRPr="00277888" w14:paraId="3F3BAAD0"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A1E0D48"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DF04492"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5835E77" w14:textId="1463B96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947.8</w:t>
            </w:r>
          </w:p>
        </w:tc>
        <w:tc>
          <w:tcPr>
            <w:tcW w:w="1323" w:type="dxa"/>
            <w:vAlign w:val="bottom"/>
          </w:tcPr>
          <w:p w14:paraId="4BCBFBBB" w14:textId="7906E3D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304.1</w:t>
            </w:r>
          </w:p>
        </w:tc>
        <w:tc>
          <w:tcPr>
            <w:tcW w:w="1323" w:type="dxa"/>
            <w:vAlign w:val="bottom"/>
          </w:tcPr>
          <w:p w14:paraId="6B85228D" w14:textId="07E60A45"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9.1</w:t>
            </w:r>
          </w:p>
        </w:tc>
        <w:tc>
          <w:tcPr>
            <w:tcW w:w="1323" w:type="dxa"/>
            <w:vAlign w:val="bottom"/>
          </w:tcPr>
          <w:p w14:paraId="6D8B7175" w14:textId="7BEB084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43.8</w:t>
            </w:r>
          </w:p>
        </w:tc>
        <w:tc>
          <w:tcPr>
            <w:tcW w:w="1323" w:type="dxa"/>
            <w:vAlign w:val="bottom"/>
          </w:tcPr>
          <w:p w14:paraId="198C879F" w14:textId="34F58D02"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5.2</w:t>
            </w:r>
          </w:p>
        </w:tc>
      </w:tr>
      <w:tr w:rsidR="00C53EB6" w:rsidRPr="00277888" w14:paraId="078F352C"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F86E562"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51AB08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BF3FACC" w14:textId="50CB4D1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712.4</w:t>
            </w:r>
          </w:p>
        </w:tc>
        <w:tc>
          <w:tcPr>
            <w:tcW w:w="1323" w:type="dxa"/>
            <w:vAlign w:val="bottom"/>
          </w:tcPr>
          <w:p w14:paraId="69E93B53" w14:textId="185F91C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286.4</w:t>
            </w:r>
          </w:p>
        </w:tc>
        <w:tc>
          <w:tcPr>
            <w:tcW w:w="1323" w:type="dxa"/>
            <w:vAlign w:val="bottom"/>
          </w:tcPr>
          <w:p w14:paraId="3395C97A" w14:textId="1F24A979"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9.1</w:t>
            </w:r>
          </w:p>
        </w:tc>
        <w:tc>
          <w:tcPr>
            <w:tcW w:w="1323" w:type="dxa"/>
            <w:vAlign w:val="bottom"/>
          </w:tcPr>
          <w:p w14:paraId="145F1D7F" w14:textId="02AAB33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43.8</w:t>
            </w:r>
          </w:p>
        </w:tc>
        <w:tc>
          <w:tcPr>
            <w:tcW w:w="1323" w:type="dxa"/>
            <w:vAlign w:val="bottom"/>
          </w:tcPr>
          <w:p w14:paraId="1FFB5240" w14:textId="4B2F42F1"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5.2</w:t>
            </w:r>
          </w:p>
        </w:tc>
      </w:tr>
      <w:tr w:rsidR="00C53EB6" w:rsidRPr="00277888" w14:paraId="46F7A1B6"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694D5C0"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6D90D8D"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FE9BC27" w14:textId="2258AA6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811.8</w:t>
            </w:r>
          </w:p>
        </w:tc>
        <w:tc>
          <w:tcPr>
            <w:tcW w:w="1323" w:type="dxa"/>
            <w:vAlign w:val="bottom"/>
          </w:tcPr>
          <w:p w14:paraId="24E40D85" w14:textId="2568AE6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260.1</w:t>
            </w:r>
          </w:p>
        </w:tc>
        <w:tc>
          <w:tcPr>
            <w:tcW w:w="1323" w:type="dxa"/>
            <w:vAlign w:val="bottom"/>
          </w:tcPr>
          <w:p w14:paraId="5BE769A0" w14:textId="5C864778"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9.1</w:t>
            </w:r>
          </w:p>
        </w:tc>
        <w:tc>
          <w:tcPr>
            <w:tcW w:w="1323" w:type="dxa"/>
            <w:vAlign w:val="bottom"/>
          </w:tcPr>
          <w:p w14:paraId="57CC15CF" w14:textId="69AA09D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43.8</w:t>
            </w:r>
          </w:p>
        </w:tc>
        <w:tc>
          <w:tcPr>
            <w:tcW w:w="1323" w:type="dxa"/>
            <w:vAlign w:val="bottom"/>
          </w:tcPr>
          <w:p w14:paraId="4B6D9B9D" w14:textId="6F2800BF"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5.2</w:t>
            </w:r>
          </w:p>
        </w:tc>
      </w:tr>
      <w:tr w:rsidR="00C53EB6" w:rsidRPr="00277888" w14:paraId="4BF1A0B6"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47FB882" w14:textId="6BC8C1B5"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2004</w:t>
            </w:r>
          </w:p>
        </w:tc>
        <w:tc>
          <w:tcPr>
            <w:tcW w:w="1323" w:type="dxa"/>
          </w:tcPr>
          <w:p w14:paraId="42D63F3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0436304" w14:textId="3E8DAC0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1043.6</w:t>
            </w:r>
          </w:p>
        </w:tc>
        <w:tc>
          <w:tcPr>
            <w:tcW w:w="1323" w:type="dxa"/>
            <w:vAlign w:val="bottom"/>
          </w:tcPr>
          <w:p w14:paraId="243A61FA" w14:textId="3BF76BD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235.3</w:t>
            </w:r>
          </w:p>
        </w:tc>
        <w:tc>
          <w:tcPr>
            <w:tcW w:w="1323" w:type="dxa"/>
            <w:vAlign w:val="bottom"/>
          </w:tcPr>
          <w:p w14:paraId="6ECD7F45" w14:textId="2670AF7F"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4.9</w:t>
            </w:r>
          </w:p>
        </w:tc>
        <w:tc>
          <w:tcPr>
            <w:tcW w:w="1323" w:type="dxa"/>
            <w:vAlign w:val="bottom"/>
          </w:tcPr>
          <w:p w14:paraId="5C9876E5" w14:textId="3B48542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48.0</w:t>
            </w:r>
          </w:p>
        </w:tc>
        <w:tc>
          <w:tcPr>
            <w:tcW w:w="1323" w:type="dxa"/>
            <w:vAlign w:val="bottom"/>
          </w:tcPr>
          <w:p w14:paraId="601620B5" w14:textId="6CB1A07C"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8.4</w:t>
            </w:r>
          </w:p>
        </w:tc>
      </w:tr>
      <w:tr w:rsidR="00C53EB6" w:rsidRPr="00277888" w14:paraId="350CFC2B"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2E5E3E3"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86454EE"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C1B03A8" w14:textId="5C0D390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747.1</w:t>
            </w:r>
          </w:p>
        </w:tc>
        <w:tc>
          <w:tcPr>
            <w:tcW w:w="1323" w:type="dxa"/>
            <w:vAlign w:val="bottom"/>
          </w:tcPr>
          <w:p w14:paraId="23680BAA" w14:textId="1DF15A2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409.1</w:t>
            </w:r>
          </w:p>
        </w:tc>
        <w:tc>
          <w:tcPr>
            <w:tcW w:w="1323" w:type="dxa"/>
            <w:vAlign w:val="bottom"/>
          </w:tcPr>
          <w:p w14:paraId="6994451C" w14:textId="4C095A00"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4.9</w:t>
            </w:r>
          </w:p>
        </w:tc>
        <w:tc>
          <w:tcPr>
            <w:tcW w:w="1323" w:type="dxa"/>
            <w:vAlign w:val="bottom"/>
          </w:tcPr>
          <w:p w14:paraId="782C2088" w14:textId="60D20F5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48.0</w:t>
            </w:r>
          </w:p>
        </w:tc>
        <w:tc>
          <w:tcPr>
            <w:tcW w:w="1323" w:type="dxa"/>
            <w:vAlign w:val="bottom"/>
          </w:tcPr>
          <w:p w14:paraId="4FE8E7AF" w14:textId="7566B40C"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8.4</w:t>
            </w:r>
          </w:p>
        </w:tc>
      </w:tr>
      <w:tr w:rsidR="00C53EB6" w:rsidRPr="00277888" w14:paraId="19988BD4"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FD74728"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0D1882B"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161D421" w14:textId="025162A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693.0</w:t>
            </w:r>
          </w:p>
        </w:tc>
        <w:tc>
          <w:tcPr>
            <w:tcW w:w="1323" w:type="dxa"/>
            <w:vAlign w:val="bottom"/>
          </w:tcPr>
          <w:p w14:paraId="1113CF3B" w14:textId="4F1C100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361.0</w:t>
            </w:r>
          </w:p>
        </w:tc>
        <w:tc>
          <w:tcPr>
            <w:tcW w:w="1323" w:type="dxa"/>
            <w:vAlign w:val="bottom"/>
          </w:tcPr>
          <w:p w14:paraId="4001CAB9" w14:textId="1DCE9B0D"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4.9</w:t>
            </w:r>
          </w:p>
        </w:tc>
        <w:tc>
          <w:tcPr>
            <w:tcW w:w="1323" w:type="dxa"/>
            <w:vAlign w:val="bottom"/>
          </w:tcPr>
          <w:p w14:paraId="1FCAEF34" w14:textId="75A4A53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48.0</w:t>
            </w:r>
          </w:p>
        </w:tc>
        <w:tc>
          <w:tcPr>
            <w:tcW w:w="1323" w:type="dxa"/>
            <w:vAlign w:val="bottom"/>
          </w:tcPr>
          <w:p w14:paraId="4747691E" w14:textId="00162C12"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8.4</w:t>
            </w:r>
          </w:p>
        </w:tc>
      </w:tr>
      <w:tr w:rsidR="00C53EB6" w:rsidRPr="00277888" w14:paraId="3463A13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8333936"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026A242"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52BAF6A" w14:textId="0742D22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911.5</w:t>
            </w:r>
          </w:p>
        </w:tc>
        <w:tc>
          <w:tcPr>
            <w:tcW w:w="1323" w:type="dxa"/>
            <w:vAlign w:val="bottom"/>
          </w:tcPr>
          <w:p w14:paraId="27F575DD" w14:textId="029F236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166.9</w:t>
            </w:r>
          </w:p>
        </w:tc>
        <w:tc>
          <w:tcPr>
            <w:tcW w:w="1323" w:type="dxa"/>
            <w:vAlign w:val="bottom"/>
          </w:tcPr>
          <w:p w14:paraId="0EB7589C" w14:textId="1A1F0E87"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4.9</w:t>
            </w:r>
          </w:p>
        </w:tc>
        <w:tc>
          <w:tcPr>
            <w:tcW w:w="1323" w:type="dxa"/>
            <w:vAlign w:val="bottom"/>
          </w:tcPr>
          <w:p w14:paraId="2ACF0A6D" w14:textId="4863634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48.0</w:t>
            </w:r>
          </w:p>
        </w:tc>
        <w:tc>
          <w:tcPr>
            <w:tcW w:w="1323" w:type="dxa"/>
            <w:vAlign w:val="bottom"/>
          </w:tcPr>
          <w:p w14:paraId="63CFC273" w14:textId="6DA55DD1"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8.4</w:t>
            </w:r>
          </w:p>
        </w:tc>
      </w:tr>
      <w:tr w:rsidR="00C53EB6" w:rsidRPr="00277888" w14:paraId="3CC0F28C"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8F780DA" w14:textId="0FBC37DD"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2005</w:t>
            </w:r>
          </w:p>
        </w:tc>
        <w:tc>
          <w:tcPr>
            <w:tcW w:w="1323" w:type="dxa"/>
          </w:tcPr>
          <w:p w14:paraId="2A1712D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239E425" w14:textId="2985C79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1111.7</w:t>
            </w:r>
          </w:p>
        </w:tc>
        <w:tc>
          <w:tcPr>
            <w:tcW w:w="1323" w:type="dxa"/>
            <w:vAlign w:val="bottom"/>
          </w:tcPr>
          <w:p w14:paraId="11F241D3" w14:textId="2E1CDD0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113.6</w:t>
            </w:r>
          </w:p>
        </w:tc>
        <w:tc>
          <w:tcPr>
            <w:tcW w:w="1323" w:type="dxa"/>
            <w:vAlign w:val="bottom"/>
          </w:tcPr>
          <w:p w14:paraId="15D40216" w14:textId="347D0B7D"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9.1</w:t>
            </w:r>
          </w:p>
        </w:tc>
        <w:tc>
          <w:tcPr>
            <w:tcW w:w="1323" w:type="dxa"/>
            <w:vAlign w:val="bottom"/>
          </w:tcPr>
          <w:p w14:paraId="0160D5F2" w14:textId="27E3B60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48.0</w:t>
            </w:r>
          </w:p>
        </w:tc>
        <w:tc>
          <w:tcPr>
            <w:tcW w:w="1323" w:type="dxa"/>
            <w:vAlign w:val="bottom"/>
          </w:tcPr>
          <w:p w14:paraId="7AFC511E" w14:textId="7C0D0C5E"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5.9</w:t>
            </w:r>
          </w:p>
        </w:tc>
      </w:tr>
      <w:tr w:rsidR="00C53EB6" w:rsidRPr="00277888" w14:paraId="44259F62"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752168C"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337C0CB"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CEBED9B" w14:textId="0C46C20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697.3</w:t>
            </w:r>
          </w:p>
        </w:tc>
        <w:tc>
          <w:tcPr>
            <w:tcW w:w="1323" w:type="dxa"/>
            <w:vAlign w:val="bottom"/>
          </w:tcPr>
          <w:p w14:paraId="0207468D" w14:textId="24578C5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325.9</w:t>
            </w:r>
          </w:p>
        </w:tc>
        <w:tc>
          <w:tcPr>
            <w:tcW w:w="1323" w:type="dxa"/>
            <w:vAlign w:val="bottom"/>
          </w:tcPr>
          <w:p w14:paraId="6C2A50C8" w14:textId="3C2E87F6"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9.1</w:t>
            </w:r>
          </w:p>
        </w:tc>
        <w:tc>
          <w:tcPr>
            <w:tcW w:w="1323" w:type="dxa"/>
            <w:vAlign w:val="bottom"/>
          </w:tcPr>
          <w:p w14:paraId="2E6A0664" w14:textId="65CA858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48.0</w:t>
            </w:r>
          </w:p>
        </w:tc>
        <w:tc>
          <w:tcPr>
            <w:tcW w:w="1323" w:type="dxa"/>
            <w:vAlign w:val="bottom"/>
          </w:tcPr>
          <w:p w14:paraId="3483ECF1" w14:textId="1BA059ED"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5.9</w:t>
            </w:r>
          </w:p>
        </w:tc>
      </w:tr>
      <w:tr w:rsidR="00C53EB6" w:rsidRPr="00277888" w14:paraId="71E4B8B3"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4DD1FD9"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21BA916"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A32A85B" w14:textId="118DD9B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639.7</w:t>
            </w:r>
          </w:p>
        </w:tc>
        <w:tc>
          <w:tcPr>
            <w:tcW w:w="1323" w:type="dxa"/>
            <w:vAlign w:val="bottom"/>
          </w:tcPr>
          <w:p w14:paraId="74716C2B" w14:textId="4DAFC4B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307.7</w:t>
            </w:r>
          </w:p>
        </w:tc>
        <w:tc>
          <w:tcPr>
            <w:tcW w:w="1323" w:type="dxa"/>
            <w:vAlign w:val="bottom"/>
          </w:tcPr>
          <w:p w14:paraId="3E4FA7E8" w14:textId="6022C221"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9.1</w:t>
            </w:r>
          </w:p>
        </w:tc>
        <w:tc>
          <w:tcPr>
            <w:tcW w:w="1323" w:type="dxa"/>
            <w:vAlign w:val="bottom"/>
          </w:tcPr>
          <w:p w14:paraId="10E9338B" w14:textId="2571703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48.0</w:t>
            </w:r>
          </w:p>
        </w:tc>
        <w:tc>
          <w:tcPr>
            <w:tcW w:w="1323" w:type="dxa"/>
            <w:vAlign w:val="bottom"/>
          </w:tcPr>
          <w:p w14:paraId="5D6B212E" w14:textId="71A6A299"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5.9</w:t>
            </w:r>
          </w:p>
        </w:tc>
      </w:tr>
      <w:tr w:rsidR="00C53EB6" w:rsidRPr="00277888" w14:paraId="24497396"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8B1FE44"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F7420E4"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51E886C" w14:textId="09E579B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437.7</w:t>
            </w:r>
          </w:p>
        </w:tc>
        <w:tc>
          <w:tcPr>
            <w:tcW w:w="1323" w:type="dxa"/>
            <w:vAlign w:val="bottom"/>
          </w:tcPr>
          <w:p w14:paraId="4F64568C" w14:textId="6B19810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271.9</w:t>
            </w:r>
          </w:p>
        </w:tc>
        <w:tc>
          <w:tcPr>
            <w:tcW w:w="1323" w:type="dxa"/>
            <w:vAlign w:val="bottom"/>
          </w:tcPr>
          <w:p w14:paraId="5759255B" w14:textId="307E5D0E"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9.1</w:t>
            </w:r>
          </w:p>
        </w:tc>
        <w:tc>
          <w:tcPr>
            <w:tcW w:w="1323" w:type="dxa"/>
            <w:vAlign w:val="bottom"/>
          </w:tcPr>
          <w:p w14:paraId="11FAEE80" w14:textId="0BEB0EE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48.0</w:t>
            </w:r>
          </w:p>
        </w:tc>
        <w:tc>
          <w:tcPr>
            <w:tcW w:w="1323" w:type="dxa"/>
            <w:vAlign w:val="bottom"/>
          </w:tcPr>
          <w:p w14:paraId="629C6131" w14:textId="20B8CF0E"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5.9</w:t>
            </w:r>
          </w:p>
        </w:tc>
      </w:tr>
      <w:tr w:rsidR="00C53EB6" w:rsidRPr="00277888" w14:paraId="2762ACE2"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08AF839" w14:textId="42B7DD8C"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2006</w:t>
            </w:r>
          </w:p>
        </w:tc>
        <w:tc>
          <w:tcPr>
            <w:tcW w:w="1323" w:type="dxa"/>
          </w:tcPr>
          <w:p w14:paraId="7E617234"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B672A60" w14:textId="437C115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589.7</w:t>
            </w:r>
          </w:p>
        </w:tc>
        <w:tc>
          <w:tcPr>
            <w:tcW w:w="1323" w:type="dxa"/>
            <w:vAlign w:val="bottom"/>
          </w:tcPr>
          <w:p w14:paraId="3FD19DE2" w14:textId="4C77FBB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139.2</w:t>
            </w:r>
          </w:p>
        </w:tc>
        <w:tc>
          <w:tcPr>
            <w:tcW w:w="1323" w:type="dxa"/>
            <w:vAlign w:val="bottom"/>
          </w:tcPr>
          <w:p w14:paraId="67A2CE6D" w14:textId="7AC4BF98"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7.9</w:t>
            </w:r>
          </w:p>
        </w:tc>
        <w:tc>
          <w:tcPr>
            <w:tcW w:w="1323" w:type="dxa"/>
            <w:vAlign w:val="bottom"/>
          </w:tcPr>
          <w:p w14:paraId="6BD617F1" w14:textId="53A87A3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34.7</w:t>
            </w:r>
          </w:p>
        </w:tc>
        <w:tc>
          <w:tcPr>
            <w:tcW w:w="1323" w:type="dxa"/>
            <w:vAlign w:val="bottom"/>
          </w:tcPr>
          <w:p w14:paraId="0F616B6B" w14:textId="6CEC0F2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5.4</w:t>
            </w:r>
          </w:p>
        </w:tc>
      </w:tr>
      <w:tr w:rsidR="00C53EB6" w:rsidRPr="00277888" w14:paraId="79FE4C8D"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DCB1E9B"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4621499"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1BD07D3" w14:textId="09B2890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719.1</w:t>
            </w:r>
          </w:p>
        </w:tc>
        <w:tc>
          <w:tcPr>
            <w:tcW w:w="1323" w:type="dxa"/>
            <w:vAlign w:val="bottom"/>
          </w:tcPr>
          <w:p w14:paraId="5BE2061D" w14:textId="3200F71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318.5</w:t>
            </w:r>
          </w:p>
        </w:tc>
        <w:tc>
          <w:tcPr>
            <w:tcW w:w="1323" w:type="dxa"/>
            <w:vAlign w:val="bottom"/>
          </w:tcPr>
          <w:p w14:paraId="091165EC" w14:textId="68F71E6E"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7.9</w:t>
            </w:r>
          </w:p>
        </w:tc>
        <w:tc>
          <w:tcPr>
            <w:tcW w:w="1323" w:type="dxa"/>
            <w:vAlign w:val="bottom"/>
          </w:tcPr>
          <w:p w14:paraId="7B7FCAF9" w14:textId="0166050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34.7</w:t>
            </w:r>
          </w:p>
        </w:tc>
        <w:tc>
          <w:tcPr>
            <w:tcW w:w="1323" w:type="dxa"/>
            <w:vAlign w:val="bottom"/>
          </w:tcPr>
          <w:p w14:paraId="709AB428" w14:textId="370DEE16"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5.4</w:t>
            </w:r>
          </w:p>
        </w:tc>
      </w:tr>
      <w:tr w:rsidR="00C53EB6" w:rsidRPr="00277888" w14:paraId="54B1DF99"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C6C3593"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E505078"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A2C0667" w14:textId="214036F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600.2</w:t>
            </w:r>
          </w:p>
        </w:tc>
        <w:tc>
          <w:tcPr>
            <w:tcW w:w="1323" w:type="dxa"/>
            <w:vAlign w:val="bottom"/>
          </w:tcPr>
          <w:p w14:paraId="15FE6C18" w14:textId="6A143C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318.2</w:t>
            </w:r>
          </w:p>
        </w:tc>
        <w:tc>
          <w:tcPr>
            <w:tcW w:w="1323" w:type="dxa"/>
            <w:vAlign w:val="bottom"/>
          </w:tcPr>
          <w:p w14:paraId="5C85A3EB" w14:textId="6B5757AC"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7.9</w:t>
            </w:r>
          </w:p>
        </w:tc>
        <w:tc>
          <w:tcPr>
            <w:tcW w:w="1323" w:type="dxa"/>
            <w:vAlign w:val="bottom"/>
          </w:tcPr>
          <w:p w14:paraId="0DEE47FD" w14:textId="41DA832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34.7</w:t>
            </w:r>
          </w:p>
        </w:tc>
        <w:tc>
          <w:tcPr>
            <w:tcW w:w="1323" w:type="dxa"/>
            <w:vAlign w:val="bottom"/>
          </w:tcPr>
          <w:p w14:paraId="094C71AE" w14:textId="2C738E58"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5.4</w:t>
            </w:r>
          </w:p>
        </w:tc>
      </w:tr>
      <w:tr w:rsidR="00C53EB6" w:rsidRPr="00277888" w14:paraId="54E20A1C"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D00F756"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91D741C"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9FC3628" w14:textId="3789CF5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597.1</w:t>
            </w:r>
          </w:p>
        </w:tc>
        <w:tc>
          <w:tcPr>
            <w:tcW w:w="1323" w:type="dxa"/>
            <w:vAlign w:val="bottom"/>
          </w:tcPr>
          <w:p w14:paraId="1BB66A29" w14:textId="25609EE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262.5</w:t>
            </w:r>
          </w:p>
        </w:tc>
        <w:tc>
          <w:tcPr>
            <w:tcW w:w="1323" w:type="dxa"/>
            <w:vAlign w:val="bottom"/>
          </w:tcPr>
          <w:p w14:paraId="40136144" w14:textId="10CB490A"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7.9</w:t>
            </w:r>
          </w:p>
        </w:tc>
        <w:tc>
          <w:tcPr>
            <w:tcW w:w="1323" w:type="dxa"/>
            <w:vAlign w:val="bottom"/>
          </w:tcPr>
          <w:p w14:paraId="42873449" w14:textId="76E5505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34.7</w:t>
            </w:r>
          </w:p>
        </w:tc>
        <w:tc>
          <w:tcPr>
            <w:tcW w:w="1323" w:type="dxa"/>
            <w:vAlign w:val="bottom"/>
          </w:tcPr>
          <w:p w14:paraId="57EDB267" w14:textId="6828A354"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5.4</w:t>
            </w:r>
          </w:p>
        </w:tc>
      </w:tr>
      <w:tr w:rsidR="00C53EB6" w:rsidRPr="00277888" w14:paraId="5B3DDE35"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FFE6A3B" w14:textId="22BB098B"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2007</w:t>
            </w:r>
          </w:p>
        </w:tc>
        <w:tc>
          <w:tcPr>
            <w:tcW w:w="1323" w:type="dxa"/>
          </w:tcPr>
          <w:p w14:paraId="5E3E4C86"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70A8A86" w14:textId="3CE4112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786.9</w:t>
            </w:r>
          </w:p>
        </w:tc>
        <w:tc>
          <w:tcPr>
            <w:tcW w:w="1323" w:type="dxa"/>
            <w:vAlign w:val="bottom"/>
          </w:tcPr>
          <w:p w14:paraId="0A70E1FE" w14:textId="06BC356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167.5</w:t>
            </w:r>
          </w:p>
        </w:tc>
        <w:tc>
          <w:tcPr>
            <w:tcW w:w="1323" w:type="dxa"/>
            <w:vAlign w:val="bottom"/>
          </w:tcPr>
          <w:p w14:paraId="279A804D" w14:textId="61BDB94E"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18.7</w:t>
            </w:r>
          </w:p>
        </w:tc>
        <w:tc>
          <w:tcPr>
            <w:tcW w:w="1323" w:type="dxa"/>
            <w:vAlign w:val="bottom"/>
          </w:tcPr>
          <w:p w14:paraId="6D38D832" w14:textId="56473C1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38CAE848" w14:textId="7A0EB3CA"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8.1</w:t>
            </w:r>
          </w:p>
        </w:tc>
      </w:tr>
      <w:tr w:rsidR="00C53EB6" w:rsidRPr="00277888" w14:paraId="2720F21F"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8044745"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72F03C5"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1B09761" w14:textId="1471CE4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537.5</w:t>
            </w:r>
          </w:p>
        </w:tc>
        <w:tc>
          <w:tcPr>
            <w:tcW w:w="1323" w:type="dxa"/>
            <w:vAlign w:val="bottom"/>
          </w:tcPr>
          <w:p w14:paraId="3EAC0C8D" w14:textId="7D592FB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375.3</w:t>
            </w:r>
          </w:p>
        </w:tc>
        <w:tc>
          <w:tcPr>
            <w:tcW w:w="1323" w:type="dxa"/>
            <w:vAlign w:val="bottom"/>
          </w:tcPr>
          <w:p w14:paraId="696A4C6B" w14:textId="467AD9C6"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18.7</w:t>
            </w:r>
          </w:p>
        </w:tc>
        <w:tc>
          <w:tcPr>
            <w:tcW w:w="1323" w:type="dxa"/>
            <w:vAlign w:val="bottom"/>
          </w:tcPr>
          <w:p w14:paraId="2E02A4DA" w14:textId="05D94A8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367AFBF7" w14:textId="21144A44"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8.1</w:t>
            </w:r>
          </w:p>
        </w:tc>
      </w:tr>
      <w:tr w:rsidR="00C53EB6" w:rsidRPr="00277888" w14:paraId="3DBFB8B9"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117FD9C"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0693FAE"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0BCF9A3" w14:textId="6D02F82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452.4</w:t>
            </w:r>
          </w:p>
        </w:tc>
        <w:tc>
          <w:tcPr>
            <w:tcW w:w="1323" w:type="dxa"/>
            <w:vAlign w:val="bottom"/>
          </w:tcPr>
          <w:p w14:paraId="3CC1ACC5" w14:textId="618973D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287.5</w:t>
            </w:r>
          </w:p>
        </w:tc>
        <w:tc>
          <w:tcPr>
            <w:tcW w:w="1323" w:type="dxa"/>
            <w:vAlign w:val="bottom"/>
          </w:tcPr>
          <w:p w14:paraId="6D0DD123" w14:textId="7201651B"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18.7</w:t>
            </w:r>
          </w:p>
        </w:tc>
        <w:tc>
          <w:tcPr>
            <w:tcW w:w="1323" w:type="dxa"/>
            <w:vAlign w:val="bottom"/>
          </w:tcPr>
          <w:p w14:paraId="461D282C" w14:textId="7C0DB0E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679AEE95" w14:textId="2271CC2D"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8.1</w:t>
            </w:r>
          </w:p>
        </w:tc>
      </w:tr>
      <w:tr w:rsidR="00C53EB6" w:rsidRPr="00277888" w14:paraId="2EA3571F"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C734F47"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1EB544A4"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B170625" w14:textId="25F67D6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388.4</w:t>
            </w:r>
          </w:p>
        </w:tc>
        <w:tc>
          <w:tcPr>
            <w:tcW w:w="1323" w:type="dxa"/>
            <w:vAlign w:val="bottom"/>
          </w:tcPr>
          <w:p w14:paraId="2D53869E" w14:textId="712F28E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310.9</w:t>
            </w:r>
          </w:p>
        </w:tc>
        <w:tc>
          <w:tcPr>
            <w:tcW w:w="1323" w:type="dxa"/>
            <w:vAlign w:val="bottom"/>
          </w:tcPr>
          <w:p w14:paraId="786038AE" w14:textId="3A90B764"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18.7</w:t>
            </w:r>
          </w:p>
        </w:tc>
        <w:tc>
          <w:tcPr>
            <w:tcW w:w="1323" w:type="dxa"/>
            <w:vAlign w:val="bottom"/>
          </w:tcPr>
          <w:p w14:paraId="1E6B70E3" w14:textId="34496CA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1AD669BE" w14:textId="02B29A0A"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8.1</w:t>
            </w:r>
          </w:p>
        </w:tc>
      </w:tr>
      <w:tr w:rsidR="00C53EB6" w:rsidRPr="00277888" w14:paraId="2582597A"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ED4F92C" w14:textId="7C69F07C"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2008</w:t>
            </w:r>
          </w:p>
        </w:tc>
        <w:tc>
          <w:tcPr>
            <w:tcW w:w="1323" w:type="dxa"/>
          </w:tcPr>
          <w:p w14:paraId="1B67B69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4D3D19B" w14:textId="7C36C4A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513.8</w:t>
            </w:r>
          </w:p>
        </w:tc>
        <w:tc>
          <w:tcPr>
            <w:tcW w:w="1323" w:type="dxa"/>
            <w:vAlign w:val="bottom"/>
          </w:tcPr>
          <w:p w14:paraId="7D1D2DF4" w14:textId="3941C9B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235.9</w:t>
            </w:r>
          </w:p>
        </w:tc>
        <w:tc>
          <w:tcPr>
            <w:tcW w:w="1323" w:type="dxa"/>
            <w:vAlign w:val="bottom"/>
          </w:tcPr>
          <w:p w14:paraId="6378D336" w14:textId="5CD85776"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7.9</w:t>
            </w:r>
          </w:p>
        </w:tc>
        <w:tc>
          <w:tcPr>
            <w:tcW w:w="1323" w:type="dxa"/>
            <w:vAlign w:val="bottom"/>
          </w:tcPr>
          <w:p w14:paraId="2D4BBC46" w14:textId="7FDA4CE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49.9</w:t>
            </w:r>
          </w:p>
        </w:tc>
        <w:tc>
          <w:tcPr>
            <w:tcW w:w="1323" w:type="dxa"/>
            <w:vAlign w:val="bottom"/>
          </w:tcPr>
          <w:p w14:paraId="4D82945C" w14:textId="18CC343F"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11.8</w:t>
            </w:r>
          </w:p>
        </w:tc>
      </w:tr>
      <w:tr w:rsidR="00C53EB6" w:rsidRPr="00277888" w14:paraId="05BCB45C"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CB412C4"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34090E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F044531" w14:textId="5C22C60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530.9</w:t>
            </w:r>
          </w:p>
        </w:tc>
        <w:tc>
          <w:tcPr>
            <w:tcW w:w="1323" w:type="dxa"/>
            <w:vAlign w:val="bottom"/>
          </w:tcPr>
          <w:p w14:paraId="31DF16BC" w14:textId="2BE34AC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457.0</w:t>
            </w:r>
          </w:p>
        </w:tc>
        <w:tc>
          <w:tcPr>
            <w:tcW w:w="1323" w:type="dxa"/>
            <w:vAlign w:val="bottom"/>
          </w:tcPr>
          <w:p w14:paraId="5677EB09" w14:textId="72A0256D"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7.9</w:t>
            </w:r>
          </w:p>
        </w:tc>
        <w:tc>
          <w:tcPr>
            <w:tcW w:w="1323" w:type="dxa"/>
            <w:vAlign w:val="bottom"/>
          </w:tcPr>
          <w:p w14:paraId="51808FB6" w14:textId="74C5655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49.9</w:t>
            </w:r>
          </w:p>
        </w:tc>
        <w:tc>
          <w:tcPr>
            <w:tcW w:w="1323" w:type="dxa"/>
            <w:vAlign w:val="bottom"/>
          </w:tcPr>
          <w:p w14:paraId="4C1611FB" w14:textId="6CFD1AB8"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11.8</w:t>
            </w:r>
          </w:p>
        </w:tc>
      </w:tr>
      <w:tr w:rsidR="00C53EB6" w:rsidRPr="00277888" w14:paraId="0481A34D"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60F4444"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2BAB1BA"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F412249" w14:textId="3D14F84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435.5</w:t>
            </w:r>
          </w:p>
        </w:tc>
        <w:tc>
          <w:tcPr>
            <w:tcW w:w="1323" w:type="dxa"/>
            <w:vAlign w:val="bottom"/>
          </w:tcPr>
          <w:p w14:paraId="70CD0BB4" w14:textId="49B8154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493.4</w:t>
            </w:r>
          </w:p>
        </w:tc>
        <w:tc>
          <w:tcPr>
            <w:tcW w:w="1323" w:type="dxa"/>
            <w:vAlign w:val="bottom"/>
          </w:tcPr>
          <w:p w14:paraId="0546F9A5" w14:textId="04C8C575"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7.9</w:t>
            </w:r>
          </w:p>
        </w:tc>
        <w:tc>
          <w:tcPr>
            <w:tcW w:w="1323" w:type="dxa"/>
            <w:vAlign w:val="bottom"/>
          </w:tcPr>
          <w:p w14:paraId="0EE3EF29" w14:textId="53CE1E5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49.9</w:t>
            </w:r>
          </w:p>
        </w:tc>
        <w:tc>
          <w:tcPr>
            <w:tcW w:w="1323" w:type="dxa"/>
            <w:vAlign w:val="bottom"/>
          </w:tcPr>
          <w:p w14:paraId="595A9E8E" w14:textId="44F700C6"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11.8</w:t>
            </w:r>
          </w:p>
        </w:tc>
      </w:tr>
      <w:tr w:rsidR="00C53EB6" w:rsidRPr="00277888" w14:paraId="697D769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50E17C1"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08B1EDDB"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CFE9A84" w14:textId="68868D6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383.0</w:t>
            </w:r>
          </w:p>
        </w:tc>
        <w:tc>
          <w:tcPr>
            <w:tcW w:w="1323" w:type="dxa"/>
            <w:vAlign w:val="bottom"/>
          </w:tcPr>
          <w:p w14:paraId="3E7A7705" w14:textId="3614F0A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329.5</w:t>
            </w:r>
          </w:p>
        </w:tc>
        <w:tc>
          <w:tcPr>
            <w:tcW w:w="1323" w:type="dxa"/>
            <w:vAlign w:val="bottom"/>
          </w:tcPr>
          <w:p w14:paraId="7B34D613" w14:textId="254BBA8D"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7.9</w:t>
            </w:r>
          </w:p>
        </w:tc>
        <w:tc>
          <w:tcPr>
            <w:tcW w:w="1323" w:type="dxa"/>
            <w:vAlign w:val="bottom"/>
          </w:tcPr>
          <w:p w14:paraId="3505A03F" w14:textId="256DBD3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49.9</w:t>
            </w:r>
          </w:p>
        </w:tc>
        <w:tc>
          <w:tcPr>
            <w:tcW w:w="1323" w:type="dxa"/>
            <w:vAlign w:val="bottom"/>
          </w:tcPr>
          <w:p w14:paraId="33E168C7" w14:textId="52E5968D"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11.8</w:t>
            </w:r>
          </w:p>
        </w:tc>
      </w:tr>
      <w:tr w:rsidR="00C53EB6" w:rsidRPr="00277888" w14:paraId="16A6778F"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1B91D23" w14:textId="073BC0D5"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2009</w:t>
            </w:r>
          </w:p>
        </w:tc>
        <w:tc>
          <w:tcPr>
            <w:tcW w:w="1323" w:type="dxa"/>
          </w:tcPr>
          <w:p w14:paraId="759F94F7"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622ABFD" w14:textId="0CEC2DD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551.5</w:t>
            </w:r>
          </w:p>
        </w:tc>
        <w:tc>
          <w:tcPr>
            <w:tcW w:w="1323" w:type="dxa"/>
            <w:vAlign w:val="bottom"/>
          </w:tcPr>
          <w:p w14:paraId="7B2CBDE2" w14:textId="5C600DE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281.3</w:t>
            </w:r>
          </w:p>
        </w:tc>
        <w:tc>
          <w:tcPr>
            <w:tcW w:w="1323" w:type="dxa"/>
            <w:vAlign w:val="bottom"/>
          </w:tcPr>
          <w:p w14:paraId="7E7D710C" w14:textId="65406AAB"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14.3</w:t>
            </w:r>
          </w:p>
        </w:tc>
        <w:tc>
          <w:tcPr>
            <w:tcW w:w="1323" w:type="dxa"/>
            <w:vAlign w:val="bottom"/>
          </w:tcPr>
          <w:p w14:paraId="2D66D392" w14:textId="7E003B1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39.4</w:t>
            </w:r>
          </w:p>
        </w:tc>
        <w:tc>
          <w:tcPr>
            <w:tcW w:w="1323" w:type="dxa"/>
            <w:vAlign w:val="bottom"/>
          </w:tcPr>
          <w:p w14:paraId="5CCF4567" w14:textId="4CCD8B4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8.6</w:t>
            </w:r>
          </w:p>
        </w:tc>
      </w:tr>
      <w:tr w:rsidR="00C53EB6" w:rsidRPr="00277888" w14:paraId="3F0DFFF8"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4470A41"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46127B2"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E3CA777" w14:textId="5BA7877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403.7</w:t>
            </w:r>
          </w:p>
        </w:tc>
        <w:tc>
          <w:tcPr>
            <w:tcW w:w="1323" w:type="dxa"/>
            <w:vAlign w:val="bottom"/>
          </w:tcPr>
          <w:p w14:paraId="67F144DD" w14:textId="6C033B3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512.9</w:t>
            </w:r>
          </w:p>
        </w:tc>
        <w:tc>
          <w:tcPr>
            <w:tcW w:w="1323" w:type="dxa"/>
            <w:vAlign w:val="bottom"/>
          </w:tcPr>
          <w:p w14:paraId="2DEBBAD0" w14:textId="73490BD8"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14.3</w:t>
            </w:r>
          </w:p>
        </w:tc>
        <w:tc>
          <w:tcPr>
            <w:tcW w:w="1323" w:type="dxa"/>
            <w:vAlign w:val="bottom"/>
          </w:tcPr>
          <w:p w14:paraId="476A7FF3" w14:textId="69E710C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39.4</w:t>
            </w:r>
          </w:p>
        </w:tc>
        <w:tc>
          <w:tcPr>
            <w:tcW w:w="1323" w:type="dxa"/>
            <w:vAlign w:val="bottom"/>
          </w:tcPr>
          <w:p w14:paraId="5BBB6491" w14:textId="0464AD1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8.6</w:t>
            </w:r>
          </w:p>
        </w:tc>
      </w:tr>
      <w:tr w:rsidR="00C53EB6" w:rsidRPr="00277888" w14:paraId="63436877"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63AB8B6"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5CD1E9C"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91C3364" w14:textId="4505C65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406.1</w:t>
            </w:r>
          </w:p>
        </w:tc>
        <w:tc>
          <w:tcPr>
            <w:tcW w:w="1323" w:type="dxa"/>
            <w:vAlign w:val="bottom"/>
          </w:tcPr>
          <w:p w14:paraId="79EC72AB" w14:textId="5303084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385.3</w:t>
            </w:r>
          </w:p>
        </w:tc>
        <w:tc>
          <w:tcPr>
            <w:tcW w:w="1323" w:type="dxa"/>
            <w:vAlign w:val="bottom"/>
          </w:tcPr>
          <w:p w14:paraId="7EF8072C" w14:textId="5458429F"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14.3</w:t>
            </w:r>
          </w:p>
        </w:tc>
        <w:tc>
          <w:tcPr>
            <w:tcW w:w="1323" w:type="dxa"/>
            <w:vAlign w:val="bottom"/>
          </w:tcPr>
          <w:p w14:paraId="0C382956" w14:textId="607CA4F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39.4</w:t>
            </w:r>
          </w:p>
        </w:tc>
        <w:tc>
          <w:tcPr>
            <w:tcW w:w="1323" w:type="dxa"/>
            <w:vAlign w:val="bottom"/>
          </w:tcPr>
          <w:p w14:paraId="61966F94" w14:textId="254FEDDF"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8.6</w:t>
            </w:r>
          </w:p>
        </w:tc>
      </w:tr>
      <w:tr w:rsidR="00C53EB6" w:rsidRPr="00277888" w14:paraId="048A5A54"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FE4583F"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61A3217"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60087F3" w14:textId="0995C73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582.3</w:t>
            </w:r>
          </w:p>
        </w:tc>
        <w:tc>
          <w:tcPr>
            <w:tcW w:w="1323" w:type="dxa"/>
            <w:vAlign w:val="bottom"/>
          </w:tcPr>
          <w:p w14:paraId="0D6C6F30" w14:textId="3660F28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269.7</w:t>
            </w:r>
          </w:p>
        </w:tc>
        <w:tc>
          <w:tcPr>
            <w:tcW w:w="1323" w:type="dxa"/>
            <w:vAlign w:val="bottom"/>
          </w:tcPr>
          <w:p w14:paraId="13F24C4C" w14:textId="5900AFFE"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14.3</w:t>
            </w:r>
          </w:p>
        </w:tc>
        <w:tc>
          <w:tcPr>
            <w:tcW w:w="1323" w:type="dxa"/>
            <w:vAlign w:val="bottom"/>
          </w:tcPr>
          <w:p w14:paraId="5165BA81" w14:textId="28D2B5A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39.4</w:t>
            </w:r>
          </w:p>
        </w:tc>
        <w:tc>
          <w:tcPr>
            <w:tcW w:w="1323" w:type="dxa"/>
            <w:vAlign w:val="bottom"/>
          </w:tcPr>
          <w:p w14:paraId="46B0B7DC" w14:textId="06653A3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8.6</w:t>
            </w:r>
          </w:p>
        </w:tc>
      </w:tr>
      <w:tr w:rsidR="00C53EB6" w:rsidRPr="00277888" w14:paraId="20A46542"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E8981D2" w14:textId="1A61618E"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2010</w:t>
            </w:r>
          </w:p>
        </w:tc>
        <w:tc>
          <w:tcPr>
            <w:tcW w:w="1323" w:type="dxa"/>
          </w:tcPr>
          <w:p w14:paraId="2C46465B"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F05EEA5" w14:textId="5208BF9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705.7</w:t>
            </w:r>
          </w:p>
        </w:tc>
        <w:tc>
          <w:tcPr>
            <w:tcW w:w="1323" w:type="dxa"/>
            <w:vAlign w:val="bottom"/>
          </w:tcPr>
          <w:p w14:paraId="41A104C3" w14:textId="4045902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194.4</w:t>
            </w:r>
          </w:p>
        </w:tc>
        <w:tc>
          <w:tcPr>
            <w:tcW w:w="1323" w:type="dxa"/>
            <w:vAlign w:val="bottom"/>
          </w:tcPr>
          <w:p w14:paraId="594077FE" w14:textId="0A6C822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23.4</w:t>
            </w:r>
          </w:p>
        </w:tc>
        <w:tc>
          <w:tcPr>
            <w:tcW w:w="1323" w:type="dxa"/>
            <w:vAlign w:val="bottom"/>
          </w:tcPr>
          <w:p w14:paraId="19482C3C" w14:textId="368EF06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55.6</w:t>
            </w:r>
          </w:p>
        </w:tc>
        <w:tc>
          <w:tcPr>
            <w:tcW w:w="1323" w:type="dxa"/>
            <w:vAlign w:val="bottom"/>
          </w:tcPr>
          <w:p w14:paraId="00D5AEED" w14:textId="7476036C"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8.4</w:t>
            </w:r>
          </w:p>
        </w:tc>
      </w:tr>
      <w:tr w:rsidR="00C53EB6" w:rsidRPr="00277888" w14:paraId="1A91FC43"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C05FC5B"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CAEE4C8"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C8BAF90" w14:textId="34AA83D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662.9</w:t>
            </w:r>
          </w:p>
        </w:tc>
        <w:tc>
          <w:tcPr>
            <w:tcW w:w="1323" w:type="dxa"/>
            <w:vAlign w:val="bottom"/>
          </w:tcPr>
          <w:p w14:paraId="55DAF829" w14:textId="47B89B0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652.8</w:t>
            </w:r>
          </w:p>
        </w:tc>
        <w:tc>
          <w:tcPr>
            <w:tcW w:w="1323" w:type="dxa"/>
            <w:vAlign w:val="bottom"/>
          </w:tcPr>
          <w:p w14:paraId="4C6F165C" w14:textId="7FC92A8A"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23.4</w:t>
            </w:r>
          </w:p>
        </w:tc>
        <w:tc>
          <w:tcPr>
            <w:tcW w:w="1323" w:type="dxa"/>
            <w:vAlign w:val="bottom"/>
          </w:tcPr>
          <w:p w14:paraId="5CB99C9D" w14:textId="24A87BA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55.6</w:t>
            </w:r>
          </w:p>
        </w:tc>
        <w:tc>
          <w:tcPr>
            <w:tcW w:w="1323" w:type="dxa"/>
            <w:vAlign w:val="bottom"/>
          </w:tcPr>
          <w:p w14:paraId="57BA2107" w14:textId="6E6E4B14"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8.4</w:t>
            </w:r>
          </w:p>
        </w:tc>
      </w:tr>
      <w:tr w:rsidR="00C53EB6" w:rsidRPr="00277888" w14:paraId="59B09F09"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E389437"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B9ABC6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A3B6F25" w14:textId="0C91426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455.1</w:t>
            </w:r>
          </w:p>
        </w:tc>
        <w:tc>
          <w:tcPr>
            <w:tcW w:w="1323" w:type="dxa"/>
            <w:vAlign w:val="bottom"/>
          </w:tcPr>
          <w:p w14:paraId="0523DE93" w14:textId="101F905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571.8</w:t>
            </w:r>
          </w:p>
        </w:tc>
        <w:tc>
          <w:tcPr>
            <w:tcW w:w="1323" w:type="dxa"/>
            <w:vAlign w:val="bottom"/>
          </w:tcPr>
          <w:p w14:paraId="4C1E51BE" w14:textId="6371E851"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23.4</w:t>
            </w:r>
          </w:p>
        </w:tc>
        <w:tc>
          <w:tcPr>
            <w:tcW w:w="1323" w:type="dxa"/>
            <w:vAlign w:val="bottom"/>
          </w:tcPr>
          <w:p w14:paraId="4232C389" w14:textId="6E9B806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55.6</w:t>
            </w:r>
          </w:p>
        </w:tc>
        <w:tc>
          <w:tcPr>
            <w:tcW w:w="1323" w:type="dxa"/>
            <w:vAlign w:val="bottom"/>
          </w:tcPr>
          <w:p w14:paraId="30842C9F" w14:textId="1843406B"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8.4</w:t>
            </w:r>
          </w:p>
        </w:tc>
      </w:tr>
      <w:tr w:rsidR="00C53EB6" w:rsidRPr="00277888" w14:paraId="7316ECDC"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D3FA427"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D8938BF"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452C34B" w14:textId="3BAD14B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421.0</w:t>
            </w:r>
          </w:p>
        </w:tc>
        <w:tc>
          <w:tcPr>
            <w:tcW w:w="1323" w:type="dxa"/>
            <w:vAlign w:val="bottom"/>
          </w:tcPr>
          <w:p w14:paraId="761AC7CB" w14:textId="25F03F2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364.5</w:t>
            </w:r>
          </w:p>
        </w:tc>
        <w:tc>
          <w:tcPr>
            <w:tcW w:w="1323" w:type="dxa"/>
            <w:vAlign w:val="bottom"/>
          </w:tcPr>
          <w:p w14:paraId="7C6FB5BF" w14:textId="23EA52C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23.4</w:t>
            </w:r>
          </w:p>
        </w:tc>
        <w:tc>
          <w:tcPr>
            <w:tcW w:w="1323" w:type="dxa"/>
            <w:vAlign w:val="bottom"/>
          </w:tcPr>
          <w:p w14:paraId="649C5C17" w14:textId="5E9A53C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55.6</w:t>
            </w:r>
          </w:p>
        </w:tc>
        <w:tc>
          <w:tcPr>
            <w:tcW w:w="1323" w:type="dxa"/>
            <w:vAlign w:val="bottom"/>
          </w:tcPr>
          <w:p w14:paraId="5D85DA5C" w14:textId="670B0FFA"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8.4</w:t>
            </w:r>
          </w:p>
        </w:tc>
      </w:tr>
      <w:tr w:rsidR="00C53EB6" w:rsidRPr="00277888" w14:paraId="23F1DAA4"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692C1D1" w14:textId="24E84494"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2011</w:t>
            </w:r>
          </w:p>
        </w:tc>
        <w:tc>
          <w:tcPr>
            <w:tcW w:w="1323" w:type="dxa"/>
          </w:tcPr>
          <w:p w14:paraId="67222579"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40475CA" w14:textId="7A00FCF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584.1</w:t>
            </w:r>
          </w:p>
        </w:tc>
        <w:tc>
          <w:tcPr>
            <w:tcW w:w="1323" w:type="dxa"/>
            <w:vAlign w:val="bottom"/>
          </w:tcPr>
          <w:p w14:paraId="5A279043" w14:textId="0CB493B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235.5</w:t>
            </w:r>
          </w:p>
        </w:tc>
        <w:tc>
          <w:tcPr>
            <w:tcW w:w="1323" w:type="dxa"/>
            <w:vAlign w:val="bottom"/>
          </w:tcPr>
          <w:p w14:paraId="3AD637ED" w14:textId="6F757C18"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25.1</w:t>
            </w:r>
          </w:p>
        </w:tc>
        <w:tc>
          <w:tcPr>
            <w:tcW w:w="1323" w:type="dxa"/>
            <w:vAlign w:val="bottom"/>
          </w:tcPr>
          <w:p w14:paraId="472C53EB" w14:textId="618DAB8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58.5</w:t>
            </w:r>
          </w:p>
        </w:tc>
        <w:tc>
          <w:tcPr>
            <w:tcW w:w="1323" w:type="dxa"/>
            <w:vAlign w:val="bottom"/>
          </w:tcPr>
          <w:p w14:paraId="0A9C2987" w14:textId="2E70D21F"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10.8</w:t>
            </w:r>
          </w:p>
        </w:tc>
      </w:tr>
      <w:tr w:rsidR="00C53EB6" w:rsidRPr="00277888" w14:paraId="47A77CB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58D6EB9"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DDD97E1"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918896D" w14:textId="12F5379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564.4</w:t>
            </w:r>
          </w:p>
        </w:tc>
        <w:tc>
          <w:tcPr>
            <w:tcW w:w="1323" w:type="dxa"/>
            <w:vAlign w:val="bottom"/>
          </w:tcPr>
          <w:p w14:paraId="7D5CE9A5" w14:textId="0692A7D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566.2</w:t>
            </w:r>
          </w:p>
        </w:tc>
        <w:tc>
          <w:tcPr>
            <w:tcW w:w="1323" w:type="dxa"/>
            <w:vAlign w:val="bottom"/>
          </w:tcPr>
          <w:p w14:paraId="707C50FB" w14:textId="09269796"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25.1</w:t>
            </w:r>
          </w:p>
        </w:tc>
        <w:tc>
          <w:tcPr>
            <w:tcW w:w="1323" w:type="dxa"/>
            <w:vAlign w:val="bottom"/>
          </w:tcPr>
          <w:p w14:paraId="6C3B98B4" w14:textId="12FA1B8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58.5</w:t>
            </w:r>
          </w:p>
        </w:tc>
        <w:tc>
          <w:tcPr>
            <w:tcW w:w="1323" w:type="dxa"/>
            <w:vAlign w:val="bottom"/>
          </w:tcPr>
          <w:p w14:paraId="455E2468" w14:textId="3939C31B"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10.8</w:t>
            </w:r>
          </w:p>
        </w:tc>
      </w:tr>
      <w:tr w:rsidR="00C53EB6" w:rsidRPr="00277888" w14:paraId="6E609BDC"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661182A"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5E8F287"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4ACF4C4" w14:textId="64628DF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444.4</w:t>
            </w:r>
          </w:p>
        </w:tc>
        <w:tc>
          <w:tcPr>
            <w:tcW w:w="1323" w:type="dxa"/>
            <w:vAlign w:val="bottom"/>
          </w:tcPr>
          <w:p w14:paraId="3A36E73C" w14:textId="433CF7C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388.6</w:t>
            </w:r>
          </w:p>
        </w:tc>
        <w:tc>
          <w:tcPr>
            <w:tcW w:w="1323" w:type="dxa"/>
            <w:vAlign w:val="bottom"/>
          </w:tcPr>
          <w:p w14:paraId="6751AF14" w14:textId="28921A81"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25.1</w:t>
            </w:r>
          </w:p>
        </w:tc>
        <w:tc>
          <w:tcPr>
            <w:tcW w:w="1323" w:type="dxa"/>
            <w:vAlign w:val="bottom"/>
          </w:tcPr>
          <w:p w14:paraId="43B67AA4" w14:textId="1FFF00C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58.5</w:t>
            </w:r>
          </w:p>
        </w:tc>
        <w:tc>
          <w:tcPr>
            <w:tcW w:w="1323" w:type="dxa"/>
            <w:vAlign w:val="bottom"/>
          </w:tcPr>
          <w:p w14:paraId="4A8BC064" w14:textId="77FEC676"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10.8</w:t>
            </w:r>
          </w:p>
        </w:tc>
      </w:tr>
      <w:tr w:rsidR="00C53EB6" w:rsidRPr="00277888" w14:paraId="4A886FAB"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072C506"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DFD2D5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4C1BC0D" w14:textId="33ED556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370.1</w:t>
            </w:r>
          </w:p>
        </w:tc>
        <w:tc>
          <w:tcPr>
            <w:tcW w:w="1323" w:type="dxa"/>
            <w:vAlign w:val="bottom"/>
          </w:tcPr>
          <w:p w14:paraId="17580250" w14:textId="14FB95D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282.2</w:t>
            </w:r>
          </w:p>
        </w:tc>
        <w:tc>
          <w:tcPr>
            <w:tcW w:w="1323" w:type="dxa"/>
            <w:vAlign w:val="bottom"/>
          </w:tcPr>
          <w:p w14:paraId="265D6465" w14:textId="080F8582"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25.1</w:t>
            </w:r>
          </w:p>
        </w:tc>
        <w:tc>
          <w:tcPr>
            <w:tcW w:w="1323" w:type="dxa"/>
            <w:vAlign w:val="bottom"/>
          </w:tcPr>
          <w:p w14:paraId="67E14C68" w14:textId="14CEB4D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58.5</w:t>
            </w:r>
          </w:p>
        </w:tc>
        <w:tc>
          <w:tcPr>
            <w:tcW w:w="1323" w:type="dxa"/>
            <w:vAlign w:val="bottom"/>
          </w:tcPr>
          <w:p w14:paraId="493D2A31" w14:textId="04108D0A"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10.8</w:t>
            </w:r>
          </w:p>
        </w:tc>
      </w:tr>
      <w:tr w:rsidR="00C53EB6" w:rsidRPr="00277888" w14:paraId="30670C6A"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4364B47" w14:textId="7C541C3D"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2012</w:t>
            </w:r>
          </w:p>
        </w:tc>
        <w:tc>
          <w:tcPr>
            <w:tcW w:w="1323" w:type="dxa"/>
          </w:tcPr>
          <w:p w14:paraId="61F2D68E"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C1DF7DA" w14:textId="32F3643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445.6</w:t>
            </w:r>
          </w:p>
        </w:tc>
        <w:tc>
          <w:tcPr>
            <w:tcW w:w="1323" w:type="dxa"/>
            <w:vAlign w:val="bottom"/>
          </w:tcPr>
          <w:p w14:paraId="64BA401B" w14:textId="12B04A8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215.5</w:t>
            </w:r>
          </w:p>
        </w:tc>
        <w:tc>
          <w:tcPr>
            <w:tcW w:w="1323" w:type="dxa"/>
            <w:vAlign w:val="bottom"/>
          </w:tcPr>
          <w:p w14:paraId="583A4AD0" w14:textId="56817A02"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11.8</w:t>
            </w:r>
          </w:p>
        </w:tc>
        <w:tc>
          <w:tcPr>
            <w:tcW w:w="1323" w:type="dxa"/>
            <w:vAlign w:val="bottom"/>
          </w:tcPr>
          <w:p w14:paraId="4F54E2D5" w14:textId="58FCFD1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60.5</w:t>
            </w:r>
          </w:p>
        </w:tc>
        <w:tc>
          <w:tcPr>
            <w:tcW w:w="1323" w:type="dxa"/>
            <w:vAlign w:val="bottom"/>
          </w:tcPr>
          <w:p w14:paraId="068ED3FC" w14:textId="09FF68F7"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19.7</w:t>
            </w:r>
          </w:p>
        </w:tc>
      </w:tr>
      <w:tr w:rsidR="00C53EB6" w:rsidRPr="00277888" w14:paraId="5A0DCC32"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A725A32"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FFAF2B3"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93DA241" w14:textId="3E5819C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458.4</w:t>
            </w:r>
          </w:p>
        </w:tc>
        <w:tc>
          <w:tcPr>
            <w:tcW w:w="1323" w:type="dxa"/>
            <w:vAlign w:val="bottom"/>
          </w:tcPr>
          <w:p w14:paraId="7C8680A9" w14:textId="1028B6D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453.5</w:t>
            </w:r>
          </w:p>
        </w:tc>
        <w:tc>
          <w:tcPr>
            <w:tcW w:w="1323" w:type="dxa"/>
            <w:vAlign w:val="bottom"/>
          </w:tcPr>
          <w:p w14:paraId="4F02C68F" w14:textId="403277E4"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11.8</w:t>
            </w:r>
          </w:p>
        </w:tc>
        <w:tc>
          <w:tcPr>
            <w:tcW w:w="1323" w:type="dxa"/>
            <w:vAlign w:val="bottom"/>
          </w:tcPr>
          <w:p w14:paraId="38883CD5" w14:textId="7C872D4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60.5</w:t>
            </w:r>
          </w:p>
        </w:tc>
        <w:tc>
          <w:tcPr>
            <w:tcW w:w="1323" w:type="dxa"/>
            <w:vAlign w:val="bottom"/>
          </w:tcPr>
          <w:p w14:paraId="5D928BE6" w14:textId="266A8547"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19.7</w:t>
            </w:r>
          </w:p>
        </w:tc>
      </w:tr>
      <w:tr w:rsidR="00C53EB6" w:rsidRPr="00277888" w14:paraId="54D87430"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EE79B0B"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633F3DA"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21EB99A" w14:textId="54E1969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462.1</w:t>
            </w:r>
          </w:p>
        </w:tc>
        <w:tc>
          <w:tcPr>
            <w:tcW w:w="1323" w:type="dxa"/>
            <w:vAlign w:val="bottom"/>
          </w:tcPr>
          <w:p w14:paraId="7FC326C1" w14:textId="04FB827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419.1</w:t>
            </w:r>
          </w:p>
        </w:tc>
        <w:tc>
          <w:tcPr>
            <w:tcW w:w="1323" w:type="dxa"/>
            <w:vAlign w:val="bottom"/>
          </w:tcPr>
          <w:p w14:paraId="7CB2A3D5" w14:textId="6B2E4582"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11.8</w:t>
            </w:r>
          </w:p>
        </w:tc>
        <w:tc>
          <w:tcPr>
            <w:tcW w:w="1323" w:type="dxa"/>
            <w:vAlign w:val="bottom"/>
          </w:tcPr>
          <w:p w14:paraId="6C442DF8" w14:textId="68E104A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60.5</w:t>
            </w:r>
          </w:p>
        </w:tc>
        <w:tc>
          <w:tcPr>
            <w:tcW w:w="1323" w:type="dxa"/>
            <w:vAlign w:val="bottom"/>
          </w:tcPr>
          <w:p w14:paraId="0EA46C39" w14:textId="5F87BB7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19.7</w:t>
            </w:r>
          </w:p>
        </w:tc>
      </w:tr>
      <w:tr w:rsidR="00C53EB6" w:rsidRPr="00277888" w14:paraId="57D10D36"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2E2C45D"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093D6F6"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2AA7788" w14:textId="6D5A507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471.5</w:t>
            </w:r>
          </w:p>
        </w:tc>
        <w:tc>
          <w:tcPr>
            <w:tcW w:w="1323" w:type="dxa"/>
            <w:vAlign w:val="bottom"/>
          </w:tcPr>
          <w:p w14:paraId="70B876EB" w14:textId="3FC7FA3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233.3</w:t>
            </w:r>
          </w:p>
        </w:tc>
        <w:tc>
          <w:tcPr>
            <w:tcW w:w="1323" w:type="dxa"/>
            <w:vAlign w:val="bottom"/>
          </w:tcPr>
          <w:p w14:paraId="6FB6FF64" w14:textId="692D8AB4"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11.8</w:t>
            </w:r>
          </w:p>
        </w:tc>
        <w:tc>
          <w:tcPr>
            <w:tcW w:w="1323" w:type="dxa"/>
            <w:vAlign w:val="bottom"/>
          </w:tcPr>
          <w:p w14:paraId="5A70A06E" w14:textId="1B7BC73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60.5</w:t>
            </w:r>
          </w:p>
        </w:tc>
        <w:tc>
          <w:tcPr>
            <w:tcW w:w="1323" w:type="dxa"/>
            <w:vAlign w:val="bottom"/>
          </w:tcPr>
          <w:p w14:paraId="2DC7749A" w14:textId="752F0FA1"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19.7</w:t>
            </w:r>
          </w:p>
        </w:tc>
      </w:tr>
      <w:tr w:rsidR="00C53EB6" w:rsidRPr="00277888" w14:paraId="08BFDAFB"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746CA2B" w14:textId="43407D7D"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2013</w:t>
            </w:r>
          </w:p>
        </w:tc>
        <w:tc>
          <w:tcPr>
            <w:tcW w:w="1323" w:type="dxa"/>
          </w:tcPr>
          <w:p w14:paraId="01C6A2D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C612BE7" w14:textId="3CCE58A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541.3</w:t>
            </w:r>
          </w:p>
        </w:tc>
        <w:tc>
          <w:tcPr>
            <w:tcW w:w="1323" w:type="dxa"/>
            <w:vAlign w:val="bottom"/>
          </w:tcPr>
          <w:p w14:paraId="76DE200C" w14:textId="75D6458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245.7</w:t>
            </w:r>
          </w:p>
        </w:tc>
        <w:tc>
          <w:tcPr>
            <w:tcW w:w="1323" w:type="dxa"/>
            <w:vAlign w:val="bottom"/>
          </w:tcPr>
          <w:p w14:paraId="4280691D" w14:textId="132F0C9C"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3.4</w:t>
            </w:r>
          </w:p>
        </w:tc>
        <w:tc>
          <w:tcPr>
            <w:tcW w:w="1323" w:type="dxa"/>
            <w:vAlign w:val="bottom"/>
          </w:tcPr>
          <w:p w14:paraId="534D6802" w14:textId="769584C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43.3</w:t>
            </w:r>
          </w:p>
        </w:tc>
        <w:tc>
          <w:tcPr>
            <w:tcW w:w="1323" w:type="dxa"/>
            <w:vAlign w:val="bottom"/>
          </w:tcPr>
          <w:p w14:paraId="5B9BF2D6" w14:textId="29778010"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19.9</w:t>
            </w:r>
          </w:p>
        </w:tc>
      </w:tr>
      <w:tr w:rsidR="00C53EB6" w:rsidRPr="00277888" w14:paraId="3A09F94C"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A9298A8"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4F75C8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0A60F8D" w14:textId="532C9E2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532.1</w:t>
            </w:r>
          </w:p>
        </w:tc>
        <w:tc>
          <w:tcPr>
            <w:tcW w:w="1323" w:type="dxa"/>
            <w:vAlign w:val="bottom"/>
          </w:tcPr>
          <w:p w14:paraId="7DAF3989" w14:textId="38352A9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546.2</w:t>
            </w:r>
          </w:p>
        </w:tc>
        <w:tc>
          <w:tcPr>
            <w:tcW w:w="1323" w:type="dxa"/>
            <w:vAlign w:val="bottom"/>
          </w:tcPr>
          <w:p w14:paraId="463F2825" w14:textId="0F0381C2"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3.4</w:t>
            </w:r>
          </w:p>
        </w:tc>
        <w:tc>
          <w:tcPr>
            <w:tcW w:w="1323" w:type="dxa"/>
            <w:vAlign w:val="bottom"/>
          </w:tcPr>
          <w:p w14:paraId="7FF3DDB1" w14:textId="6114C32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43.3</w:t>
            </w:r>
          </w:p>
        </w:tc>
        <w:tc>
          <w:tcPr>
            <w:tcW w:w="1323" w:type="dxa"/>
            <w:vAlign w:val="bottom"/>
          </w:tcPr>
          <w:p w14:paraId="498CCFBA" w14:textId="6878A0EE"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19.9</w:t>
            </w:r>
          </w:p>
        </w:tc>
      </w:tr>
      <w:tr w:rsidR="00C53EB6" w:rsidRPr="00277888" w14:paraId="7A1798B4"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3AC6FB0"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9457DB7"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9F4B9F5" w14:textId="71BCAFB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427.5</w:t>
            </w:r>
          </w:p>
        </w:tc>
        <w:tc>
          <w:tcPr>
            <w:tcW w:w="1323" w:type="dxa"/>
            <w:vAlign w:val="bottom"/>
          </w:tcPr>
          <w:p w14:paraId="1C8EDC19" w14:textId="6AAF129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441.3</w:t>
            </w:r>
          </w:p>
        </w:tc>
        <w:tc>
          <w:tcPr>
            <w:tcW w:w="1323" w:type="dxa"/>
            <w:vAlign w:val="bottom"/>
          </w:tcPr>
          <w:p w14:paraId="2F9E7ABB" w14:textId="1495B517"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3.4</w:t>
            </w:r>
          </w:p>
        </w:tc>
        <w:tc>
          <w:tcPr>
            <w:tcW w:w="1323" w:type="dxa"/>
            <w:vAlign w:val="bottom"/>
          </w:tcPr>
          <w:p w14:paraId="6DD734FE" w14:textId="748F93C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43.3</w:t>
            </w:r>
          </w:p>
        </w:tc>
        <w:tc>
          <w:tcPr>
            <w:tcW w:w="1323" w:type="dxa"/>
            <w:vAlign w:val="bottom"/>
          </w:tcPr>
          <w:p w14:paraId="7418E50A" w14:textId="76C2B05C"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19.9</w:t>
            </w:r>
          </w:p>
        </w:tc>
      </w:tr>
      <w:tr w:rsidR="00C53EB6" w:rsidRPr="00277888" w14:paraId="3B32EE96"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23D3019"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006ADEF7"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EF85FD5" w14:textId="6EAEB08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288.0</w:t>
            </w:r>
          </w:p>
        </w:tc>
        <w:tc>
          <w:tcPr>
            <w:tcW w:w="1323" w:type="dxa"/>
            <w:vAlign w:val="bottom"/>
          </w:tcPr>
          <w:p w14:paraId="39813E66" w14:textId="5969AFE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278.9</w:t>
            </w:r>
          </w:p>
        </w:tc>
        <w:tc>
          <w:tcPr>
            <w:tcW w:w="1323" w:type="dxa"/>
            <w:vAlign w:val="bottom"/>
          </w:tcPr>
          <w:p w14:paraId="2E439574" w14:textId="4E50DD04"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3.4</w:t>
            </w:r>
          </w:p>
        </w:tc>
        <w:tc>
          <w:tcPr>
            <w:tcW w:w="1323" w:type="dxa"/>
            <w:vAlign w:val="bottom"/>
          </w:tcPr>
          <w:p w14:paraId="71C93C62" w14:textId="4325D0C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43.3</w:t>
            </w:r>
          </w:p>
        </w:tc>
        <w:tc>
          <w:tcPr>
            <w:tcW w:w="1323" w:type="dxa"/>
            <w:vAlign w:val="bottom"/>
          </w:tcPr>
          <w:p w14:paraId="501E731D" w14:textId="25F4BAD3"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19.9</w:t>
            </w:r>
          </w:p>
        </w:tc>
      </w:tr>
      <w:tr w:rsidR="00C53EB6" w:rsidRPr="00277888" w14:paraId="57CB08B2"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2DFDF6A" w14:textId="23196ECE"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2014</w:t>
            </w:r>
          </w:p>
        </w:tc>
        <w:tc>
          <w:tcPr>
            <w:tcW w:w="1323" w:type="dxa"/>
          </w:tcPr>
          <w:p w14:paraId="418AC17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32C0763" w14:textId="3EB67D1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453.7</w:t>
            </w:r>
          </w:p>
        </w:tc>
        <w:tc>
          <w:tcPr>
            <w:tcW w:w="1323" w:type="dxa"/>
            <w:vAlign w:val="bottom"/>
          </w:tcPr>
          <w:p w14:paraId="4B2413B1" w14:textId="468E2AD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214.5</w:t>
            </w:r>
          </w:p>
        </w:tc>
        <w:tc>
          <w:tcPr>
            <w:tcW w:w="1323" w:type="dxa"/>
            <w:vAlign w:val="bottom"/>
          </w:tcPr>
          <w:p w14:paraId="42144605" w14:textId="0F3BBBFF"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2.5</w:t>
            </w:r>
          </w:p>
        </w:tc>
        <w:tc>
          <w:tcPr>
            <w:tcW w:w="1323" w:type="dxa"/>
            <w:vAlign w:val="bottom"/>
          </w:tcPr>
          <w:p w14:paraId="1ECEFAB2" w14:textId="1CC729D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43.8</w:t>
            </w:r>
          </w:p>
        </w:tc>
        <w:tc>
          <w:tcPr>
            <w:tcW w:w="1323" w:type="dxa"/>
            <w:vAlign w:val="bottom"/>
          </w:tcPr>
          <w:p w14:paraId="05744015" w14:textId="38AFFECE"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9.1</w:t>
            </w:r>
          </w:p>
        </w:tc>
      </w:tr>
      <w:tr w:rsidR="00C53EB6" w:rsidRPr="00277888" w14:paraId="0286B8A2"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192B2BE"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3E01391"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65B74C5" w14:textId="79EA8E2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492.9</w:t>
            </w:r>
          </w:p>
        </w:tc>
        <w:tc>
          <w:tcPr>
            <w:tcW w:w="1323" w:type="dxa"/>
            <w:vAlign w:val="bottom"/>
          </w:tcPr>
          <w:p w14:paraId="0D9B9445" w14:textId="570DCEC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397.9</w:t>
            </w:r>
          </w:p>
        </w:tc>
        <w:tc>
          <w:tcPr>
            <w:tcW w:w="1323" w:type="dxa"/>
            <w:vAlign w:val="bottom"/>
          </w:tcPr>
          <w:p w14:paraId="2493C15B" w14:textId="01A7DB70"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2.5</w:t>
            </w:r>
          </w:p>
        </w:tc>
        <w:tc>
          <w:tcPr>
            <w:tcW w:w="1323" w:type="dxa"/>
            <w:vAlign w:val="bottom"/>
          </w:tcPr>
          <w:p w14:paraId="536D92EE" w14:textId="1F9D559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43.8</w:t>
            </w:r>
          </w:p>
        </w:tc>
        <w:tc>
          <w:tcPr>
            <w:tcW w:w="1323" w:type="dxa"/>
            <w:vAlign w:val="bottom"/>
          </w:tcPr>
          <w:p w14:paraId="2DAA8A41" w14:textId="52CEE99F"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9.1</w:t>
            </w:r>
          </w:p>
        </w:tc>
      </w:tr>
      <w:tr w:rsidR="00C53EB6" w:rsidRPr="00277888" w14:paraId="480D77CF"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358CD55"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0CA2D2A"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73384B0" w14:textId="365D9A4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398.8</w:t>
            </w:r>
          </w:p>
        </w:tc>
        <w:tc>
          <w:tcPr>
            <w:tcW w:w="1323" w:type="dxa"/>
            <w:vAlign w:val="bottom"/>
          </w:tcPr>
          <w:p w14:paraId="6E764B5F" w14:textId="47C3426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328.8</w:t>
            </w:r>
          </w:p>
        </w:tc>
        <w:tc>
          <w:tcPr>
            <w:tcW w:w="1323" w:type="dxa"/>
            <w:vAlign w:val="bottom"/>
          </w:tcPr>
          <w:p w14:paraId="4B3669E1" w14:textId="1F9A1B3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2.5</w:t>
            </w:r>
          </w:p>
        </w:tc>
        <w:tc>
          <w:tcPr>
            <w:tcW w:w="1323" w:type="dxa"/>
            <w:vAlign w:val="bottom"/>
          </w:tcPr>
          <w:p w14:paraId="0188CC03" w14:textId="71E8F03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43.8</w:t>
            </w:r>
          </w:p>
        </w:tc>
        <w:tc>
          <w:tcPr>
            <w:tcW w:w="1323" w:type="dxa"/>
            <w:vAlign w:val="bottom"/>
          </w:tcPr>
          <w:p w14:paraId="78073872" w14:textId="66E548DC"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9.1</w:t>
            </w:r>
          </w:p>
        </w:tc>
      </w:tr>
      <w:tr w:rsidR="00C53EB6" w:rsidRPr="00277888" w14:paraId="1AD3474E"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330C8CF"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1949C78"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D437765" w14:textId="3FF59EA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350.7</w:t>
            </w:r>
          </w:p>
        </w:tc>
        <w:tc>
          <w:tcPr>
            <w:tcW w:w="1323" w:type="dxa"/>
            <w:vAlign w:val="bottom"/>
          </w:tcPr>
          <w:p w14:paraId="10482254" w14:textId="28D7182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160.8</w:t>
            </w:r>
          </w:p>
        </w:tc>
        <w:tc>
          <w:tcPr>
            <w:tcW w:w="1323" w:type="dxa"/>
            <w:vAlign w:val="bottom"/>
          </w:tcPr>
          <w:p w14:paraId="3A59B2AE" w14:textId="7612404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2.5</w:t>
            </w:r>
          </w:p>
        </w:tc>
        <w:tc>
          <w:tcPr>
            <w:tcW w:w="1323" w:type="dxa"/>
            <w:vAlign w:val="bottom"/>
          </w:tcPr>
          <w:p w14:paraId="1E287F9A" w14:textId="105586CB"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43.8</w:t>
            </w:r>
          </w:p>
        </w:tc>
        <w:tc>
          <w:tcPr>
            <w:tcW w:w="1323" w:type="dxa"/>
            <w:vAlign w:val="bottom"/>
          </w:tcPr>
          <w:p w14:paraId="12B3E7E0" w14:textId="0529006F"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9.1</w:t>
            </w:r>
          </w:p>
        </w:tc>
      </w:tr>
      <w:tr w:rsidR="00C53EB6" w:rsidRPr="00277888" w14:paraId="2206AA53"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DE12D4A" w14:textId="74C0FB34"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2015</w:t>
            </w:r>
          </w:p>
        </w:tc>
        <w:tc>
          <w:tcPr>
            <w:tcW w:w="1323" w:type="dxa"/>
          </w:tcPr>
          <w:p w14:paraId="029332DF"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4135752" w14:textId="4CD3E08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431.6</w:t>
            </w:r>
          </w:p>
        </w:tc>
        <w:tc>
          <w:tcPr>
            <w:tcW w:w="1323" w:type="dxa"/>
            <w:vAlign w:val="bottom"/>
          </w:tcPr>
          <w:p w14:paraId="5509DB7A" w14:textId="5EC7370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144.7</w:t>
            </w:r>
          </w:p>
        </w:tc>
        <w:tc>
          <w:tcPr>
            <w:tcW w:w="1323" w:type="dxa"/>
            <w:vAlign w:val="bottom"/>
          </w:tcPr>
          <w:p w14:paraId="7635BD5F" w14:textId="3537E2F4"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6.6</w:t>
            </w:r>
          </w:p>
        </w:tc>
        <w:tc>
          <w:tcPr>
            <w:tcW w:w="1323" w:type="dxa"/>
            <w:vAlign w:val="bottom"/>
          </w:tcPr>
          <w:p w14:paraId="06AECE7D" w14:textId="3C20CE6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43.0</w:t>
            </w:r>
          </w:p>
        </w:tc>
        <w:tc>
          <w:tcPr>
            <w:tcW w:w="1323" w:type="dxa"/>
            <w:vAlign w:val="bottom"/>
          </w:tcPr>
          <w:p w14:paraId="7B345751" w14:textId="11025401"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14.5</w:t>
            </w:r>
          </w:p>
        </w:tc>
      </w:tr>
      <w:tr w:rsidR="00C53EB6" w:rsidRPr="00277888" w14:paraId="15D1B399"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98E8F48"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D1B9546"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63A6949" w14:textId="77598AE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403.7</w:t>
            </w:r>
          </w:p>
        </w:tc>
        <w:tc>
          <w:tcPr>
            <w:tcW w:w="1323" w:type="dxa"/>
            <w:vAlign w:val="bottom"/>
          </w:tcPr>
          <w:p w14:paraId="59E5DA9A" w14:textId="1B963E9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304.2</w:t>
            </w:r>
          </w:p>
        </w:tc>
        <w:tc>
          <w:tcPr>
            <w:tcW w:w="1323" w:type="dxa"/>
            <w:vAlign w:val="bottom"/>
          </w:tcPr>
          <w:p w14:paraId="620031EA" w14:textId="3C0A8B13"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6.6</w:t>
            </w:r>
          </w:p>
        </w:tc>
        <w:tc>
          <w:tcPr>
            <w:tcW w:w="1323" w:type="dxa"/>
            <w:vAlign w:val="bottom"/>
          </w:tcPr>
          <w:p w14:paraId="3C87D465" w14:textId="519BD34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43.0</w:t>
            </w:r>
          </w:p>
        </w:tc>
        <w:tc>
          <w:tcPr>
            <w:tcW w:w="1323" w:type="dxa"/>
            <w:vAlign w:val="bottom"/>
          </w:tcPr>
          <w:p w14:paraId="41EC003B" w14:textId="215D6E4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14.5</w:t>
            </w:r>
          </w:p>
        </w:tc>
      </w:tr>
      <w:tr w:rsidR="00C53EB6" w:rsidRPr="00277888" w14:paraId="24609803"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15A8F13"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A2F86CB"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C53111B" w14:textId="4132EDC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351.3</w:t>
            </w:r>
          </w:p>
        </w:tc>
        <w:tc>
          <w:tcPr>
            <w:tcW w:w="1323" w:type="dxa"/>
            <w:vAlign w:val="bottom"/>
          </w:tcPr>
          <w:p w14:paraId="49C42036" w14:textId="6DEAF74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296.1</w:t>
            </w:r>
          </w:p>
        </w:tc>
        <w:tc>
          <w:tcPr>
            <w:tcW w:w="1323" w:type="dxa"/>
            <w:vAlign w:val="bottom"/>
          </w:tcPr>
          <w:p w14:paraId="04148493" w14:textId="7B8628F9"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6.6</w:t>
            </w:r>
          </w:p>
        </w:tc>
        <w:tc>
          <w:tcPr>
            <w:tcW w:w="1323" w:type="dxa"/>
            <w:vAlign w:val="bottom"/>
          </w:tcPr>
          <w:p w14:paraId="222E9D6C" w14:textId="620661E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43.0</w:t>
            </w:r>
          </w:p>
        </w:tc>
        <w:tc>
          <w:tcPr>
            <w:tcW w:w="1323" w:type="dxa"/>
            <w:vAlign w:val="bottom"/>
          </w:tcPr>
          <w:p w14:paraId="7159FD8A" w14:textId="185B567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14.5</w:t>
            </w:r>
          </w:p>
        </w:tc>
      </w:tr>
      <w:tr w:rsidR="00C53EB6" w:rsidRPr="00277888" w14:paraId="132FD5F0"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0A495B1"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50F79F3"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DC6202B" w14:textId="59D7C82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334.2</w:t>
            </w:r>
          </w:p>
        </w:tc>
        <w:tc>
          <w:tcPr>
            <w:tcW w:w="1323" w:type="dxa"/>
            <w:vAlign w:val="bottom"/>
          </w:tcPr>
          <w:p w14:paraId="24CCD0A3" w14:textId="6A1E086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208.1</w:t>
            </w:r>
          </w:p>
        </w:tc>
        <w:tc>
          <w:tcPr>
            <w:tcW w:w="1323" w:type="dxa"/>
            <w:vAlign w:val="bottom"/>
          </w:tcPr>
          <w:p w14:paraId="606CCDD6" w14:textId="64DEC6D3"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6.6</w:t>
            </w:r>
          </w:p>
        </w:tc>
        <w:tc>
          <w:tcPr>
            <w:tcW w:w="1323" w:type="dxa"/>
            <w:vAlign w:val="bottom"/>
          </w:tcPr>
          <w:p w14:paraId="492175AA" w14:textId="29E5C8F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43.0</w:t>
            </w:r>
          </w:p>
        </w:tc>
        <w:tc>
          <w:tcPr>
            <w:tcW w:w="1323" w:type="dxa"/>
            <w:vAlign w:val="bottom"/>
          </w:tcPr>
          <w:p w14:paraId="23ABDC51" w14:textId="03108BBE"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14.5</w:t>
            </w:r>
          </w:p>
        </w:tc>
      </w:tr>
      <w:tr w:rsidR="00C53EB6" w:rsidRPr="00277888" w14:paraId="32FDE2E4"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B9E2F60" w14:textId="50F62303"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2016</w:t>
            </w:r>
          </w:p>
        </w:tc>
        <w:tc>
          <w:tcPr>
            <w:tcW w:w="1323" w:type="dxa"/>
          </w:tcPr>
          <w:p w14:paraId="6E8C3FD4"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5798C93" w14:textId="46272FA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663.3</w:t>
            </w:r>
          </w:p>
        </w:tc>
        <w:tc>
          <w:tcPr>
            <w:tcW w:w="1323" w:type="dxa"/>
            <w:vAlign w:val="bottom"/>
          </w:tcPr>
          <w:p w14:paraId="73128DE2" w14:textId="1D3569E8"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140.7</w:t>
            </w:r>
          </w:p>
        </w:tc>
        <w:tc>
          <w:tcPr>
            <w:tcW w:w="1323" w:type="dxa"/>
            <w:vAlign w:val="bottom"/>
          </w:tcPr>
          <w:p w14:paraId="29DA16EE" w14:textId="517E7BEC"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4.2</w:t>
            </w:r>
          </w:p>
        </w:tc>
        <w:tc>
          <w:tcPr>
            <w:tcW w:w="1323" w:type="dxa"/>
            <w:vAlign w:val="bottom"/>
          </w:tcPr>
          <w:p w14:paraId="2EAE7DCE" w14:textId="6F5B3F2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771D1D67" w14:textId="2CCDA53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12.5</w:t>
            </w:r>
          </w:p>
        </w:tc>
      </w:tr>
      <w:tr w:rsidR="00C53EB6" w:rsidRPr="00277888" w14:paraId="43383191"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633663D"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CE629BF"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4DC5A55" w14:textId="685AFFB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476.9</w:t>
            </w:r>
          </w:p>
        </w:tc>
        <w:tc>
          <w:tcPr>
            <w:tcW w:w="1323" w:type="dxa"/>
            <w:vAlign w:val="bottom"/>
          </w:tcPr>
          <w:p w14:paraId="14822F78" w14:textId="252CA0E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407.8</w:t>
            </w:r>
          </w:p>
        </w:tc>
        <w:tc>
          <w:tcPr>
            <w:tcW w:w="1323" w:type="dxa"/>
            <w:vAlign w:val="bottom"/>
          </w:tcPr>
          <w:p w14:paraId="6163D819" w14:textId="7C64DC74"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4.2</w:t>
            </w:r>
          </w:p>
        </w:tc>
        <w:tc>
          <w:tcPr>
            <w:tcW w:w="1323" w:type="dxa"/>
            <w:vAlign w:val="bottom"/>
          </w:tcPr>
          <w:p w14:paraId="4E661830" w14:textId="1A91FD4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3DBAD2DD" w14:textId="6847AA09"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12.5</w:t>
            </w:r>
          </w:p>
        </w:tc>
      </w:tr>
      <w:tr w:rsidR="00C53EB6" w:rsidRPr="00277888" w14:paraId="55739DEF"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124F93C"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027A193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126F39C" w14:textId="060FF8B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275.6</w:t>
            </w:r>
          </w:p>
        </w:tc>
        <w:tc>
          <w:tcPr>
            <w:tcW w:w="1323" w:type="dxa"/>
            <w:vAlign w:val="bottom"/>
          </w:tcPr>
          <w:p w14:paraId="6E5C5A5B" w14:textId="3C24A90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290.5</w:t>
            </w:r>
          </w:p>
        </w:tc>
        <w:tc>
          <w:tcPr>
            <w:tcW w:w="1323" w:type="dxa"/>
            <w:vAlign w:val="bottom"/>
          </w:tcPr>
          <w:p w14:paraId="68034CD4" w14:textId="446A5889"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4.2</w:t>
            </w:r>
          </w:p>
        </w:tc>
        <w:tc>
          <w:tcPr>
            <w:tcW w:w="1323" w:type="dxa"/>
            <w:vAlign w:val="bottom"/>
          </w:tcPr>
          <w:p w14:paraId="61A75BAC" w14:textId="6DAE656E"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6C74BC95" w14:textId="20530C90"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12.5</w:t>
            </w:r>
          </w:p>
        </w:tc>
      </w:tr>
      <w:tr w:rsidR="00C53EB6" w:rsidRPr="00277888" w14:paraId="7C135ABB"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3100505"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189D40B3"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3C7C920" w14:textId="2DC5BFB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303.9</w:t>
            </w:r>
          </w:p>
        </w:tc>
        <w:tc>
          <w:tcPr>
            <w:tcW w:w="1323" w:type="dxa"/>
            <w:vAlign w:val="bottom"/>
          </w:tcPr>
          <w:p w14:paraId="027BC704" w14:textId="65759B2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234.6</w:t>
            </w:r>
          </w:p>
        </w:tc>
        <w:tc>
          <w:tcPr>
            <w:tcW w:w="1323" w:type="dxa"/>
            <w:vAlign w:val="bottom"/>
          </w:tcPr>
          <w:p w14:paraId="618E97A1" w14:textId="3ED3462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4.2</w:t>
            </w:r>
          </w:p>
        </w:tc>
        <w:tc>
          <w:tcPr>
            <w:tcW w:w="1323" w:type="dxa"/>
            <w:vAlign w:val="bottom"/>
          </w:tcPr>
          <w:p w14:paraId="365BD7A7" w14:textId="5676289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7C6CFC2E" w14:textId="2D15BC5E"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12.5</w:t>
            </w:r>
          </w:p>
        </w:tc>
      </w:tr>
      <w:tr w:rsidR="00C53EB6" w:rsidRPr="00277888" w14:paraId="365D5D6F"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FA1D062" w14:textId="36D6416B"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2017</w:t>
            </w:r>
          </w:p>
        </w:tc>
        <w:tc>
          <w:tcPr>
            <w:tcW w:w="1323" w:type="dxa"/>
          </w:tcPr>
          <w:p w14:paraId="4DC3F6F9"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1E69136" w14:textId="1659195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384.0</w:t>
            </w:r>
          </w:p>
        </w:tc>
        <w:tc>
          <w:tcPr>
            <w:tcW w:w="1323" w:type="dxa"/>
            <w:vAlign w:val="bottom"/>
          </w:tcPr>
          <w:p w14:paraId="355DADE4" w14:textId="6BCF168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128.2</w:t>
            </w:r>
          </w:p>
        </w:tc>
        <w:tc>
          <w:tcPr>
            <w:tcW w:w="1323" w:type="dxa"/>
            <w:vAlign w:val="bottom"/>
          </w:tcPr>
          <w:p w14:paraId="65E4E59C" w14:textId="4A3628F8"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3.7</w:t>
            </w:r>
          </w:p>
        </w:tc>
        <w:tc>
          <w:tcPr>
            <w:tcW w:w="1323" w:type="dxa"/>
            <w:vAlign w:val="bottom"/>
          </w:tcPr>
          <w:p w14:paraId="19496D16" w14:textId="0E001DF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30.3</w:t>
            </w:r>
          </w:p>
        </w:tc>
        <w:tc>
          <w:tcPr>
            <w:tcW w:w="1323" w:type="dxa"/>
            <w:vAlign w:val="bottom"/>
          </w:tcPr>
          <w:p w14:paraId="30EAAF8C" w14:textId="35E823A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12.5</w:t>
            </w:r>
          </w:p>
        </w:tc>
      </w:tr>
      <w:tr w:rsidR="00C53EB6" w:rsidRPr="00277888" w14:paraId="16715855"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E6B5476"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69440A1"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308053CE" w14:textId="732DDF1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366.2</w:t>
            </w:r>
          </w:p>
        </w:tc>
        <w:tc>
          <w:tcPr>
            <w:tcW w:w="1323" w:type="dxa"/>
            <w:vAlign w:val="bottom"/>
          </w:tcPr>
          <w:p w14:paraId="461BCE4B" w14:textId="02A09C6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204.6</w:t>
            </w:r>
          </w:p>
        </w:tc>
        <w:tc>
          <w:tcPr>
            <w:tcW w:w="1323" w:type="dxa"/>
            <w:vAlign w:val="bottom"/>
          </w:tcPr>
          <w:p w14:paraId="33C5DF86" w14:textId="1ACE88CA"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3.7</w:t>
            </w:r>
          </w:p>
        </w:tc>
        <w:tc>
          <w:tcPr>
            <w:tcW w:w="1323" w:type="dxa"/>
            <w:vAlign w:val="bottom"/>
          </w:tcPr>
          <w:p w14:paraId="491CEE12" w14:textId="358A894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30.3</w:t>
            </w:r>
          </w:p>
        </w:tc>
        <w:tc>
          <w:tcPr>
            <w:tcW w:w="1323" w:type="dxa"/>
            <w:vAlign w:val="bottom"/>
          </w:tcPr>
          <w:p w14:paraId="75E612EF" w14:textId="25ABF49D"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12.5</w:t>
            </w:r>
          </w:p>
        </w:tc>
      </w:tr>
      <w:tr w:rsidR="00C53EB6" w:rsidRPr="00277888" w14:paraId="5F411AEF"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C914808"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3C8513C7"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8548DF6" w14:textId="41D56AC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309.7</w:t>
            </w:r>
          </w:p>
        </w:tc>
        <w:tc>
          <w:tcPr>
            <w:tcW w:w="1323" w:type="dxa"/>
            <w:vAlign w:val="bottom"/>
          </w:tcPr>
          <w:p w14:paraId="3ED6F9F3" w14:textId="669BEC9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310.1</w:t>
            </w:r>
          </w:p>
        </w:tc>
        <w:tc>
          <w:tcPr>
            <w:tcW w:w="1323" w:type="dxa"/>
            <w:vAlign w:val="bottom"/>
          </w:tcPr>
          <w:p w14:paraId="583FA21D" w14:textId="006266EF"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3.7</w:t>
            </w:r>
          </w:p>
        </w:tc>
        <w:tc>
          <w:tcPr>
            <w:tcW w:w="1323" w:type="dxa"/>
            <w:vAlign w:val="bottom"/>
          </w:tcPr>
          <w:p w14:paraId="1C3B0D47" w14:textId="1EC0A4D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30.3</w:t>
            </w:r>
          </w:p>
        </w:tc>
        <w:tc>
          <w:tcPr>
            <w:tcW w:w="1323" w:type="dxa"/>
            <w:vAlign w:val="bottom"/>
          </w:tcPr>
          <w:p w14:paraId="20790EFF" w14:textId="50D4010D"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12.5</w:t>
            </w:r>
          </w:p>
        </w:tc>
      </w:tr>
      <w:tr w:rsidR="00C53EB6" w:rsidRPr="00277888" w14:paraId="2701B422"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A4738F8"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9615CAE"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72D7034" w14:textId="336EF95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237.2</w:t>
            </w:r>
          </w:p>
        </w:tc>
        <w:tc>
          <w:tcPr>
            <w:tcW w:w="1323" w:type="dxa"/>
            <w:vAlign w:val="bottom"/>
          </w:tcPr>
          <w:p w14:paraId="15365170" w14:textId="06D0FF6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226.7</w:t>
            </w:r>
          </w:p>
        </w:tc>
        <w:tc>
          <w:tcPr>
            <w:tcW w:w="1323" w:type="dxa"/>
            <w:vAlign w:val="bottom"/>
          </w:tcPr>
          <w:p w14:paraId="5FDEE14B" w14:textId="5A137F1E"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3.7</w:t>
            </w:r>
          </w:p>
        </w:tc>
        <w:tc>
          <w:tcPr>
            <w:tcW w:w="1323" w:type="dxa"/>
            <w:vAlign w:val="bottom"/>
          </w:tcPr>
          <w:p w14:paraId="0475EF83" w14:textId="5F8062E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30.3</w:t>
            </w:r>
          </w:p>
        </w:tc>
        <w:tc>
          <w:tcPr>
            <w:tcW w:w="1323" w:type="dxa"/>
            <w:vAlign w:val="bottom"/>
          </w:tcPr>
          <w:p w14:paraId="3B723255" w14:textId="70393DA4"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12.5</w:t>
            </w:r>
          </w:p>
        </w:tc>
      </w:tr>
      <w:tr w:rsidR="00C53EB6" w:rsidRPr="00277888" w14:paraId="78630B68"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BC449FB" w14:textId="0AB999B5"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2018</w:t>
            </w:r>
          </w:p>
        </w:tc>
        <w:tc>
          <w:tcPr>
            <w:tcW w:w="1323" w:type="dxa"/>
          </w:tcPr>
          <w:p w14:paraId="7456E88A"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523E57A" w14:textId="4360414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292.9</w:t>
            </w:r>
          </w:p>
        </w:tc>
        <w:tc>
          <w:tcPr>
            <w:tcW w:w="1323" w:type="dxa"/>
            <w:vAlign w:val="bottom"/>
          </w:tcPr>
          <w:p w14:paraId="0D27502A" w14:textId="1AE3F8E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105.4</w:t>
            </w:r>
          </w:p>
        </w:tc>
        <w:tc>
          <w:tcPr>
            <w:tcW w:w="1323" w:type="dxa"/>
            <w:vAlign w:val="bottom"/>
          </w:tcPr>
          <w:p w14:paraId="383B22BD" w14:textId="390086C1"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1.2</w:t>
            </w:r>
          </w:p>
        </w:tc>
        <w:tc>
          <w:tcPr>
            <w:tcW w:w="1323" w:type="dxa"/>
            <w:vAlign w:val="bottom"/>
          </w:tcPr>
          <w:p w14:paraId="4FB09170" w14:textId="5B5E5A5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43.0</w:t>
            </w:r>
          </w:p>
        </w:tc>
        <w:tc>
          <w:tcPr>
            <w:tcW w:w="1323" w:type="dxa"/>
            <w:vAlign w:val="bottom"/>
          </w:tcPr>
          <w:p w14:paraId="43C85B4A" w14:textId="5EFEA85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9.3</w:t>
            </w:r>
          </w:p>
        </w:tc>
      </w:tr>
      <w:tr w:rsidR="00C53EB6" w:rsidRPr="00277888" w14:paraId="36CFFB26"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DAED564"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73D1FA4"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EF3A6E6" w14:textId="5EB5A70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309.9</w:t>
            </w:r>
          </w:p>
        </w:tc>
        <w:tc>
          <w:tcPr>
            <w:tcW w:w="1323" w:type="dxa"/>
            <w:vAlign w:val="bottom"/>
          </w:tcPr>
          <w:p w14:paraId="1456BAF8" w14:textId="36CF820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284.1</w:t>
            </w:r>
          </w:p>
        </w:tc>
        <w:tc>
          <w:tcPr>
            <w:tcW w:w="1323" w:type="dxa"/>
            <w:vAlign w:val="bottom"/>
          </w:tcPr>
          <w:p w14:paraId="5E4F87D8" w14:textId="643E6EB5"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1.2</w:t>
            </w:r>
          </w:p>
        </w:tc>
        <w:tc>
          <w:tcPr>
            <w:tcW w:w="1323" w:type="dxa"/>
            <w:vAlign w:val="bottom"/>
          </w:tcPr>
          <w:p w14:paraId="2C1B5BD0" w14:textId="4DBC4DB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43.0</w:t>
            </w:r>
          </w:p>
        </w:tc>
        <w:tc>
          <w:tcPr>
            <w:tcW w:w="1323" w:type="dxa"/>
            <w:vAlign w:val="bottom"/>
          </w:tcPr>
          <w:p w14:paraId="309DF515" w14:textId="6A8C59C8"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9.3</w:t>
            </w:r>
          </w:p>
        </w:tc>
      </w:tr>
      <w:tr w:rsidR="00C53EB6" w:rsidRPr="00277888" w14:paraId="0D69FC18"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F49DD85"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0FC4088B"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E886C13" w14:textId="79D6582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245.1</w:t>
            </w:r>
          </w:p>
        </w:tc>
        <w:tc>
          <w:tcPr>
            <w:tcW w:w="1323" w:type="dxa"/>
            <w:vAlign w:val="bottom"/>
          </w:tcPr>
          <w:p w14:paraId="02A6FBDC" w14:textId="51BBA8B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250.8</w:t>
            </w:r>
          </w:p>
        </w:tc>
        <w:tc>
          <w:tcPr>
            <w:tcW w:w="1323" w:type="dxa"/>
            <w:vAlign w:val="bottom"/>
          </w:tcPr>
          <w:p w14:paraId="5B18CA36" w14:textId="4A29F25D"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1.2</w:t>
            </w:r>
          </w:p>
        </w:tc>
        <w:tc>
          <w:tcPr>
            <w:tcW w:w="1323" w:type="dxa"/>
            <w:vAlign w:val="bottom"/>
          </w:tcPr>
          <w:p w14:paraId="611268A9" w14:textId="4BFF23D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43.0</w:t>
            </w:r>
          </w:p>
        </w:tc>
        <w:tc>
          <w:tcPr>
            <w:tcW w:w="1323" w:type="dxa"/>
            <w:vAlign w:val="bottom"/>
          </w:tcPr>
          <w:p w14:paraId="1A461395" w14:textId="255D417F"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9.3</w:t>
            </w:r>
          </w:p>
        </w:tc>
      </w:tr>
      <w:tr w:rsidR="00C53EB6" w:rsidRPr="00277888" w14:paraId="393BBD51"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9312F84"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0EF8A3F0"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3B5DE83" w14:textId="2F01372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179.1</w:t>
            </w:r>
          </w:p>
        </w:tc>
        <w:tc>
          <w:tcPr>
            <w:tcW w:w="1323" w:type="dxa"/>
            <w:vAlign w:val="bottom"/>
          </w:tcPr>
          <w:p w14:paraId="23264DDD" w14:textId="27448FCF"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209.3</w:t>
            </w:r>
          </w:p>
        </w:tc>
        <w:tc>
          <w:tcPr>
            <w:tcW w:w="1323" w:type="dxa"/>
            <w:vAlign w:val="bottom"/>
          </w:tcPr>
          <w:p w14:paraId="0F85DDF2" w14:textId="4643C71B"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1.2</w:t>
            </w:r>
          </w:p>
        </w:tc>
        <w:tc>
          <w:tcPr>
            <w:tcW w:w="1323" w:type="dxa"/>
            <w:vAlign w:val="bottom"/>
          </w:tcPr>
          <w:p w14:paraId="1DA04B68" w14:textId="160F340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43.0</w:t>
            </w:r>
          </w:p>
        </w:tc>
        <w:tc>
          <w:tcPr>
            <w:tcW w:w="1323" w:type="dxa"/>
            <w:vAlign w:val="bottom"/>
          </w:tcPr>
          <w:p w14:paraId="29799AFE" w14:textId="05A677F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9.3</w:t>
            </w:r>
          </w:p>
        </w:tc>
      </w:tr>
      <w:tr w:rsidR="00C53EB6" w:rsidRPr="00277888" w14:paraId="25D709B3"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A58BBC1" w14:textId="459BE2A8"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2019</w:t>
            </w:r>
          </w:p>
        </w:tc>
        <w:tc>
          <w:tcPr>
            <w:tcW w:w="1323" w:type="dxa"/>
          </w:tcPr>
          <w:p w14:paraId="1927BF7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4E83435" w14:textId="5CAE6CD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244.9</w:t>
            </w:r>
          </w:p>
        </w:tc>
        <w:tc>
          <w:tcPr>
            <w:tcW w:w="1323" w:type="dxa"/>
            <w:vAlign w:val="bottom"/>
          </w:tcPr>
          <w:p w14:paraId="7B27AD24" w14:textId="0C4DC06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94.5</w:t>
            </w:r>
          </w:p>
        </w:tc>
        <w:tc>
          <w:tcPr>
            <w:tcW w:w="1323" w:type="dxa"/>
            <w:vAlign w:val="bottom"/>
          </w:tcPr>
          <w:p w14:paraId="3C2A40C1" w14:textId="313A312C"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w:t>
            </w:r>
          </w:p>
        </w:tc>
        <w:tc>
          <w:tcPr>
            <w:tcW w:w="1323" w:type="dxa"/>
            <w:vAlign w:val="bottom"/>
          </w:tcPr>
          <w:p w14:paraId="3C02FD90" w14:textId="604B64C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59C641CC" w14:textId="5E53DAA6"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16.0</w:t>
            </w:r>
          </w:p>
        </w:tc>
      </w:tr>
      <w:tr w:rsidR="00C53EB6" w:rsidRPr="00277888" w14:paraId="7ECF689A"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7655CF73"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5045C79"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35C64CD" w14:textId="2A91AC5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308.6</w:t>
            </w:r>
          </w:p>
        </w:tc>
        <w:tc>
          <w:tcPr>
            <w:tcW w:w="1323" w:type="dxa"/>
            <w:vAlign w:val="bottom"/>
          </w:tcPr>
          <w:p w14:paraId="2A93D3F5" w14:textId="1DDC19B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289.8</w:t>
            </w:r>
          </w:p>
        </w:tc>
        <w:tc>
          <w:tcPr>
            <w:tcW w:w="1323" w:type="dxa"/>
            <w:vAlign w:val="bottom"/>
          </w:tcPr>
          <w:p w14:paraId="04371C6C" w14:textId="207D4113"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w:t>
            </w:r>
          </w:p>
        </w:tc>
        <w:tc>
          <w:tcPr>
            <w:tcW w:w="1323" w:type="dxa"/>
            <w:vAlign w:val="bottom"/>
          </w:tcPr>
          <w:p w14:paraId="514A1A79" w14:textId="476612A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22E6797D" w14:textId="51F7EF71"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16.0</w:t>
            </w:r>
          </w:p>
        </w:tc>
      </w:tr>
      <w:tr w:rsidR="00C53EB6" w:rsidRPr="00277888" w14:paraId="59299B3E"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402AE83"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15EDA18C"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85B360C" w14:textId="318CC58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213.5</w:t>
            </w:r>
          </w:p>
        </w:tc>
        <w:tc>
          <w:tcPr>
            <w:tcW w:w="1323" w:type="dxa"/>
            <w:vAlign w:val="bottom"/>
          </w:tcPr>
          <w:p w14:paraId="3E35616C" w14:textId="1FD2A46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253.2</w:t>
            </w:r>
          </w:p>
        </w:tc>
        <w:tc>
          <w:tcPr>
            <w:tcW w:w="1323" w:type="dxa"/>
            <w:vAlign w:val="bottom"/>
          </w:tcPr>
          <w:p w14:paraId="20E737C4" w14:textId="0036327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w:t>
            </w:r>
          </w:p>
        </w:tc>
        <w:tc>
          <w:tcPr>
            <w:tcW w:w="1323" w:type="dxa"/>
            <w:vAlign w:val="bottom"/>
          </w:tcPr>
          <w:p w14:paraId="61531146" w14:textId="31E5EA1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4ACA97AD" w14:textId="2FA9936D"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16.0</w:t>
            </w:r>
          </w:p>
        </w:tc>
      </w:tr>
      <w:tr w:rsidR="00C53EB6" w:rsidRPr="00277888" w14:paraId="6650020C"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55827D3"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1FC952E"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1F3E326" w14:textId="008333B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137.2</w:t>
            </w:r>
          </w:p>
        </w:tc>
        <w:tc>
          <w:tcPr>
            <w:tcW w:w="1323" w:type="dxa"/>
            <w:vAlign w:val="bottom"/>
          </w:tcPr>
          <w:p w14:paraId="545DEFB0" w14:textId="6EFA862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182.4</w:t>
            </w:r>
          </w:p>
        </w:tc>
        <w:tc>
          <w:tcPr>
            <w:tcW w:w="1323" w:type="dxa"/>
            <w:vAlign w:val="bottom"/>
          </w:tcPr>
          <w:p w14:paraId="32C10655" w14:textId="3A3A1043"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3.9</w:t>
            </w:r>
          </w:p>
        </w:tc>
        <w:tc>
          <w:tcPr>
            <w:tcW w:w="1323" w:type="dxa"/>
            <w:vAlign w:val="bottom"/>
          </w:tcPr>
          <w:p w14:paraId="321CCB17" w14:textId="5C51EC9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15A7ED87" w14:textId="17897A1E"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16.0</w:t>
            </w:r>
          </w:p>
        </w:tc>
      </w:tr>
      <w:tr w:rsidR="00C53EB6" w:rsidRPr="00277888" w14:paraId="1F760904"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2772FE8" w14:textId="0E44AAA9"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2020</w:t>
            </w:r>
          </w:p>
        </w:tc>
        <w:tc>
          <w:tcPr>
            <w:tcW w:w="1323" w:type="dxa"/>
          </w:tcPr>
          <w:p w14:paraId="017589C9"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533A7D5" w14:textId="44640BF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162.8</w:t>
            </w:r>
          </w:p>
        </w:tc>
        <w:tc>
          <w:tcPr>
            <w:tcW w:w="1323" w:type="dxa"/>
            <w:vAlign w:val="bottom"/>
          </w:tcPr>
          <w:p w14:paraId="79BA589D" w14:textId="1BF91B2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108.0</w:t>
            </w:r>
          </w:p>
        </w:tc>
        <w:tc>
          <w:tcPr>
            <w:tcW w:w="1323" w:type="dxa"/>
            <w:vAlign w:val="bottom"/>
          </w:tcPr>
          <w:p w14:paraId="7CE67A40" w14:textId="608EB3CE"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30ECF18C" w14:textId="4DED2E5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29.5</w:t>
            </w:r>
          </w:p>
        </w:tc>
        <w:tc>
          <w:tcPr>
            <w:tcW w:w="1323" w:type="dxa"/>
            <w:vAlign w:val="bottom"/>
          </w:tcPr>
          <w:p w14:paraId="0CFB4AEC" w14:textId="101E893F"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12.3</w:t>
            </w:r>
          </w:p>
        </w:tc>
      </w:tr>
      <w:tr w:rsidR="00C53EB6" w:rsidRPr="00277888" w14:paraId="28745151"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E76412F"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9AF8B21"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6E794FEB" w14:textId="4D2BA85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172.6</w:t>
            </w:r>
          </w:p>
        </w:tc>
        <w:tc>
          <w:tcPr>
            <w:tcW w:w="1323" w:type="dxa"/>
            <w:vAlign w:val="bottom"/>
          </w:tcPr>
          <w:p w14:paraId="3EFBEFE5" w14:textId="3E93554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212.5</w:t>
            </w:r>
          </w:p>
        </w:tc>
        <w:tc>
          <w:tcPr>
            <w:tcW w:w="1323" w:type="dxa"/>
            <w:vAlign w:val="bottom"/>
          </w:tcPr>
          <w:p w14:paraId="622EF20A" w14:textId="5D94C96A"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3E085F45" w14:textId="1F17E49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29.5</w:t>
            </w:r>
          </w:p>
        </w:tc>
        <w:tc>
          <w:tcPr>
            <w:tcW w:w="1323" w:type="dxa"/>
            <w:vAlign w:val="bottom"/>
          </w:tcPr>
          <w:p w14:paraId="623BBAA6" w14:textId="7E840023"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12.3</w:t>
            </w:r>
          </w:p>
        </w:tc>
      </w:tr>
      <w:tr w:rsidR="00C53EB6" w:rsidRPr="00277888" w14:paraId="0CF7CF48"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454CFBF"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4B2978C"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26CA270" w14:textId="1EE6245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109.1</w:t>
            </w:r>
          </w:p>
        </w:tc>
        <w:tc>
          <w:tcPr>
            <w:tcW w:w="1323" w:type="dxa"/>
            <w:vAlign w:val="bottom"/>
          </w:tcPr>
          <w:p w14:paraId="6CA06E96" w14:textId="353A46E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168.7</w:t>
            </w:r>
          </w:p>
        </w:tc>
        <w:tc>
          <w:tcPr>
            <w:tcW w:w="1323" w:type="dxa"/>
            <w:vAlign w:val="bottom"/>
          </w:tcPr>
          <w:p w14:paraId="61BF70C5" w14:textId="2FFFD0B5"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08560E36" w14:textId="72A99A5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29.5</w:t>
            </w:r>
          </w:p>
        </w:tc>
        <w:tc>
          <w:tcPr>
            <w:tcW w:w="1323" w:type="dxa"/>
            <w:vAlign w:val="bottom"/>
          </w:tcPr>
          <w:p w14:paraId="686BDC85" w14:textId="29063F2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12.3</w:t>
            </w:r>
          </w:p>
        </w:tc>
      </w:tr>
      <w:tr w:rsidR="00C53EB6" w:rsidRPr="00277888" w14:paraId="52B70B80"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319C466"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0E903062"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C9CE357" w14:textId="7E0C03E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106.1</w:t>
            </w:r>
          </w:p>
        </w:tc>
        <w:tc>
          <w:tcPr>
            <w:tcW w:w="1323" w:type="dxa"/>
            <w:vAlign w:val="bottom"/>
          </w:tcPr>
          <w:p w14:paraId="39CA52E1" w14:textId="17BFC14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109.1</w:t>
            </w:r>
          </w:p>
        </w:tc>
        <w:tc>
          <w:tcPr>
            <w:tcW w:w="1323" w:type="dxa"/>
            <w:vAlign w:val="bottom"/>
          </w:tcPr>
          <w:p w14:paraId="21DA4626" w14:textId="03F68A7F"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4DC1F36D" w14:textId="6F9411B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29.5</w:t>
            </w:r>
          </w:p>
        </w:tc>
        <w:tc>
          <w:tcPr>
            <w:tcW w:w="1323" w:type="dxa"/>
            <w:vAlign w:val="bottom"/>
          </w:tcPr>
          <w:p w14:paraId="24A46B59" w14:textId="6FB12ECD"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12.3</w:t>
            </w:r>
          </w:p>
        </w:tc>
      </w:tr>
      <w:tr w:rsidR="00C53EB6" w:rsidRPr="00277888" w14:paraId="32CF933F"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1B8A852" w14:textId="6050AA75"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2021</w:t>
            </w:r>
          </w:p>
        </w:tc>
        <w:tc>
          <w:tcPr>
            <w:tcW w:w="1323" w:type="dxa"/>
          </w:tcPr>
          <w:p w14:paraId="341E27E2"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3ECD7A1" w14:textId="2DFF866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151.3</w:t>
            </w:r>
          </w:p>
        </w:tc>
        <w:tc>
          <w:tcPr>
            <w:tcW w:w="1323" w:type="dxa"/>
            <w:vAlign w:val="bottom"/>
          </w:tcPr>
          <w:p w14:paraId="3018FCC1" w14:textId="32675A3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84.0</w:t>
            </w:r>
          </w:p>
        </w:tc>
        <w:tc>
          <w:tcPr>
            <w:tcW w:w="1323" w:type="dxa"/>
            <w:vAlign w:val="bottom"/>
          </w:tcPr>
          <w:p w14:paraId="49A5339B" w14:textId="242BDC57"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1.0</w:t>
            </w:r>
          </w:p>
        </w:tc>
        <w:tc>
          <w:tcPr>
            <w:tcW w:w="1323" w:type="dxa"/>
            <w:vAlign w:val="bottom"/>
          </w:tcPr>
          <w:p w14:paraId="61B9A3B0" w14:textId="1E78863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40.6</w:t>
            </w:r>
          </w:p>
        </w:tc>
        <w:tc>
          <w:tcPr>
            <w:tcW w:w="1323" w:type="dxa"/>
            <w:vAlign w:val="bottom"/>
          </w:tcPr>
          <w:p w14:paraId="29C983BC" w14:textId="7B5D6FCC"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19.9</w:t>
            </w:r>
          </w:p>
        </w:tc>
      </w:tr>
      <w:tr w:rsidR="00C53EB6" w:rsidRPr="00277888" w14:paraId="17F17F8E"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1D73F62"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9A7554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37FC4B0" w14:textId="3ED3AEBA"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168.9</w:t>
            </w:r>
          </w:p>
        </w:tc>
        <w:tc>
          <w:tcPr>
            <w:tcW w:w="1323" w:type="dxa"/>
            <w:vAlign w:val="bottom"/>
          </w:tcPr>
          <w:p w14:paraId="27A94E62" w14:textId="41FD1FD6"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209.6</w:t>
            </w:r>
          </w:p>
        </w:tc>
        <w:tc>
          <w:tcPr>
            <w:tcW w:w="1323" w:type="dxa"/>
            <w:vAlign w:val="bottom"/>
          </w:tcPr>
          <w:p w14:paraId="2530D328" w14:textId="41B0C3E8"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1.0</w:t>
            </w:r>
          </w:p>
        </w:tc>
        <w:tc>
          <w:tcPr>
            <w:tcW w:w="1323" w:type="dxa"/>
            <w:vAlign w:val="bottom"/>
          </w:tcPr>
          <w:p w14:paraId="5D2158EE" w14:textId="10C141F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40.6</w:t>
            </w:r>
          </w:p>
        </w:tc>
        <w:tc>
          <w:tcPr>
            <w:tcW w:w="1323" w:type="dxa"/>
            <w:vAlign w:val="bottom"/>
          </w:tcPr>
          <w:p w14:paraId="635D9387" w14:textId="4A96D2BB"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19.9</w:t>
            </w:r>
          </w:p>
        </w:tc>
      </w:tr>
      <w:tr w:rsidR="00C53EB6" w:rsidRPr="00277888" w14:paraId="0B07C095"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6CA59A6"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BDE2553"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044AA9D6" w14:textId="59E2EDD6"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111.9</w:t>
            </w:r>
          </w:p>
        </w:tc>
        <w:tc>
          <w:tcPr>
            <w:tcW w:w="1323" w:type="dxa"/>
            <w:vAlign w:val="bottom"/>
          </w:tcPr>
          <w:p w14:paraId="3F623190" w14:textId="26BB3A7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177.8</w:t>
            </w:r>
          </w:p>
        </w:tc>
        <w:tc>
          <w:tcPr>
            <w:tcW w:w="1323" w:type="dxa"/>
            <w:vAlign w:val="bottom"/>
          </w:tcPr>
          <w:p w14:paraId="35142B58" w14:textId="35586E01"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1.0</w:t>
            </w:r>
          </w:p>
        </w:tc>
        <w:tc>
          <w:tcPr>
            <w:tcW w:w="1323" w:type="dxa"/>
            <w:vAlign w:val="bottom"/>
          </w:tcPr>
          <w:p w14:paraId="61CF9420" w14:textId="610BBE9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40.6</w:t>
            </w:r>
          </w:p>
        </w:tc>
        <w:tc>
          <w:tcPr>
            <w:tcW w:w="1323" w:type="dxa"/>
            <w:vAlign w:val="bottom"/>
          </w:tcPr>
          <w:p w14:paraId="73728290" w14:textId="171F1FE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19.9</w:t>
            </w:r>
          </w:p>
        </w:tc>
      </w:tr>
      <w:tr w:rsidR="00C53EB6" w:rsidRPr="00277888" w14:paraId="6D4B34C9"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3A7BC0A"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4E5C05F"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5D11ED34" w14:textId="71CB038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110.9</w:t>
            </w:r>
          </w:p>
        </w:tc>
        <w:tc>
          <w:tcPr>
            <w:tcW w:w="1323" w:type="dxa"/>
            <w:vAlign w:val="bottom"/>
          </w:tcPr>
          <w:p w14:paraId="13C5C4ED" w14:textId="77BFE73C"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107.5</w:t>
            </w:r>
          </w:p>
        </w:tc>
        <w:tc>
          <w:tcPr>
            <w:tcW w:w="1323" w:type="dxa"/>
            <w:vAlign w:val="bottom"/>
          </w:tcPr>
          <w:p w14:paraId="25207431" w14:textId="1C80E439"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1.0</w:t>
            </w:r>
          </w:p>
        </w:tc>
        <w:tc>
          <w:tcPr>
            <w:tcW w:w="1323" w:type="dxa"/>
            <w:vAlign w:val="bottom"/>
          </w:tcPr>
          <w:p w14:paraId="69164933" w14:textId="1A9AE93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40.6</w:t>
            </w:r>
          </w:p>
        </w:tc>
        <w:tc>
          <w:tcPr>
            <w:tcW w:w="1323" w:type="dxa"/>
            <w:vAlign w:val="bottom"/>
          </w:tcPr>
          <w:p w14:paraId="17031BB9" w14:textId="2016F3AD"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19.9</w:t>
            </w:r>
          </w:p>
        </w:tc>
      </w:tr>
      <w:tr w:rsidR="00C53EB6" w:rsidRPr="00277888" w14:paraId="1530B793"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0A8BA1C1" w14:textId="08FF36A2"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2022</w:t>
            </w:r>
          </w:p>
        </w:tc>
        <w:tc>
          <w:tcPr>
            <w:tcW w:w="1323" w:type="dxa"/>
          </w:tcPr>
          <w:p w14:paraId="29C91D0A"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36BDDC1" w14:textId="14535B9D"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125.5</w:t>
            </w:r>
          </w:p>
        </w:tc>
        <w:tc>
          <w:tcPr>
            <w:tcW w:w="1323" w:type="dxa"/>
            <w:vAlign w:val="bottom"/>
          </w:tcPr>
          <w:p w14:paraId="7C26F5C6" w14:textId="1816E57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73.7</w:t>
            </w:r>
          </w:p>
        </w:tc>
        <w:tc>
          <w:tcPr>
            <w:tcW w:w="1323" w:type="dxa"/>
            <w:vAlign w:val="bottom"/>
          </w:tcPr>
          <w:p w14:paraId="7DAFA3C3" w14:textId="17C0199A"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562A7357" w14:textId="43F0C3D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32.2</w:t>
            </w:r>
          </w:p>
        </w:tc>
        <w:tc>
          <w:tcPr>
            <w:tcW w:w="1323" w:type="dxa"/>
            <w:vAlign w:val="bottom"/>
          </w:tcPr>
          <w:p w14:paraId="3597A20E" w14:textId="2B8EEDC5"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10.8</w:t>
            </w:r>
          </w:p>
        </w:tc>
      </w:tr>
      <w:tr w:rsidR="00C53EB6" w:rsidRPr="00277888" w14:paraId="04144821"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D27C91C"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5A5B1B2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742DF046" w14:textId="5CEE5C64"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154.8</w:t>
            </w:r>
          </w:p>
        </w:tc>
        <w:tc>
          <w:tcPr>
            <w:tcW w:w="1323" w:type="dxa"/>
            <w:vAlign w:val="bottom"/>
          </w:tcPr>
          <w:p w14:paraId="21679B5A" w14:textId="416E5CC0"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227.8</w:t>
            </w:r>
          </w:p>
        </w:tc>
        <w:tc>
          <w:tcPr>
            <w:tcW w:w="1323" w:type="dxa"/>
            <w:vAlign w:val="bottom"/>
          </w:tcPr>
          <w:p w14:paraId="1EBF9128" w14:textId="3FA2F9F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36306D9E" w14:textId="0695A3B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32.2</w:t>
            </w:r>
          </w:p>
        </w:tc>
        <w:tc>
          <w:tcPr>
            <w:tcW w:w="1323" w:type="dxa"/>
            <w:vAlign w:val="bottom"/>
          </w:tcPr>
          <w:p w14:paraId="7AEA282D" w14:textId="254461B4"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10.8</w:t>
            </w:r>
          </w:p>
        </w:tc>
      </w:tr>
      <w:tr w:rsidR="00C53EB6" w:rsidRPr="00277888" w14:paraId="4D41E64A"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A96CC39"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625887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8F1FED3" w14:textId="3F5B57AC"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106.8</w:t>
            </w:r>
          </w:p>
        </w:tc>
        <w:tc>
          <w:tcPr>
            <w:tcW w:w="1323" w:type="dxa"/>
            <w:vAlign w:val="bottom"/>
          </w:tcPr>
          <w:p w14:paraId="66C9AF34" w14:textId="41E90D03"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190.0</w:t>
            </w:r>
          </w:p>
        </w:tc>
        <w:tc>
          <w:tcPr>
            <w:tcW w:w="1323" w:type="dxa"/>
            <w:vAlign w:val="bottom"/>
          </w:tcPr>
          <w:p w14:paraId="625353D3" w14:textId="6A5B79F3"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31C3C21C" w14:textId="35B65515"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32.2</w:t>
            </w:r>
          </w:p>
        </w:tc>
        <w:tc>
          <w:tcPr>
            <w:tcW w:w="1323" w:type="dxa"/>
            <w:vAlign w:val="bottom"/>
          </w:tcPr>
          <w:p w14:paraId="3DFA7AB2" w14:textId="4B6506A3"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10.8</w:t>
            </w:r>
          </w:p>
        </w:tc>
      </w:tr>
      <w:tr w:rsidR="00C53EB6" w:rsidRPr="00277888" w14:paraId="7FE69FF9"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48C60AA1"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70929E33"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3CBF0F4" w14:textId="2E3F382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128.5</w:t>
            </w:r>
          </w:p>
        </w:tc>
        <w:tc>
          <w:tcPr>
            <w:tcW w:w="1323" w:type="dxa"/>
            <w:vAlign w:val="bottom"/>
          </w:tcPr>
          <w:p w14:paraId="01E7A62C" w14:textId="24A50F12"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99.3</w:t>
            </w:r>
          </w:p>
        </w:tc>
        <w:tc>
          <w:tcPr>
            <w:tcW w:w="1323" w:type="dxa"/>
            <w:vAlign w:val="bottom"/>
          </w:tcPr>
          <w:p w14:paraId="2EDE9E2F" w14:textId="52625297"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2D672D65" w14:textId="2EEAE9E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32.2</w:t>
            </w:r>
          </w:p>
        </w:tc>
        <w:tc>
          <w:tcPr>
            <w:tcW w:w="1323" w:type="dxa"/>
            <w:vAlign w:val="bottom"/>
          </w:tcPr>
          <w:p w14:paraId="6A454EA3" w14:textId="7DBC89A8"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10.8</w:t>
            </w:r>
          </w:p>
        </w:tc>
      </w:tr>
      <w:tr w:rsidR="00C53EB6" w:rsidRPr="00277888" w14:paraId="5F7C23F5"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FB3FC5E" w14:textId="387C69DC"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2023</w:t>
            </w:r>
          </w:p>
        </w:tc>
        <w:tc>
          <w:tcPr>
            <w:tcW w:w="1323" w:type="dxa"/>
          </w:tcPr>
          <w:p w14:paraId="66E591DD"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019C4E6" w14:textId="4A5AF64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201.5</w:t>
            </w:r>
          </w:p>
        </w:tc>
        <w:tc>
          <w:tcPr>
            <w:tcW w:w="1323" w:type="dxa"/>
            <w:vAlign w:val="bottom"/>
          </w:tcPr>
          <w:p w14:paraId="47A35776" w14:textId="6B3FFD5A"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75.7</w:t>
            </w:r>
          </w:p>
        </w:tc>
        <w:tc>
          <w:tcPr>
            <w:tcW w:w="1323" w:type="dxa"/>
            <w:vAlign w:val="bottom"/>
          </w:tcPr>
          <w:p w14:paraId="605F34A3" w14:textId="2107599A"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3F734B33" w14:textId="051C5CF9"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4518B247" w14:textId="44F9E831"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13.0</w:t>
            </w:r>
          </w:p>
        </w:tc>
      </w:tr>
      <w:tr w:rsidR="00C53EB6" w:rsidRPr="00277888" w14:paraId="68769E6D"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7AC9B5B"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3D0B306"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870B32A" w14:textId="1EA608A3"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166.2</w:t>
            </w:r>
          </w:p>
        </w:tc>
        <w:tc>
          <w:tcPr>
            <w:tcW w:w="1323" w:type="dxa"/>
            <w:vAlign w:val="bottom"/>
          </w:tcPr>
          <w:p w14:paraId="36961EC3" w14:textId="10E7616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187.7</w:t>
            </w:r>
          </w:p>
        </w:tc>
        <w:tc>
          <w:tcPr>
            <w:tcW w:w="1323" w:type="dxa"/>
            <w:vAlign w:val="bottom"/>
          </w:tcPr>
          <w:p w14:paraId="3826E3C6" w14:textId="32052E41"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46FD00F7" w14:textId="2C278151"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731ADBFE" w14:textId="424D8AE0"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13.0</w:t>
            </w:r>
          </w:p>
        </w:tc>
      </w:tr>
      <w:tr w:rsidR="00C53EB6" w:rsidRPr="00277888" w14:paraId="491C05F2"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6B31BC4F"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6E120920"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4F4F627" w14:textId="62A613B4"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118.0</w:t>
            </w:r>
          </w:p>
        </w:tc>
        <w:tc>
          <w:tcPr>
            <w:tcW w:w="1323" w:type="dxa"/>
            <w:vAlign w:val="bottom"/>
          </w:tcPr>
          <w:p w14:paraId="049414CE" w14:textId="17908210"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138.2</w:t>
            </w:r>
          </w:p>
        </w:tc>
        <w:tc>
          <w:tcPr>
            <w:tcW w:w="1323" w:type="dxa"/>
            <w:vAlign w:val="bottom"/>
          </w:tcPr>
          <w:p w14:paraId="3FEEE61F" w14:textId="0BCC4E21" w:rsidR="00C53EB6" w:rsidRPr="0086381B"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4AFF1172" w14:textId="0298D77F"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364D289E" w14:textId="33D57C82"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rial" w:hAnsi="Arial" w:cs="Arial"/>
                <w:sz w:val="20"/>
                <w:szCs w:val="20"/>
              </w:rPr>
              <w:t>13.0</w:t>
            </w:r>
          </w:p>
        </w:tc>
      </w:tr>
      <w:tr w:rsidR="00C53EB6" w:rsidRPr="00277888" w14:paraId="704CE02F" w14:textId="77777777" w:rsidTr="00C53EB6">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6327F4B"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4A4A20C2"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8D79B61" w14:textId="184ECCF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186.1</w:t>
            </w:r>
          </w:p>
        </w:tc>
        <w:tc>
          <w:tcPr>
            <w:tcW w:w="1323" w:type="dxa"/>
            <w:vAlign w:val="bottom"/>
          </w:tcPr>
          <w:p w14:paraId="2270971B" w14:textId="1DDA6AE5"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107.5</w:t>
            </w:r>
          </w:p>
        </w:tc>
        <w:tc>
          <w:tcPr>
            <w:tcW w:w="1323" w:type="dxa"/>
            <w:vAlign w:val="bottom"/>
          </w:tcPr>
          <w:p w14:paraId="5461A97E" w14:textId="37DE0BA6" w:rsidR="00C53EB6" w:rsidRPr="0086381B"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86381B">
              <w:rPr>
                <w:rFonts w:ascii="Arial" w:hAnsi="Arial" w:cs="Arial"/>
                <w:sz w:val="20"/>
                <w:szCs w:val="20"/>
              </w:rPr>
              <w:t>0.7</w:t>
            </w:r>
          </w:p>
        </w:tc>
        <w:tc>
          <w:tcPr>
            <w:tcW w:w="1323" w:type="dxa"/>
            <w:vAlign w:val="bottom"/>
          </w:tcPr>
          <w:p w14:paraId="41B039F0" w14:textId="3C8FD92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39.8</w:t>
            </w:r>
          </w:p>
        </w:tc>
        <w:tc>
          <w:tcPr>
            <w:tcW w:w="1323" w:type="dxa"/>
            <w:vAlign w:val="bottom"/>
          </w:tcPr>
          <w:p w14:paraId="20AB8CFF" w14:textId="2016457F"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rial" w:hAnsi="Arial" w:cs="Arial"/>
                <w:sz w:val="20"/>
                <w:szCs w:val="20"/>
              </w:rPr>
              <w:t>13.0</w:t>
            </w:r>
          </w:p>
        </w:tc>
      </w:tr>
      <w:tr w:rsidR="00C53EB6" w:rsidRPr="00277888" w14:paraId="1CE582E2" w14:textId="77777777" w:rsidTr="00C53EB6">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5A44655A" w14:textId="2BDAEA86" w:rsidR="00C53EB6" w:rsidRPr="00277888" w:rsidRDefault="00C53EB6" w:rsidP="00C53EB6">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2024</w:t>
            </w:r>
          </w:p>
        </w:tc>
        <w:tc>
          <w:tcPr>
            <w:tcW w:w="1323" w:type="dxa"/>
          </w:tcPr>
          <w:p w14:paraId="0CF11DF1"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9165DC7" w14:textId="2219DAC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251.8</w:t>
            </w:r>
          </w:p>
        </w:tc>
        <w:tc>
          <w:tcPr>
            <w:tcW w:w="1323" w:type="dxa"/>
            <w:vAlign w:val="bottom"/>
          </w:tcPr>
          <w:p w14:paraId="0A1849C1" w14:textId="5F4386D1"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59.2</w:t>
            </w:r>
          </w:p>
        </w:tc>
        <w:tc>
          <w:tcPr>
            <w:tcW w:w="1323" w:type="dxa"/>
            <w:tcBorders>
              <w:left w:val="nil"/>
            </w:tcBorders>
          </w:tcPr>
          <w:p w14:paraId="60D215E7"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tcPr>
          <w:p w14:paraId="769F1FDF"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tcBorders>
              <w:left w:val="nil"/>
              <w:bottom w:val="nil"/>
              <w:right w:val="nil"/>
            </w:tcBorders>
            <w:vAlign w:val="bottom"/>
          </w:tcPr>
          <w:p w14:paraId="5196AFDD" w14:textId="77777777"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r>
      <w:tr w:rsidR="00C53EB6" w:rsidRPr="00277888" w14:paraId="26018E72" w14:textId="77777777" w:rsidTr="0086381B">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255D3E87"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05347EF0"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49F67203" w14:textId="54EABCDD"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215.5</w:t>
            </w:r>
          </w:p>
        </w:tc>
        <w:tc>
          <w:tcPr>
            <w:tcW w:w="1323" w:type="dxa"/>
            <w:vAlign w:val="bottom"/>
          </w:tcPr>
          <w:p w14:paraId="0E80B91B" w14:textId="3C97DF89"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277.3</w:t>
            </w:r>
          </w:p>
        </w:tc>
        <w:tc>
          <w:tcPr>
            <w:tcW w:w="1323" w:type="dxa"/>
            <w:tcBorders>
              <w:left w:val="nil"/>
            </w:tcBorders>
          </w:tcPr>
          <w:p w14:paraId="7B49F661"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tcPr>
          <w:p w14:paraId="5F7DE292"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tcBorders>
              <w:top w:val="nil"/>
              <w:left w:val="nil"/>
              <w:bottom w:val="nil"/>
              <w:right w:val="nil"/>
            </w:tcBorders>
            <w:vAlign w:val="bottom"/>
          </w:tcPr>
          <w:p w14:paraId="7B69D446" w14:textId="77777777"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p>
        </w:tc>
      </w:tr>
      <w:tr w:rsidR="00C53EB6" w:rsidRPr="00277888" w14:paraId="61863565" w14:textId="77777777" w:rsidTr="0086381B">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14233E7A"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272081DF"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252320A7" w14:textId="4C5C4972"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181.6</w:t>
            </w:r>
          </w:p>
        </w:tc>
        <w:tc>
          <w:tcPr>
            <w:tcW w:w="1323" w:type="dxa"/>
            <w:vAlign w:val="bottom"/>
          </w:tcPr>
          <w:p w14:paraId="4FA87BF0" w14:textId="29675BEB"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259.8</w:t>
            </w:r>
          </w:p>
        </w:tc>
        <w:tc>
          <w:tcPr>
            <w:tcW w:w="1323" w:type="dxa"/>
            <w:tcBorders>
              <w:left w:val="nil"/>
            </w:tcBorders>
          </w:tcPr>
          <w:p w14:paraId="0DA774CA"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tcPr>
          <w:p w14:paraId="6C38319C" w14:textId="77777777" w:rsidR="00C53EB6" w:rsidRPr="00277888"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p>
        </w:tc>
        <w:tc>
          <w:tcPr>
            <w:tcW w:w="1323" w:type="dxa"/>
            <w:tcBorders>
              <w:top w:val="nil"/>
              <w:left w:val="nil"/>
              <w:bottom w:val="nil"/>
              <w:right w:val="nil"/>
            </w:tcBorders>
            <w:vAlign w:val="bottom"/>
          </w:tcPr>
          <w:p w14:paraId="42D431C5" w14:textId="77777777" w:rsidR="00C53EB6" w:rsidRDefault="00C53EB6" w:rsidP="00C53EB6">
            <w:pPr>
              <w:widowControl/>
              <w:spacing w:after="0"/>
              <w:jc w:val="center"/>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p>
        </w:tc>
      </w:tr>
      <w:tr w:rsidR="00C53EB6" w:rsidRPr="00277888" w14:paraId="477F8729" w14:textId="77777777" w:rsidTr="0086381B">
        <w:trPr>
          <w:trHeight w:hRule="exact" w:val="312"/>
        </w:trPr>
        <w:tc>
          <w:tcPr>
            <w:cnfStyle w:val="001000000000" w:firstRow="0" w:lastRow="0" w:firstColumn="1" w:lastColumn="0" w:oddVBand="0" w:evenVBand="0" w:oddHBand="0" w:evenHBand="0" w:firstRowFirstColumn="0" w:firstRowLastColumn="0" w:lastRowFirstColumn="0" w:lastRowLastColumn="0"/>
            <w:tcW w:w="709" w:type="dxa"/>
          </w:tcPr>
          <w:p w14:paraId="34FE6C7A" w14:textId="77777777" w:rsidR="00C53EB6" w:rsidRPr="00277888" w:rsidRDefault="00C53EB6" w:rsidP="00C53EB6">
            <w:pPr>
              <w:widowControl/>
              <w:spacing w:after="0"/>
              <w:jc w:val="right"/>
              <w:rPr>
                <w:rFonts w:ascii="Arial" w:eastAsia="Times New Roman" w:hAnsi="Arial" w:cs="Arial"/>
                <w:kern w:val="0"/>
                <w:sz w:val="20"/>
                <w:szCs w:val="20"/>
              </w:rPr>
            </w:pPr>
          </w:p>
        </w:tc>
        <w:tc>
          <w:tcPr>
            <w:tcW w:w="1323" w:type="dxa"/>
          </w:tcPr>
          <w:p w14:paraId="1F945CA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vAlign w:val="bottom"/>
          </w:tcPr>
          <w:p w14:paraId="19B39F28" w14:textId="0B7A681E"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170.6</w:t>
            </w:r>
          </w:p>
        </w:tc>
        <w:tc>
          <w:tcPr>
            <w:tcW w:w="1323" w:type="dxa"/>
            <w:vAlign w:val="bottom"/>
          </w:tcPr>
          <w:p w14:paraId="1AED7A41" w14:textId="7D3E1558"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hAnsi="Arial" w:cs="Arial"/>
                <w:sz w:val="20"/>
                <w:szCs w:val="20"/>
              </w:rPr>
              <w:t>192.1</w:t>
            </w:r>
          </w:p>
        </w:tc>
        <w:tc>
          <w:tcPr>
            <w:tcW w:w="1323" w:type="dxa"/>
            <w:tcBorders>
              <w:left w:val="nil"/>
            </w:tcBorders>
          </w:tcPr>
          <w:p w14:paraId="2377D659"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tcPr>
          <w:p w14:paraId="4766D9CA" w14:textId="77777777" w:rsidR="00C53EB6" w:rsidRPr="00277888"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p>
        </w:tc>
        <w:tc>
          <w:tcPr>
            <w:tcW w:w="1323" w:type="dxa"/>
            <w:tcBorders>
              <w:top w:val="nil"/>
              <w:left w:val="nil"/>
              <w:bottom w:val="nil"/>
              <w:right w:val="nil"/>
            </w:tcBorders>
            <w:vAlign w:val="bottom"/>
          </w:tcPr>
          <w:p w14:paraId="4FBE02D5" w14:textId="77777777" w:rsidR="00C53EB6" w:rsidRDefault="00C53EB6" w:rsidP="00C53EB6">
            <w:pPr>
              <w:widowControl/>
              <w:spacing w:after="0"/>
              <w:jc w:val="cente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p>
        </w:tc>
      </w:tr>
    </w:tbl>
    <w:p w14:paraId="28647A1F" w14:textId="77777777" w:rsidR="003A1664" w:rsidRDefault="003A1664" w:rsidP="00277888">
      <w:pPr>
        <w:sectPr w:rsidR="003A1664" w:rsidSect="00CD5C6E">
          <w:footerReference w:type="default" r:id="rId13"/>
          <w:footerReference w:type="first" r:id="rId14"/>
          <w:pgSz w:w="11906" w:h="16838"/>
          <w:pgMar w:top="1985" w:right="1701" w:bottom="1701" w:left="1701" w:header="851" w:footer="992" w:gutter="0"/>
          <w:pgNumType w:start="1"/>
          <w:cols w:space="151"/>
          <w:docGrid w:type="lines" w:linePitch="360"/>
        </w:sectPr>
      </w:pPr>
    </w:p>
    <w:p w14:paraId="63BF8204" w14:textId="5A4DAC65" w:rsidR="00015075" w:rsidRPr="00CD5C6E" w:rsidRDefault="00015075" w:rsidP="00AF0DB5">
      <w:pPr>
        <w:pStyle w:val="Heading1"/>
      </w:pPr>
      <w:r w:rsidRPr="00CD5C6E">
        <w:lastRenderedPageBreak/>
        <w:t>Figures</w:t>
      </w:r>
    </w:p>
    <w:p w14:paraId="64E57E98" w14:textId="69A8004C" w:rsidR="008F46FE" w:rsidRDefault="006228FC" w:rsidP="00D0276F">
      <w:pPr>
        <w:widowControl/>
        <w:jc w:val="left"/>
        <w:rPr>
          <w:rFonts w:cs="Calibri"/>
          <w:szCs w:val="21"/>
        </w:rPr>
      </w:pPr>
      <w:r>
        <w:rPr>
          <w:rFonts w:cs="Calibri"/>
          <w:noProof/>
          <w:szCs w:val="21"/>
        </w:rPr>
        <w:drawing>
          <wp:inline distT="0" distB="0" distL="0" distR="0" wp14:anchorId="6D205C64" wp14:editId="03B98A77">
            <wp:extent cx="5400040" cy="2999740"/>
            <wp:effectExtent l="0" t="0" r="0" b="0"/>
            <wp:docPr id="42958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0102" name="Picture 429580102"/>
                    <pic:cNvPicPr/>
                  </pic:nvPicPr>
                  <pic:blipFill>
                    <a:blip r:embed="rId15"/>
                    <a:stretch>
                      <a:fillRect/>
                    </a:stretch>
                  </pic:blipFill>
                  <pic:spPr>
                    <a:xfrm>
                      <a:off x="0" y="0"/>
                      <a:ext cx="5400040" cy="2999740"/>
                    </a:xfrm>
                    <a:prstGeom prst="rect">
                      <a:avLst/>
                    </a:prstGeom>
                  </pic:spPr>
                </pic:pic>
              </a:graphicData>
            </a:graphic>
          </wp:inline>
        </w:drawing>
      </w:r>
    </w:p>
    <w:p w14:paraId="0CC17097" w14:textId="1B830D6E" w:rsidR="006228FC" w:rsidRDefault="001545E9" w:rsidP="00254A6E">
      <w:pPr>
        <w:widowControl/>
      </w:pPr>
      <w:r w:rsidRPr="001545E9">
        <w:rPr>
          <w:rFonts w:cs="Calibri"/>
          <w:b/>
          <w:bCs/>
          <w:szCs w:val="21"/>
        </w:rPr>
        <w:t>Figure 1.</w:t>
      </w:r>
      <w:r w:rsidRPr="001545E9">
        <w:rPr>
          <w:rFonts w:cs="Calibri"/>
          <w:szCs w:val="21"/>
        </w:rPr>
        <w:t> Historical annual catch (in metric tons) of Pacific blue marlin (</w:t>
      </w:r>
      <w:r w:rsidRPr="001545E9">
        <w:rPr>
          <w:rFonts w:cs="Calibri"/>
          <w:i/>
          <w:iCs/>
          <w:szCs w:val="21"/>
        </w:rPr>
        <w:t>Makaira nigricans</w:t>
      </w:r>
      <w:r w:rsidRPr="001545E9">
        <w:rPr>
          <w:rFonts w:cs="Calibri"/>
          <w:szCs w:val="21"/>
        </w:rPr>
        <w:t xml:space="preserve">) by Japanese fisheries from 1971 through 2024. Catches are stratified by the fleet definitions used in the stock assessment: </w:t>
      </w:r>
      <w:r w:rsidR="006228FC">
        <w:rPr>
          <w:rFonts w:cs="Calibri" w:hint="eastAsia"/>
          <w:szCs w:val="21"/>
        </w:rPr>
        <w:t>o</w:t>
      </w:r>
      <w:r w:rsidRPr="001545E9">
        <w:rPr>
          <w:rFonts w:cs="Calibri"/>
          <w:szCs w:val="21"/>
        </w:rPr>
        <w:t xml:space="preserve">ffshore </w:t>
      </w:r>
      <w:r w:rsidR="006228FC">
        <w:rPr>
          <w:rFonts w:cs="Calibri" w:hint="eastAsia"/>
          <w:szCs w:val="21"/>
        </w:rPr>
        <w:t>&amp;</w:t>
      </w:r>
      <w:r w:rsidRPr="001545E9">
        <w:rPr>
          <w:rFonts w:cs="Calibri"/>
          <w:szCs w:val="21"/>
        </w:rPr>
        <w:t xml:space="preserve"> </w:t>
      </w:r>
      <w:r w:rsidR="006228FC">
        <w:rPr>
          <w:rFonts w:cs="Calibri" w:hint="eastAsia"/>
          <w:szCs w:val="21"/>
        </w:rPr>
        <w:t>d</w:t>
      </w:r>
      <w:r w:rsidRPr="001545E9">
        <w:rPr>
          <w:rFonts w:cs="Calibri"/>
          <w:szCs w:val="21"/>
        </w:rPr>
        <w:t>istant</w:t>
      </w:r>
      <w:r w:rsidR="006228FC">
        <w:rPr>
          <w:rFonts w:cs="Calibri" w:hint="eastAsia"/>
          <w:szCs w:val="21"/>
        </w:rPr>
        <w:t>-w</w:t>
      </w:r>
      <w:r w:rsidRPr="001545E9">
        <w:rPr>
          <w:rFonts w:cs="Calibri"/>
          <w:szCs w:val="21"/>
        </w:rPr>
        <w:t>ater</w:t>
      </w:r>
      <w:r w:rsidR="004A212F">
        <w:rPr>
          <w:rFonts w:cs="Calibri" w:hint="eastAsia"/>
          <w:szCs w:val="21"/>
        </w:rPr>
        <w:t xml:space="preserve"> (ODW)</w:t>
      </w:r>
      <w:r w:rsidRPr="001545E9">
        <w:rPr>
          <w:rFonts w:cs="Calibri"/>
          <w:szCs w:val="21"/>
        </w:rPr>
        <w:t xml:space="preserve"> </w:t>
      </w:r>
      <w:r w:rsidR="006228FC">
        <w:rPr>
          <w:rFonts w:cs="Calibri" w:hint="eastAsia"/>
          <w:szCs w:val="21"/>
        </w:rPr>
        <w:t>l</w:t>
      </w:r>
      <w:r w:rsidRPr="001545E9">
        <w:rPr>
          <w:rFonts w:cs="Calibri"/>
          <w:szCs w:val="21"/>
        </w:rPr>
        <w:t xml:space="preserve">ongline (F1 &amp; F2), </w:t>
      </w:r>
      <w:r w:rsidR="006228FC">
        <w:rPr>
          <w:rFonts w:cs="Calibri" w:hint="eastAsia"/>
          <w:szCs w:val="21"/>
        </w:rPr>
        <w:t>c</w:t>
      </w:r>
      <w:r w:rsidRPr="001545E9">
        <w:rPr>
          <w:rFonts w:cs="Calibri"/>
          <w:szCs w:val="21"/>
        </w:rPr>
        <w:t xml:space="preserve">oastal </w:t>
      </w:r>
      <w:r w:rsidR="006228FC">
        <w:rPr>
          <w:rFonts w:cs="Calibri" w:hint="eastAsia"/>
          <w:szCs w:val="21"/>
        </w:rPr>
        <w:t>l</w:t>
      </w:r>
      <w:r w:rsidRPr="001545E9">
        <w:rPr>
          <w:rFonts w:cs="Calibri"/>
          <w:szCs w:val="21"/>
        </w:rPr>
        <w:t xml:space="preserve">ongline (F3), </w:t>
      </w:r>
      <w:r w:rsidR="006228FC">
        <w:rPr>
          <w:rFonts w:cs="Calibri" w:hint="eastAsia"/>
          <w:szCs w:val="21"/>
        </w:rPr>
        <w:t>d</w:t>
      </w:r>
      <w:r w:rsidRPr="001545E9">
        <w:rPr>
          <w:rFonts w:cs="Calibri"/>
          <w:szCs w:val="21"/>
        </w:rPr>
        <w:t xml:space="preserve">riftnet (F4), </w:t>
      </w:r>
      <w:r w:rsidR="006228FC">
        <w:rPr>
          <w:rFonts w:cs="Calibri" w:hint="eastAsia"/>
          <w:szCs w:val="21"/>
        </w:rPr>
        <w:t>b</w:t>
      </w:r>
      <w:r w:rsidRPr="001545E9">
        <w:rPr>
          <w:rFonts w:cs="Calibri"/>
          <w:szCs w:val="21"/>
        </w:rPr>
        <w:t xml:space="preserve">aitfish (F5), and </w:t>
      </w:r>
      <w:r w:rsidR="006228FC">
        <w:rPr>
          <w:rFonts w:cs="Calibri" w:hint="eastAsia"/>
          <w:szCs w:val="21"/>
        </w:rPr>
        <w:t>o</w:t>
      </w:r>
      <w:r w:rsidRPr="001545E9">
        <w:rPr>
          <w:rFonts w:cs="Calibri"/>
          <w:szCs w:val="21"/>
        </w:rPr>
        <w:t xml:space="preserve">ther fisheries (F6). The time series integrates commercial logbook data, public vessel records, and national yearbook statistics. Note that 2024 data </w:t>
      </w:r>
      <w:r w:rsidR="006228FC">
        <w:rPr>
          <w:rFonts w:hint="eastAsia"/>
        </w:rPr>
        <w:t xml:space="preserve">for driftnet, baitfish, and other fisheries are unavailable due to a </w:t>
      </w:r>
      <w:r w:rsidR="00A75BC6">
        <w:rPr>
          <w:rFonts w:hint="eastAsia"/>
        </w:rPr>
        <w:t>delay in</w:t>
      </w:r>
      <w:r w:rsidR="006228FC">
        <w:rPr>
          <w:rFonts w:hint="eastAsia"/>
        </w:rPr>
        <w:t xml:space="preserve"> </w:t>
      </w:r>
      <w:r w:rsidR="00A75BC6">
        <w:rPr>
          <w:rFonts w:hint="eastAsia"/>
        </w:rPr>
        <w:t xml:space="preserve">the collection of </w:t>
      </w:r>
      <w:r w:rsidR="006228FC">
        <w:rPr>
          <w:rFonts w:hint="eastAsia"/>
        </w:rPr>
        <w:t>government statistics.</w:t>
      </w:r>
    </w:p>
    <w:p w14:paraId="5D61400A" w14:textId="0A1044C1" w:rsidR="00CD5C6E" w:rsidRDefault="002D40DC" w:rsidP="00D0276F">
      <w:pPr>
        <w:widowControl/>
        <w:jc w:val="left"/>
        <w:rPr>
          <w:rFonts w:cs="Calibri"/>
          <w:szCs w:val="21"/>
        </w:rPr>
      </w:pPr>
      <w:r>
        <w:rPr>
          <w:rFonts w:cs="Calibri"/>
          <w:noProof/>
          <w:szCs w:val="21"/>
        </w:rPr>
        <w:lastRenderedPageBreak/>
        <w:drawing>
          <wp:inline distT="0" distB="0" distL="0" distR="0" wp14:anchorId="2D2A4AE6" wp14:editId="442F7E07">
            <wp:extent cx="5400040" cy="2999740"/>
            <wp:effectExtent l="0" t="0" r="0" b="0"/>
            <wp:docPr id="1736222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22106" name="Picture 1736222106"/>
                    <pic:cNvPicPr/>
                  </pic:nvPicPr>
                  <pic:blipFill>
                    <a:blip r:embed="rId16"/>
                    <a:stretch>
                      <a:fillRect/>
                    </a:stretch>
                  </pic:blipFill>
                  <pic:spPr>
                    <a:xfrm>
                      <a:off x="0" y="0"/>
                      <a:ext cx="5400040" cy="2999740"/>
                    </a:xfrm>
                    <a:prstGeom prst="rect">
                      <a:avLst/>
                    </a:prstGeom>
                  </pic:spPr>
                </pic:pic>
              </a:graphicData>
            </a:graphic>
          </wp:inline>
        </w:drawing>
      </w:r>
    </w:p>
    <w:p w14:paraId="2DC04FA3" w14:textId="153830F0" w:rsidR="006228FC" w:rsidRDefault="006228FC" w:rsidP="00254A6E">
      <w:pPr>
        <w:widowControl/>
        <w:rPr>
          <w:rFonts w:cs="Calibri"/>
          <w:szCs w:val="21"/>
        </w:rPr>
      </w:pPr>
      <w:r w:rsidRPr="006228FC">
        <w:rPr>
          <w:rFonts w:cs="Calibri"/>
          <w:b/>
          <w:bCs/>
          <w:szCs w:val="21"/>
        </w:rPr>
        <w:t>Figure 2.</w:t>
      </w:r>
      <w:r w:rsidRPr="006228FC">
        <w:rPr>
          <w:rFonts w:cs="Calibri"/>
          <w:szCs w:val="21"/>
        </w:rPr>
        <w:t> Comparison of annual catch estimates (in metric tons) for the Japanese Coastal Longline fleet (F3</w:t>
      </w:r>
      <w:r>
        <w:rPr>
          <w:rFonts w:cs="Calibri" w:hint="eastAsia"/>
          <w:szCs w:val="21"/>
        </w:rPr>
        <w:t xml:space="preserve"> </w:t>
      </w:r>
      <w:r w:rsidRPr="006228FC">
        <w:rPr>
          <w:rFonts w:cs="Calibri"/>
          <w:szCs w:val="21"/>
        </w:rPr>
        <w:t xml:space="preserve">JPNCLL) between the </w:t>
      </w:r>
      <w:r w:rsidR="00AB25E2" w:rsidRPr="006228FC">
        <w:rPr>
          <w:rFonts w:cs="Calibri"/>
          <w:szCs w:val="21"/>
        </w:rPr>
        <w:t>202</w:t>
      </w:r>
      <w:r w:rsidR="00AB25E2">
        <w:rPr>
          <w:rFonts w:cs="Calibri" w:hint="eastAsia"/>
          <w:szCs w:val="21"/>
        </w:rPr>
        <w:t>1</w:t>
      </w:r>
      <w:r w:rsidR="00AB25E2" w:rsidRPr="006228FC">
        <w:rPr>
          <w:rFonts w:cs="Calibri"/>
          <w:szCs w:val="21"/>
        </w:rPr>
        <w:t xml:space="preserve"> </w:t>
      </w:r>
      <w:r w:rsidRPr="006228FC">
        <w:rPr>
          <w:rFonts w:cs="Calibri"/>
          <w:szCs w:val="21"/>
        </w:rPr>
        <w:t>stock assessment (gray dashed line) and the current update (red solid line). The time series are identical during the historical yearbook-based period (1971–1993). The divergence observed from 1994 onwards, and particularly the higher estimates between 2008 and 2018, reflects the updated processing methodology</w:t>
      </w:r>
      <w:r w:rsidR="00AB25E2">
        <w:rPr>
          <w:rFonts w:cs="Calibri" w:hint="eastAsia"/>
          <w:szCs w:val="21"/>
        </w:rPr>
        <w:t>,</w:t>
      </w:r>
      <w:r w:rsidRPr="006228FC">
        <w:rPr>
          <w:rFonts w:cs="Calibri"/>
          <w:szCs w:val="21"/>
        </w:rPr>
        <w:t xml:space="preserve"> which utilizes direct quarterly logbook weights and supplements them with national yearbook statistics to ensure complete coverage of the coastal fleet.</w:t>
      </w:r>
    </w:p>
    <w:p w14:paraId="7630917D" w14:textId="1720658A" w:rsidR="00D0276F" w:rsidRDefault="004A212F" w:rsidP="00D0276F">
      <w:pPr>
        <w:widowControl/>
        <w:jc w:val="left"/>
        <w:rPr>
          <w:rFonts w:cs="Calibri"/>
          <w:szCs w:val="21"/>
        </w:rPr>
      </w:pPr>
      <w:r>
        <w:rPr>
          <w:rFonts w:cs="Calibri"/>
          <w:noProof/>
          <w:szCs w:val="21"/>
        </w:rPr>
        <w:lastRenderedPageBreak/>
        <w:drawing>
          <wp:inline distT="0" distB="0" distL="0" distR="0" wp14:anchorId="50E42A6F" wp14:editId="6B4FCB65">
            <wp:extent cx="5400040" cy="5429885"/>
            <wp:effectExtent l="0" t="0" r="0" b="5715"/>
            <wp:docPr id="617872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2065" name="Picture 617872065"/>
                    <pic:cNvPicPr/>
                  </pic:nvPicPr>
                  <pic:blipFill>
                    <a:blip r:embed="rId17"/>
                    <a:stretch>
                      <a:fillRect/>
                    </a:stretch>
                  </pic:blipFill>
                  <pic:spPr>
                    <a:xfrm>
                      <a:off x="0" y="0"/>
                      <a:ext cx="5400040" cy="5429885"/>
                    </a:xfrm>
                    <a:prstGeom prst="rect">
                      <a:avLst/>
                    </a:prstGeom>
                  </pic:spPr>
                </pic:pic>
              </a:graphicData>
            </a:graphic>
          </wp:inline>
        </w:drawing>
      </w:r>
    </w:p>
    <w:p w14:paraId="37AEF2DD" w14:textId="078503CA" w:rsidR="00495B56" w:rsidRDefault="006228FC" w:rsidP="00254A6E">
      <w:pPr>
        <w:widowControl/>
        <w:rPr>
          <w:rFonts w:cs="Calibri"/>
          <w:szCs w:val="21"/>
        </w:rPr>
      </w:pPr>
      <w:r w:rsidRPr="006228FC">
        <w:rPr>
          <w:rFonts w:cs="Calibri"/>
          <w:b/>
          <w:bCs/>
          <w:szCs w:val="21"/>
        </w:rPr>
        <w:t>Figure 3.</w:t>
      </w:r>
      <w:r w:rsidRPr="006228FC">
        <w:rPr>
          <w:rFonts w:cs="Calibri"/>
          <w:szCs w:val="21"/>
        </w:rPr>
        <w:t> Spatiotemporal distribution of Pacific blue marlin (</w:t>
      </w:r>
      <w:r w:rsidRPr="006228FC">
        <w:rPr>
          <w:rFonts w:cs="Calibri"/>
          <w:i/>
          <w:iCs/>
          <w:szCs w:val="21"/>
        </w:rPr>
        <w:t>Makaira nigricans</w:t>
      </w:r>
      <w:r w:rsidRPr="006228FC">
        <w:rPr>
          <w:rFonts w:cs="Calibri"/>
          <w:szCs w:val="21"/>
        </w:rPr>
        <w:t xml:space="preserve">) catch by the Japanese </w:t>
      </w:r>
      <w:r>
        <w:rPr>
          <w:rFonts w:cs="Calibri" w:hint="eastAsia"/>
          <w:szCs w:val="21"/>
        </w:rPr>
        <w:t>o</w:t>
      </w:r>
      <w:r w:rsidRPr="006228FC">
        <w:rPr>
          <w:rFonts w:cs="Calibri"/>
          <w:szCs w:val="21"/>
        </w:rPr>
        <w:t xml:space="preserve">ffshore </w:t>
      </w:r>
      <w:r w:rsidR="002848E2">
        <w:rPr>
          <w:rFonts w:cs="Calibri" w:hint="eastAsia"/>
          <w:szCs w:val="21"/>
        </w:rPr>
        <w:t>&amp;</w:t>
      </w:r>
      <w:r w:rsidRPr="006228FC">
        <w:rPr>
          <w:rFonts w:cs="Calibri"/>
          <w:szCs w:val="21"/>
        </w:rPr>
        <w:t xml:space="preserve"> </w:t>
      </w:r>
      <w:r>
        <w:rPr>
          <w:rFonts w:cs="Calibri" w:hint="eastAsia"/>
          <w:szCs w:val="21"/>
        </w:rPr>
        <w:t>d</w:t>
      </w:r>
      <w:r w:rsidRPr="006228FC">
        <w:rPr>
          <w:rFonts w:cs="Calibri"/>
          <w:szCs w:val="21"/>
        </w:rPr>
        <w:t xml:space="preserve">istant </w:t>
      </w:r>
      <w:r w:rsidR="004A212F">
        <w:rPr>
          <w:rFonts w:cs="Calibri" w:hint="eastAsia"/>
          <w:szCs w:val="21"/>
        </w:rPr>
        <w:t>w</w:t>
      </w:r>
      <w:r w:rsidRPr="006228FC">
        <w:rPr>
          <w:rFonts w:cs="Calibri"/>
          <w:szCs w:val="21"/>
        </w:rPr>
        <w:t>ater</w:t>
      </w:r>
      <w:r w:rsidR="004A212F">
        <w:rPr>
          <w:rFonts w:cs="Calibri" w:hint="eastAsia"/>
          <w:szCs w:val="21"/>
        </w:rPr>
        <w:t xml:space="preserve"> (ODW)</w:t>
      </w:r>
      <w:r w:rsidRPr="006228FC">
        <w:rPr>
          <w:rFonts w:cs="Calibri"/>
          <w:szCs w:val="21"/>
        </w:rPr>
        <w:t xml:space="preserve"> </w:t>
      </w:r>
      <w:r>
        <w:rPr>
          <w:rFonts w:cs="Calibri" w:hint="eastAsia"/>
          <w:szCs w:val="21"/>
        </w:rPr>
        <w:t>l</w:t>
      </w:r>
      <w:r w:rsidRPr="006228FC">
        <w:rPr>
          <w:rFonts w:cs="Calibri"/>
          <w:szCs w:val="21"/>
        </w:rPr>
        <w:t xml:space="preserve">ongline fleet (F1 &amp; F2). Catches are aggregated into 5°×5° grid cells over five decadal periods from 1971 to 2020. The color scale represents the total accumulated catch in metric tons on a logarithmic scale. The maps illustrate the historical broad distribution of the fishery across the Pacific and the subsequent contraction of fishing grounds, particularly the reduction of </w:t>
      </w:r>
      <w:r w:rsidR="00AB25E2">
        <w:rPr>
          <w:rFonts w:cs="Calibri" w:hint="eastAsia"/>
          <w:szCs w:val="21"/>
        </w:rPr>
        <w:t xml:space="preserve">fishing </w:t>
      </w:r>
      <w:r w:rsidRPr="006228FC">
        <w:rPr>
          <w:rFonts w:cs="Calibri"/>
          <w:szCs w:val="21"/>
        </w:rPr>
        <w:t>effort in the Eastern Pacific Ocean observed since the late 1990s.</w:t>
      </w:r>
    </w:p>
    <w:p w14:paraId="047724A9" w14:textId="59CD9EBB" w:rsidR="006D4C43" w:rsidRDefault="00940BB0" w:rsidP="00D0276F">
      <w:pPr>
        <w:widowControl/>
        <w:jc w:val="left"/>
        <w:rPr>
          <w:rFonts w:cs="Calibri"/>
          <w:szCs w:val="21"/>
        </w:rPr>
      </w:pPr>
      <w:r>
        <w:rPr>
          <w:rFonts w:cs="Calibri"/>
          <w:noProof/>
          <w:szCs w:val="21"/>
        </w:rPr>
        <w:lastRenderedPageBreak/>
        <w:drawing>
          <wp:inline distT="0" distB="0" distL="0" distR="0" wp14:anchorId="404F549C" wp14:editId="5D74509D">
            <wp:extent cx="5400040" cy="2999740"/>
            <wp:effectExtent l="0" t="0" r="0" b="0"/>
            <wp:docPr id="18255491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49145" name="Picture 1825549145"/>
                    <pic:cNvPicPr/>
                  </pic:nvPicPr>
                  <pic:blipFill>
                    <a:blip r:embed="rId18"/>
                    <a:stretch>
                      <a:fillRect/>
                    </a:stretch>
                  </pic:blipFill>
                  <pic:spPr>
                    <a:xfrm>
                      <a:off x="0" y="0"/>
                      <a:ext cx="5400040" cy="2999740"/>
                    </a:xfrm>
                    <a:prstGeom prst="rect">
                      <a:avLst/>
                    </a:prstGeom>
                  </pic:spPr>
                </pic:pic>
              </a:graphicData>
            </a:graphic>
          </wp:inline>
        </w:drawing>
      </w:r>
      <w:r w:rsidR="00BC5318" w:rsidRPr="00BC5318">
        <w:rPr>
          <w:rFonts w:cs="Calibri"/>
          <w:szCs w:val="21"/>
        </w:rPr>
        <w:t xml:space="preserve"> </w:t>
      </w:r>
    </w:p>
    <w:p w14:paraId="6BD07B40" w14:textId="45C04848" w:rsidR="00601621" w:rsidRDefault="00495B56" w:rsidP="00254A6E">
      <w:pPr>
        <w:widowControl/>
        <w:rPr>
          <w:rFonts w:cs="Calibri"/>
          <w:szCs w:val="21"/>
        </w:rPr>
      </w:pPr>
      <w:r w:rsidRPr="00495B56">
        <w:rPr>
          <w:rFonts w:cs="Calibri" w:hint="eastAsia"/>
          <w:b/>
          <w:bCs/>
          <w:szCs w:val="21"/>
        </w:rPr>
        <w:t>Figure 4.</w:t>
      </w:r>
      <w:r>
        <w:rPr>
          <w:rFonts w:cs="Calibri" w:hint="eastAsia"/>
          <w:szCs w:val="21"/>
        </w:rPr>
        <w:t xml:space="preserve"> </w:t>
      </w:r>
      <w:r w:rsidR="00601621" w:rsidRPr="00601621">
        <w:rPr>
          <w:rFonts w:cs="Calibri"/>
          <w:szCs w:val="21"/>
        </w:rPr>
        <w:t xml:space="preserve">Comparison of eye-fork length (EFL) frequency distributions (5 cm bin width) for Pacific blue marlin caught by the Japanese offshore </w:t>
      </w:r>
      <w:r w:rsidR="002848E2">
        <w:rPr>
          <w:rFonts w:cs="Calibri" w:hint="eastAsia"/>
          <w:szCs w:val="21"/>
        </w:rPr>
        <w:t>&amp;</w:t>
      </w:r>
      <w:r w:rsidR="00601621" w:rsidRPr="00601621">
        <w:rPr>
          <w:rFonts w:cs="Calibri"/>
          <w:szCs w:val="21"/>
        </w:rPr>
        <w:t xml:space="preserve"> distant-water (ODW) longline fishery between the current update (grey bars) and the previous </w:t>
      </w:r>
      <w:r w:rsidR="00DE3348">
        <w:rPr>
          <w:rFonts w:cs="Calibri" w:hint="eastAsia"/>
          <w:szCs w:val="21"/>
        </w:rPr>
        <w:t>stock assessment</w:t>
      </w:r>
      <w:r w:rsidR="00601621" w:rsidRPr="00601621">
        <w:rPr>
          <w:rFonts w:cs="Calibri"/>
          <w:szCs w:val="21"/>
        </w:rPr>
        <w:t xml:space="preserve"> (red line). The left panel shows the </w:t>
      </w:r>
      <w:r w:rsidR="00601621">
        <w:rPr>
          <w:rFonts w:cs="Calibri" w:hint="eastAsia"/>
          <w:szCs w:val="21"/>
        </w:rPr>
        <w:t>e</w:t>
      </w:r>
      <w:r w:rsidR="00601621" w:rsidRPr="00601621">
        <w:rPr>
          <w:rFonts w:cs="Calibri"/>
          <w:szCs w:val="21"/>
        </w:rPr>
        <w:t xml:space="preserve">arly </w:t>
      </w:r>
      <w:r w:rsidR="00601621">
        <w:rPr>
          <w:rFonts w:cs="Calibri" w:hint="eastAsia"/>
          <w:szCs w:val="21"/>
        </w:rPr>
        <w:t>l</w:t>
      </w:r>
      <w:r w:rsidR="00601621" w:rsidRPr="00601621">
        <w:rPr>
          <w:rFonts w:cs="Calibri"/>
          <w:szCs w:val="21"/>
        </w:rPr>
        <w:t>ongline fleet (F1</w:t>
      </w:r>
      <w:r w:rsidR="00601621">
        <w:rPr>
          <w:rFonts w:cs="Calibri" w:hint="eastAsia"/>
          <w:szCs w:val="21"/>
        </w:rPr>
        <w:t>;</w:t>
      </w:r>
      <w:r w:rsidR="00601621" w:rsidRPr="00601621">
        <w:rPr>
          <w:rFonts w:cs="Calibri"/>
          <w:szCs w:val="21"/>
        </w:rPr>
        <w:t xml:space="preserve"> 1971–1993), and the right panel shows the </w:t>
      </w:r>
      <w:r w:rsidR="00601621">
        <w:rPr>
          <w:rFonts w:cs="Calibri" w:hint="eastAsia"/>
          <w:szCs w:val="21"/>
        </w:rPr>
        <w:t>l</w:t>
      </w:r>
      <w:r w:rsidR="00601621" w:rsidRPr="00601621">
        <w:rPr>
          <w:rFonts w:cs="Calibri"/>
          <w:szCs w:val="21"/>
        </w:rPr>
        <w:t xml:space="preserve">ate </w:t>
      </w:r>
      <w:r w:rsidR="00601621">
        <w:rPr>
          <w:rFonts w:cs="Calibri" w:hint="eastAsia"/>
          <w:szCs w:val="21"/>
        </w:rPr>
        <w:t>l</w:t>
      </w:r>
      <w:r w:rsidR="00601621" w:rsidRPr="00601621">
        <w:rPr>
          <w:rFonts w:cs="Calibri"/>
          <w:szCs w:val="21"/>
        </w:rPr>
        <w:t>ongline fleet (F2</w:t>
      </w:r>
      <w:r w:rsidR="00601621">
        <w:rPr>
          <w:rFonts w:cs="Calibri" w:hint="eastAsia"/>
          <w:szCs w:val="21"/>
        </w:rPr>
        <w:t>;</w:t>
      </w:r>
      <w:r w:rsidR="00601621" w:rsidRPr="00601621">
        <w:rPr>
          <w:rFonts w:cs="Calibri"/>
          <w:szCs w:val="21"/>
        </w:rPr>
        <w:t xml:space="preserve"> 1994–202</w:t>
      </w:r>
      <w:r w:rsidR="00940BB0">
        <w:rPr>
          <w:rFonts w:cs="Calibri" w:hint="eastAsia"/>
          <w:szCs w:val="21"/>
        </w:rPr>
        <w:t>4</w:t>
      </w:r>
      <w:r w:rsidR="00601621" w:rsidRPr="00601621">
        <w:rPr>
          <w:rFonts w:cs="Calibri"/>
          <w:szCs w:val="21"/>
        </w:rPr>
        <w:t>). Sample sizes (</w:t>
      </w:r>
      <w:r w:rsidR="00601621" w:rsidRPr="00601621">
        <w:rPr>
          <w:rFonts w:cs="Calibri"/>
          <w:i/>
          <w:iCs/>
          <w:szCs w:val="21"/>
        </w:rPr>
        <w:t>N</w:t>
      </w:r>
      <w:r w:rsidR="00601621" w:rsidRPr="00601621">
        <w:rPr>
          <w:rFonts w:cs="Calibri"/>
          <w:szCs w:val="21"/>
        </w:rPr>
        <w:t>) and mean lengths (</w:t>
      </w:r>
      <w:r w:rsidR="00601621" w:rsidRPr="00601621">
        <w:rPr>
          <w:rFonts w:cs="Calibri"/>
          <w:i/>
          <w:iCs/>
          <w:szCs w:val="21"/>
        </w:rPr>
        <w:t>μ</w:t>
      </w:r>
      <w:r w:rsidR="00601621" w:rsidRPr="00601621">
        <w:rPr>
          <w:rFonts w:cs="Calibri"/>
          <w:szCs w:val="21"/>
        </w:rPr>
        <w:t>) are provided for both datasets.</w:t>
      </w:r>
    </w:p>
    <w:p w14:paraId="396270CD" w14:textId="77777777" w:rsidR="00601621" w:rsidRDefault="00601621">
      <w:pPr>
        <w:widowControl/>
        <w:spacing w:after="0"/>
        <w:jc w:val="left"/>
        <w:rPr>
          <w:rFonts w:cs="Calibri"/>
          <w:szCs w:val="21"/>
        </w:rPr>
      </w:pPr>
      <w:r>
        <w:rPr>
          <w:rFonts w:cs="Calibri"/>
          <w:szCs w:val="21"/>
        </w:rPr>
        <w:br w:type="page"/>
      </w:r>
    </w:p>
    <w:p w14:paraId="51270ACF" w14:textId="567471EB" w:rsidR="00495B56" w:rsidRDefault="00940BB0" w:rsidP="00D0276F">
      <w:pPr>
        <w:widowControl/>
        <w:jc w:val="left"/>
        <w:rPr>
          <w:rFonts w:cs="Calibri"/>
          <w:szCs w:val="21"/>
        </w:rPr>
      </w:pPr>
      <w:r>
        <w:rPr>
          <w:rFonts w:cs="Calibri"/>
          <w:noProof/>
          <w:szCs w:val="21"/>
        </w:rPr>
        <w:lastRenderedPageBreak/>
        <w:drawing>
          <wp:inline distT="0" distB="0" distL="0" distR="0" wp14:anchorId="4C431C7D" wp14:editId="65BDCDFD">
            <wp:extent cx="5400040" cy="2999740"/>
            <wp:effectExtent l="0" t="0" r="0" b="0"/>
            <wp:docPr id="14524581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8163" name="Picture 1452458163"/>
                    <pic:cNvPicPr/>
                  </pic:nvPicPr>
                  <pic:blipFill>
                    <a:blip r:embed="rId19"/>
                    <a:stretch>
                      <a:fillRect/>
                    </a:stretch>
                  </pic:blipFill>
                  <pic:spPr>
                    <a:xfrm>
                      <a:off x="0" y="0"/>
                      <a:ext cx="5400040" cy="2999740"/>
                    </a:xfrm>
                    <a:prstGeom prst="rect">
                      <a:avLst/>
                    </a:prstGeom>
                  </pic:spPr>
                </pic:pic>
              </a:graphicData>
            </a:graphic>
          </wp:inline>
        </w:drawing>
      </w:r>
    </w:p>
    <w:p w14:paraId="70E7CBF3" w14:textId="55BCD723" w:rsidR="00601621" w:rsidRDefault="00495B56" w:rsidP="00254A6E">
      <w:pPr>
        <w:widowControl/>
        <w:rPr>
          <w:rFonts w:cs="Calibri"/>
          <w:szCs w:val="21"/>
        </w:rPr>
      </w:pPr>
      <w:r w:rsidRPr="00495B56">
        <w:rPr>
          <w:rFonts w:cs="Calibri" w:hint="eastAsia"/>
          <w:b/>
          <w:bCs/>
          <w:szCs w:val="21"/>
        </w:rPr>
        <w:t>Figure 5.</w:t>
      </w:r>
      <w:r>
        <w:rPr>
          <w:rFonts w:cs="Calibri" w:hint="eastAsia"/>
          <w:szCs w:val="21"/>
        </w:rPr>
        <w:t xml:space="preserve"> </w:t>
      </w:r>
      <w:r w:rsidR="00601621" w:rsidRPr="00601621">
        <w:rPr>
          <w:rFonts w:cs="Calibri"/>
          <w:szCs w:val="21"/>
        </w:rPr>
        <w:t xml:space="preserve">Sex-specific length frequency distributions (eye-fork length, EFL) of Pacific blue marlin caught by the Japanese offshore </w:t>
      </w:r>
      <w:r w:rsidR="002848E2">
        <w:rPr>
          <w:rFonts w:cs="Calibri" w:hint="eastAsia"/>
          <w:szCs w:val="21"/>
        </w:rPr>
        <w:t>&amp;</w:t>
      </w:r>
      <w:r w:rsidR="00601621" w:rsidRPr="00601621">
        <w:rPr>
          <w:rFonts w:cs="Calibri"/>
          <w:szCs w:val="21"/>
        </w:rPr>
        <w:t xml:space="preserve"> distant-water (ODW) longline fishery. Distributions are shown as overlapping density histograms for females (red), males (blue), and individuals of unknown sex (grey). Dashed vertical lines indicate the mean length (</w:t>
      </w:r>
      <w:r w:rsidR="00601621" w:rsidRPr="00601621">
        <w:rPr>
          <w:rFonts w:cs="Calibri"/>
          <w:i/>
          <w:iCs/>
          <w:szCs w:val="21"/>
        </w:rPr>
        <w:t>μ</w:t>
      </w:r>
      <w:r w:rsidR="00601621">
        <w:rPr>
          <w:rFonts w:cs="Calibri" w:hint="eastAsia"/>
          <w:szCs w:val="21"/>
        </w:rPr>
        <w:t xml:space="preserve">) </w:t>
      </w:r>
      <w:r w:rsidR="00601621" w:rsidRPr="00601621">
        <w:rPr>
          <w:rFonts w:cs="Calibri"/>
          <w:szCs w:val="21"/>
        </w:rPr>
        <w:t>for each group. The sample size (</w:t>
      </w:r>
      <w:r w:rsidR="00601621" w:rsidRPr="00601621">
        <w:rPr>
          <w:rFonts w:cs="Calibri"/>
          <w:i/>
          <w:iCs/>
          <w:szCs w:val="21"/>
        </w:rPr>
        <w:t>N</w:t>
      </w:r>
      <w:r w:rsidR="00601621" w:rsidRPr="00601621">
        <w:rPr>
          <w:rFonts w:cs="Calibri"/>
          <w:szCs w:val="21"/>
        </w:rPr>
        <w:t>) highlights the high proportion of unsexed individuals in the dataset.</w:t>
      </w:r>
    </w:p>
    <w:p w14:paraId="51ECD9BE" w14:textId="77777777" w:rsidR="00601621" w:rsidRDefault="00601621">
      <w:pPr>
        <w:widowControl/>
        <w:spacing w:after="0"/>
        <w:jc w:val="left"/>
        <w:rPr>
          <w:rFonts w:cs="Calibri"/>
          <w:szCs w:val="21"/>
        </w:rPr>
      </w:pPr>
      <w:r>
        <w:rPr>
          <w:rFonts w:cs="Calibri"/>
          <w:szCs w:val="21"/>
        </w:rPr>
        <w:br w:type="page"/>
      </w:r>
    </w:p>
    <w:p w14:paraId="765D5821" w14:textId="406401DC" w:rsidR="00495B56" w:rsidRDefault="00940BB0" w:rsidP="00D0276F">
      <w:pPr>
        <w:widowControl/>
        <w:jc w:val="left"/>
        <w:rPr>
          <w:rFonts w:cs="Calibri"/>
          <w:szCs w:val="21"/>
        </w:rPr>
      </w:pPr>
      <w:r>
        <w:rPr>
          <w:rFonts w:cs="Calibri"/>
          <w:noProof/>
          <w:szCs w:val="21"/>
        </w:rPr>
        <w:lastRenderedPageBreak/>
        <w:drawing>
          <wp:inline distT="0" distB="0" distL="0" distR="0" wp14:anchorId="57A818E1" wp14:editId="5CAC0233">
            <wp:extent cx="5400040" cy="3239770"/>
            <wp:effectExtent l="0" t="0" r="0" b="0"/>
            <wp:docPr id="15357230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23022" name="Picture 1535723022"/>
                    <pic:cNvPicPr/>
                  </pic:nvPicPr>
                  <pic:blipFill>
                    <a:blip r:embed="rId20"/>
                    <a:stretch>
                      <a:fillRect/>
                    </a:stretch>
                  </pic:blipFill>
                  <pic:spPr>
                    <a:xfrm>
                      <a:off x="0" y="0"/>
                      <a:ext cx="5400040" cy="3239770"/>
                    </a:xfrm>
                    <a:prstGeom prst="rect">
                      <a:avLst/>
                    </a:prstGeom>
                  </pic:spPr>
                </pic:pic>
              </a:graphicData>
            </a:graphic>
          </wp:inline>
        </w:drawing>
      </w:r>
    </w:p>
    <w:p w14:paraId="4FAE601E" w14:textId="25038BCC" w:rsidR="00601621" w:rsidRDefault="00B325F1" w:rsidP="00254A6E">
      <w:pPr>
        <w:widowControl/>
        <w:rPr>
          <w:rFonts w:cs="Calibri"/>
          <w:szCs w:val="21"/>
        </w:rPr>
      </w:pPr>
      <w:r w:rsidRPr="00B325F1">
        <w:rPr>
          <w:rFonts w:cs="Calibri" w:hint="eastAsia"/>
          <w:b/>
          <w:bCs/>
          <w:szCs w:val="21"/>
        </w:rPr>
        <w:t>Figure 6.</w:t>
      </w:r>
      <w:r>
        <w:rPr>
          <w:rFonts w:cs="Calibri" w:hint="eastAsia"/>
          <w:szCs w:val="21"/>
        </w:rPr>
        <w:t xml:space="preserve"> </w:t>
      </w:r>
      <w:r w:rsidR="00601621" w:rsidRPr="00601621">
        <w:rPr>
          <w:rFonts w:cs="Calibri"/>
          <w:szCs w:val="21"/>
        </w:rPr>
        <w:t xml:space="preserve">Seasonal spatial distribution of mean eye-fork length (EFL, cm) for Pacific blue marlin caught by the Japanese offshore </w:t>
      </w:r>
      <w:r w:rsidR="002848E2">
        <w:rPr>
          <w:rFonts w:cs="Calibri" w:hint="eastAsia"/>
          <w:szCs w:val="21"/>
        </w:rPr>
        <w:t>&amp;</w:t>
      </w:r>
      <w:r w:rsidR="00601621" w:rsidRPr="00601621">
        <w:rPr>
          <w:rFonts w:cs="Calibri"/>
          <w:szCs w:val="21"/>
        </w:rPr>
        <w:t xml:space="preserve"> distant-water (ODW) longline fishery. Data are aggregated into 5°×5° grid cells by quarter (Q1–Q4) for the entire study period (1971–2023). The color scale represents the mean length, with lighter colors (yellow) indicating smaller average sizes and darker colors (red/black) indicating larger average sizes.</w:t>
      </w:r>
    </w:p>
    <w:p w14:paraId="2EB2D0BC" w14:textId="77777777" w:rsidR="00601621" w:rsidRDefault="00601621">
      <w:pPr>
        <w:widowControl/>
        <w:spacing w:after="0"/>
        <w:jc w:val="left"/>
        <w:rPr>
          <w:rFonts w:cs="Calibri"/>
          <w:szCs w:val="21"/>
        </w:rPr>
      </w:pPr>
      <w:r>
        <w:rPr>
          <w:rFonts w:cs="Calibri"/>
          <w:szCs w:val="21"/>
        </w:rPr>
        <w:br w:type="page"/>
      </w:r>
    </w:p>
    <w:p w14:paraId="5D62C76E" w14:textId="2CE1DC30" w:rsidR="00CC1D02" w:rsidRDefault="00940BB0" w:rsidP="00D0276F">
      <w:pPr>
        <w:widowControl/>
        <w:jc w:val="left"/>
        <w:rPr>
          <w:rFonts w:cs="Calibri"/>
          <w:szCs w:val="21"/>
        </w:rPr>
      </w:pPr>
      <w:r>
        <w:rPr>
          <w:rFonts w:cs="Calibri"/>
          <w:noProof/>
          <w:szCs w:val="21"/>
        </w:rPr>
        <w:lastRenderedPageBreak/>
        <w:drawing>
          <wp:inline distT="0" distB="0" distL="0" distR="0" wp14:anchorId="6FC8F2DA" wp14:editId="5A7887EE">
            <wp:extent cx="5400040" cy="2700020"/>
            <wp:effectExtent l="0" t="0" r="0" b="5080"/>
            <wp:docPr id="87266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6249" name="Picture 87266249"/>
                    <pic:cNvPicPr/>
                  </pic:nvPicPr>
                  <pic:blipFill>
                    <a:blip r:embed="rId21"/>
                    <a:stretch>
                      <a:fillRect/>
                    </a:stretch>
                  </pic:blipFill>
                  <pic:spPr>
                    <a:xfrm>
                      <a:off x="0" y="0"/>
                      <a:ext cx="5400040" cy="2700020"/>
                    </a:xfrm>
                    <a:prstGeom prst="rect">
                      <a:avLst/>
                    </a:prstGeom>
                  </pic:spPr>
                </pic:pic>
              </a:graphicData>
            </a:graphic>
          </wp:inline>
        </w:drawing>
      </w:r>
    </w:p>
    <w:p w14:paraId="00ABF993" w14:textId="107FC1BB" w:rsidR="00601621" w:rsidRDefault="00CC1D02" w:rsidP="00254A6E">
      <w:pPr>
        <w:widowControl/>
        <w:rPr>
          <w:rFonts w:cs="Calibri"/>
          <w:szCs w:val="21"/>
        </w:rPr>
      </w:pPr>
      <w:r w:rsidRPr="00CC1D02">
        <w:rPr>
          <w:rFonts w:cs="Calibri" w:hint="eastAsia"/>
          <w:b/>
          <w:bCs/>
          <w:szCs w:val="21"/>
        </w:rPr>
        <w:t>Figure 7.</w:t>
      </w:r>
      <w:r>
        <w:rPr>
          <w:rFonts w:cs="Calibri" w:hint="eastAsia"/>
          <w:szCs w:val="21"/>
        </w:rPr>
        <w:t xml:space="preserve"> </w:t>
      </w:r>
      <w:r w:rsidR="00601621" w:rsidRPr="00601621">
        <w:rPr>
          <w:rFonts w:cs="Calibri"/>
          <w:szCs w:val="21"/>
        </w:rPr>
        <w:t xml:space="preserve">Historical changes in eye-fork length (EFL) frequency distributions of Pacific blue marlin caught by the Japanese offshore </w:t>
      </w:r>
      <w:r w:rsidR="002848E2">
        <w:rPr>
          <w:rFonts w:cs="Calibri" w:hint="eastAsia"/>
          <w:szCs w:val="21"/>
        </w:rPr>
        <w:t>&amp;</w:t>
      </w:r>
      <w:r w:rsidR="00601621" w:rsidRPr="00601621">
        <w:rPr>
          <w:rFonts w:cs="Calibri"/>
          <w:szCs w:val="21"/>
        </w:rPr>
        <w:t xml:space="preserve"> distant-water (ODW) longline fishery, stratified by quarter (1971–2024). The heatmap illustrates the density (proportion) of fish within 5 cm length bins for each year. Darker colors (red to black) indicate higher frequencies, while lighter colors (yellow to white) indicate lower frequencies.</w:t>
      </w:r>
    </w:p>
    <w:p w14:paraId="0F84F317" w14:textId="77777777" w:rsidR="00601621" w:rsidRDefault="00601621">
      <w:pPr>
        <w:widowControl/>
        <w:spacing w:after="0"/>
        <w:jc w:val="left"/>
        <w:rPr>
          <w:rFonts w:cs="Calibri"/>
          <w:szCs w:val="21"/>
        </w:rPr>
      </w:pPr>
      <w:r>
        <w:rPr>
          <w:rFonts w:cs="Calibri"/>
          <w:szCs w:val="21"/>
        </w:rPr>
        <w:br w:type="page"/>
      </w:r>
    </w:p>
    <w:p w14:paraId="15E9AB69" w14:textId="4038D84D" w:rsidR="00CC1D02" w:rsidRDefault="00973228" w:rsidP="00D0276F">
      <w:pPr>
        <w:widowControl/>
        <w:jc w:val="left"/>
        <w:rPr>
          <w:rFonts w:cs="Calibri"/>
          <w:szCs w:val="21"/>
        </w:rPr>
      </w:pPr>
      <w:r>
        <w:rPr>
          <w:rFonts w:cs="Calibri" w:hint="eastAsia"/>
          <w:noProof/>
          <w:szCs w:val="21"/>
        </w:rPr>
        <w:lastRenderedPageBreak/>
        <w:drawing>
          <wp:inline distT="0" distB="0" distL="0" distR="0" wp14:anchorId="5FCEE64D" wp14:editId="0B1DE30E">
            <wp:extent cx="5400040" cy="2999740"/>
            <wp:effectExtent l="0" t="0" r="0" b="0"/>
            <wp:docPr id="8327964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96476" name="Picture 832796476"/>
                    <pic:cNvPicPr/>
                  </pic:nvPicPr>
                  <pic:blipFill>
                    <a:blip r:embed="rId22"/>
                    <a:stretch>
                      <a:fillRect/>
                    </a:stretch>
                  </pic:blipFill>
                  <pic:spPr>
                    <a:xfrm>
                      <a:off x="0" y="0"/>
                      <a:ext cx="5400040" cy="2999740"/>
                    </a:xfrm>
                    <a:prstGeom prst="rect">
                      <a:avLst/>
                    </a:prstGeom>
                  </pic:spPr>
                </pic:pic>
              </a:graphicData>
            </a:graphic>
          </wp:inline>
        </w:drawing>
      </w:r>
    </w:p>
    <w:p w14:paraId="4896CB78" w14:textId="0601649A" w:rsidR="00973228" w:rsidRPr="00495B56" w:rsidRDefault="00973228" w:rsidP="00254A6E">
      <w:pPr>
        <w:widowControl/>
        <w:rPr>
          <w:rFonts w:cs="Calibri"/>
          <w:szCs w:val="21"/>
        </w:rPr>
      </w:pPr>
      <w:r w:rsidRPr="00973228">
        <w:rPr>
          <w:rFonts w:cs="Calibri" w:hint="eastAsia"/>
          <w:b/>
          <w:bCs/>
          <w:szCs w:val="21"/>
        </w:rPr>
        <w:t>Figure 8.</w:t>
      </w:r>
      <w:r>
        <w:rPr>
          <w:rFonts w:cs="Calibri" w:hint="eastAsia"/>
          <w:szCs w:val="21"/>
        </w:rPr>
        <w:t xml:space="preserve"> </w:t>
      </w:r>
      <w:r w:rsidR="00601621" w:rsidRPr="00601621">
        <w:rPr>
          <w:rFonts w:cs="Calibri"/>
          <w:szCs w:val="21"/>
        </w:rPr>
        <w:t xml:space="preserve">Comparison of whole-body </w:t>
      </w:r>
      <w:r w:rsidR="00601621">
        <w:rPr>
          <w:rFonts w:cs="Calibri" w:hint="eastAsia"/>
          <w:szCs w:val="21"/>
        </w:rPr>
        <w:t>mass</w:t>
      </w:r>
      <w:r w:rsidR="00601621" w:rsidRPr="00601621">
        <w:rPr>
          <w:rFonts w:cs="Calibri"/>
          <w:szCs w:val="21"/>
        </w:rPr>
        <w:t xml:space="preserve"> frequency distributions (5 kg bin width) for Pacific blue marlin caught by the Japanese large-mesh driftnet fishery (F4). The histogram compares the current data update (grey bars) with the dataset used in the previous stock assessment (red line). Data cover the historical period 1977–1998. Sample sizes (</w:t>
      </w:r>
      <w:r w:rsidR="00601621" w:rsidRPr="00601621">
        <w:rPr>
          <w:rFonts w:cs="Calibri"/>
          <w:i/>
          <w:iCs/>
          <w:szCs w:val="21"/>
        </w:rPr>
        <w:t>N</w:t>
      </w:r>
      <w:r w:rsidR="00601621" w:rsidRPr="00601621">
        <w:rPr>
          <w:rFonts w:cs="Calibri"/>
          <w:szCs w:val="21"/>
        </w:rPr>
        <w:t xml:space="preserve">) and mean </w:t>
      </w:r>
      <w:r w:rsidR="00601621">
        <w:rPr>
          <w:rFonts w:cs="Calibri" w:hint="eastAsia"/>
          <w:szCs w:val="21"/>
        </w:rPr>
        <w:t>masses</w:t>
      </w:r>
      <w:r w:rsidR="00601621" w:rsidRPr="00601621">
        <w:rPr>
          <w:rFonts w:cs="Calibri"/>
          <w:szCs w:val="21"/>
        </w:rPr>
        <w:t xml:space="preserve"> (</w:t>
      </w:r>
      <w:r w:rsidR="00601621" w:rsidRPr="00601621">
        <w:rPr>
          <w:rFonts w:cs="Calibri"/>
          <w:i/>
          <w:iCs/>
          <w:szCs w:val="21"/>
        </w:rPr>
        <w:t>μ</w:t>
      </w:r>
      <w:r w:rsidR="00601621" w:rsidRPr="00601621">
        <w:rPr>
          <w:rFonts w:cs="Calibri"/>
          <w:szCs w:val="21"/>
        </w:rPr>
        <w:t>) are provided for both datasets.</w:t>
      </w:r>
    </w:p>
    <w:sectPr w:rsidR="00973228" w:rsidRPr="00495B56" w:rsidSect="00CD5C6E">
      <w:pgSz w:w="11906" w:h="16838"/>
      <w:pgMar w:top="1985" w:right="1701" w:bottom="1701" w:left="1701" w:header="851" w:footer="992" w:gutter="0"/>
      <w:pgNumType w:start="1"/>
      <w:cols w:space="15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77448" w14:textId="77777777" w:rsidR="00755C75" w:rsidRDefault="00755C75" w:rsidP="00326771">
      <w:r>
        <w:separator/>
      </w:r>
    </w:p>
  </w:endnote>
  <w:endnote w:type="continuationSeparator" w:id="0">
    <w:p w14:paraId="4F327FDA" w14:textId="77777777" w:rsidR="00755C75" w:rsidRDefault="00755C75" w:rsidP="00326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1539678"/>
      <w:docPartObj>
        <w:docPartGallery w:val="Page Numbers (Bottom of Page)"/>
        <w:docPartUnique/>
      </w:docPartObj>
    </w:sdtPr>
    <w:sdtEndPr>
      <w:rPr>
        <w:rStyle w:val="PageNumber"/>
      </w:rPr>
    </w:sdtEndPr>
    <w:sdtContent>
      <w:p w14:paraId="30E00278" w14:textId="77777777" w:rsidR="00EB6480" w:rsidRDefault="00EB6480" w:rsidP="00406C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CB73C9" w14:textId="77777777" w:rsidR="00EB6480" w:rsidRDefault="00EB6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325F3" w14:textId="0975F7FE" w:rsidR="00D260D6" w:rsidRPr="00CD5C6E" w:rsidRDefault="00CD5C6E" w:rsidP="00CD5C6E">
    <w:pPr>
      <w:pStyle w:val="Footer"/>
      <w:rPr>
        <w:sz w:val="18"/>
        <w:szCs w:val="18"/>
      </w:rPr>
    </w:pPr>
    <w:r>
      <w:rPr>
        <w:sz w:val="18"/>
        <w:szCs w:val="18"/>
      </w:rPr>
      <w:t xml:space="preserve">Working document submitted to the Billfish Working Group Meeting, International Scientific Committee for Tuna and Tuna-like Species in the North Pacific Ocean, </w:t>
    </w:r>
    <w:r w:rsidR="00A86551">
      <w:rPr>
        <w:sz w:val="18"/>
        <w:szCs w:val="18"/>
      </w:rPr>
      <w:t>13-19 January</w:t>
    </w:r>
    <w:r>
      <w:rPr>
        <w:sz w:val="18"/>
        <w:szCs w:val="18"/>
      </w:rPr>
      <w:t xml:space="preserve"> 202</w:t>
    </w:r>
    <w:r w:rsidR="00A86551">
      <w:rPr>
        <w:sz w:val="18"/>
        <w:szCs w:val="18"/>
      </w:rPr>
      <w:t>6</w:t>
    </w:r>
    <w:r>
      <w:rPr>
        <w:sz w:val="18"/>
        <w:szCs w:val="18"/>
      </w:rPr>
      <w:t>, Yokohama, Japan.</w:t>
    </w:r>
    <w:r w:rsidR="000B5585">
      <w:rPr>
        <w:rFonts w:hint="eastAsia"/>
        <w:sz w:val="18"/>
        <w:szCs w:val="18"/>
      </w:rPr>
      <w:t xml:space="preserve"> </w:t>
    </w:r>
    <w:r>
      <w:rPr>
        <w:sz w:val="18"/>
        <w:szCs w:val="18"/>
      </w:rPr>
      <w:t>Document not to be cited without author’s permission.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0811635"/>
      <w:docPartObj>
        <w:docPartGallery w:val="Page Numbers (Bottom of Page)"/>
        <w:docPartUnique/>
      </w:docPartObj>
    </w:sdtPr>
    <w:sdtEndPr>
      <w:rPr>
        <w:rStyle w:val="PageNumber"/>
      </w:rPr>
    </w:sdtEndPr>
    <w:sdtContent>
      <w:p w14:paraId="5433B229" w14:textId="77777777" w:rsidR="00EB6480" w:rsidRDefault="00EB6480" w:rsidP="00406C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51D5">
          <w:rPr>
            <w:rStyle w:val="PageNumber"/>
            <w:noProof/>
          </w:rPr>
          <w:t>6</w:t>
        </w:r>
        <w:r>
          <w:rPr>
            <w:rStyle w:val="PageNumber"/>
          </w:rPr>
          <w:fldChar w:fldCharType="end"/>
        </w:r>
      </w:p>
    </w:sdtContent>
  </w:sdt>
  <w:p w14:paraId="5E46AAFB" w14:textId="77777777" w:rsidR="00EB6480" w:rsidRPr="009B0DA5" w:rsidRDefault="00EB6480" w:rsidP="009B0DA5">
    <w:pPr>
      <w:rPr>
        <w:rFonts w:ascii="Cambria" w:hAnsi="Cambria"/>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1928833"/>
      <w:docPartObj>
        <w:docPartGallery w:val="Page Numbers (Bottom of Page)"/>
        <w:docPartUnique/>
      </w:docPartObj>
    </w:sdtPr>
    <w:sdtEndPr>
      <w:rPr>
        <w:rStyle w:val="PageNumber"/>
      </w:rPr>
    </w:sdtEndPr>
    <w:sdtContent>
      <w:p w14:paraId="02663D35" w14:textId="77777777" w:rsidR="00EB6480" w:rsidRDefault="00EB6480" w:rsidP="00DA0D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51D5">
          <w:rPr>
            <w:rStyle w:val="PageNumber"/>
            <w:noProof/>
          </w:rPr>
          <w:t>5</w:t>
        </w:r>
        <w:r>
          <w:rPr>
            <w:rStyle w:val="PageNumber"/>
          </w:rPr>
          <w:fldChar w:fldCharType="end"/>
        </w:r>
      </w:p>
    </w:sdtContent>
  </w:sdt>
  <w:p w14:paraId="2746CD5B" w14:textId="77777777" w:rsidR="00EB6480" w:rsidRDefault="00EB6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9E879" w14:textId="77777777" w:rsidR="00755C75" w:rsidRDefault="00755C75" w:rsidP="00326771">
      <w:r>
        <w:separator/>
      </w:r>
    </w:p>
  </w:footnote>
  <w:footnote w:type="continuationSeparator" w:id="0">
    <w:p w14:paraId="7E514CF1" w14:textId="77777777" w:rsidR="00755C75" w:rsidRDefault="00755C75" w:rsidP="00326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13653" w14:textId="0519C34E" w:rsidR="00CD5C6E" w:rsidRDefault="00CD5C6E">
    <w:pPr>
      <w:pStyle w:val="Header"/>
    </w:pPr>
    <w:r>
      <w:tab/>
    </w:r>
    <w:r>
      <w:tab/>
      <w:t>ISC/26/BILLWG-01/</w:t>
    </w:r>
    <w:r w:rsidR="009A58EC">
      <w:t>09</w:t>
    </w:r>
  </w:p>
  <w:p w14:paraId="468995C2" w14:textId="77777777" w:rsidR="00CD5C6E" w:rsidRDefault="00CD5C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643BC" w14:textId="269A5397" w:rsidR="00CD5C6E" w:rsidRDefault="00CD5C6E">
    <w:pPr>
      <w:pStyle w:val="Header"/>
    </w:pPr>
    <w:r>
      <w:tab/>
    </w:r>
    <w:r>
      <w:tab/>
      <w:t>ISC/26/BILLWG-01/</w:t>
    </w:r>
    <w:r w:rsidR="009A58EC">
      <w:t>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85FDE"/>
    <w:multiLevelType w:val="hybridMultilevel"/>
    <w:tmpl w:val="2B9C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AF06A7"/>
    <w:multiLevelType w:val="hybridMultilevel"/>
    <w:tmpl w:val="CD46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BB2608"/>
    <w:multiLevelType w:val="hybridMultilevel"/>
    <w:tmpl w:val="63E4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D01817"/>
    <w:multiLevelType w:val="hybridMultilevel"/>
    <w:tmpl w:val="C744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466A93"/>
    <w:multiLevelType w:val="hybridMultilevel"/>
    <w:tmpl w:val="3E60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771"/>
    <w:rsid w:val="00000493"/>
    <w:rsid w:val="00013F7C"/>
    <w:rsid w:val="00015075"/>
    <w:rsid w:val="0002125D"/>
    <w:rsid w:val="00027732"/>
    <w:rsid w:val="00031A1E"/>
    <w:rsid w:val="0004083E"/>
    <w:rsid w:val="00071A9B"/>
    <w:rsid w:val="000720D7"/>
    <w:rsid w:val="000A5335"/>
    <w:rsid w:val="000B13C1"/>
    <w:rsid w:val="000B5585"/>
    <w:rsid w:val="000B642D"/>
    <w:rsid w:val="000D7622"/>
    <w:rsid w:val="000F347C"/>
    <w:rsid w:val="00113831"/>
    <w:rsid w:val="00132F4D"/>
    <w:rsid w:val="0014563E"/>
    <w:rsid w:val="0015123B"/>
    <w:rsid w:val="001545E9"/>
    <w:rsid w:val="001947AF"/>
    <w:rsid w:val="001B6D1F"/>
    <w:rsid w:val="001C550F"/>
    <w:rsid w:val="00217A9A"/>
    <w:rsid w:val="0023711E"/>
    <w:rsid w:val="00254A6E"/>
    <w:rsid w:val="00263097"/>
    <w:rsid w:val="00277888"/>
    <w:rsid w:val="002817E1"/>
    <w:rsid w:val="002848E2"/>
    <w:rsid w:val="002D40DC"/>
    <w:rsid w:val="002D740F"/>
    <w:rsid w:val="003115A9"/>
    <w:rsid w:val="0031255D"/>
    <w:rsid w:val="00313F2F"/>
    <w:rsid w:val="00326771"/>
    <w:rsid w:val="00364307"/>
    <w:rsid w:val="003713C4"/>
    <w:rsid w:val="00371EA5"/>
    <w:rsid w:val="003A1664"/>
    <w:rsid w:val="003D39EF"/>
    <w:rsid w:val="003E1FF1"/>
    <w:rsid w:val="003E7AED"/>
    <w:rsid w:val="003E7E50"/>
    <w:rsid w:val="004305E7"/>
    <w:rsid w:val="0046394E"/>
    <w:rsid w:val="004742F1"/>
    <w:rsid w:val="00481001"/>
    <w:rsid w:val="00491456"/>
    <w:rsid w:val="00495B56"/>
    <w:rsid w:val="004A212F"/>
    <w:rsid w:val="004B3A5A"/>
    <w:rsid w:val="004D15C7"/>
    <w:rsid w:val="004D4319"/>
    <w:rsid w:val="004E35BD"/>
    <w:rsid w:val="004F64D8"/>
    <w:rsid w:val="005542C4"/>
    <w:rsid w:val="00601621"/>
    <w:rsid w:val="00610699"/>
    <w:rsid w:val="006228FC"/>
    <w:rsid w:val="00627391"/>
    <w:rsid w:val="0063378A"/>
    <w:rsid w:val="006405EA"/>
    <w:rsid w:val="00642896"/>
    <w:rsid w:val="00654A5E"/>
    <w:rsid w:val="0068168F"/>
    <w:rsid w:val="00685285"/>
    <w:rsid w:val="006869C4"/>
    <w:rsid w:val="0069038F"/>
    <w:rsid w:val="006C5B4C"/>
    <w:rsid w:val="006D4C43"/>
    <w:rsid w:val="006E6BDB"/>
    <w:rsid w:val="006E73F8"/>
    <w:rsid w:val="00701242"/>
    <w:rsid w:val="00736D3A"/>
    <w:rsid w:val="00755C75"/>
    <w:rsid w:val="0076108F"/>
    <w:rsid w:val="00766474"/>
    <w:rsid w:val="00787FA3"/>
    <w:rsid w:val="007A0438"/>
    <w:rsid w:val="007C2C09"/>
    <w:rsid w:val="007C47C0"/>
    <w:rsid w:val="007F2BFB"/>
    <w:rsid w:val="007F7B41"/>
    <w:rsid w:val="00801E94"/>
    <w:rsid w:val="00805DAA"/>
    <w:rsid w:val="00812EA6"/>
    <w:rsid w:val="00835EC9"/>
    <w:rsid w:val="0084623D"/>
    <w:rsid w:val="0086381B"/>
    <w:rsid w:val="008719E8"/>
    <w:rsid w:val="00874FF5"/>
    <w:rsid w:val="0087639A"/>
    <w:rsid w:val="00876B8A"/>
    <w:rsid w:val="00881DA6"/>
    <w:rsid w:val="008F46FE"/>
    <w:rsid w:val="008F724D"/>
    <w:rsid w:val="00937A88"/>
    <w:rsid w:val="00940BB0"/>
    <w:rsid w:val="0096470E"/>
    <w:rsid w:val="00973228"/>
    <w:rsid w:val="00996DBC"/>
    <w:rsid w:val="009A58EC"/>
    <w:rsid w:val="009B0DA5"/>
    <w:rsid w:val="00A128E5"/>
    <w:rsid w:val="00A12B2A"/>
    <w:rsid w:val="00A538CF"/>
    <w:rsid w:val="00A551D5"/>
    <w:rsid w:val="00A6705C"/>
    <w:rsid w:val="00A75BC6"/>
    <w:rsid w:val="00A86551"/>
    <w:rsid w:val="00A95830"/>
    <w:rsid w:val="00AB25E2"/>
    <w:rsid w:val="00AE23BB"/>
    <w:rsid w:val="00AE4EB8"/>
    <w:rsid w:val="00AE75FA"/>
    <w:rsid w:val="00AF0DB5"/>
    <w:rsid w:val="00B11700"/>
    <w:rsid w:val="00B325F1"/>
    <w:rsid w:val="00B37AB5"/>
    <w:rsid w:val="00B505FB"/>
    <w:rsid w:val="00B61EA1"/>
    <w:rsid w:val="00B73648"/>
    <w:rsid w:val="00B81356"/>
    <w:rsid w:val="00BA52C7"/>
    <w:rsid w:val="00BC1288"/>
    <w:rsid w:val="00BC5318"/>
    <w:rsid w:val="00C05F52"/>
    <w:rsid w:val="00C27E25"/>
    <w:rsid w:val="00C51895"/>
    <w:rsid w:val="00C53EB6"/>
    <w:rsid w:val="00C818B4"/>
    <w:rsid w:val="00C876EE"/>
    <w:rsid w:val="00CA5FF1"/>
    <w:rsid w:val="00CA7B56"/>
    <w:rsid w:val="00CC1D02"/>
    <w:rsid w:val="00CC4693"/>
    <w:rsid w:val="00CD5C6E"/>
    <w:rsid w:val="00CD7232"/>
    <w:rsid w:val="00CE4473"/>
    <w:rsid w:val="00CE566F"/>
    <w:rsid w:val="00CE70A7"/>
    <w:rsid w:val="00D0276F"/>
    <w:rsid w:val="00D06AA6"/>
    <w:rsid w:val="00D22C3C"/>
    <w:rsid w:val="00D260D6"/>
    <w:rsid w:val="00D9478A"/>
    <w:rsid w:val="00DC7FF3"/>
    <w:rsid w:val="00DD2123"/>
    <w:rsid w:val="00DE3348"/>
    <w:rsid w:val="00DE4169"/>
    <w:rsid w:val="00E25687"/>
    <w:rsid w:val="00E8056F"/>
    <w:rsid w:val="00E96329"/>
    <w:rsid w:val="00E97A32"/>
    <w:rsid w:val="00EA4E0B"/>
    <w:rsid w:val="00EB6480"/>
    <w:rsid w:val="00EC53DC"/>
    <w:rsid w:val="00EF440E"/>
    <w:rsid w:val="00EF7694"/>
    <w:rsid w:val="00F00D55"/>
    <w:rsid w:val="00F07DAB"/>
    <w:rsid w:val="00F33D77"/>
    <w:rsid w:val="00F41C15"/>
    <w:rsid w:val="00F42611"/>
    <w:rsid w:val="00F52A85"/>
    <w:rsid w:val="00F701B3"/>
    <w:rsid w:val="00F838EB"/>
    <w:rsid w:val="00FA66F3"/>
    <w:rsid w:val="00FC40AE"/>
    <w:rsid w:val="00FE1766"/>
    <w:rsid w:val="00FF02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77E9033"/>
  <w15:chartTrackingRefBased/>
  <w15:docId w15:val="{D4072FD2-5247-E947-ACDD-F0EF3FE1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551"/>
    <w:pPr>
      <w:widowControl w:val="0"/>
      <w:spacing w:after="120"/>
      <w:jc w:val="both"/>
    </w:pPr>
    <w:rPr>
      <w:rFonts w:ascii="Calibri" w:hAnsi="Calibri"/>
    </w:rPr>
  </w:style>
  <w:style w:type="paragraph" w:styleId="Heading1">
    <w:name w:val="heading 1"/>
    <w:basedOn w:val="Normal"/>
    <w:next w:val="Normal"/>
    <w:link w:val="Heading1Char"/>
    <w:uiPriority w:val="9"/>
    <w:qFormat/>
    <w:rsid w:val="00AF0DB5"/>
    <w:pPr>
      <w:keepNext/>
      <w:keepLines/>
      <w:spacing w:before="240"/>
      <w:outlineLvl w:val="0"/>
    </w:pPr>
    <w:rPr>
      <w:rFonts w:eastAsiaTheme="majorEastAsia" w:cs="Calibri"/>
      <w:b/>
      <w:bCs/>
      <w:sz w:val="32"/>
      <w:szCs w:val="32"/>
    </w:rPr>
  </w:style>
  <w:style w:type="paragraph" w:styleId="Heading2">
    <w:name w:val="heading 2"/>
    <w:basedOn w:val="Normal"/>
    <w:next w:val="Normal"/>
    <w:link w:val="Heading2Char"/>
    <w:uiPriority w:val="9"/>
    <w:unhideWhenUsed/>
    <w:qFormat/>
    <w:rsid w:val="00A86551"/>
    <w:pPr>
      <w:keepNext/>
      <w:keepLines/>
      <w:spacing w:before="40"/>
      <w:outlineLvl w:val="1"/>
    </w:pPr>
    <w:rPr>
      <w:rFonts w:eastAsiaTheme="majorEastAsia" w:cstheme="majorBidi"/>
      <w: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6771"/>
    <w:pPr>
      <w:tabs>
        <w:tab w:val="center" w:pos="4252"/>
        <w:tab w:val="right" w:pos="8504"/>
      </w:tabs>
      <w:snapToGrid w:val="0"/>
    </w:pPr>
  </w:style>
  <w:style w:type="character" w:customStyle="1" w:styleId="HeaderChar">
    <w:name w:val="Header Char"/>
    <w:basedOn w:val="DefaultParagraphFont"/>
    <w:link w:val="Header"/>
    <w:uiPriority w:val="99"/>
    <w:rsid w:val="00326771"/>
  </w:style>
  <w:style w:type="paragraph" w:styleId="Footer">
    <w:name w:val="footer"/>
    <w:basedOn w:val="Normal"/>
    <w:link w:val="FooterChar"/>
    <w:uiPriority w:val="99"/>
    <w:unhideWhenUsed/>
    <w:rsid w:val="00326771"/>
    <w:pPr>
      <w:tabs>
        <w:tab w:val="center" w:pos="4252"/>
        <w:tab w:val="right" w:pos="8504"/>
      </w:tabs>
      <w:snapToGrid w:val="0"/>
    </w:pPr>
  </w:style>
  <w:style w:type="character" w:customStyle="1" w:styleId="FooterChar">
    <w:name w:val="Footer Char"/>
    <w:basedOn w:val="DefaultParagraphFont"/>
    <w:link w:val="Footer"/>
    <w:uiPriority w:val="99"/>
    <w:rsid w:val="00326771"/>
  </w:style>
  <w:style w:type="character" w:styleId="PageNumber">
    <w:name w:val="page number"/>
    <w:basedOn w:val="DefaultParagraphFont"/>
    <w:uiPriority w:val="99"/>
    <w:semiHidden/>
    <w:unhideWhenUsed/>
    <w:rsid w:val="009B0DA5"/>
  </w:style>
  <w:style w:type="character" w:customStyle="1" w:styleId="Heading1Char">
    <w:name w:val="Heading 1 Char"/>
    <w:basedOn w:val="DefaultParagraphFont"/>
    <w:link w:val="Heading1"/>
    <w:uiPriority w:val="9"/>
    <w:rsid w:val="00AF0DB5"/>
    <w:rPr>
      <w:rFonts w:ascii="Calibri" w:eastAsiaTheme="majorEastAsia" w:hAnsi="Calibri" w:cs="Calibri"/>
      <w:b/>
      <w:bCs/>
      <w:sz w:val="32"/>
      <w:szCs w:val="32"/>
    </w:rPr>
  </w:style>
  <w:style w:type="table" w:styleId="PlainTable2">
    <w:name w:val="Plain Table 2"/>
    <w:basedOn w:val="TableNormal"/>
    <w:uiPriority w:val="42"/>
    <w:rsid w:val="000150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150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50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015075"/>
    <w:pPr>
      <w:spacing w:after="200"/>
    </w:pPr>
    <w:rPr>
      <w:i/>
      <w:iCs/>
      <w:color w:val="44546A" w:themeColor="text2"/>
      <w:sz w:val="18"/>
      <w:szCs w:val="18"/>
    </w:rPr>
  </w:style>
  <w:style w:type="character" w:styleId="Hyperlink">
    <w:name w:val="Hyperlink"/>
    <w:basedOn w:val="DefaultParagraphFont"/>
    <w:uiPriority w:val="99"/>
    <w:unhideWhenUsed/>
    <w:rsid w:val="00015075"/>
    <w:rPr>
      <w:color w:val="0563C1" w:themeColor="hyperlink"/>
      <w:u w:val="single"/>
    </w:rPr>
  </w:style>
  <w:style w:type="paragraph" w:styleId="ListParagraph">
    <w:name w:val="List Paragraph"/>
    <w:basedOn w:val="Normal"/>
    <w:uiPriority w:val="34"/>
    <w:qFormat/>
    <w:rsid w:val="000B642D"/>
    <w:pPr>
      <w:ind w:left="720"/>
      <w:contextualSpacing/>
    </w:pPr>
  </w:style>
  <w:style w:type="paragraph" w:customStyle="1" w:styleId="Default">
    <w:name w:val="Default"/>
    <w:rsid w:val="00CD5C6E"/>
    <w:pPr>
      <w:autoSpaceDE w:val="0"/>
      <w:autoSpaceDN w:val="0"/>
      <w:adjustRightInd w:val="0"/>
    </w:pPr>
    <w:rPr>
      <w:rFonts w:ascii="Arial" w:hAnsi="Arial" w:cs="Arial"/>
      <w:color w:val="000000"/>
      <w:kern w:val="0"/>
      <w:sz w:val="24"/>
    </w:rPr>
  </w:style>
  <w:style w:type="character" w:customStyle="1" w:styleId="Heading2Char">
    <w:name w:val="Heading 2 Char"/>
    <w:basedOn w:val="DefaultParagraphFont"/>
    <w:link w:val="Heading2"/>
    <w:uiPriority w:val="9"/>
    <w:rsid w:val="00A86551"/>
    <w:rPr>
      <w:rFonts w:ascii="Calibri" w:eastAsiaTheme="majorEastAsia" w:hAnsi="Calibri" w:cstheme="majorBidi"/>
      <w:i/>
      <w:color w:val="000000" w:themeColor="text1"/>
      <w:sz w:val="26"/>
      <w:szCs w:val="26"/>
    </w:rPr>
  </w:style>
  <w:style w:type="paragraph" w:styleId="Title">
    <w:name w:val="Title"/>
    <w:basedOn w:val="Normal"/>
    <w:next w:val="Normal"/>
    <w:link w:val="TitleChar"/>
    <w:uiPriority w:val="10"/>
    <w:qFormat/>
    <w:rsid w:val="00CA5FF1"/>
    <w:pPr>
      <w:spacing w:after="0"/>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CA5FF1"/>
    <w:rPr>
      <w:rFonts w:ascii="Calibri" w:eastAsiaTheme="majorEastAsia" w:hAnsi="Calibri" w:cstheme="majorBidi"/>
      <w:spacing w:val="-10"/>
      <w:kern w:val="28"/>
      <w:sz w:val="32"/>
      <w:szCs w:val="56"/>
    </w:rPr>
  </w:style>
  <w:style w:type="table" w:styleId="PlainTable5">
    <w:name w:val="Plain Table 5"/>
    <w:basedOn w:val="TableNormal"/>
    <w:uiPriority w:val="45"/>
    <w:rsid w:val="0027788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481001"/>
    <w:rPr>
      <w:rFonts w:ascii="Calibri" w:hAnsi="Calibri"/>
    </w:rPr>
  </w:style>
  <w:style w:type="character" w:styleId="CommentReference">
    <w:name w:val="annotation reference"/>
    <w:basedOn w:val="DefaultParagraphFont"/>
    <w:uiPriority w:val="99"/>
    <w:semiHidden/>
    <w:unhideWhenUsed/>
    <w:rsid w:val="00027732"/>
    <w:rPr>
      <w:sz w:val="18"/>
      <w:szCs w:val="18"/>
    </w:rPr>
  </w:style>
  <w:style w:type="paragraph" w:styleId="CommentText">
    <w:name w:val="annotation text"/>
    <w:basedOn w:val="Normal"/>
    <w:link w:val="CommentTextChar"/>
    <w:uiPriority w:val="99"/>
    <w:unhideWhenUsed/>
    <w:rsid w:val="00027732"/>
    <w:pPr>
      <w:jc w:val="left"/>
    </w:pPr>
  </w:style>
  <w:style w:type="character" w:customStyle="1" w:styleId="CommentTextChar">
    <w:name w:val="Comment Text Char"/>
    <w:basedOn w:val="DefaultParagraphFont"/>
    <w:link w:val="CommentText"/>
    <w:uiPriority w:val="99"/>
    <w:rsid w:val="00027732"/>
    <w:rPr>
      <w:rFonts w:ascii="Calibri" w:hAnsi="Calibri"/>
    </w:rPr>
  </w:style>
  <w:style w:type="paragraph" w:styleId="CommentSubject">
    <w:name w:val="annotation subject"/>
    <w:basedOn w:val="CommentText"/>
    <w:next w:val="CommentText"/>
    <w:link w:val="CommentSubjectChar"/>
    <w:uiPriority w:val="99"/>
    <w:semiHidden/>
    <w:unhideWhenUsed/>
    <w:rsid w:val="00027732"/>
    <w:rPr>
      <w:b/>
      <w:bCs/>
    </w:rPr>
  </w:style>
  <w:style w:type="character" w:customStyle="1" w:styleId="CommentSubjectChar">
    <w:name w:val="Comment Subject Char"/>
    <w:basedOn w:val="CommentTextChar"/>
    <w:link w:val="CommentSubject"/>
    <w:uiPriority w:val="99"/>
    <w:semiHidden/>
    <w:rsid w:val="00027732"/>
    <w:rPr>
      <w:rFonts w:ascii="Calibri"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740058">
      <w:bodyDiv w:val="1"/>
      <w:marLeft w:val="0"/>
      <w:marRight w:val="0"/>
      <w:marTop w:val="0"/>
      <w:marBottom w:val="0"/>
      <w:divBdr>
        <w:top w:val="none" w:sz="0" w:space="0" w:color="auto"/>
        <w:left w:val="none" w:sz="0" w:space="0" w:color="auto"/>
        <w:bottom w:val="none" w:sz="0" w:space="0" w:color="auto"/>
        <w:right w:val="none" w:sz="0" w:space="0" w:color="auto"/>
      </w:divBdr>
    </w:div>
    <w:div w:id="661934608">
      <w:bodyDiv w:val="1"/>
      <w:marLeft w:val="0"/>
      <w:marRight w:val="0"/>
      <w:marTop w:val="0"/>
      <w:marBottom w:val="0"/>
      <w:divBdr>
        <w:top w:val="none" w:sz="0" w:space="0" w:color="auto"/>
        <w:left w:val="none" w:sz="0" w:space="0" w:color="auto"/>
        <w:bottom w:val="none" w:sz="0" w:space="0" w:color="auto"/>
        <w:right w:val="none" w:sz="0" w:space="0" w:color="auto"/>
      </w:divBdr>
    </w:div>
    <w:div w:id="1127969492">
      <w:bodyDiv w:val="1"/>
      <w:marLeft w:val="0"/>
      <w:marRight w:val="0"/>
      <w:marTop w:val="0"/>
      <w:marBottom w:val="0"/>
      <w:divBdr>
        <w:top w:val="none" w:sz="0" w:space="0" w:color="auto"/>
        <w:left w:val="none" w:sz="0" w:space="0" w:color="auto"/>
        <w:bottom w:val="none" w:sz="0" w:space="0" w:color="auto"/>
        <w:right w:val="none" w:sz="0" w:space="0" w:color="auto"/>
      </w:divBdr>
    </w:div>
    <w:div w:id="2003268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4498D-B219-4521-BD85-6D9FD8B6E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22</Pages>
  <Words>4392</Words>
  <Characters>25037</Characters>
  <Application>Microsoft Office Word</Application>
  <DocSecurity>0</DocSecurity>
  <Lines>208</Lines>
  <Paragraphs>58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井嶋　浩貴</dc:creator>
  <cp:keywords/>
  <dc:description/>
  <cp:lastModifiedBy>Michelle Sculley</cp:lastModifiedBy>
  <cp:revision>5</cp:revision>
  <dcterms:created xsi:type="dcterms:W3CDTF">2025-12-18T08:32:00Z</dcterms:created>
  <dcterms:modified xsi:type="dcterms:W3CDTF">2026-01-06T01:33:00Z</dcterms:modified>
</cp:coreProperties>
</file>