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Group Progress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Group</w:t>
      </w:r>
      <w:r w:rsidDel="00000000" w:rsidR="00000000" w:rsidRPr="00000000">
        <w:rPr>
          <w:rtl w:val="0"/>
        </w:rPr>
        <w:t xml:space="preserve">: Jawad Hoballah, Jeremy Nezaria, Michelle Wei</w:t>
      </w:r>
    </w:p>
    <w:p w:rsidR="00000000" w:rsidDel="00000000" w:rsidP="00000000" w:rsidRDefault="00000000" w:rsidRPr="00000000">
      <w:pPr>
        <w:contextualSpacing w:val="0"/>
        <w:rPr/>
      </w:pPr>
      <w:r w:rsidDel="00000000" w:rsidR="00000000" w:rsidRPr="00000000">
        <w:rPr>
          <w:b w:val="1"/>
          <w:rtl w:val="0"/>
        </w:rPr>
        <w:t xml:space="preserve">Project</w:t>
      </w:r>
      <w:r w:rsidDel="00000000" w:rsidR="00000000" w:rsidRPr="00000000">
        <w:rPr>
          <w:rtl w:val="0"/>
        </w:rPr>
        <w:t xml:space="preserve">: Anesthesia monitor</w:t>
      </w:r>
    </w:p>
    <w:p w:rsidR="00000000" w:rsidDel="00000000" w:rsidP="00000000" w:rsidRDefault="00000000" w:rsidRPr="00000000">
      <w:pPr>
        <w:contextualSpacing w:val="0"/>
        <w:rPr/>
      </w:pPr>
      <w:r w:rsidDel="00000000" w:rsidR="00000000" w:rsidRPr="00000000">
        <w:rPr>
          <w:b w:val="1"/>
          <w:rtl w:val="0"/>
        </w:rPr>
        <w:t xml:space="preserve">Date: </w:t>
      </w:r>
      <w:r w:rsidDel="00000000" w:rsidR="00000000" w:rsidRPr="00000000">
        <w:rPr>
          <w:rtl w:val="0"/>
        </w:rPr>
        <w:t xml:space="preserve">11/26/17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the past week</w:t>
      </w:r>
      <w:r w:rsidDel="00000000" w:rsidR="00000000" w:rsidRPr="00000000">
        <w:rPr>
          <w:rtl w:val="0"/>
        </w:rPr>
        <w:t xml:space="preserve"> (copied from last progress report)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 into lab and test some simple circuits for generating constant current with varying impedances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Follow up with Dr. Grant to obtain the monitor for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Complete and present the finger tremor project immediately after Thanksgiving break.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For each goal above, comment on your progress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 did not go into lab and test circuits this week due to Thanksgiving break.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were not able to meet with Dr. Grant because of Thanksgiving break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Most of the finger tremor project is completed, including the plastic enclosure and software. The PCB has been printed and only needs to be soldered before assembling with the other components.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b w:val="1"/>
          <w:rtl w:val="0"/>
        </w:rPr>
        <w:t xml:space="preserve">Goals for this week</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Assemble finger tremor project and present to Dr. Palmeri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Go into lab and test some simple circuits for generating constant current with varying impedances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Follow up with Dr. Grant to obtain the monitor for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Are there any difficulties with which you need assistance?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No.</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Other comments: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