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20" w:before="0"/>
        <w:jc w:val="left"/>
      </w:pPr>
      <w:r>
        <w:rPr>
          <w:rFonts w:ascii="Arial" w:cs="Arial" w:eastAsia="Arial" w:hAnsi="Arial"/>
          <w:b/>
          <w:bCs/>
          <w:caps/>
          <w:color w:val="1F7A8C"/>
          <w:sz w:val="20"/>
          <w:szCs w:val="20"/>
        </w:rPr>
        <w:t xml:space="preserve">COACHPAL (MAX)</w:t>
      </w:r>
    </w:p>
    <w:p>
      <w:pPr>
        <w:pBdr>
          <w:bottom w:val="single" w:color="1F7A8C" w:sz="12" w:space="8"/>
        </w:pBdr>
        <w:spacing w:after="200" w:before="0"/>
        <w:jc w:val="left"/>
      </w:pPr>
      <w:r>
        <w:rPr>
          <w:rFonts w:ascii="Arial" w:cs="Arial" w:eastAsia="Arial" w:hAnsi="Arial"/>
          <w:b/>
          <w:bCs/>
          <w:color w:val="1F3864"/>
          <w:sz w:val="52"/>
          <w:szCs w:val="52"/>
        </w:rPr>
        <w:t xml:space="preserve">Research &amp; Analysis Report</w:t>
      </w:r>
    </w:p>
    <w:p>
      <w:pPr>
        <w:spacing w:after="0" w:before="240"/>
      </w:pPr>
      <w:r>
        <w:t xml:space="preserve"/>
      </w:r>
    </w:p>
    <w:p>
      <w:pPr>
        <w:spacing w:after="600" w:before="0"/>
        <w:jc w:val="left"/>
      </w:pPr>
      <w:r>
        <w:rPr>
          <w:rFonts w:ascii="Arial" w:cs="Arial" w:eastAsia="Arial" w:hAnsi="Arial"/>
          <w:i/>
          <w:iCs/>
          <w:color w:val="444444"/>
          <w:sz w:val="26"/>
          <w:szCs w:val="26"/>
        </w:rPr>
        <w:t xml:space="preserve">Understanding Max for CareerCompass integration planning</w:t>
      </w:r>
    </w:p>
    <w:p>
      <w:pPr>
        <w:spacing w:after="0" w:before="600"/>
      </w:pPr>
      <w:r>
        <w:t xml:space="preserve"/>
      </w:r>
    </w:p>
    <w:p>
      <w:pPr>
        <w:spacing w:after="60" w:before="0"/>
        <w:jc w:val="left"/>
      </w:pPr>
      <w:r>
        <w:rPr>
          <w:rFonts w:ascii="Arial" w:cs="Arial" w:eastAsia="Arial" w:hAnsi="Arial"/>
          <w:color w:val="444444"/>
          <w:sz w:val="20"/>
          <w:szCs w:val="20"/>
        </w:rPr>
        <w:t xml:space="preserve">Prepared by</w:t>
      </w:r>
    </w:p>
    <w:p>
      <w:pPr>
        <w:spacing w:after="60" w:before="0"/>
        <w:jc w:val="left"/>
      </w:pPr>
      <w:r>
        <w:rPr>
          <w:rFonts w:ascii="Arial" w:cs="Arial" w:eastAsia="Arial" w:hAnsi="Arial"/>
          <w:b/>
          <w:bCs/>
          <w:color w:val="1F3864"/>
          <w:sz w:val="22"/>
          <w:szCs w:val="22"/>
        </w:rPr>
        <w:t xml:space="preserve">Compass Product Team</w:t>
      </w:r>
    </w:p>
    <w:p>
      <w:pPr>
        <w:spacing w:after="200" w:before="0"/>
        <w:jc w:val="left"/>
      </w:pPr>
      <w:r>
        <w:rPr>
          <w:rFonts w:ascii="Arial" w:cs="Arial" w:eastAsia="Arial" w:hAnsi="Arial"/>
          <w:color w:val="444444"/>
          <w:sz w:val="20"/>
          <w:szCs w:val="20"/>
        </w:rPr>
        <w:t xml:space="preserve">June 2026</w:t>
      </w:r>
    </w:p>
    <w:p>
      <w:pPr>
        <w:spacing w:after="0" w:before="300"/>
      </w:pPr>
      <w:r>
        <w:t xml:space="preserve"/>
      </w:r>
    </w:p>
    <w:p>
      <w:pPr>
        <w:spacing w:after="0" w:before="0"/>
        <w:jc w:val="left"/>
      </w:pPr>
      <w:r>
        <w:rPr>
          <w:rFonts w:ascii="Arial" w:cs="Arial" w:eastAsia="Arial" w:hAnsi="Arial"/>
          <w:i/>
          <w:iCs/>
          <w:color w:val="444444"/>
          <w:sz w:val="18"/>
          <w:szCs w:val="18"/>
        </w:rPr>
        <w:t xml:space="preserve">Sources: CoachPal conversation logs (Oct 2025 to Jun 2026, n = 3,684 turns) | Introducing Max your CoachPal deck (PSCCN, Workforce Division)</w:t>
      </w:r>
    </w:p>
    <w:p>
      <w:r>
        <w:br w:type="page"/>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7A8C" w:sz="8" w:space="4"/>
        </w:pBdr>
        <w:spacing w:after="160" w:before="360"/>
      </w:pPr>
      <w:r>
        <w:rPr>
          <w:rFonts w:ascii="Arial" w:cs="Arial" w:eastAsia="Arial" w:hAnsi="Arial"/>
          <w:b/>
          <w:bCs/>
          <w:color w:val="1F3864"/>
          <w:sz w:val="32"/>
          <w:szCs w:val="32"/>
        </w:rPr>
        <w:t xml:space="preserve">1. Executive Summary</w:t>
      </w:r>
    </w:p>
    <w:p>
      <w:pPr>
        <w:spacing w:after="120" w:before="80"/>
      </w:pPr>
      <w:r>
        <w:rPr>
          <w:rFonts w:ascii="Arial" w:cs="Arial" w:eastAsia="Arial" w:hAnsi="Arial"/>
          <w:color w:val="222222"/>
          <w:sz w:val="22"/>
          <w:szCs w:val="22"/>
        </w:rPr>
        <w:t xml:space="preserve">This report consolidates research on Max, the CoachPal AI chatbot developed by the Public Service Career Coach Network (PSCCN), in preparation for evaluating its integration into CareerCompass. It draws on two sources: an analysis of 3,684 conversation turns across 1,552 unique user sessions (October 2025 to June 2026), and the official Introducing Max your CoachPal briefing deck produced by PSCCN. A placement study mapping Max against CareerCompass's four sections is included in Section 8.</w:t>
      </w:r>
    </w:p>
    <w:p>
      <w:pPr>
        <w:spacing w:after="0" w:before="80"/>
      </w:pPr>
      <w:r>
        <w:t xml:space="preserve"/>
      </w:r>
    </w:p>
    <w:p>
      <w:pPr>
        <w:spacing w:after="120" w:before="80"/>
      </w:pPr>
      <w:r>
        <w:rPr>
          <w:rFonts w:ascii="Arial" w:cs="Arial" w:eastAsia="Arial" w:hAnsi="Arial"/>
          <w:color w:val="222222"/>
          <w:sz w:val="22"/>
          <w:szCs w:val="22"/>
        </w:rPr>
        <w:t xml:space="preserve">Key findings:</w:t>
      </w:r>
    </w:p>
    <w:p>
      <w:pPr>
        <w:pStyle w:val="ListParagraph"/>
        <w:numPr>
          <w:ilvl w:val="0"/>
          <w:numId w:val="2"/>
        </w:numPr>
        <w:spacing w:after="60" w:before="60"/>
      </w:pPr>
      <w:r>
        <w:rPr>
          <w:rFonts w:ascii="Arial" w:cs="Arial" w:eastAsia="Arial" w:hAnsi="Arial"/>
          <w:b/>
          <w:bCs/>
          <w:color w:val="1F3864"/>
          <w:sz w:val="22"/>
          <w:szCs w:val="22"/>
        </w:rPr>
        <w:t xml:space="preserve">Design intent. </w:t>
      </w:r>
      <w:r>
        <w:rPr>
          <w:rFonts w:ascii="Arial" w:cs="Arial" w:eastAsia="Arial" w:hAnsi="Arial"/>
          <w:color w:val="222222"/>
          <w:sz w:val="22"/>
          <w:szCs w:val="22"/>
        </w:rPr>
        <w:t xml:space="preserve">Max is intentionally designed as a first-touch referral tool, not a coaching tool. Its scope is FAQs and light reflective prompts; deep career conversations are reserved for human coaches.</w:t>
      </w:r>
    </w:p>
    <w:p>
      <w:pPr>
        <w:pStyle w:val="ListParagraph"/>
        <w:numPr>
          <w:ilvl w:val="0"/>
          <w:numId w:val="2"/>
        </w:numPr>
        <w:spacing w:after="60" w:before="60"/>
      </w:pPr>
      <w:r>
        <w:rPr>
          <w:rFonts w:ascii="Arial" w:cs="Arial" w:eastAsia="Arial" w:hAnsi="Arial"/>
          <w:b/>
          <w:bCs/>
          <w:color w:val="1F3864"/>
          <w:sz w:val="22"/>
          <w:szCs w:val="22"/>
        </w:rPr>
        <w:t xml:space="preserve">Partial effectiveness. </w:t>
      </w:r>
      <w:r>
        <w:rPr>
          <w:rFonts w:ascii="Arial" w:cs="Arial" w:eastAsia="Arial" w:hAnsi="Arial"/>
          <w:color w:val="222222"/>
          <w:sz w:val="22"/>
          <w:szCs w:val="22"/>
        </w:rPr>
        <w:t xml:space="preserve">The data confirms this design is partially working -- officers arrive, ask common questions, and are directed to book. But a meaningful minority want more than Max can give, and frustration when they hit that ceiling is documented.</w:t>
      </w:r>
    </w:p>
    <w:p>
      <w:pPr>
        <w:pStyle w:val="ListParagraph"/>
        <w:numPr>
          <w:ilvl w:val="0"/>
          <w:numId w:val="2"/>
        </w:numPr>
        <w:spacing w:after="60" w:before="60"/>
      </w:pPr>
      <w:r>
        <w:rPr>
          <w:rFonts w:ascii="Arial" w:cs="Arial" w:eastAsia="Arial" w:hAnsi="Arial"/>
          <w:b/>
          <w:bCs/>
          <w:color w:val="1F3864"/>
          <w:sz w:val="22"/>
          <w:szCs w:val="22"/>
        </w:rPr>
        <w:t xml:space="preserve">Metrics gap. </w:t>
      </w:r>
      <w:r>
        <w:rPr>
          <w:rFonts w:ascii="Arial" w:cs="Arial" w:eastAsia="Arial" w:hAnsi="Arial"/>
          <w:color w:val="222222"/>
          <w:sz w:val="22"/>
          <w:szCs w:val="22"/>
        </w:rPr>
        <w:t xml:space="preserve">PSD's three success metrics (50% WOG adoption, 3/5 in-chat rating, 70% UX survey score) cannot be assessed from the conversation data alone. The in-chat rating is effectively non-functional. The pilot UX survey results have not been shared.</w:t>
      </w:r>
    </w:p>
    <w:p>
      <w:pPr>
        <w:pStyle w:val="ListParagraph"/>
        <w:numPr>
          <w:ilvl w:val="0"/>
          <w:numId w:val="2"/>
        </w:numPr>
        <w:spacing w:after="60" w:before="60"/>
      </w:pPr>
      <w:r>
        <w:rPr>
          <w:rFonts w:ascii="Arial" w:cs="Arial" w:eastAsia="Arial" w:hAnsi="Arial"/>
          <w:b/>
          <w:bCs/>
          <w:color w:val="1F3864"/>
          <w:sz w:val="22"/>
          <w:szCs w:val="22"/>
        </w:rPr>
        <w:t xml:space="preserve">Ecosystem context. </w:t>
      </w:r>
      <w:r>
        <w:rPr>
          <w:rFonts w:ascii="Arial" w:cs="Arial" w:eastAsia="Arial" w:hAnsi="Arial"/>
          <w:color w:val="222222"/>
          <w:sz w:val="22"/>
          <w:szCs w:val="22"/>
        </w:rPr>
        <w:t xml:space="preserve">Max sits within a broader AI coaching ecosystem that includes Cicero, an AI conversation simulator for supervisors. Any CareerCompass integration should account for both tools.</w:t>
      </w:r>
    </w:p>
    <w:p>
      <w:pPr>
        <w:pStyle w:val="ListParagraph"/>
        <w:numPr>
          <w:ilvl w:val="0"/>
          <w:numId w:val="2"/>
        </w:numPr>
        <w:spacing w:after="60" w:before="60"/>
      </w:pPr>
      <w:r>
        <w:rPr>
          <w:rFonts w:ascii="Arial" w:cs="Arial" w:eastAsia="Arial" w:hAnsi="Arial"/>
          <w:b/>
          <w:bCs/>
          <w:color w:val="1F3864"/>
          <w:sz w:val="22"/>
          <w:szCs w:val="22"/>
        </w:rPr>
        <w:t xml:space="preserve">Compass placement. </w:t>
      </w:r>
      <w:r>
        <w:rPr>
          <w:rFonts w:ascii="Arial" w:cs="Arial" w:eastAsia="Arial" w:hAnsi="Arial"/>
          <w:color w:val="222222"/>
          <w:sz w:val="22"/>
          <w:szCs w:val="22"/>
        </w:rPr>
        <w:t xml:space="preserve">My Development is the primary recommended home for Max within CareerCompass, with secondary contextual nudges in Competencies and Profile. Jobs &amp; Opportunities carries risk if not carefully scoped.</w:t>
      </w:r>
    </w:p>
    <w:p>
      <w:pPr>
        <w:spacing w:after="0" w:before="120"/>
      </w:pPr>
      <w:r>
        <w:t xml:space="preserve"/>
      </w:r>
    </w:p>
    <w:p>
      <w:r>
        <w:br w:type="page"/>
      </w:r>
    </w:p>
    <w:p>
      <w:pPr>
        <w:pStyle w:val="Heading1"/>
        <w:pBdr>
          <w:bottom w:val="single" w:color="1F7A8C" w:sz="8" w:space="4"/>
        </w:pBdr>
        <w:spacing w:after="160" w:before="360"/>
      </w:pPr>
      <w:r>
        <w:rPr>
          <w:rFonts w:ascii="Arial" w:cs="Arial" w:eastAsia="Arial" w:hAnsi="Arial"/>
          <w:b/>
          <w:bCs/>
          <w:color w:val="1F3864"/>
          <w:sz w:val="32"/>
          <w:szCs w:val="32"/>
        </w:rPr>
        <w:t xml:space="preserve">2. Background</w:t>
      </w:r>
    </w:p>
    <w:p>
      <w:pPr>
        <w:pStyle w:val="Heading2"/>
        <w:spacing w:after="100" w:before="280"/>
      </w:pPr>
      <w:r>
        <w:rPr>
          <w:rFonts w:ascii="Arial" w:cs="Arial" w:eastAsia="Arial" w:hAnsi="Arial"/>
          <w:b/>
          <w:bCs/>
          <w:color w:val="2E5F8A"/>
          <w:sz w:val="26"/>
          <w:szCs w:val="26"/>
        </w:rPr>
        <w:t xml:space="preserve">2.1 The Problem PSCCN Identified</w:t>
      </w:r>
    </w:p>
    <w:p>
      <w:pPr>
        <w:spacing w:after="120" w:before="80"/>
      </w:pPr>
      <w:r>
        <w:rPr>
          <w:rFonts w:ascii="Arial" w:cs="Arial" w:eastAsia="Arial" w:hAnsi="Arial"/>
          <w:color w:val="222222"/>
          <w:sz w:val="22"/>
          <w:szCs w:val="22"/>
        </w:rPr>
        <w:t xml:space="preserve">Career coaching within the Singapore Public Service has a strong track record. Over 10,000 officers have benefitted from the service, and more than 90% of those who engaged with a human coach reported high satisfaction with coaching quality and effectiveness. Despite this, the service faces two persistent challenges.</w:t>
      </w:r>
    </w:p>
    <w:p>
      <w:pPr>
        <w:spacing w:after="0" w:before="60"/>
      </w:pPr>
      <w:r>
        <w:t xml:space="preserve"/>
      </w:r>
    </w:p>
    <w:p>
      <w:pPr>
        <w:spacing w:after="120" w:before="80"/>
      </w:pPr>
      <w:r>
        <w:rPr>
          <w:rFonts w:ascii="Arial" w:cs="Arial" w:eastAsia="Arial" w:hAnsi="Arial"/>
          <w:color w:val="222222"/>
          <w:sz w:val="22"/>
          <w:szCs w:val="22"/>
        </w:rPr>
        <w:t xml:space="preserve">First, awareness and activation remain low. Many officers are either unaware that career coaching exists, or they hesitate to engage due to uncertainty about what to expect, perceived lack of readiness, or time constraints.</w:t>
      </w:r>
    </w:p>
    <w:p>
      <w:pPr>
        <w:spacing w:after="0" w:before="60"/>
      </w:pPr>
      <w:r>
        <w:t xml:space="preserve"/>
      </w:r>
    </w:p>
    <w:p>
      <w:pPr>
        <w:spacing w:after="120" w:before="80"/>
      </w:pPr>
      <w:r>
        <w:rPr>
          <w:rFonts w:ascii="Arial" w:cs="Arial" w:eastAsia="Arial" w:hAnsi="Arial"/>
          <w:color w:val="222222"/>
          <w:sz w:val="22"/>
          <w:szCs w:val="22"/>
        </w:rPr>
        <w:t xml:space="preserve">Second, PSCCN and Agency HR teams spend significant time fielding repetitive administrative queries -- how to book, what topics can be covered, whether sessions are confidential. These routine interactions consume staff capacity that could otherwise support more complex needs.</w:t>
      </w:r>
    </w:p>
    <w:p>
      <w:pPr>
        <w:spacing w:after="0" w:before="100"/>
      </w:pPr>
      <w:r>
        <w:t xml:space="preserve"/>
      </w:r>
    </w:p>
    <w:p>
      <w:pPr>
        <w:pStyle w:val="Heading2"/>
        <w:spacing w:after="100" w:before="280"/>
      </w:pPr>
      <w:r>
        <w:rPr>
          <w:rFonts w:ascii="Arial" w:cs="Arial" w:eastAsia="Arial" w:hAnsi="Arial"/>
          <w:b/>
          <w:bCs/>
          <w:color w:val="2E5F8A"/>
          <w:sz w:val="26"/>
          <w:szCs w:val="26"/>
        </w:rPr>
        <w:t xml:space="preserve">2.2 What is Max?</w:t>
      </w:r>
    </w:p>
    <w:p>
      <w:pPr>
        <w:spacing w:after="120" w:before="80"/>
      </w:pPr>
      <w:r>
        <w:rPr>
          <w:rFonts w:ascii="Arial" w:cs="Arial" w:eastAsia="Arial" w:hAnsi="Arial"/>
          <w:color w:val="222222"/>
          <w:sz w:val="22"/>
          <w:szCs w:val="22"/>
        </w:rPr>
        <w:t xml:space="preserve">Max is an AI career coaching chatbot developed by PSCCN and built on the AIBots platform. It is accessible to all whole-of-government (WOG) officers via go.gov.sg/psccnaibot. It serves two core functions:</w:t>
      </w:r>
    </w:p>
    <w:p>
      <w:pPr>
        <w:pStyle w:val="ListParagraph"/>
        <w:numPr>
          <w:ilvl w:val="0"/>
          <w:numId w:val="3"/>
        </w:numPr>
        <w:spacing w:after="60" w:before="60"/>
      </w:pPr>
      <w:r>
        <w:rPr>
          <w:rFonts w:ascii="Arial" w:cs="Arial" w:eastAsia="Arial" w:hAnsi="Arial"/>
          <w:b/>
          <w:bCs/>
          <w:color w:val="1F3864"/>
          <w:sz w:val="22"/>
          <w:szCs w:val="22"/>
        </w:rPr>
        <w:t xml:space="preserve">FAQ answering. </w:t>
      </w:r>
      <w:r>
        <w:rPr>
          <w:rFonts w:ascii="Arial" w:cs="Arial" w:eastAsia="Arial" w:hAnsi="Arial"/>
          <w:color w:val="222222"/>
          <w:sz w:val="22"/>
          <w:szCs w:val="22"/>
        </w:rPr>
        <w:t xml:space="preserve">Coaching-related FAQs -- covering five topic areas: about career coaching, suitability, booking and access, before and after a session, and career coaching resources.</w:t>
      </w:r>
    </w:p>
    <w:p>
      <w:pPr>
        <w:pStyle w:val="ListParagraph"/>
        <w:numPr>
          <w:ilvl w:val="0"/>
          <w:numId w:val="3"/>
        </w:numPr>
        <w:spacing w:after="60" w:before="60"/>
      </w:pPr>
      <w:r>
        <w:rPr>
          <w:rFonts w:ascii="Arial" w:cs="Arial" w:eastAsia="Arial" w:hAnsi="Arial"/>
          <w:b/>
          <w:bCs/>
          <w:color w:val="1F3864"/>
          <w:sz w:val="22"/>
          <w:szCs w:val="22"/>
        </w:rPr>
        <w:t xml:space="preserve">Reflective prompts. </w:t>
      </w:r>
      <w:r>
        <w:rPr>
          <w:rFonts w:ascii="Arial" w:cs="Arial" w:eastAsia="Arial" w:hAnsi="Arial"/>
          <w:color w:val="222222"/>
          <w:sz w:val="22"/>
          <w:szCs w:val="22"/>
        </w:rPr>
        <w:t xml:space="preserve">Coaching-style reflective questions -- covering self-discovery and assessment, career planning, learning and growth, career stage-specific reflection, and general reflective prompts.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12"/>
              <w:left w:val="single" w:color="1F7A8C" w:sz="12"/>
              <w:bottom w:val="single" w:color="D9DEE8" w:sz="4"/>
              <w:right w:val="single" w:color="D9DEE8" w:sz="4"/>
            </w:tcBorders>
            <w:shd w:fill="F2F4F7" w:val="clear"/>
            <w:tcMar>
              <w:top w:type="dxa" w:w="140"/>
              <w:left w:type="dxa" w:w="200"/>
              <w:bottom w:type="dxa" w:w="140"/>
              <w:right w:type="dxa" w:w="200"/>
            </w:tcMar>
          </w:tcPr>
          <w:p>
            <w:pPr>
              <w:spacing w:after="60" w:before="0"/>
            </w:pPr>
            <w:r>
              <w:rPr>
                <w:rFonts w:ascii="Arial" w:cs="Arial" w:eastAsia="Arial" w:hAnsi="Arial"/>
                <w:b/>
                <w:bCs/>
                <w:color w:val="1F7A8C"/>
                <w:sz w:val="20"/>
                <w:szCs w:val="20"/>
              </w:rPr>
              <w:t xml:space="preserve">Design intent</w:t>
            </w:r>
          </w:p>
          <w:p>
            <w:pPr>
              <w:spacing w:after="0" w:before="0"/>
            </w:pPr>
            <w:r>
              <w:rPr>
                <w:rFonts w:ascii="Arial" w:cs="Arial" w:eastAsia="Arial" w:hAnsi="Arial"/>
                <w:i/>
                <w:iCs/>
                <w:color w:val="222222"/>
                <w:sz w:val="20"/>
                <w:szCs w:val="20"/>
              </w:rPr>
              <w:t xml:space="preserve">Max is explicitly designed to complement, not replace, human coaches. It is a friendly entry point that encourages more officers to take up coaching and make informed career choices. Deep conversations, active listening, strategic planning, and transition navigation remain the domain of PSCCN's human coaches.</w:t>
            </w:r>
          </w:p>
        </w:tc>
      </w:tr>
    </w:tbl>
    <w:p>
      <w:pPr>
        <w:spacing w:after="0" w:before="100"/>
      </w:pPr>
      <w:r>
        <w:t xml:space="preserve"/>
      </w:r>
    </w:p>
    <w:p>
      <w:pPr>
        <w:pStyle w:val="Heading2"/>
        <w:spacing w:after="100" w:before="280"/>
      </w:pPr>
      <w:r>
        <w:rPr>
          <w:rFonts w:ascii="Arial" w:cs="Arial" w:eastAsia="Arial" w:hAnsi="Arial"/>
          <w:b/>
          <w:bCs/>
          <w:color w:val="2E5F8A"/>
          <w:sz w:val="26"/>
          <w:szCs w:val="26"/>
        </w:rPr>
        <w:t xml:space="preserve">2.3 The Broader AI Coaching Ecosystem</w:t>
      </w:r>
    </w:p>
    <w:p>
      <w:pPr>
        <w:spacing w:after="120" w:before="80"/>
      </w:pPr>
      <w:r>
        <w:rPr>
          <w:rFonts w:ascii="Arial" w:cs="Arial" w:eastAsia="Arial" w:hAnsi="Arial"/>
          <w:color w:val="222222"/>
          <w:sz w:val="22"/>
          <w:szCs w:val="22"/>
        </w:rPr>
        <w:t xml:space="preserve">Max is the first component of a larger vision. PSCCN envisages AI becoming an integral part of the career coaching ecosystem: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560"/>
        <w:gridCol w:w="140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Audience</w:t>
            </w:r>
          </w:p>
        </w:tc>
        <w:tc>
          <w:tcPr>
            <w:tcW w:type="dxa" w:w="3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Function</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Max (CoachPal)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All WOG officers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FAQ answering + coaching-style reflective questions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Pilot / Live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PSCCN Human Coaches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All WOG officers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Deep conversations, active listening, strategic planning, transition navigation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Operational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Cicero (AI Simulator)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Supervisors only</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AI-powered scenario-based practice for conducting career conversations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Planned</w:t>
            </w:r>
          </w:p>
        </w:tc>
      </w:tr>
    </w:tbl>
    <w:p>
      <w:pPr>
        <w:spacing w:after="0" w:before="80"/>
      </w:pPr>
      <w:r>
        <w:t xml:space="preserve"/>
      </w:r>
    </w:p>
    <w:p>
      <w:pPr>
        <w:spacing w:after="120" w:before="80"/>
      </w:pPr>
      <w:r>
        <w:rPr>
          <w:rFonts w:ascii="Arial" w:cs="Arial" w:eastAsia="Arial" w:hAnsi="Arial"/>
          <w:color w:val="222222"/>
          <w:sz w:val="22"/>
          <w:szCs w:val="22"/>
        </w:rPr>
        <w:t xml:space="preserve">For CareerCompass planning, it is important to account for both Max and Cicero. Supervisors may eventually need access to two distinct AI tools serving related but different purposes.</w:t>
      </w:r>
    </w:p>
    <w:p>
      <w:pPr>
        <w:spacing w:after="0" w:before="120"/>
      </w:pPr>
      <w:r>
        <w:t xml:space="preserve"/>
      </w:r>
    </w:p>
    <w:p>
      <w:r>
        <w:br w:type="page"/>
      </w:r>
    </w:p>
    <w:p>
      <w:pPr>
        <w:pStyle w:val="Heading1"/>
        <w:pBdr>
          <w:bottom w:val="single" w:color="1F7A8C" w:sz="8" w:space="4"/>
        </w:pBdr>
        <w:spacing w:after="160" w:before="360"/>
      </w:pPr>
      <w:r>
        <w:rPr>
          <w:rFonts w:ascii="Arial" w:cs="Arial" w:eastAsia="Arial" w:hAnsi="Arial"/>
          <w:b/>
          <w:bCs/>
          <w:color w:val="1F3864"/>
          <w:sz w:val="32"/>
          <w:szCs w:val="32"/>
        </w:rPr>
        <w:t xml:space="preserve">3. Target Users</w:t>
      </w:r>
    </w:p>
    <w:p>
      <w:pPr>
        <w:pStyle w:val="Heading2"/>
        <w:spacing w:after="100" w:before="280"/>
      </w:pPr>
      <w:r>
        <w:rPr>
          <w:rFonts w:ascii="Arial" w:cs="Arial" w:eastAsia="Arial" w:hAnsi="Arial"/>
          <w:b/>
          <w:bCs/>
          <w:color w:val="2E5F8A"/>
          <w:sz w:val="26"/>
          <w:szCs w:val="26"/>
        </w:rPr>
        <w:t xml:space="preserve">3.1 Intended Audience</w:t>
      </w:r>
    </w:p>
    <w:p>
      <w:pPr>
        <w:spacing w:after="120" w:before="80"/>
      </w:pPr>
      <w:r>
        <w:rPr>
          <w:rFonts w:ascii="Arial" w:cs="Arial" w:eastAsia="Arial" w:hAnsi="Arial"/>
          <w:color w:val="222222"/>
          <w:sz w:val="22"/>
          <w:szCs w:val="22"/>
        </w:rPr>
        <w:t xml:space="preserve">Max is available to all public service officers across all career stages. Conversation data reveals which groups are actively engaging.</w:t>
      </w:r>
    </w:p>
    <w:p>
      <w:pPr>
        <w:spacing w:after="0" w:before="80"/>
      </w:pPr>
      <w:r>
        <w:t xml:space="preserve"/>
      </w:r>
    </w:p>
    <w:p>
      <w:pPr>
        <w:pStyle w:val="Heading2"/>
        <w:spacing w:after="100" w:before="280"/>
      </w:pPr>
      <w:r>
        <w:rPr>
          <w:rFonts w:ascii="Arial" w:cs="Arial" w:eastAsia="Arial" w:hAnsi="Arial"/>
          <w:b/>
          <w:bCs/>
          <w:color w:val="2E5F8A"/>
          <w:sz w:val="26"/>
          <w:szCs w:val="26"/>
        </w:rPr>
        <w:t xml:space="preserve">3.2 Who Is Actually Using It</w:t>
      </w:r>
    </w:p>
    <w:p>
      <w:pPr>
        <w:spacing w:after="120" w:before="80"/>
      </w:pPr>
      <w:r>
        <w:rPr>
          <w:rFonts w:ascii="Arial" w:cs="Arial" w:eastAsia="Arial" w:hAnsi="Arial"/>
          <w:color w:val="222222"/>
          <w:sz w:val="22"/>
          <w:szCs w:val="22"/>
        </w:rPr>
        <w:t xml:space="preserve">Analysis of query content identifies several distinct user segments: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Segment</w:t>
            </w:r>
          </w:p>
        </w:tc>
        <w:tc>
          <w:tcPr>
            <w:tcW w:type="dxa" w:w="4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Signals in data</w:t>
            </w:r>
          </w:p>
        </w:tc>
        <w:tc>
          <w:tcPr>
            <w:tcW w:type="dxa" w:w="2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Primary need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Mid-career officers feeling stuck</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Been in same role 5+ years, I feel lost, want to move to strategy</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Clarity on next steps; career options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Pre-retirement officers (55-63)</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I'm 57, retiring soon, 40 years of service</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Transition planning, purpose, emotional readiness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Officers considering inter-agency moves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Considering secondment, move from MOE to another sector</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How to navigate transfers, what to expect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Supervisors seeking to support staff</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Coaching my staff, conducting career conversations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Frameworks for team development conversations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New entrants / early-career officers</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New to public service, not sure where to start</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Orientation to career options within PS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Officers facing restructuring / stagnation</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Restructuring, overlooked for promotion</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Validation, options, practical next steps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12"/>
              <w:left w:val="single" w:color="1F7A8C" w:sz="12"/>
              <w:bottom w:val="single" w:color="D9DEE8" w:sz="4"/>
              <w:right w:val="single" w:color="D9DEE8" w:sz="4"/>
            </w:tcBorders>
            <w:shd w:fill="F2F4F7" w:val="clear"/>
            <w:tcMar>
              <w:top w:type="dxa" w:w="140"/>
              <w:left w:type="dxa" w:w="200"/>
              <w:bottom w:type="dxa" w:w="140"/>
              <w:right w:type="dxa" w:w="200"/>
            </w:tcMar>
          </w:tcPr>
          <w:p>
            <w:pPr>
              <w:spacing w:after="60" w:before="0"/>
            </w:pPr>
            <w:r>
              <w:rPr>
                <w:rFonts w:ascii="Arial" w:cs="Arial" w:eastAsia="Arial" w:hAnsi="Arial"/>
                <w:b/>
                <w:bCs/>
                <w:color w:val="1F7A8C"/>
                <w:sz w:val="20"/>
                <w:szCs w:val="20"/>
              </w:rPr>
              <w:t xml:space="preserve">Notable finding</w:t>
            </w:r>
          </w:p>
          <w:p>
            <w:pPr>
              <w:spacing w:after="0" w:before="0"/>
            </w:pPr>
            <w:r>
              <w:rPr>
                <w:rFonts w:ascii="Arial" w:cs="Arial" w:eastAsia="Arial" w:hAnsi="Arial"/>
                <w:i/>
                <w:iCs/>
                <w:color w:val="222222"/>
                <w:sz w:val="20"/>
                <w:szCs w:val="20"/>
              </w:rPr>
              <w:t xml:space="preserve">A recurring pattern in the data is officers arriving with deeply personal and specific situations -- uploading resumes, describing interpersonal dynamics with supervisors, sharing their full career histories -- expecting Max to engage with the specifics. Max's inability to do so (by design) is the primary source of user frustration.</w:t>
            </w:r>
          </w:p>
        </w:tc>
      </w:tr>
    </w:tbl>
    <w:p>
      <w:pPr>
        <w:spacing w:after="0" w:before="120"/>
      </w:pPr>
      <w:r>
        <w:t xml:space="preserve"/>
      </w:r>
    </w:p>
    <w:p>
      <w:r>
        <w:br w:type="page"/>
      </w:r>
    </w:p>
    <w:p>
      <w:pPr>
        <w:pStyle w:val="Heading1"/>
        <w:pBdr>
          <w:bottom w:val="single" w:color="1F7A8C" w:sz="8" w:space="4"/>
        </w:pBdr>
        <w:spacing w:after="160" w:before="360"/>
      </w:pPr>
      <w:r>
        <w:rPr>
          <w:rFonts w:ascii="Arial" w:cs="Arial" w:eastAsia="Arial" w:hAnsi="Arial"/>
          <w:b/>
          <w:bCs/>
          <w:color w:val="1F3864"/>
          <w:sz w:val="32"/>
          <w:szCs w:val="32"/>
        </w:rPr>
        <w:t xml:space="preserve">4. Usage Analysis</w:t>
      </w:r>
    </w:p>
    <w:p>
      <w:pPr>
        <w:pStyle w:val="Heading2"/>
        <w:spacing w:after="100" w:before="280"/>
      </w:pPr>
      <w:r>
        <w:rPr>
          <w:rFonts w:ascii="Arial" w:cs="Arial" w:eastAsia="Arial" w:hAnsi="Arial"/>
          <w:b/>
          <w:bCs/>
          <w:color w:val="2E5F8A"/>
          <w:sz w:val="26"/>
          <w:szCs w:val="26"/>
        </w:rPr>
        <w:t xml:space="preserve">4.1 Data Overview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7A8C" w:sz="12"/>
              <w:left w:val="single" w:color="D9DEE8" w:sz="4"/>
              <w:bottom w:val="single" w:color="D9DEE8" w:sz="4"/>
              <w:right w:val="single" w:color="D9DEE8" w:sz="4"/>
            </w:tcBorders>
            <w:shd w:fill="F2F4F7" w:val="clear"/>
            <w:tcMar>
              <w:top w:type="dxa" w:w="120"/>
              <w:left w:type="dxa" w:w="160"/>
              <w:bottom w:type="dxa" w:w="120"/>
              <w:right w:type="dxa" w:w="160"/>
            </w:tcMar>
          </w:tcPr>
          <w:p>
            <w:pPr>
              <w:spacing w:after="40" w:before="0"/>
              <w:jc w:val="center"/>
            </w:pPr>
            <w:r>
              <w:rPr>
                <w:rFonts w:ascii="Arial" w:cs="Arial" w:eastAsia="Arial" w:hAnsi="Arial"/>
                <w:b/>
                <w:bCs/>
                <w:color w:val="1F3864"/>
                <w:sz w:val="48"/>
                <w:szCs w:val="48"/>
              </w:rPr>
              <w:t xml:space="preserve">3,684</w:t>
            </w:r>
          </w:p>
          <w:p>
            <w:pPr>
              <w:spacing w:after="40" w:before="0"/>
              <w:jc w:val="center"/>
            </w:pPr>
            <w:r>
              <w:rPr>
                <w:rFonts w:ascii="Arial" w:cs="Arial" w:eastAsia="Arial" w:hAnsi="Arial"/>
                <w:b/>
                <w:bCs/>
                <w:color w:val="2E5F8A"/>
                <w:sz w:val="18"/>
                <w:szCs w:val="18"/>
              </w:rPr>
              <w:t xml:space="preserve">Message turns</w:t>
            </w:r>
          </w:p>
          <w:p>
            <w:pPr>
              <w:spacing w:after="0" w:before="0"/>
              <w:jc w:val="center"/>
            </w:pPr>
            <w:r>
              <w:rPr>
                <w:rFonts w:ascii="Arial" w:cs="Arial" w:eastAsia="Arial" w:hAnsi="Arial"/>
                <w:i/>
                <w:iCs/>
                <w:color w:val="444444"/>
                <w:sz w:val="16"/>
                <w:szCs w:val="16"/>
              </w:rPr>
              <w:t xml:space="preserve">Oct 2025 to Jun 2026</w:t>
            </w:r>
          </w:p>
        </w:tc>
        <w:tc>
          <w:tcPr>
            <w:tcW w:type="dxa" w:w="2340"/>
            <w:tcBorders>
              <w:top w:val="single" w:color="1F7A8C" w:sz="12"/>
              <w:left w:val="single" w:color="D9DEE8" w:sz="4"/>
              <w:bottom w:val="single" w:color="D9DEE8" w:sz="4"/>
              <w:right w:val="single" w:color="D9DEE8" w:sz="4"/>
            </w:tcBorders>
            <w:shd w:fill="F2F4F7" w:val="clear"/>
            <w:tcMar>
              <w:top w:type="dxa" w:w="120"/>
              <w:left w:type="dxa" w:w="160"/>
              <w:bottom w:type="dxa" w:w="120"/>
              <w:right w:type="dxa" w:w="160"/>
            </w:tcMar>
          </w:tcPr>
          <w:p>
            <w:pPr>
              <w:spacing w:after="40" w:before="0"/>
              <w:jc w:val="center"/>
            </w:pPr>
            <w:r>
              <w:rPr>
                <w:rFonts w:ascii="Arial" w:cs="Arial" w:eastAsia="Arial" w:hAnsi="Arial"/>
                <w:b/>
                <w:bCs/>
                <w:color w:val="1F3864"/>
                <w:sz w:val="48"/>
                <w:szCs w:val="48"/>
              </w:rPr>
              <w:t xml:space="preserve">1,552</w:t>
            </w:r>
          </w:p>
          <w:p>
            <w:pPr>
              <w:spacing w:after="0" w:before="0"/>
              <w:jc w:val="center"/>
            </w:pPr>
            <w:r>
              <w:rPr>
                <w:rFonts w:ascii="Arial" w:cs="Arial" w:eastAsia="Arial" w:hAnsi="Arial"/>
                <w:b/>
                <w:bCs/>
                <w:color w:val="2E5F8A"/>
                <w:sz w:val="18"/>
                <w:szCs w:val="18"/>
              </w:rPr>
              <w:t xml:space="preserve">Unique conversations</w:t>
            </w:r>
          </w:p>
        </w:tc>
        <w:tc>
          <w:tcPr>
            <w:tcW w:type="dxa" w:w="2340"/>
            <w:tcBorders>
              <w:top w:val="single" w:color="1F7A8C" w:sz="12"/>
              <w:left w:val="single" w:color="D9DEE8" w:sz="4"/>
              <w:bottom w:val="single" w:color="D9DEE8" w:sz="4"/>
              <w:right w:val="single" w:color="D9DEE8" w:sz="4"/>
            </w:tcBorders>
            <w:shd w:fill="F2F4F7" w:val="clear"/>
            <w:tcMar>
              <w:top w:type="dxa" w:w="120"/>
              <w:left w:type="dxa" w:w="160"/>
              <w:bottom w:type="dxa" w:w="120"/>
              <w:right w:type="dxa" w:w="160"/>
            </w:tcMar>
          </w:tcPr>
          <w:p>
            <w:pPr>
              <w:spacing w:after="40" w:before="0"/>
              <w:jc w:val="center"/>
            </w:pPr>
            <w:r>
              <w:rPr>
                <w:rFonts w:ascii="Arial" w:cs="Arial" w:eastAsia="Arial" w:hAnsi="Arial"/>
                <w:b/>
                <w:bCs/>
                <w:color w:val="1F3864"/>
                <w:sz w:val="48"/>
                <w:szCs w:val="48"/>
              </w:rPr>
              <w:t xml:space="preserve">2.4</w:t>
            </w:r>
          </w:p>
          <w:p>
            <w:pPr>
              <w:spacing w:after="0" w:before="0"/>
              <w:jc w:val="center"/>
            </w:pPr>
            <w:r>
              <w:rPr>
                <w:rFonts w:ascii="Arial" w:cs="Arial" w:eastAsia="Arial" w:hAnsi="Arial"/>
                <w:b/>
                <w:bCs/>
                <w:color w:val="2E5F8A"/>
                <w:sz w:val="18"/>
                <w:szCs w:val="18"/>
              </w:rPr>
              <w:t xml:space="preserve">Avg turns per conv.</w:t>
            </w:r>
          </w:p>
        </w:tc>
        <w:tc>
          <w:tcPr>
            <w:tcW w:type="dxa" w:w="2340"/>
            <w:tcBorders>
              <w:top w:val="single" w:color="1F7A8C" w:sz="12"/>
              <w:left w:val="single" w:color="D9DEE8" w:sz="4"/>
              <w:bottom w:val="single" w:color="D9DEE8" w:sz="4"/>
              <w:right w:val="single" w:color="D9DEE8" w:sz="4"/>
            </w:tcBorders>
            <w:shd w:fill="F2F4F7" w:val="clear"/>
            <w:tcMar>
              <w:top w:type="dxa" w:w="120"/>
              <w:left w:type="dxa" w:w="160"/>
              <w:bottom w:type="dxa" w:w="120"/>
              <w:right w:type="dxa" w:w="160"/>
            </w:tcMar>
          </w:tcPr>
          <w:p>
            <w:pPr>
              <w:spacing w:after="40" w:before="0"/>
              <w:jc w:val="center"/>
            </w:pPr>
            <w:r>
              <w:rPr>
                <w:rFonts w:ascii="Arial" w:cs="Arial" w:eastAsia="Arial" w:hAnsi="Arial"/>
                <w:b/>
                <w:bCs/>
                <w:color w:val="1F3864"/>
                <w:sz w:val="48"/>
                <w:szCs w:val="48"/>
              </w:rPr>
              <w:t xml:space="preserve">10</w:t>
            </w:r>
          </w:p>
          <w:p>
            <w:pPr>
              <w:spacing w:after="40" w:before="0"/>
              <w:jc w:val="center"/>
            </w:pPr>
            <w:r>
              <w:rPr>
                <w:rFonts w:ascii="Arial" w:cs="Arial" w:eastAsia="Arial" w:hAnsi="Arial"/>
                <w:b/>
                <w:bCs/>
                <w:color w:val="2E5F8A"/>
                <w:sz w:val="18"/>
                <w:szCs w:val="18"/>
              </w:rPr>
              <w:t xml:space="preserve">Null responses</w:t>
            </w:r>
          </w:p>
          <w:p>
            <w:pPr>
              <w:spacing w:after="0" w:before="0"/>
              <w:jc w:val="center"/>
            </w:pPr>
            <w:r>
              <w:rPr>
                <w:rFonts w:ascii="Arial" w:cs="Arial" w:eastAsia="Arial" w:hAnsi="Arial"/>
                <w:i/>
                <w:iCs/>
                <w:color w:val="444444"/>
                <w:sz w:val="16"/>
                <w:szCs w:val="16"/>
              </w:rPr>
              <w:t xml:space="preserve">Bot failures</w:t>
            </w:r>
          </w:p>
        </w:tc>
      </w:tr>
    </w:tbl>
    <w:p>
      <w:pPr>
        <w:spacing w:after="0" w:before="120"/>
      </w:pPr>
      <w:r>
        <w:t xml:space="preserve"/>
      </w:r>
    </w:p>
    <w:p>
      <w:pPr>
        <w:pStyle w:val="Heading2"/>
        <w:spacing w:after="100" w:before="280"/>
      </w:pPr>
      <w:r>
        <w:rPr>
          <w:rFonts w:ascii="Arial" w:cs="Arial" w:eastAsia="Arial" w:hAnsi="Arial"/>
          <w:b/>
          <w:bCs/>
          <w:color w:val="2E5F8A"/>
          <w:sz w:val="26"/>
          <w:szCs w:val="26"/>
        </w:rPr>
        <w:t xml:space="preserve">4.2 Volume Trends</w:t>
      </w:r>
    </w:p>
    <w:p>
      <w:pPr>
        <w:spacing w:after="120" w:before="80"/>
      </w:pPr>
      <w:r>
        <w:rPr>
          <w:rFonts w:ascii="Arial" w:cs="Arial" w:eastAsia="Arial" w:hAnsi="Arial"/>
          <w:color w:val="222222"/>
          <w:sz w:val="22"/>
          <w:szCs w:val="22"/>
        </w:rPr>
        <w:t xml:space="preserve">Excluding February 2026 (which contains an anomalous spike of 1,153 messages in a single day, likely a test event or demo), monthly volume has been modest and relatively stable: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rPr>
          <w:tblHeader/>
        </w:trPr>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Month</w:t>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Turns</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Unique Conversations</w:t>
            </w:r>
          </w:p>
        </w:tc>
        <w:tc>
          <w:tcPr>
            <w:tcW w:type="dxa" w:w="3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Oct 2025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320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114</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Initial period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Nov 2025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294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87</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Dec 2025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103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37</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Holiday period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Jan 2026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111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56</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Feb 2026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2,086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921</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Anomalous spike -- single day had 1,153 turns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Mar 2026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224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101</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Apr 2026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130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68</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May 2026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174</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87</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Jun 2026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242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93</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Partial month</w:t>
            </w:r>
          </w:p>
        </w:tc>
      </w:tr>
    </w:tbl>
    <w:p>
      <w:pPr>
        <w:spacing w:after="0" w:before="80"/>
      </w:pPr>
      <w:r>
        <w:t xml:space="preserve"/>
      </w:r>
    </w:p>
    <w:p>
      <w:pPr>
        <w:spacing w:after="120" w:before="80"/>
      </w:pPr>
      <w:r>
        <w:rPr>
          <w:rFonts w:ascii="Arial" w:cs="Arial" w:eastAsia="Arial" w:hAnsi="Arial"/>
          <w:color w:val="222222"/>
          <w:sz w:val="22"/>
          <w:szCs w:val="22"/>
        </w:rPr>
        <w:t xml:space="preserve">Excluding February, the average monthly volume is approximately 200 turns across 80 unique conversations. This is low relative to the stated ambition of 50% WOG officer adoption. The February spike warrants clarification from PSCCN.</w:t>
      </w:r>
    </w:p>
    <w:p>
      <w:pPr>
        <w:spacing w:after="0" w:before="120"/>
      </w:pPr>
      <w:r>
        <w:t xml:space="preserve"/>
      </w:r>
    </w:p>
    <w:p>
      <w:pPr>
        <w:pStyle w:val="Heading2"/>
        <w:spacing w:after="100" w:before="280"/>
      </w:pPr>
      <w:r>
        <w:rPr>
          <w:rFonts w:ascii="Arial" w:cs="Arial" w:eastAsia="Arial" w:hAnsi="Arial"/>
          <w:b/>
          <w:bCs/>
          <w:color w:val="2E5F8A"/>
          <w:sz w:val="26"/>
          <w:szCs w:val="26"/>
        </w:rPr>
        <w:t xml:space="preserve">4.3 Query Categorisation</w:t>
      </w:r>
    </w:p>
    <w:p>
      <w:pPr>
        <w:spacing w:after="120" w:before="80"/>
      </w:pPr>
      <w:r>
        <w:rPr>
          <w:rFonts w:ascii="Arial" w:cs="Arial" w:eastAsia="Arial" w:hAnsi="Arial"/>
          <w:color w:val="222222"/>
          <w:sz w:val="22"/>
          <w:szCs w:val="22"/>
        </w:rPr>
        <w:t xml:space="preserve">Queries were grouped into intent-based categories. Figures show unique conversations (not raw turns):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3160"/>
      </w:tblGrid>
      <w:tr>
        <w:trPr>
          <w:tblHeader/>
        </w:trPr>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Category</w:t>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Unique Convs</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of total</w:t>
            </w:r>
          </w:p>
        </w:tc>
        <w:tc>
          <w:tcPr>
            <w:tcW w:type="dxa" w:w="31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officers are seeking</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About CoachPal / coaching info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756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49%</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What is Max, what can it do, what topics exist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Skills &amp; development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320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21%</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Transferable skills, competency gaps, growth strategies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Booking &amp; logistics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213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14%</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How to book, reschedule, cancel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Retirement planning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110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7%</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Transition planning, emotional and financial readiness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Career exploration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107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7%</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I am stuck, next steps, career options within PS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Supervisory / leadership</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113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7%</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Coaching staff, conducting career conversations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Mid-career switch</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87</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6%</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Moving agencies, sectors, or roles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Work-life / personal wellbeing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46</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3%</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Burnout, stress, family pressures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Promotion &amp; performance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45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3%</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Stagnation, being overlooked, appraisals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Job search &amp; applications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30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2%</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Resumes, specific job listings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12"/>
              <w:left w:val="single" w:color="1F7A8C" w:sz="12"/>
              <w:bottom w:val="single" w:color="D9DEE8" w:sz="4"/>
              <w:right w:val="single" w:color="D9DEE8" w:sz="4"/>
            </w:tcBorders>
            <w:shd w:fill="F2F4F7" w:val="clear"/>
            <w:tcMar>
              <w:top w:type="dxa" w:w="140"/>
              <w:left w:type="dxa" w:w="200"/>
              <w:bottom w:type="dxa" w:w="140"/>
              <w:right w:type="dxa" w:w="200"/>
            </w:tcMar>
          </w:tcPr>
          <w:p>
            <w:pPr>
              <w:spacing w:after="60" w:before="0"/>
            </w:pPr>
            <w:r>
              <w:rPr>
                <w:rFonts w:ascii="Arial" w:cs="Arial" w:eastAsia="Arial" w:hAnsi="Arial"/>
                <w:b/>
                <w:bCs/>
                <w:color w:val="1F7A8C"/>
                <w:sz w:val="20"/>
                <w:szCs w:val="20"/>
              </w:rPr>
              <w:t xml:space="preserve">Key insight</w:t>
            </w:r>
          </w:p>
          <w:p>
            <w:pPr>
              <w:spacing w:after="0" w:before="0"/>
            </w:pPr>
            <w:r>
              <w:rPr>
                <w:rFonts w:ascii="Arial" w:cs="Arial" w:eastAsia="Arial" w:hAnsi="Arial"/>
                <w:i/>
                <w:iCs/>
                <w:color w:val="222222"/>
                <w:sz w:val="20"/>
                <w:szCs w:val="20"/>
              </w:rPr>
              <w:t xml:space="preserve">Nearly half of all conversations are about understanding Max itself -- not about career coaching. Officers frequently arrive without a clear sense of what they are engaging with or what to expect. This suggests a significant awareness and onboarding gap that CareerCompass entry-point design can directly address.</w:t>
            </w:r>
          </w:p>
        </w:tc>
      </w:tr>
    </w:tbl>
    <w:p>
      <w:pPr>
        <w:spacing w:after="0" w:before="120"/>
      </w:pPr>
      <w:r>
        <w:t xml:space="preserve"/>
      </w:r>
    </w:p>
    <w:p>
      <w:pPr>
        <w:pStyle w:val="Heading2"/>
        <w:spacing w:after="100" w:before="280"/>
      </w:pPr>
      <w:r>
        <w:rPr>
          <w:rFonts w:ascii="Arial" w:cs="Arial" w:eastAsia="Arial" w:hAnsi="Arial"/>
          <w:b/>
          <w:bCs/>
          <w:color w:val="2E5F8A"/>
          <w:sz w:val="26"/>
          <w:szCs w:val="26"/>
        </w:rPr>
        <w:t xml:space="preserve">4.4 Top Repeated Queries</w:t>
      </w:r>
    </w:p>
    <w:p>
      <w:pPr>
        <w:spacing w:after="120" w:before="80"/>
      </w:pPr>
      <w:r>
        <w:rPr>
          <w:rFonts w:ascii="Arial" w:cs="Arial" w:eastAsia="Arial" w:hAnsi="Arial"/>
          <w:color w:val="222222"/>
          <w:sz w:val="22"/>
          <w:szCs w:val="22"/>
        </w:rPr>
        <w:t xml:space="preserve">The most frequently asked verbatim questions confirm that Max is functioning primarily as an FAQ bot: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760"/>
      </w:tblGrid>
      <w:tr>
        <w:trPr>
          <w:tblHeader/>
        </w:trPr>
        <w:tc>
          <w:tcPr>
            <w:tcW w:type="dxa" w:w="4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Query</w:t>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Times asked</w:t>
            </w:r>
          </w:p>
        </w:tc>
        <w:tc>
          <w:tcPr>
            <w:tcW w:type="dxa" w:w="3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Implication</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"What topics can I discuss in a coaching session?"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470</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Officers do not arrive knowing Max scope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"How can I benefit from career coaching?"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294</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Value proposition not clear before engagement</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"How do I book a career coach?"</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141</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Booking flow is a common friction point</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"How can I identify transferable skills?"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117</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Real coaching need, partially within Max scope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"Not sure if I need coaching -- how do I know?"</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71</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Suitability anxiety is a barrier to entry</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"Prepare for retirement transition?"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46</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Specific life-stage need within Max scope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"What is career coaching?"</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50</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Foundational awareness still being built at point of use</w:t>
            </w:r>
          </w:p>
        </w:tc>
      </w:tr>
    </w:tbl>
    <w:p>
      <w:pPr>
        <w:spacing w:after="0" w:before="120"/>
      </w:pPr>
      <w:r>
        <w:t xml:space="preserve"/>
      </w:r>
    </w:p>
    <w:p>
      <w:pPr>
        <w:pStyle w:val="Heading2"/>
        <w:spacing w:after="100" w:before="280"/>
      </w:pPr>
      <w:r>
        <w:rPr>
          <w:rFonts w:ascii="Arial" w:cs="Arial" w:eastAsia="Arial" w:hAnsi="Arial"/>
          <w:b/>
          <w:bCs/>
          <w:color w:val="2E5F8A"/>
          <w:sz w:val="26"/>
          <w:szCs w:val="26"/>
        </w:rPr>
        <w:t xml:space="preserve">4.5 Conversation Depth</w:t>
      </w:r>
    </w:p>
    <w:p>
      <w:pPr>
        <w:spacing w:after="120" w:before="80"/>
      </w:pPr>
      <w:r>
        <w:rPr>
          <w:rFonts w:ascii="Arial" w:cs="Arial" w:eastAsia="Arial" w:hAnsi="Arial"/>
          <w:color w:val="222222"/>
          <w:sz w:val="22"/>
          <w:szCs w:val="22"/>
        </w:rPr>
        <w:t xml:space="preserve">Most interactions with Max are brief. The majority of users do not engage beyond one or two exchanges:</w:t>
      </w:r>
    </w:p>
    <w:p>
      <w:pPr>
        <w:spacing w:after="0" w:before="60"/>
      </w:pPr>
      <w:r>
        <w:t xml:space="preserve"/>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3360"/>
      </w:tblGrid>
      <w:tr>
        <w:trPr>
          <w:tblHeader/>
        </w:trPr>
        <w:tc>
          <w:tcPr>
            <w:tcW w:type="dxa" w:w="4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Conversation length</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Count</w:t>
            </w:r>
          </w:p>
        </w:tc>
        <w:tc>
          <w:tcPr>
            <w:tcW w:type="dxa" w:w="3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 of conversations</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 turn (single question, no follow-up)</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689</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44%</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2 turns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400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26%</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3 turns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194</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13%</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4-5 turns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158</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10%</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6-10 turns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92</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6%</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11+ turns (max: 21)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19</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1%</w:t>
            </w:r>
          </w:p>
        </w:tc>
      </w:tr>
    </w:tbl>
    <w:p>
      <w:pPr>
        <w:spacing w:after="0" w:before="80"/>
      </w:pPr>
      <w:r>
        <w:t xml:space="preserve"/>
      </w:r>
    </w:p>
    <w:p>
      <w:pPr>
        <w:spacing w:after="120" w:before="80"/>
      </w:pPr>
      <w:r>
        <w:rPr>
          <w:rFonts w:ascii="Arial" w:cs="Arial" w:eastAsia="Arial" w:hAnsi="Arial"/>
          <w:color w:val="222222"/>
          <w:sz w:val="22"/>
          <w:szCs w:val="22"/>
        </w:rPr>
        <w:t xml:space="preserve">The 44% single-turn rate may indicate that Max resolves questions quickly, or that officers do not find sufficient value to continue. Given the frustration signals in the data, the latter is likely for a meaningful proportion of cases.</w:t>
      </w:r>
    </w:p>
    <w:p>
      <w:pPr>
        <w:spacing w:after="0" w:before="120"/>
      </w:pPr>
      <w:r>
        <w:t xml:space="preserve"/>
      </w:r>
    </w:p>
    <w:p>
      <w:r>
        <w:br w:type="page"/>
      </w:r>
    </w:p>
    <w:p>
      <w:pPr>
        <w:pStyle w:val="Heading1"/>
        <w:pBdr>
          <w:bottom w:val="single" w:color="1F7A8C" w:sz="8" w:space="4"/>
        </w:pBdr>
        <w:spacing w:after="160" w:before="360"/>
      </w:pPr>
      <w:r>
        <w:rPr>
          <w:rFonts w:ascii="Arial" w:cs="Arial" w:eastAsia="Arial" w:hAnsi="Arial"/>
          <w:b/>
          <w:bCs/>
          <w:color w:val="1F3864"/>
          <w:sz w:val="32"/>
          <w:szCs w:val="32"/>
        </w:rPr>
        <w:t xml:space="preserve">5. Performance Assessment</w:t>
      </w:r>
    </w:p>
    <w:p>
      <w:pPr>
        <w:pStyle w:val="Heading2"/>
        <w:spacing w:after="100" w:before="280"/>
      </w:pPr>
      <w:r>
        <w:rPr>
          <w:rFonts w:ascii="Arial" w:cs="Arial" w:eastAsia="Arial" w:hAnsi="Arial"/>
          <w:b/>
          <w:bCs/>
          <w:color w:val="2E5F8A"/>
          <w:sz w:val="26"/>
          <w:szCs w:val="26"/>
        </w:rPr>
        <w:t xml:space="preserve">5.1 Against PSD's Defined Success Metrics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80"/>
        <w:gridCol w:w="2280"/>
        <w:gridCol w:w="1600"/>
      </w:tblGrid>
      <w:tr>
        <w:trPr>
          <w:tblHeader/>
        </w:trPr>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22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PSD Target</w:t>
            </w:r>
          </w:p>
        </w:tc>
        <w:tc>
          <w:tcPr>
            <w:tcW w:type="dxa" w:w="22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Evidence from data</w:t>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bCs/>
                <w:color w:val="222222"/>
                <w:sz w:val="20"/>
                <w:szCs w:val="20"/>
              </w:rPr>
              <w:t xml:space="preserve">User adoption rate</w:t>
            </w:r>
          </w:p>
        </w:tc>
        <w:tc>
          <w:tcPr>
            <w:tcW w:type="dxa" w:w="228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50% of WOG officers engage at least once</w:t>
            </w:r>
          </w:p>
        </w:tc>
        <w:tc>
          <w:tcPr>
            <w:tcW w:type="dxa" w:w="228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1,552 unique conversations in ~8 months. WOG headcount unknown; likely far below target.</w:t>
            </w:r>
          </w:p>
        </w:tc>
        <w:tc>
          <w:tcPr>
            <w:tcW w:type="dxa" w:w="16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pPr>
              <w:spacing w:after="0" w:before="0"/>
              <w:jc w:val="center"/>
            </w:pPr>
            <w:r>
              <w:rPr>
                <w:rFonts w:ascii="Arial" w:cs="Arial" w:eastAsia="Arial" w:hAnsi="Arial"/>
                <w:b/>
                <w:bCs/>
                <w:color w:val="C55A11"/>
                <w:sz w:val="22"/>
                <w:szCs w:val="22"/>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bCs/>
                <w:color w:val="222222"/>
                <w:sz w:val="20"/>
                <w:szCs w:val="20"/>
              </w:rPr>
              <w:t xml:space="preserve">In-chat satisfaction score</w:t>
            </w:r>
          </w:p>
        </w:tc>
        <w:tc>
          <w:tcPr>
            <w:tcW w:type="dxa" w:w="228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3/5 average rating</w:t>
            </w:r>
          </w:p>
        </w:tc>
        <w:tc>
          <w:tcPr>
            <w:tcW w:type="dxa" w:w="228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Only 3 ratings collected across 3,684 turns. Rating mechanism effectively non-functional.</w:t>
            </w:r>
          </w:p>
        </w:tc>
        <w:tc>
          <w:tcPr>
            <w:tcW w:type="dxa" w:w="16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pPr>
              <w:spacing w:after="0" w:before="0"/>
              <w:jc w:val="center"/>
            </w:pPr>
            <w:r>
              <w:rPr>
                <w:rFonts w:ascii="Arial" w:cs="Arial" w:eastAsia="Arial" w:hAnsi="Arial"/>
                <w:b/>
                <w:bCs/>
                <w:color w:val="C00000"/>
                <w:sz w:val="22"/>
                <w:szCs w:val="22"/>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bCs/>
                <w:color w:val="222222"/>
                <w:sz w:val="20"/>
                <w:szCs w:val="20"/>
              </w:rPr>
              <w:t xml:space="preserve">Pilot UX survey score</w:t>
            </w:r>
          </w:p>
        </w:tc>
        <w:tc>
          <w:tcPr>
            <w:tcW w:type="dxa" w:w="228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70% satisfaction score</w:t>
            </w:r>
          </w:p>
        </w:tc>
        <w:tc>
          <w:tcPr>
            <w:tcW w:type="dxa" w:w="228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pPr>
              <w:spacing w:after="0" w:before="0"/>
            </w:pPr>
            <w:r>
              <w:rPr>
                <w:rFonts w:ascii="Arial" w:cs="Arial" w:eastAsia="Arial" w:hAnsi="Arial"/>
                <w:color w:val="222222"/>
                <w:sz w:val="20"/>
                <w:szCs w:val="20"/>
              </w:rPr>
              <w:t xml:space="preserve">Survey exists but results not in this dataset. Must be requested from PSCCN directly.</w:t>
            </w:r>
          </w:p>
        </w:tc>
        <w:tc>
          <w:tcPr>
            <w:tcW w:type="dxa" w:w="1600"/>
            <w:tcBorders>
              <w:top w:val="single" w:color="CCCCCC" w:sz="4"/>
              <w:left w:val="single" w:color="CCCCCC" w:sz="4"/>
              <w:bottom w:val="single" w:color="CCCCCC" w:sz="4"/>
              <w:right w:val="single" w:color="CCCCCC" w:sz="4"/>
            </w:tcBorders>
            <w:shd w:fill="F2F4F7" w:val="clear"/>
            <w:tcMar>
              <w:top w:type="dxa" w:w="80"/>
              <w:left w:type="dxa" w:w="120"/>
              <w:bottom w:type="dxa" w:w="80"/>
              <w:right w:type="dxa" w:w="120"/>
            </w:tcMar>
          </w:tcPr>
          <w:p>
            <w:pPr>
              <w:spacing w:after="0" w:before="0"/>
              <w:jc w:val="center"/>
            </w:pPr>
            <w:r>
              <w:rPr>
                <w:rFonts w:ascii="Arial" w:cs="Arial" w:eastAsia="Arial" w:hAnsi="Arial"/>
                <w:b/>
                <w:bCs/>
                <w:color w:val="555555"/>
                <w:sz w:val="22"/>
                <w:szCs w:val="22"/>
              </w:rPr>
              <w:t xml:space="preserve">?</w:t>
            </w:r>
          </w:p>
        </w:tc>
      </w:tr>
    </w:tbl>
    <w:p>
      <w:pPr>
        <w:spacing w:after="0" w:before="60"/>
      </w:pPr>
      <w:r>
        <w:t xml:space="preserve"/>
      </w:r>
    </w:p>
    <w:p>
      <w:pPr>
        <w:spacing w:after="120" w:before="80"/>
      </w:pPr>
      <w:r>
        <w:rPr>
          <w:rFonts w:ascii="Arial" w:cs="Arial" w:eastAsia="Arial" w:hAnsi="Arial"/>
          <w:color w:val="222222"/>
          <w:sz w:val="22"/>
          <w:szCs w:val="22"/>
        </w:rPr>
        <w:t xml:space="preserve">Legend:  On track (green)    Uncertain / partial (orange)    Not functioning (red)    Data not available (grey)</w:t>
      </w:r>
    </w:p>
    <w:p>
      <w:pPr>
        <w:spacing w:after="0" w:before="100"/>
      </w:pPr>
      <w:r>
        <w:t xml:space="preserve"/>
      </w:r>
    </w:p>
    <w:p>
      <w:pPr>
        <w:pStyle w:val="Heading2"/>
        <w:spacing w:after="100" w:before="280"/>
      </w:pPr>
      <w:r>
        <w:rPr>
          <w:rFonts w:ascii="Arial" w:cs="Arial" w:eastAsia="Arial" w:hAnsi="Arial"/>
          <w:b/>
          <w:bCs/>
          <w:color w:val="2E5F8A"/>
          <w:sz w:val="26"/>
          <w:szCs w:val="26"/>
        </w:rPr>
        <w:t xml:space="preserve">5.2 What the Data Shows Is Working</w:t>
      </w:r>
    </w:p>
    <w:p>
      <w:pPr>
        <w:pStyle w:val="ListParagraph"/>
        <w:numPr>
          <w:ilvl w:val="0"/>
          <w:numId w:val="2"/>
        </w:numPr>
        <w:spacing w:after="60" w:before="60"/>
      </w:pPr>
      <w:r>
        <w:rPr>
          <w:rFonts w:ascii="Arial" w:cs="Arial" w:eastAsia="Arial" w:hAnsi="Arial"/>
          <w:b/>
          <w:bCs/>
          <w:color w:val="1F3864"/>
          <w:sz w:val="22"/>
          <w:szCs w:val="22"/>
        </w:rPr>
        <w:t xml:space="preserve">Booking referral. </w:t>
      </w:r>
      <w:r>
        <w:rPr>
          <w:rFonts w:ascii="Arial" w:cs="Arial" w:eastAsia="Arial" w:hAnsi="Arial"/>
          <w:color w:val="222222"/>
          <w:sz w:val="22"/>
          <w:szCs w:val="22"/>
        </w:rPr>
        <w:t xml:space="preserve">Max reliably directs officers to book a human coaching session. Booking links appear in 1,547 of 1,552 conversations -- essentially universal.</w:t>
      </w:r>
    </w:p>
    <w:p>
      <w:pPr>
        <w:pStyle w:val="ListParagraph"/>
        <w:numPr>
          <w:ilvl w:val="0"/>
          <w:numId w:val="2"/>
        </w:numPr>
        <w:spacing w:after="60" w:before="60"/>
      </w:pPr>
      <w:r>
        <w:rPr>
          <w:rFonts w:ascii="Arial" w:cs="Arial" w:eastAsia="Arial" w:hAnsi="Arial"/>
          <w:b/>
          <w:bCs/>
          <w:color w:val="1F3864"/>
          <w:sz w:val="22"/>
          <w:szCs w:val="22"/>
        </w:rPr>
        <w:t xml:space="preserve">Response quality. </w:t>
      </w:r>
      <w:r>
        <w:rPr>
          <w:rFonts w:ascii="Arial" w:cs="Arial" w:eastAsia="Arial" w:hAnsi="Arial"/>
          <w:color w:val="222222"/>
          <w:sz w:val="22"/>
          <w:szCs w:val="22"/>
        </w:rPr>
        <w:t xml:space="preserve">Responses are substantive (median ~940 characters). Max provides structured, readable guidance rather than one-line answers.</w:t>
      </w:r>
    </w:p>
    <w:p>
      <w:pPr>
        <w:pStyle w:val="ListParagraph"/>
        <w:numPr>
          <w:ilvl w:val="0"/>
          <w:numId w:val="2"/>
        </w:numPr>
        <w:spacing w:after="60" w:before="60"/>
      </w:pPr>
      <w:r>
        <w:rPr>
          <w:rFonts w:ascii="Arial" w:cs="Arial" w:eastAsia="Arial" w:hAnsi="Arial"/>
          <w:b/>
          <w:bCs/>
          <w:color w:val="1F3864"/>
          <w:sz w:val="22"/>
          <w:szCs w:val="22"/>
        </w:rPr>
        <w:t xml:space="preserve">Topical coverage. </w:t>
      </w:r>
      <w:r>
        <w:rPr>
          <w:rFonts w:ascii="Arial" w:cs="Arial" w:eastAsia="Arial" w:hAnsi="Arial"/>
          <w:color w:val="222222"/>
          <w:sz w:val="22"/>
          <w:szCs w:val="22"/>
        </w:rPr>
        <w:t xml:space="preserve">Officers with specific life-stage questions (retirement, mid-career switches, new roles) often receive relevant responses within Max scope.</w:t>
      </w:r>
    </w:p>
    <w:p>
      <w:pPr>
        <w:pStyle w:val="ListParagraph"/>
        <w:numPr>
          <w:ilvl w:val="0"/>
          <w:numId w:val="2"/>
        </w:numPr>
        <w:spacing w:after="60" w:before="60"/>
      </w:pPr>
      <w:r>
        <w:rPr>
          <w:rFonts w:ascii="Arial" w:cs="Arial" w:eastAsia="Arial" w:hAnsi="Arial"/>
          <w:b/>
          <w:bCs/>
          <w:color w:val="1F3864"/>
          <w:sz w:val="22"/>
          <w:szCs w:val="22"/>
        </w:rPr>
        <w:t xml:space="preserve">FAQ resolution. </w:t>
      </w:r>
      <w:r>
        <w:rPr>
          <w:rFonts w:ascii="Arial" w:cs="Arial" w:eastAsia="Arial" w:hAnsi="Arial"/>
          <w:color w:val="222222"/>
          <w:sz w:val="22"/>
          <w:szCs w:val="22"/>
        </w:rPr>
        <w:t xml:space="preserve">The FAQ function is operational. Officers who want to know how to book, or what coaching involves, generally get a useful answer quickly.</w:t>
      </w:r>
    </w:p>
    <w:p>
      <w:pPr>
        <w:spacing w:after="0" w:before="100"/>
      </w:pPr>
      <w:r>
        <w:t xml:space="preserve"/>
      </w:r>
    </w:p>
    <w:p>
      <w:pPr>
        <w:pStyle w:val="Heading2"/>
        <w:spacing w:after="100" w:before="280"/>
      </w:pPr>
      <w:r>
        <w:rPr>
          <w:rFonts w:ascii="Arial" w:cs="Arial" w:eastAsia="Arial" w:hAnsi="Arial"/>
          <w:b/>
          <w:bCs/>
          <w:color w:val="2E5F8A"/>
          <w:sz w:val="26"/>
          <w:szCs w:val="26"/>
        </w:rPr>
        <w:t xml:space="preserve">5.3 What the Data Shows Is Not Working</w:t>
      </w:r>
    </w:p>
    <w:p>
      <w:pPr>
        <w:pStyle w:val="ListParagraph"/>
        <w:numPr>
          <w:ilvl w:val="0"/>
          <w:numId w:val="2"/>
        </w:numPr>
        <w:spacing w:after="60" w:before="60"/>
      </w:pPr>
      <w:r>
        <w:rPr>
          <w:rFonts w:ascii="Arial" w:cs="Arial" w:eastAsia="Arial" w:hAnsi="Arial"/>
          <w:b/>
          <w:bCs/>
          <w:color w:val="1F3864"/>
          <w:sz w:val="22"/>
          <w:szCs w:val="22"/>
        </w:rPr>
        <w:t xml:space="preserve">No feedback signal. </w:t>
      </w:r>
      <w:r>
        <w:rPr>
          <w:rFonts w:ascii="Arial" w:cs="Arial" w:eastAsia="Arial" w:hAnsi="Arial"/>
          <w:color w:val="222222"/>
          <w:sz w:val="22"/>
          <w:szCs w:val="22"/>
        </w:rPr>
        <w:t xml:space="preserve">The in-chat rating is non-functional. With 3 ratings across 3,684 turns, there is no feedback loop. PSCCN likely does not know in real time when conversations go poorly.</w:t>
      </w:r>
    </w:p>
    <w:p>
      <w:pPr>
        <w:pStyle w:val="ListParagraph"/>
        <w:numPr>
          <w:ilvl w:val="0"/>
          <w:numId w:val="2"/>
        </w:numPr>
        <w:spacing w:after="60" w:before="60"/>
      </w:pPr>
      <w:r>
        <w:rPr>
          <w:rFonts w:ascii="Arial" w:cs="Arial" w:eastAsia="Arial" w:hAnsi="Arial"/>
          <w:b/>
          <w:bCs/>
          <w:color w:val="1F3864"/>
          <w:sz w:val="22"/>
          <w:szCs w:val="22"/>
        </w:rPr>
        <w:t xml:space="preserve">Null responses. </w:t>
      </w:r>
      <w:r>
        <w:rPr>
          <w:rFonts w:ascii="Arial" w:cs="Arial" w:eastAsia="Arial" w:hAnsi="Arial"/>
          <w:color w:val="222222"/>
          <w:sz w:val="22"/>
          <w:szCs w:val="22"/>
        </w:rPr>
        <w:t xml:space="preserve">10 null responses were logged, including for basic queries like How can I benefit from career coaching -- outright failures on core questions.</w:t>
      </w:r>
    </w:p>
    <w:p>
      <w:pPr>
        <w:pStyle w:val="ListParagraph"/>
        <w:numPr>
          <w:ilvl w:val="0"/>
          <w:numId w:val="2"/>
        </w:numPr>
        <w:spacing w:after="60" w:before="60"/>
      </w:pPr>
      <w:r>
        <w:rPr>
          <w:rFonts w:ascii="Arial" w:cs="Arial" w:eastAsia="Arial" w:hAnsi="Arial"/>
          <w:b/>
          <w:bCs/>
          <w:color w:val="1F3864"/>
          <w:sz w:val="22"/>
          <w:szCs w:val="22"/>
        </w:rPr>
        <w:t xml:space="preserve">Broken booking link. </w:t>
      </w:r>
      <w:r>
        <w:rPr>
          <w:rFonts w:ascii="Arial" w:cs="Arial" w:eastAsia="Arial" w:hAnsi="Arial"/>
          <w:color w:val="222222"/>
          <w:sz w:val="22"/>
          <w:szCs w:val="22"/>
        </w:rPr>
        <w:t xml:space="preserve">Multiple officers reported broken or malformed booking links. This directly impacts the core success metric: coaching uptake.</w:t>
      </w:r>
    </w:p>
    <w:p>
      <w:pPr>
        <w:pStyle w:val="ListParagraph"/>
        <w:numPr>
          <w:ilvl w:val="0"/>
          <w:numId w:val="2"/>
        </w:numPr>
        <w:spacing w:after="60" w:before="60"/>
      </w:pPr>
      <w:r>
        <w:rPr>
          <w:rFonts w:ascii="Arial" w:cs="Arial" w:eastAsia="Arial" w:hAnsi="Arial"/>
          <w:b/>
          <w:bCs/>
          <w:color w:val="1F3864"/>
          <w:sz w:val="22"/>
          <w:szCs w:val="22"/>
        </w:rPr>
        <w:t xml:space="preserve">Deflection frustration. </w:t>
      </w:r>
      <w:r>
        <w:rPr>
          <w:rFonts w:ascii="Arial" w:cs="Arial" w:eastAsia="Arial" w:hAnsi="Arial"/>
          <w:color w:val="222222"/>
          <w:sz w:val="22"/>
          <w:szCs w:val="22"/>
        </w:rPr>
        <w:t xml:space="preserve">Officers who want substantive help frequently hit a ceiling. 26 messages contain explicit frustration language, with the most common complaint being deflection to booking.</w:t>
      </w:r>
    </w:p>
    <w:p>
      <w:pPr>
        <w:pStyle w:val="ListParagraph"/>
        <w:numPr>
          <w:ilvl w:val="0"/>
          <w:numId w:val="2"/>
        </w:numPr>
        <w:spacing w:after="60" w:before="60"/>
      </w:pPr>
      <w:r>
        <w:rPr>
          <w:rFonts w:ascii="Arial" w:cs="Arial" w:eastAsia="Arial" w:hAnsi="Arial"/>
          <w:b/>
          <w:bCs/>
          <w:color w:val="1F3864"/>
          <w:sz w:val="22"/>
          <w:szCs w:val="22"/>
        </w:rPr>
        <w:t xml:space="preserve">Scope gaps. </w:t>
      </w:r>
      <w:r>
        <w:rPr>
          <w:rFonts w:ascii="Arial" w:cs="Arial" w:eastAsia="Arial" w:hAnsi="Arial"/>
          <w:color w:val="222222"/>
          <w:sz w:val="22"/>
          <w:szCs w:val="22"/>
        </w:rPr>
        <w:t xml:space="preserve">Max cannot handle out-of-scope but genuinely important needs: resume review, specific job listings, RIASEC role matching, interpersonal conflicts, restructuring anxiety.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12"/>
              <w:left w:val="single" w:color="1F7A8C" w:sz="12"/>
              <w:bottom w:val="single" w:color="D9DEE8" w:sz="4"/>
              <w:right w:val="single" w:color="D9DEE8" w:sz="4"/>
            </w:tcBorders>
            <w:shd w:fill="F2F4F7" w:val="clear"/>
            <w:tcMar>
              <w:top w:type="dxa" w:w="140"/>
              <w:left w:type="dxa" w:w="200"/>
              <w:bottom w:type="dxa" w:w="140"/>
              <w:right w:type="dxa" w:w="200"/>
            </w:tcMar>
          </w:tcPr>
          <w:p>
            <w:pPr>
              <w:spacing w:after="60" w:before="0"/>
            </w:pPr>
            <w:r>
              <w:rPr>
                <w:rFonts w:ascii="Arial" w:cs="Arial" w:eastAsia="Arial" w:hAnsi="Arial"/>
                <w:b/>
                <w:bCs/>
                <w:color w:val="1F7A8C"/>
                <w:sz w:val="20"/>
                <w:szCs w:val="20"/>
              </w:rPr>
              <w:t xml:space="preserve">Representative frustration</w:t>
            </w:r>
          </w:p>
          <w:p>
            <w:pPr>
              <w:spacing w:after="0" w:before="0"/>
            </w:pPr>
            <w:r>
              <w:rPr>
                <w:rFonts w:ascii="Arial" w:cs="Arial" w:eastAsia="Arial" w:hAnsi="Arial"/>
                <w:i/>
                <w:iCs/>
                <w:color w:val="222222"/>
                <w:sz w:val="20"/>
                <w:szCs w:val="20"/>
              </w:rPr>
              <w:t xml:space="preserve">Why not? Aren't you here to help? Or you are just a silly bot that only tell people to go for coaching. Useless! -- and separately: Why do you keep telling me to book a career coaching session? Can't you help me here?</w:t>
            </w:r>
          </w:p>
        </w:tc>
      </w:tr>
    </w:tbl>
    <w:p>
      <w:pPr>
        <w:spacing w:after="0" w:before="120"/>
      </w:pPr>
      <w:r>
        <w:t xml:space="preserve"/>
      </w:r>
    </w:p>
    <w:p>
      <w:r>
        <w:br w:type="page"/>
      </w:r>
    </w:p>
    <w:p>
      <w:pPr>
        <w:pStyle w:val="Heading1"/>
        <w:pBdr>
          <w:bottom w:val="single" w:color="1F7A8C" w:sz="8" w:space="4"/>
        </w:pBdr>
        <w:spacing w:after="160" w:before="360"/>
      </w:pPr>
      <w:r>
        <w:rPr>
          <w:rFonts w:ascii="Arial" w:cs="Arial" w:eastAsia="Arial" w:hAnsi="Arial"/>
          <w:b/>
          <w:bCs/>
          <w:color w:val="1F3864"/>
          <w:sz w:val="32"/>
          <w:szCs w:val="32"/>
        </w:rPr>
        <w:t xml:space="preserve">6. Gap Analysis: Design Intent vs. Actual Usage</w:t>
      </w:r>
    </w:p>
    <w:p>
      <w:pPr>
        <w:spacing w:after="120" w:before="80"/>
      </w:pPr>
      <w:r>
        <w:rPr>
          <w:rFonts w:ascii="Arial" w:cs="Arial" w:eastAsia="Arial" w:hAnsi="Arial"/>
          <w:color w:val="222222"/>
          <w:sz w:val="22"/>
          <w:szCs w:val="22"/>
        </w:rPr>
        <w:t xml:space="preserve">Comparing what PSCCN designed Max to do against what officers are actually using it for reveals both alignment and meaningful gaps: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Design intent</w:t>
            </w:r>
          </w:p>
        </w:tc>
        <w:tc>
          <w:tcPr>
            <w:tcW w:type="dxa" w:w="37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the data shows</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Gap?</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Reduce FAQ burden on PSCCN and HR teams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FAQ queries dominate (49% of convs). Max is handling these consistently.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No -- working as intended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Provide on-demand answers to coaching questions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Common questions are answered consistently and quickly.</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No -- working as intended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Spark reflective thinking via coaching-style questions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Some conversations show deeper engagement (6-21 turns). Officers do explore reflection.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Partial -- most convs too short for reflection to occur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Lower the barrier to booking a human coach</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Booking links shared universally. Conversion rate (link to session attended) unknown.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Unknown -- critical data gap</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Serve officers across all career stages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Pre-retirement, mid-career, and new officers are all represented.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No -- broad reach is working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Complement (not replace) human coaches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Max is directing to human coaches. But some officers explicitly want Max to do more.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Partial -- expectation misalignment for a subset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Build awareness of career coaching value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How can I benefit from coaching is asked 294 times. Awareness still being built at point of use.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Partial -- pre-entry awareness may still be low</w:t>
            </w:r>
          </w:p>
        </w:tc>
      </w:tr>
    </w:tbl>
    <w:p>
      <w:pPr>
        <w:spacing w:after="0" w:before="120"/>
      </w:pPr>
      <w:r>
        <w:t xml:space="preserve"/>
      </w:r>
    </w:p>
    <w:p>
      <w:r>
        <w:br w:type="page"/>
      </w:r>
    </w:p>
    <w:p>
      <w:pPr>
        <w:pStyle w:val="Heading1"/>
        <w:pBdr>
          <w:bottom w:val="single" w:color="1F7A8C" w:sz="8" w:space="4"/>
        </w:pBdr>
        <w:spacing w:after="160" w:before="360"/>
      </w:pPr>
      <w:r>
        <w:rPr>
          <w:rFonts w:ascii="Arial" w:cs="Arial" w:eastAsia="Arial" w:hAnsi="Arial"/>
          <w:b/>
          <w:bCs/>
          <w:color w:val="1F3864"/>
          <w:sz w:val="32"/>
          <w:szCs w:val="32"/>
        </w:rPr>
        <w:t xml:space="preserve">7. Key Limitations</w:t>
      </w:r>
    </w:p>
    <w:p>
      <w:pPr>
        <w:pStyle w:val="Heading2"/>
        <w:spacing w:after="100" w:before="280"/>
      </w:pPr>
      <w:r>
        <w:rPr>
          <w:rFonts w:ascii="Arial" w:cs="Arial" w:eastAsia="Arial" w:hAnsi="Arial"/>
          <w:b/>
          <w:bCs/>
          <w:color w:val="2E5F8A"/>
          <w:sz w:val="26"/>
          <w:szCs w:val="26"/>
        </w:rPr>
        <w:t xml:space="preserve">7.1 Platform Limitations (Acknowledged by PSCCN)</w:t>
      </w:r>
    </w:p>
    <w:p>
      <w:pPr>
        <w:pStyle w:val="ListParagraph"/>
        <w:numPr>
          <w:ilvl w:val="0"/>
          <w:numId w:val="2"/>
        </w:numPr>
        <w:spacing w:after="60" w:before="60"/>
      </w:pPr>
      <w:r>
        <w:rPr>
          <w:rFonts w:ascii="Arial" w:cs="Arial" w:eastAsia="Arial" w:hAnsi="Arial"/>
          <w:b/>
          <w:bCs/>
          <w:color w:val="1F3864"/>
          <w:sz w:val="22"/>
          <w:szCs w:val="22"/>
        </w:rPr>
        <w:t xml:space="preserve">Knowledge gaps. </w:t>
      </w:r>
      <w:r>
        <w:rPr>
          <w:rFonts w:ascii="Arial" w:cs="Arial" w:eastAsia="Arial" w:hAnsi="Arial"/>
          <w:color w:val="222222"/>
          <w:sz w:val="22"/>
          <w:szCs w:val="22"/>
        </w:rPr>
        <w:t xml:space="preserve">Knowledge is static. Max is trained on uploaded data and cannot access real-time information or update its knowledge base. Content must be manually updated when policies or resources change.</w:t>
      </w:r>
    </w:p>
    <w:p>
      <w:pPr>
        <w:pStyle w:val="ListParagraph"/>
        <w:numPr>
          <w:ilvl w:val="0"/>
          <w:numId w:val="2"/>
        </w:numPr>
        <w:spacing w:after="60" w:before="60"/>
      </w:pPr>
      <w:r>
        <w:rPr>
          <w:rFonts w:ascii="Arial" w:cs="Arial" w:eastAsia="Arial" w:hAnsi="Arial"/>
          <w:b/>
          <w:bCs/>
          <w:color w:val="1F3864"/>
          <w:sz w:val="22"/>
          <w:szCs w:val="22"/>
        </w:rPr>
        <w:t xml:space="preserve">Reasoning constraints. </w:t>
      </w:r>
      <w:r>
        <w:rPr>
          <w:rFonts w:ascii="Arial" w:cs="Arial" w:eastAsia="Arial" w:hAnsi="Arial"/>
          <w:color w:val="222222"/>
          <w:sz w:val="22"/>
          <w:szCs w:val="22"/>
        </w:rPr>
        <w:t xml:space="preserve">Limited complex reasoning. When queries require multiple logical steps or ambiguous context, Max can struggle. This is evident where officers provide rich personal context and Max responds generically.</w:t>
      </w:r>
    </w:p>
    <w:p>
      <w:pPr>
        <w:pStyle w:val="ListParagraph"/>
        <w:numPr>
          <w:ilvl w:val="0"/>
          <w:numId w:val="2"/>
        </w:numPr>
        <w:spacing w:after="60" w:before="60"/>
      </w:pPr>
      <w:r>
        <w:rPr>
          <w:rFonts w:ascii="Arial" w:cs="Arial" w:eastAsia="Arial" w:hAnsi="Arial"/>
          <w:b/>
          <w:bCs/>
          <w:color w:val="1F3864"/>
          <w:sz w:val="22"/>
          <w:szCs w:val="22"/>
        </w:rPr>
        <w:t xml:space="preserve">Emotional limits. </w:t>
      </w:r>
      <w:r>
        <w:rPr>
          <w:rFonts w:ascii="Arial" w:cs="Arial" w:eastAsia="Arial" w:hAnsi="Arial"/>
          <w:color w:val="222222"/>
          <w:sz w:val="22"/>
          <w:szCs w:val="22"/>
        </w:rPr>
        <w:t xml:space="preserve">No genuine emotional intelligence. Max can recognise emotional language patterns but cannot provide authentic emotional support. Officers dealing with distress, burnout, or interpersonal conflict are poorly served.</w:t>
      </w:r>
    </w:p>
    <w:p>
      <w:pPr>
        <w:spacing w:after="0" w:before="100"/>
      </w:pPr>
      <w:r>
        <w:t xml:space="preserve"/>
      </w:r>
    </w:p>
    <w:p>
      <w:pPr>
        <w:pStyle w:val="Heading2"/>
        <w:spacing w:after="100" w:before="280"/>
      </w:pPr>
      <w:r>
        <w:rPr>
          <w:rFonts w:ascii="Arial" w:cs="Arial" w:eastAsia="Arial" w:hAnsi="Arial"/>
          <w:b/>
          <w:bCs/>
          <w:color w:val="2E5F8A"/>
          <w:sz w:val="26"/>
          <w:szCs w:val="26"/>
        </w:rPr>
        <w:t xml:space="preserve">7.2 Additional Limitations Observed in the Data</w:t>
      </w:r>
    </w:p>
    <w:p>
      <w:pPr>
        <w:pStyle w:val="ListParagraph"/>
        <w:numPr>
          <w:ilvl w:val="0"/>
          <w:numId w:val="2"/>
        </w:numPr>
        <w:spacing w:after="60" w:before="60"/>
      </w:pPr>
      <w:r>
        <w:rPr>
          <w:rFonts w:ascii="Arial" w:cs="Arial" w:eastAsia="Arial" w:hAnsi="Arial"/>
          <w:b/>
          <w:bCs/>
          <w:color w:val="1F3864"/>
          <w:sz w:val="22"/>
          <w:szCs w:val="22"/>
        </w:rPr>
        <w:t xml:space="preserve">Rating non-function. </w:t>
      </w:r>
      <w:r>
        <w:rPr>
          <w:rFonts w:ascii="Arial" w:cs="Arial" w:eastAsia="Arial" w:hAnsi="Arial"/>
          <w:color w:val="222222"/>
          <w:sz w:val="22"/>
          <w:szCs w:val="22"/>
        </w:rPr>
        <w:t xml:space="preserve">The in-chat rating mechanism is not collecting feedback. Whether this is a UX issue, a trust issue, or a technical failure is unknown.</w:t>
      </w:r>
    </w:p>
    <w:p>
      <w:pPr>
        <w:pStyle w:val="ListParagraph"/>
        <w:numPr>
          <w:ilvl w:val="0"/>
          <w:numId w:val="2"/>
        </w:numPr>
        <w:spacing w:after="60" w:before="60"/>
      </w:pPr>
      <w:r>
        <w:rPr>
          <w:rFonts w:ascii="Arial" w:cs="Arial" w:eastAsia="Arial" w:hAnsi="Arial"/>
          <w:b/>
          <w:bCs/>
          <w:color w:val="1F3864"/>
          <w:sz w:val="22"/>
          <w:szCs w:val="22"/>
        </w:rPr>
        <w:t xml:space="preserve">Scope ceiling. </w:t>
      </w:r>
      <w:r>
        <w:rPr>
          <w:rFonts w:ascii="Arial" w:cs="Arial" w:eastAsia="Arial" w:hAnsi="Arial"/>
          <w:color w:val="222222"/>
          <w:sz w:val="22"/>
          <w:szCs w:val="22"/>
        </w:rPr>
        <w:t xml:space="preserve">Out-of-scope queries are common but not served. Resume review, specific job listings, RIASEC profiling, promotion criteria, and agency-specific information appear regularly.</w:t>
      </w:r>
    </w:p>
    <w:p>
      <w:pPr>
        <w:pStyle w:val="ListParagraph"/>
        <w:numPr>
          <w:ilvl w:val="0"/>
          <w:numId w:val="2"/>
        </w:numPr>
        <w:spacing w:after="60" w:before="60"/>
      </w:pPr>
      <w:r>
        <w:rPr>
          <w:rFonts w:ascii="Arial" w:cs="Arial" w:eastAsia="Arial" w:hAnsi="Arial"/>
          <w:b/>
          <w:bCs/>
          <w:color w:val="1F3864"/>
          <w:sz w:val="22"/>
          <w:szCs w:val="22"/>
        </w:rPr>
        <w:t xml:space="preserve">Operational reliability. </w:t>
      </w:r>
      <w:r>
        <w:rPr>
          <w:rFonts w:ascii="Arial" w:cs="Arial" w:eastAsia="Arial" w:hAnsi="Arial"/>
          <w:color w:val="222222"/>
          <w:sz w:val="22"/>
          <w:szCs w:val="22"/>
        </w:rPr>
        <w:t xml:space="preserve">The booking link has been broken on multiple occasions. This is an operational risk: the primary call-to-action in every conversation directly impacts coaching uptake.</w:t>
      </w:r>
    </w:p>
    <w:p>
      <w:pPr>
        <w:pStyle w:val="ListParagraph"/>
        <w:numPr>
          <w:ilvl w:val="0"/>
          <w:numId w:val="2"/>
        </w:numPr>
        <w:spacing w:after="60" w:before="60"/>
      </w:pPr>
      <w:r>
        <w:rPr>
          <w:rFonts w:ascii="Arial" w:cs="Arial" w:eastAsia="Arial" w:hAnsi="Arial"/>
          <w:b/>
          <w:bCs/>
          <w:color w:val="1F3864"/>
          <w:sz w:val="22"/>
          <w:szCs w:val="22"/>
        </w:rPr>
        <w:t xml:space="preserve">Session isolation. </w:t>
      </w:r>
      <w:r>
        <w:rPr>
          <w:rFonts w:ascii="Arial" w:cs="Arial" w:eastAsia="Arial" w:hAnsi="Arial"/>
          <w:color w:val="222222"/>
          <w:sz w:val="22"/>
          <w:szCs w:val="22"/>
        </w:rPr>
        <w:t xml:space="preserve">No context carries between sessions. Officers who return must re-establish their situation from scratch. There is no memory or continuity.</w:t>
      </w:r>
    </w:p>
    <w:p>
      <w:pPr>
        <w:spacing w:after="0" w:before="120"/>
      </w:pPr>
      <w:r>
        <w:t xml:space="preserve"/>
      </w:r>
    </w:p>
    <w:p>
      <w:r>
        <w:br w:type="page"/>
      </w:r>
    </w:p>
    <w:p>
      <w:pPr>
        <w:pStyle w:val="Heading1"/>
        <w:pBdr>
          <w:bottom w:val="single" w:color="1F7A8C" w:sz="8" w:space="4"/>
        </w:pBdr>
        <w:spacing w:after="160" w:before="360"/>
      </w:pPr>
      <w:r>
        <w:rPr>
          <w:rFonts w:ascii="Arial" w:cs="Arial" w:eastAsia="Arial" w:hAnsi="Arial"/>
          <w:b/>
          <w:bCs/>
          <w:color w:val="1F3864"/>
          <w:sz w:val="32"/>
          <w:szCs w:val="32"/>
        </w:rPr>
        <w:t xml:space="preserve">8. Placement Study: Max in CareerCompass</w:t>
      </w:r>
    </w:p>
    <w:p>
      <w:pPr>
        <w:pStyle w:val="Heading2"/>
        <w:spacing w:after="100" w:before="280"/>
      </w:pPr>
      <w:r>
        <w:rPr>
          <w:rFonts w:ascii="Arial" w:cs="Arial" w:eastAsia="Arial" w:hAnsi="Arial"/>
          <w:b/>
          <w:bCs/>
          <w:color w:val="2E5F8A"/>
          <w:sz w:val="26"/>
          <w:szCs w:val="26"/>
        </w:rPr>
        <w:t xml:space="preserve">8.1 CareerCompass Information Architecture</w:t>
      </w:r>
    </w:p>
    <w:p>
      <w:pPr>
        <w:spacing w:after="120" w:before="80"/>
      </w:pPr>
      <w:r>
        <w:rPr>
          <w:rFonts w:ascii="Arial" w:cs="Arial" w:eastAsia="Arial" w:hAnsi="Arial"/>
          <w:color w:val="222222"/>
          <w:sz w:val="22"/>
          <w:szCs w:val="22"/>
        </w:rPr>
        <w:t xml:space="preserve">CareerCompass is structured around four sections. The placement study maps Max against each, drawing on the conversation data to identify where officer intent most naturally aligns with each section's purpose.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Section</w:t>
            </w:r>
          </w:p>
        </w:tc>
        <w:tc>
          <w:tcPr>
            <w:tcW w:type="dxa" w:w="3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Primary officer intent</w:t>
            </w:r>
          </w:p>
        </w:tc>
        <w:tc>
          <w:tcPr>
            <w:tcW w:type="dxa" w:w="3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Overlap with Max use cases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My Development</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Career growth, learning, development planning</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Skills &amp; development (21%), career exploration (7%), mid-career switch (6%), booking (14%)</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Jobs &amp; Opportunities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Browse and apply for roles, secondments, transfers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Mid-career switch (6%), career exploration (7%) -- but Max cannot handle specific listings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Competencies</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Understand, assess, and develop competency areas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Skills &amp; development (21%), learning &amp; growth topics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Profile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View and manage personal career information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Career stage context (retirement, tenure, new roles) -- enables personalised nudges</w:t>
            </w:r>
          </w:p>
        </w:tc>
      </w:tr>
    </w:tbl>
    <w:p>
      <w:pPr>
        <w:spacing w:after="0" w:before="120"/>
      </w:pPr>
      <w:r>
        <w:t xml:space="preserve"/>
      </w:r>
    </w:p>
    <w:p>
      <w:pPr>
        <w:pStyle w:val="Heading2"/>
        <w:spacing w:after="100" w:before="280"/>
      </w:pPr>
      <w:r>
        <w:rPr>
          <w:rFonts w:ascii="Arial" w:cs="Arial" w:eastAsia="Arial" w:hAnsi="Arial"/>
          <w:b/>
          <w:bCs/>
          <w:color w:val="2E5F8A"/>
          <w:sz w:val="26"/>
          <w:szCs w:val="26"/>
        </w:rPr>
        <w:t xml:space="preserve">8.2 Recommended Placement per Section</w:t>
      </w:r>
    </w:p>
    <w:p>
      <w:pPr>
        <w:spacing w:after="0" w:before="60"/>
      </w:pPr>
      <w:r>
        <w:t xml:space="preserve"/>
      </w:r>
    </w:p>
    <w:p>
      <w:pPr>
        <w:pStyle w:val="Heading3"/>
        <w:spacing w:after="80" w:before="200"/>
      </w:pPr>
      <w:r>
        <w:rPr>
          <w:rFonts w:ascii="Arial" w:cs="Arial" w:eastAsia="Arial" w:hAnsi="Arial"/>
          <w:b/>
          <w:bCs/>
          <w:color w:val="444444"/>
          <w:sz w:val="22"/>
          <w:szCs w:val="22"/>
        </w:rPr>
        <w:t xml:space="preserve">My Development — Primary home</w:t>
      </w:r>
    </w:p>
    <w:p>
      <w:pPr>
        <w:spacing w:after="120" w:before="80"/>
      </w:pPr>
      <w:r>
        <w:rPr>
          <w:rFonts w:ascii="Arial" w:cs="Arial" w:eastAsia="Arial" w:hAnsi="Arial"/>
          <w:color w:val="222222"/>
          <w:sz w:val="22"/>
          <w:szCs w:val="22"/>
        </w:rPr>
        <w:t xml:space="preserve">This is the logical primary home for Max. Officers visiting My Development are already in a career-growth mindset — exactly the headspace Max is designed to meet. The largest non-FAQ use cases in the data (skills and development, career exploration, booking, mid-career switches) all align with what an officer would come to My Development to address.</w:t>
      </w:r>
    </w:p>
    <w:p>
      <w:pPr>
        <w:spacing w:after="0" w:before="60"/>
      </w:pPr>
      <w:r>
        <w:t xml:space="preserve"/>
      </w:r>
    </w:p>
    <w:p>
      <w:pPr>
        <w:spacing w:after="120" w:before="80"/>
      </w:pPr>
      <w:r>
        <w:rPr>
          <w:rFonts w:ascii="Arial" w:cs="Arial" w:eastAsia="Arial" w:hAnsi="Arial"/>
          <w:color w:val="222222"/>
          <w:sz w:val="22"/>
          <w:szCs w:val="22"/>
        </w:rPr>
        <w:t xml:space="preserve">Max should be a prominent, persistent element on this page — not a buried link. A card or panel that is visible without scrolling, with entry copy that sets expectations clearly at the point of contact.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12"/>
              <w:left w:val="single" w:color="1F7A8C" w:sz="12"/>
              <w:bottom w:val="single" w:color="D9DEE8" w:sz="4"/>
              <w:right w:val="single" w:color="D9DEE8" w:sz="4"/>
            </w:tcBorders>
            <w:shd w:fill="F2F4F7" w:val="clear"/>
            <w:tcMar>
              <w:top w:type="dxa" w:w="140"/>
              <w:left w:type="dxa" w:w="200"/>
              <w:bottom w:type="dxa" w:w="140"/>
              <w:right w:type="dxa" w:w="200"/>
            </w:tcMar>
          </w:tcPr>
          <w:p>
            <w:pPr>
              <w:spacing w:after="60" w:before="0"/>
            </w:pPr>
            <w:r>
              <w:rPr>
                <w:rFonts w:ascii="Arial" w:cs="Arial" w:eastAsia="Arial" w:hAnsi="Arial"/>
                <w:b/>
                <w:bCs/>
                <w:color w:val="1F7A8C"/>
                <w:sz w:val="20"/>
                <w:szCs w:val="20"/>
              </w:rPr>
              <w:t xml:space="preserve">Recommended entry copy</w:t>
            </w:r>
          </w:p>
          <w:p>
            <w:pPr>
              <w:spacing w:after="0" w:before="0"/>
            </w:pPr>
            <w:r>
              <w:rPr>
                <w:rFonts w:ascii="Arial" w:cs="Arial" w:eastAsia="Arial" w:hAnsi="Arial"/>
                <w:i/>
                <w:iCs/>
                <w:color w:val="222222"/>
                <w:sz w:val="20"/>
                <w:szCs w:val="20"/>
              </w:rPr>
              <w:t xml:space="preserve">Not sure what's next for your career? Max can help you explore your options, reflect on where you want to go, and get ready to book a coaching session with a real coach.</w:t>
            </w:r>
          </w:p>
        </w:tc>
      </w:tr>
    </w:tbl>
    <w:p>
      <w:pPr>
        <w:spacing w:after="0" w:before="80"/>
      </w:pPr>
      <w:r>
        <w:t xml:space="preserve"/>
      </w:r>
    </w:p>
    <w:p>
      <w:pPr>
        <w:spacing w:after="120" w:before="80"/>
      </w:pPr>
      <w:r>
        <w:rPr>
          <w:rFonts w:ascii="Arial" w:cs="Arial" w:eastAsia="Arial" w:hAnsi="Arial"/>
          <w:color w:val="222222"/>
          <w:sz w:val="22"/>
          <w:szCs w:val="22"/>
        </w:rPr>
        <w:t xml:space="preserve">This framing does three things: it signals who Max is for (officers with career questions), describes what it does (explore, reflect, prepare), and makes the human coaching handoff feel natural rather than like a deflection.</w:t>
      </w:r>
    </w:p>
    <w:p>
      <w:pPr>
        <w:spacing w:after="0" w:before="100"/>
      </w:pPr>
      <w:r>
        <w:t xml:space="preserve"/>
      </w:r>
    </w:p>
    <w:p>
      <w:pPr>
        <w:pStyle w:val="Heading3"/>
        <w:spacing w:after="80" w:before="200"/>
      </w:pPr>
      <w:r>
        <w:rPr>
          <w:rFonts w:ascii="Arial" w:cs="Arial" w:eastAsia="Arial" w:hAnsi="Arial"/>
          <w:b/>
          <w:bCs/>
          <w:color w:val="444444"/>
          <w:sz w:val="22"/>
          <w:szCs w:val="22"/>
        </w:rPr>
        <w:t xml:space="preserve">Competencies — Secondary contextual nudge</w:t>
      </w:r>
    </w:p>
    <w:p>
      <w:pPr>
        <w:spacing w:after="120" w:before="80"/>
      </w:pPr>
      <w:r>
        <w:rPr>
          <w:rFonts w:ascii="Arial" w:cs="Arial" w:eastAsia="Arial" w:hAnsi="Arial"/>
          <w:color w:val="222222"/>
          <w:sz w:val="22"/>
          <w:szCs w:val="22"/>
        </w:rPr>
        <w:t xml:space="preserve">Officers visiting Competencies are often in skills-gap mode -- asking what they're missing, where they need to grow, how to close a development gap. This maps directly to the second-largest substantive use case in the data: skills and development queries (320 unique conversations, 21% of total).</w:t>
      </w:r>
    </w:p>
    <w:p>
      <w:pPr>
        <w:spacing w:after="0" w:before="60"/>
      </w:pPr>
      <w:r>
        <w:t xml:space="preserve"/>
      </w:r>
    </w:p>
    <w:p>
      <w:pPr>
        <w:spacing w:after="120" w:before="80"/>
      </w:pPr>
      <w:r>
        <w:rPr>
          <w:rFonts w:ascii="Arial" w:cs="Arial" w:eastAsia="Arial" w:hAnsi="Arial"/>
          <w:color w:val="222222"/>
          <w:sz w:val="22"/>
          <w:szCs w:val="22"/>
        </w:rPr>
        <w:t xml:space="preserve">A contextual nudge here -- surfaced alongside competency content rather than as a primary element -- would catch officers at the right moment with the right intent.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12"/>
              <w:left w:val="single" w:color="1F7A8C" w:sz="12"/>
              <w:bottom w:val="single" w:color="D9DEE8" w:sz="4"/>
              <w:right w:val="single" w:color="D9DEE8" w:sz="4"/>
            </w:tcBorders>
            <w:shd w:fill="F2F4F7" w:val="clear"/>
            <w:tcMar>
              <w:top w:type="dxa" w:w="140"/>
              <w:left w:type="dxa" w:w="200"/>
              <w:bottom w:type="dxa" w:w="140"/>
              <w:right w:type="dxa" w:w="200"/>
            </w:tcMar>
          </w:tcPr>
          <w:p>
            <w:pPr>
              <w:spacing w:after="60" w:before="0"/>
            </w:pPr>
            <w:r>
              <w:rPr>
                <w:rFonts w:ascii="Arial" w:cs="Arial" w:eastAsia="Arial" w:hAnsi="Arial"/>
                <w:b/>
                <w:bCs/>
                <w:color w:val="1F7A8C"/>
                <w:sz w:val="20"/>
                <w:szCs w:val="20"/>
              </w:rPr>
              <w:t xml:space="preserve">Recommended entry copy</w:t>
            </w:r>
          </w:p>
          <w:p>
            <w:pPr>
              <w:spacing w:after="0" w:before="0"/>
            </w:pPr>
            <w:r>
              <w:rPr>
                <w:rFonts w:ascii="Arial" w:cs="Arial" w:eastAsia="Arial" w:hAnsi="Arial"/>
                <w:i/>
                <w:iCs/>
                <w:color w:val="222222"/>
                <w:sz w:val="20"/>
                <w:szCs w:val="20"/>
              </w:rPr>
              <w:t xml:space="preserve">Want to talk through how to develop a competency or build a plan? Ask Max to help you think it through before booking a coaching session.</w:t>
            </w:r>
          </w:p>
        </w:tc>
      </w:tr>
    </w:tbl>
    <w:p>
      <w:pPr>
        <w:spacing w:after="0" w:before="80"/>
      </w:pPr>
      <w:r>
        <w:t xml:space="preserve"/>
      </w:r>
    </w:p>
    <w:p>
      <w:pPr>
        <w:spacing w:after="120" w:before="80"/>
      </w:pPr>
      <w:r>
        <w:rPr>
          <w:rFonts w:ascii="Arial" w:cs="Arial" w:eastAsia="Arial" w:hAnsi="Arial"/>
          <w:color w:val="222222"/>
          <w:sz w:val="22"/>
          <w:szCs w:val="22"/>
        </w:rPr>
        <w:t xml:space="preserve">The nudge should appear within the competency view, not as a floating element. It should feel like a natural next step after an officer has reviewed their competency profile.</w:t>
      </w:r>
    </w:p>
    <w:p>
      <w:pPr>
        <w:spacing w:after="0" w:before="100"/>
      </w:pPr>
      <w:r>
        <w:t xml:space="preserve"/>
      </w:r>
    </w:p>
    <w:p>
      <w:pPr>
        <w:pStyle w:val="Heading3"/>
        <w:spacing w:after="80" w:before="200"/>
      </w:pPr>
      <w:r>
        <w:rPr>
          <w:rFonts w:ascii="Arial" w:cs="Arial" w:eastAsia="Arial" w:hAnsi="Arial"/>
          <w:b/>
          <w:bCs/>
          <w:color w:val="444444"/>
          <w:sz w:val="22"/>
          <w:szCs w:val="22"/>
        </w:rPr>
        <w:t xml:space="preserve">Profile — Tertiary life-stage triggered nudge</w:t>
      </w:r>
    </w:p>
    <w:p>
      <w:pPr>
        <w:spacing w:after="120" w:before="80"/>
      </w:pPr>
      <w:r>
        <w:rPr>
          <w:rFonts w:ascii="Arial" w:cs="Arial" w:eastAsia="Arial" w:hAnsi="Arial"/>
          <w:color w:val="222222"/>
          <w:sz w:val="22"/>
          <w:szCs w:val="22"/>
        </w:rPr>
        <w:t xml:space="preserve">Profile holds career stage data -- years of service, current role, agency -- that can be used to surface Max contextually and personally. Rather than showing the same prompt to everyone, CareerCompass could use Profile data to show a relevant, timely nudge.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Career stage signal</w:t>
            </w:r>
          </w:p>
        </w:tc>
        <w:tc>
          <w:tcPr>
            <w:tcW w:type="dxa" w:w="53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Contextual nudge to surface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Officer approaching 25+ years of service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Thinking about what's next? Max can help you reflect on your options, including retirement planning.</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Officer in a new role (&lt; 6 months)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Just joined a new role? Max can help you think through how to adapt and hit your stride.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Officer who has not used coaching before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Did you know career coaching is available to all PS officers? Ask Max to find out more.</w:t>
            </w:r>
          </w:p>
        </w:tc>
      </w:tr>
    </w:tbl>
    <w:p>
      <w:pPr>
        <w:spacing w:after="0" w:before="80"/>
      </w:pPr>
      <w:r>
        <w:t xml:space="preserve"/>
      </w:r>
    </w:p>
    <w:p>
      <w:pPr>
        <w:spacing w:after="120" w:before="80"/>
      </w:pPr>
      <w:r>
        <w:rPr>
          <w:rFonts w:ascii="Arial" w:cs="Arial" w:eastAsia="Arial" w:hAnsi="Arial"/>
          <w:color w:val="222222"/>
          <w:sz w:val="22"/>
          <w:szCs w:val="22"/>
        </w:rPr>
        <w:t xml:space="preserve">These nudges should be quiet -- a small prompt rather than a banner -- since Profile is primarily an administrative view. The goal is relevance, not prominence.</w:t>
      </w:r>
    </w:p>
    <w:p>
      <w:pPr>
        <w:spacing w:after="0" w:before="100"/>
      </w:pPr>
      <w:r>
        <w:t xml:space="preserve"/>
      </w:r>
    </w:p>
    <w:p>
      <w:pPr>
        <w:pStyle w:val="Heading3"/>
        <w:spacing w:after="80" w:before="200"/>
      </w:pPr>
      <w:r>
        <w:rPr>
          <w:rFonts w:ascii="Arial" w:cs="Arial" w:eastAsia="Arial" w:hAnsi="Arial"/>
          <w:b/>
          <w:bCs/>
          <w:color w:val="444444"/>
          <w:sz w:val="22"/>
          <w:szCs w:val="22"/>
        </w:rPr>
        <w:t xml:space="preserve">Jobs &amp; Opportunities -- Use with caution</w:t>
      </w:r>
    </w:p>
    <w:p>
      <w:pPr>
        <w:spacing w:after="120" w:before="80"/>
      </w:pPr>
      <w:r>
        <w:rPr>
          <w:rFonts w:ascii="Arial" w:cs="Arial" w:eastAsia="Arial" w:hAnsi="Arial"/>
          <w:color w:val="222222"/>
          <w:sz w:val="22"/>
          <w:szCs w:val="22"/>
        </w:rPr>
        <w:t xml:space="preserve">There is a surface-level temptation to place Max here, since officers in this section are clearly thinking about career moves. However, Jobs &amp; Opportunities carries the highest risk of expectation mismatch.</w:t>
      </w:r>
    </w:p>
    <w:p>
      <w:pPr>
        <w:spacing w:after="0" w:before="60"/>
      </w:pPr>
      <w:r>
        <w:t xml:space="preserve"/>
      </w:r>
    </w:p>
    <w:p>
      <w:pPr>
        <w:spacing w:after="120" w:before="80"/>
      </w:pPr>
      <w:r>
        <w:rPr>
          <w:rFonts w:ascii="Arial" w:cs="Arial" w:eastAsia="Arial" w:hAnsi="Arial"/>
          <w:color w:val="222222"/>
          <w:sz w:val="22"/>
          <w:szCs w:val="22"/>
        </w:rPr>
        <w:t xml:space="preserve">The data shows clearly that officers frequently ask Max for specific job listings, role recommendations, and application help -- all of which are outside Max's scope. Surfacing Max prominently in Jobs &amp; Opportunities would amplify this problem, directing officers to a tool that cannot help them with the very thing they came to do.</w:t>
      </w:r>
    </w:p>
    <w:p>
      <w:pPr>
        <w:spacing w:after="0" w:before="60"/>
      </w:pPr>
      <w:r>
        <w:t xml:space="preserve"/>
      </w:r>
    </w:p>
    <w:p>
      <w:pPr>
        <w:spacing w:after="120" w:before="80"/>
      </w:pPr>
      <w:r>
        <w:rPr>
          <w:rFonts w:ascii="Arial" w:cs="Arial" w:eastAsia="Arial" w:hAnsi="Arial"/>
          <w:color w:val="222222"/>
          <w:sz w:val="22"/>
          <w:szCs w:val="22"/>
        </w:rPr>
        <w:t xml:space="preserve">If Max is surfaced here at all, the framing must be tightly scoped to pre-search reflection, not job matching.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12"/>
              <w:left w:val="single" w:color="1F7A8C" w:sz="12"/>
              <w:bottom w:val="single" w:color="D9DEE8" w:sz="4"/>
              <w:right w:val="single" w:color="D9DEE8" w:sz="4"/>
            </w:tcBorders>
            <w:shd w:fill="F2F4F7" w:val="clear"/>
            <w:tcMar>
              <w:top w:type="dxa" w:w="140"/>
              <w:left w:type="dxa" w:w="200"/>
              <w:bottom w:type="dxa" w:w="140"/>
              <w:right w:type="dxa" w:w="200"/>
            </w:tcMar>
          </w:tcPr>
          <w:p>
            <w:pPr>
              <w:spacing w:after="60" w:before="0"/>
            </w:pPr>
            <w:r>
              <w:rPr>
                <w:rFonts w:ascii="Arial" w:cs="Arial" w:eastAsia="Arial" w:hAnsi="Arial"/>
                <w:b/>
                <w:bCs/>
                <w:color w:val="1F7A8C"/>
                <w:sz w:val="20"/>
                <w:szCs w:val="20"/>
              </w:rPr>
              <w:t xml:space="preserve">If used: tightly scoped entry copy</w:t>
            </w:r>
          </w:p>
          <w:p>
            <w:pPr>
              <w:spacing w:after="0" w:before="0"/>
            </w:pPr>
            <w:r>
              <w:rPr>
                <w:rFonts w:ascii="Arial" w:cs="Arial" w:eastAsia="Arial" w:hAnsi="Arial"/>
                <w:i/>
                <w:iCs/>
                <w:color w:val="222222"/>
                <w:sz w:val="20"/>
                <w:szCs w:val="20"/>
              </w:rPr>
              <w:t xml:space="preserve">Not sure which direction to explore? Max can help you reflect on what kind of role might suit you before you start browsing.</w:t>
            </w:r>
          </w:p>
        </w:tc>
      </w:tr>
    </w:tbl>
    <w:p>
      <w:pPr>
        <w:spacing w:after="0" w:before="80"/>
      </w:pPr>
      <w:r>
        <w:t xml:space="preserve"/>
      </w:r>
    </w:p>
    <w:p>
      <w:pPr>
        <w:spacing w:after="120" w:before="80"/>
      </w:pPr>
      <w:r>
        <w:rPr>
          <w:rFonts w:ascii="Arial" w:cs="Arial" w:eastAsia="Arial" w:hAnsi="Arial"/>
          <w:color w:val="222222"/>
          <w:sz w:val="22"/>
          <w:szCs w:val="22"/>
        </w:rPr>
        <w:t xml:space="preserve">This framing positions Max as a pre-search thinking tool, not a listings or matching tool. Anything broader risks reproducing the frustration pattern seen in the existing conversation data.</w:t>
      </w:r>
    </w:p>
    <w:p>
      <w:pPr>
        <w:spacing w:after="0" w:before="120"/>
      </w:pPr>
      <w:r>
        <w:t xml:space="preserve"/>
      </w:r>
    </w:p>
    <w:p>
      <w:pPr>
        <w:pStyle w:val="Heading2"/>
        <w:spacing w:after="100" w:before="280"/>
      </w:pPr>
      <w:r>
        <w:rPr>
          <w:rFonts w:ascii="Arial" w:cs="Arial" w:eastAsia="Arial" w:hAnsi="Arial"/>
          <w:b/>
          <w:bCs/>
          <w:color w:val="2E5F8A"/>
          <w:sz w:val="26"/>
          <w:szCs w:val="26"/>
        </w:rPr>
        <w:t xml:space="preserve">8.3 Placement Summary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80"/>
        <w:gridCol w:w="2880"/>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CC Section</w:t>
            </w:r>
          </w:p>
        </w:tc>
        <w:tc>
          <w:tcPr>
            <w:tcW w:type="dxa" w:w="1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c>
          <w:tcPr>
            <w:tcW w:type="dxa" w:w="2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Rationale</w:t>
            </w:r>
          </w:p>
        </w:tc>
        <w:tc>
          <w:tcPr>
            <w:tcW w:type="dxa" w:w="288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Framing approach</w:t>
            </w:r>
          </w:p>
        </w:tc>
      </w:tr>
      <w:tr>
        <w:tc>
          <w:tcPr>
            <w:tcW w:type="dxa" w:w="2200"/>
            <w:tcBorders>
              <w:top w:val="single" w:color="CCCCCC" w:sz="4"/>
              <w:left w:val="single" w:color="CCCCCC" w:sz="4"/>
              <w:bottom w:val="single" w:color="CCCCCC" w:sz="4"/>
              <w:right w:val="single" w:color="CCCCCC" w:sz="4"/>
            </w:tcBorders>
            <w:shd w:fill="F2F4F7" w:val="clear"/>
            <w:tcMar>
              <w:top w:type="dxa" w:w="100"/>
              <w:left w:type="dxa" w:w="140"/>
              <w:bottom w:type="dxa" w:w="100"/>
              <w:right w:type="dxa" w:w="140"/>
            </w:tcMar>
          </w:tcPr>
          <w:p>
            <w:pPr>
              <w:spacing w:after="0" w:before="0"/>
            </w:pPr>
            <w:r>
              <w:rPr>
                <w:rFonts w:ascii="Arial" w:cs="Arial" w:eastAsia="Arial" w:hAnsi="Arial"/>
                <w:b/>
                <w:bCs/>
                <w:color w:val="1F3864"/>
                <w:sz w:val="21"/>
                <w:szCs w:val="21"/>
              </w:rPr>
              <w:t xml:space="preserve">My Development</w:t>
            </w:r>
          </w:p>
        </w:tc>
        <w:tc>
          <w:tcPr>
            <w:tcW w:type="dxa" w:w="1400"/>
            <w:tcBorders>
              <w:top w:val="single" w:color="CCCCCC" w:sz="4"/>
              <w:left w:val="single" w:color="CCCCCC" w:sz="4"/>
              <w:bottom w:val="single" w:color="CCCCCC" w:sz="4"/>
              <w:right w:val="single" w:color="CCCCCC" w:sz="4"/>
            </w:tcBorders>
            <w:shd w:fill="1F7A8C"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Primary</w:t>
            </w:r>
          </w:p>
        </w:tc>
        <w:tc>
          <w:tcPr>
            <w:tcW w:type="dxa" w:w="2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Core use case match. Officers in growth mindset. 4 of top 5 use cases align here.</w:t>
            </w:r>
          </w:p>
        </w:tc>
        <w:tc>
          <w:tcPr>
            <w:tcW w:type="dxa" w:w="2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pPr>
            <w:r>
              <w:rPr>
                <w:rFonts w:ascii="Arial" w:cs="Arial" w:eastAsia="Arial" w:hAnsi="Arial"/>
                <w:i/>
                <w:iCs/>
                <w:color w:val="222222"/>
                <w:sz w:val="20"/>
                <w:szCs w:val="20"/>
              </w:rPr>
              <w:t xml:space="preserve">Prominent card. Set expectations upfront. Make booking handoff seamless.</w:t>
            </w:r>
          </w:p>
        </w:tc>
      </w:tr>
      <w:tr>
        <w:tc>
          <w:tcPr>
            <w:tcW w:type="dxa" w:w="2200"/>
            <w:tcBorders>
              <w:top w:val="single" w:color="CCCCCC" w:sz="4"/>
              <w:left w:val="single" w:color="CCCCCC" w:sz="4"/>
              <w:bottom w:val="single" w:color="CCCCCC" w:sz="4"/>
              <w:right w:val="single" w:color="CCCCCC" w:sz="4"/>
            </w:tcBorders>
            <w:shd w:fill="F2F4F7" w:val="clear"/>
            <w:tcMar>
              <w:top w:type="dxa" w:w="100"/>
              <w:left w:type="dxa" w:w="140"/>
              <w:bottom w:type="dxa" w:w="100"/>
              <w:right w:type="dxa" w:w="140"/>
            </w:tcMar>
          </w:tcPr>
          <w:p>
            <w:pPr>
              <w:spacing w:after="0" w:before="0"/>
            </w:pPr>
            <w:r>
              <w:rPr>
                <w:rFonts w:ascii="Arial" w:cs="Arial" w:eastAsia="Arial" w:hAnsi="Arial"/>
                <w:b/>
                <w:bCs/>
                <w:color w:val="1F3864"/>
                <w:sz w:val="21"/>
                <w:szCs w:val="21"/>
              </w:rPr>
              <w:t xml:space="preserve">Competencies</w:t>
            </w:r>
          </w:p>
        </w:tc>
        <w:tc>
          <w:tcPr>
            <w:tcW w:type="dxa" w:w="1400"/>
            <w:tcBorders>
              <w:top w:val="single" w:color="CCCCCC" w:sz="4"/>
              <w:left w:val="single" w:color="CCCCCC" w:sz="4"/>
              <w:bottom w:val="single" w:color="CCCCCC" w:sz="4"/>
              <w:right w:val="single" w:color="CCCCCC" w:sz="4"/>
            </w:tcBorders>
            <w:shd w:fill="2E5F8A"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Secondary</w:t>
            </w:r>
          </w:p>
        </w:tc>
        <w:tc>
          <w:tcPr>
            <w:tcW w:type="dxa" w:w="2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Skills-gap mindset matches Max's second biggest substantive use case (21% of convs).</w:t>
            </w:r>
          </w:p>
        </w:tc>
        <w:tc>
          <w:tcPr>
            <w:tcW w:type="dxa" w:w="2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pPr>
            <w:r>
              <w:rPr>
                <w:rFonts w:ascii="Arial" w:cs="Arial" w:eastAsia="Arial" w:hAnsi="Arial"/>
                <w:i/>
                <w:iCs/>
                <w:color w:val="222222"/>
                <w:sz w:val="20"/>
                <w:szCs w:val="20"/>
              </w:rPr>
              <w:t xml:space="preserve">Contextual nudge within competency view. Natural next step after self-assessment.</w:t>
            </w:r>
          </w:p>
        </w:tc>
      </w:tr>
      <w:tr>
        <w:tc>
          <w:tcPr>
            <w:tcW w:type="dxa" w:w="2200"/>
            <w:tcBorders>
              <w:top w:val="single" w:color="CCCCCC" w:sz="4"/>
              <w:left w:val="single" w:color="CCCCCC" w:sz="4"/>
              <w:bottom w:val="single" w:color="CCCCCC" w:sz="4"/>
              <w:right w:val="single" w:color="CCCCCC" w:sz="4"/>
            </w:tcBorders>
            <w:shd w:fill="F2F4F7" w:val="clear"/>
            <w:tcMar>
              <w:top w:type="dxa" w:w="100"/>
              <w:left w:type="dxa" w:w="140"/>
              <w:bottom w:type="dxa" w:w="100"/>
              <w:right w:type="dxa" w:w="140"/>
            </w:tcMar>
          </w:tcPr>
          <w:p>
            <w:pPr>
              <w:spacing w:after="0" w:before="0"/>
            </w:pPr>
            <w:r>
              <w:rPr>
                <w:rFonts w:ascii="Arial" w:cs="Arial" w:eastAsia="Arial" w:hAnsi="Arial"/>
                <w:b/>
                <w:bCs/>
                <w:color w:val="1F3864"/>
                <w:sz w:val="21"/>
                <w:szCs w:val="21"/>
              </w:rPr>
              <w:t xml:space="preserve">Profile</w:t>
            </w:r>
          </w:p>
        </w:tc>
        <w:tc>
          <w:tcPr>
            <w:tcW w:type="dxa" w:w="1400"/>
            <w:tcBorders>
              <w:top w:val="single" w:color="CCCCCC" w:sz="4"/>
              <w:left w:val="single" w:color="CCCCCC" w:sz="4"/>
              <w:bottom w:val="single" w:color="CCCCCC" w:sz="4"/>
              <w:right w:val="single" w:color="CCCCCC" w:sz="4"/>
            </w:tcBorders>
            <w:shd w:fill="444444"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Tertiary</w:t>
            </w:r>
          </w:p>
        </w:tc>
        <w:tc>
          <w:tcPr>
            <w:tcW w:type="dxa" w:w="2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Career stage data enables personalised, timely nudges (retirement, new role, first-time users).</w:t>
            </w:r>
          </w:p>
        </w:tc>
        <w:tc>
          <w:tcPr>
            <w:tcW w:type="dxa" w:w="2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pPr>
            <w:r>
              <w:rPr>
                <w:rFonts w:ascii="Arial" w:cs="Arial" w:eastAsia="Arial" w:hAnsi="Arial"/>
                <w:i/>
                <w:iCs/>
                <w:color w:val="222222"/>
                <w:sz w:val="20"/>
                <w:szCs w:val="20"/>
              </w:rPr>
              <w:t xml:space="preserve">Small, contextual prompt. Quiet -- not a banner. Triggered by career stage signals.</w:t>
            </w:r>
          </w:p>
        </w:tc>
      </w:tr>
      <w:tr>
        <w:tc>
          <w:tcPr>
            <w:tcW w:type="dxa" w:w="2200"/>
            <w:tcBorders>
              <w:top w:val="single" w:color="CCCCCC" w:sz="4"/>
              <w:left w:val="single" w:color="CCCCCC" w:sz="4"/>
              <w:bottom w:val="single" w:color="CCCCCC" w:sz="4"/>
              <w:right w:val="single" w:color="CCCCCC" w:sz="4"/>
            </w:tcBorders>
            <w:shd w:fill="F2F4F7" w:val="clear"/>
            <w:tcMar>
              <w:top w:type="dxa" w:w="100"/>
              <w:left w:type="dxa" w:w="140"/>
              <w:bottom w:type="dxa" w:w="100"/>
              <w:right w:type="dxa" w:w="140"/>
            </w:tcMar>
          </w:tcPr>
          <w:p>
            <w:pPr>
              <w:spacing w:after="0" w:before="0"/>
            </w:pPr>
            <w:r>
              <w:rPr>
                <w:rFonts w:ascii="Arial" w:cs="Arial" w:eastAsia="Arial" w:hAnsi="Arial"/>
                <w:b/>
                <w:bCs/>
                <w:color w:val="1F3864"/>
                <w:sz w:val="21"/>
                <w:szCs w:val="21"/>
              </w:rPr>
              <w:t xml:space="preserve">Jobs &amp; Opps</w:t>
            </w:r>
          </w:p>
        </w:tc>
        <w:tc>
          <w:tcPr>
            <w:tcW w:type="dxa" w:w="1400"/>
            <w:tcBorders>
              <w:top w:val="single" w:color="CCCCCC" w:sz="4"/>
              <w:left w:val="single" w:color="CCCCCC" w:sz="4"/>
              <w:bottom w:val="single" w:color="CCCCCC" w:sz="4"/>
              <w:right w:val="single" w:color="CCCCCC" w:sz="4"/>
            </w:tcBorders>
            <w:shd w:fill="C55A11"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Caution</w:t>
            </w:r>
          </w:p>
        </w:tc>
        <w:tc>
          <w:tcPr>
            <w:tcW w:type="dxa" w:w="2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pPr>
            <w:r>
              <w:rPr>
                <w:rFonts w:ascii="Arial" w:cs="Arial" w:eastAsia="Arial" w:hAnsi="Arial"/>
                <w:color w:val="222222"/>
                <w:sz w:val="20"/>
                <w:szCs w:val="20"/>
              </w:rPr>
              <w:t xml:space="preserve">Risk of mismatch. Max cannot handle specific listings or role matching -- a top frustration in data.</w:t>
            </w:r>
          </w:p>
        </w:tc>
        <w:tc>
          <w:tcPr>
            <w:tcW w:type="dxa" w:w="28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pPr>
            <w:r>
              <w:rPr>
                <w:rFonts w:ascii="Arial" w:cs="Arial" w:eastAsia="Arial" w:hAnsi="Arial"/>
                <w:i/>
                <w:iCs/>
                <w:color w:val="222222"/>
                <w:sz w:val="20"/>
                <w:szCs w:val="20"/>
              </w:rPr>
              <w:t xml:space="preserve">Tightly scoped to pre-search reflection only. Frame carefully or exclude.</w:t>
            </w:r>
          </w:p>
        </w:tc>
      </w:tr>
    </w:tbl>
    <w:p>
      <w:pPr>
        <w:spacing w:after="0" w:before="120"/>
      </w:pPr>
      <w:r>
        <w:t xml:space="preserve"/>
      </w:r>
    </w:p>
    <w:p>
      <w:pPr>
        <w:pStyle w:val="Heading2"/>
        <w:spacing w:after="100" w:before="280"/>
      </w:pPr>
      <w:r>
        <w:rPr>
          <w:rFonts w:ascii="Arial" w:cs="Arial" w:eastAsia="Arial" w:hAnsi="Arial"/>
          <w:b/>
          <w:bCs/>
          <w:color w:val="2E5F8A"/>
          <w:sz w:val="26"/>
          <w:szCs w:val="26"/>
        </w:rPr>
        <w:t xml:space="preserve">8.4 Critical Design Principle: Entry Copy Over Entry Point</w:t>
      </w:r>
    </w:p>
    <w:p>
      <w:pPr>
        <w:spacing w:after="120" w:before="80"/>
      </w:pPr>
      <w:r>
        <w:rPr>
          <w:rFonts w:ascii="Arial" w:cs="Arial" w:eastAsia="Arial" w:hAnsi="Arial"/>
          <w:color w:val="222222"/>
          <w:sz w:val="22"/>
          <w:szCs w:val="22"/>
        </w:rPr>
        <w:t xml:space="preserve">The most important design decision for Max in CareerCompass is not which page it lives on -- it is the entry copy and expectation-setting at the moment of first contact.</w:t>
      </w:r>
    </w:p>
    <w:p>
      <w:pPr>
        <w:spacing w:after="0" w:before="60"/>
      </w:pPr>
      <w:r>
        <w:t xml:space="preserve"/>
      </w:r>
    </w:p>
    <w:p>
      <w:pPr>
        <w:spacing w:after="120" w:before="80"/>
      </w:pPr>
      <w:r>
        <w:rPr>
          <w:rFonts w:ascii="Arial" w:cs="Arial" w:eastAsia="Arial" w:hAnsi="Arial"/>
          <w:color w:val="222222"/>
          <w:sz w:val="22"/>
          <w:szCs w:val="22"/>
        </w:rPr>
        <w:t xml:space="preserve">The conversation data is unambiguous on this: the most common source of frustration is officers hitting Max's ceiling unexpectedly. They arrive thinking Max can do more than it can, and when it deflects they feel misled. This is not a limitation of Max's design -- it is a communication gap at the entry point.</w:t>
      </w:r>
    </w:p>
    <w:p>
      <w:pPr>
        <w:spacing w:after="0" w:before="60"/>
      </w:pPr>
      <w:r>
        <w:t xml:space="preserve"/>
      </w:r>
    </w:p>
    <w:p>
      <w:pPr>
        <w:spacing w:after="120" w:before="80"/>
      </w:pPr>
      <w:r>
        <w:rPr>
          <w:rFonts w:ascii="Arial" w:cs="Arial" w:eastAsia="Arial" w:hAnsi="Arial"/>
          <w:color w:val="222222"/>
          <w:sz w:val="22"/>
          <w:szCs w:val="22"/>
        </w:rPr>
        <w:t xml:space="preserve">CareerCompass has an opportunity that the current standalone deployment does not: it can set context before the conversation starts. A well-written entry card in My Development that clearly describes what Max can and cannot do will do more to improve satisfaction and reduce frustration than any change to Max itself.</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7A8C" w:sz="12"/>
              <w:left w:val="single" w:color="1F7A8C" w:sz="12"/>
              <w:bottom w:val="single" w:color="D9DEE8" w:sz="4"/>
              <w:right w:val="single" w:color="D9DEE8" w:sz="4"/>
            </w:tcBorders>
            <w:shd w:fill="F2F4F7" w:val="clear"/>
            <w:tcMar>
              <w:top w:type="dxa" w:w="140"/>
              <w:left w:type="dxa" w:w="200"/>
              <w:bottom w:type="dxa" w:w="140"/>
              <w:right w:type="dxa" w:w="200"/>
            </w:tcMar>
          </w:tcPr>
          <w:p>
            <w:pPr>
              <w:spacing w:after="60" w:before="0"/>
            </w:pPr>
            <w:r>
              <w:rPr>
                <w:rFonts w:ascii="Arial" w:cs="Arial" w:eastAsia="Arial" w:hAnsi="Arial"/>
                <w:b/>
                <w:bCs/>
                <w:color w:val="1F7A8C"/>
                <w:sz w:val="20"/>
                <w:szCs w:val="20"/>
              </w:rPr>
              <w:t xml:space="preserve">Design principle</w:t>
            </w:r>
          </w:p>
          <w:p>
            <w:pPr>
              <w:spacing w:after="0" w:before="0"/>
            </w:pPr>
            <w:r>
              <w:rPr>
                <w:rFonts w:ascii="Arial" w:cs="Arial" w:eastAsia="Arial" w:hAnsi="Arial"/>
                <w:i/>
                <w:iCs/>
                <w:color w:val="222222"/>
                <w:sz w:val="20"/>
                <w:szCs w:val="20"/>
              </w:rPr>
              <w:t xml:space="preserve">Good entry copy answers three questions before the officer types a single word: Who is Max for? What can Max help me with right now? What happens if I need more than Max can give?</w:t>
            </w:r>
          </w:p>
        </w:tc>
      </w:tr>
    </w:tbl>
    <w:p>
      <w:pPr>
        <w:spacing w:after="0" w:before="120"/>
      </w:pPr>
      <w:r>
        <w:t xml:space="preserve"/>
      </w:r>
    </w:p>
    <w:p>
      <w:pPr>
        <w:pStyle w:val="Heading2"/>
        <w:spacing w:after="100" w:before="280"/>
      </w:pPr>
      <w:r>
        <w:rPr>
          <w:rFonts w:ascii="Arial" w:cs="Arial" w:eastAsia="Arial" w:hAnsi="Arial"/>
          <w:b/>
          <w:bCs/>
          <w:color w:val="2E5F8A"/>
          <w:sz w:val="26"/>
          <w:szCs w:val="26"/>
        </w:rPr>
        <w:t xml:space="preserve">8.5 Planning for Cicero</w:t>
      </w:r>
    </w:p>
    <w:p>
      <w:pPr>
        <w:spacing w:after="120" w:before="80"/>
      </w:pPr>
      <w:r>
        <w:rPr>
          <w:rFonts w:ascii="Arial" w:cs="Arial" w:eastAsia="Arial" w:hAnsi="Arial"/>
          <w:color w:val="222222"/>
          <w:sz w:val="22"/>
          <w:szCs w:val="22"/>
        </w:rPr>
        <w:t xml:space="preserve">PSCCN plans to introduce Cicero, an AI conversation simulator for supervisors, as the next layer of the coaching ecosystem. CareerCompass should be designed with this in mind.</w:t>
      </w:r>
    </w:p>
    <w:p>
      <w:pPr>
        <w:spacing w:after="0" w:before="60"/>
      </w:pPr>
      <w:r>
        <w:t xml:space="preserve"/>
      </w:r>
    </w:p>
    <w:p>
      <w:pPr>
        <w:spacing w:after="120" w:before="80"/>
      </w:pPr>
      <w:r>
        <w:rPr>
          <w:rFonts w:ascii="Arial" w:cs="Arial" w:eastAsia="Arial" w:hAnsi="Arial"/>
          <w:color w:val="222222"/>
          <w:sz w:val="22"/>
          <w:szCs w:val="22"/>
        </w:rPr>
        <w:t xml:space="preserve">Supervisors represent a distinct user segment in the data (113 unique conversations, 7% of total). Their needs -- how to coach staff, how to conduct career conversations, how to build team capability -- are different from their personal career development needs. Cicero will serve the former; Max serves the latter.</w:t>
      </w:r>
    </w:p>
    <w:p>
      <w:pPr>
        <w:spacing w:after="0" w:before="60"/>
      </w:pPr>
      <w:r>
        <w:t xml:space="preserve"/>
      </w:r>
    </w:p>
    <w:p>
      <w:pPr>
        <w:spacing w:after="120" w:before="80"/>
      </w:pPr>
      <w:r>
        <w:rPr>
          <w:rFonts w:ascii="Arial" w:cs="Arial" w:eastAsia="Arial" w:hAnsi="Arial"/>
          <w:color w:val="222222"/>
          <w:sz w:val="22"/>
          <w:szCs w:val="22"/>
        </w:rPr>
        <w:t xml:space="preserve">In CareerCompass, this creates a future requirement: supervisors may need access to both tools, clearly distinguished. A supervisor visiting My Development for their own career should see Max. A supervisor looking to develop their team should eventually see a path to Cicero. Designing the My Development page with this distinction in mind -- even before Cicero is live -- will prevent a confusing retrofit later.</w:t>
      </w:r>
    </w:p>
    <w:p>
      <w:pPr>
        <w:spacing w:after="0" w:before="120"/>
      </w:pPr>
      <w:r>
        <w:t xml:space="preserve"/>
      </w:r>
    </w:p>
    <w:p>
      <w:pPr>
        <w:pStyle w:val="Heading2"/>
        <w:spacing w:after="100" w:before="280"/>
      </w:pPr>
      <w:r>
        <w:rPr>
          <w:rFonts w:ascii="Arial" w:cs="Arial" w:eastAsia="Arial" w:hAnsi="Arial"/>
          <w:b/>
          <w:bCs/>
          <w:color w:val="2E5F8A"/>
          <w:sz w:val="26"/>
          <w:szCs w:val="26"/>
        </w:rPr>
        <w:t xml:space="preserve">8.6 Open Questions for Discovery</w:t>
      </w:r>
    </w:p>
    <w:p>
      <w:pPr>
        <w:spacing w:after="120" w:before="80"/>
      </w:pPr>
      <w:r>
        <w:rPr>
          <w:rFonts w:ascii="Arial" w:cs="Arial" w:eastAsia="Arial" w:hAnsi="Arial"/>
          <w:color w:val="222222"/>
          <w:sz w:val="22"/>
          <w:szCs w:val="22"/>
        </w:rPr>
        <w:t xml:space="preserve">The following cannot be resolved from the data and require direct engagement with PSCCN:</w:t>
      </w:r>
    </w:p>
    <w:p>
      <w:pPr>
        <w:pStyle w:val="ListParagraph"/>
        <w:numPr>
          <w:ilvl w:val="0"/>
          <w:numId w:val="3"/>
        </w:numPr>
        <w:spacing w:after="60" w:before="60"/>
      </w:pPr>
      <w:r>
        <w:rPr>
          <w:rFonts w:ascii="Arial" w:cs="Arial" w:eastAsia="Arial" w:hAnsi="Arial"/>
          <w:color w:val="222222"/>
          <w:sz w:val="22"/>
          <w:szCs w:val="22"/>
        </w:rPr>
        <w:t xml:space="preserve">What is the actual conversion rate from Max interaction to coaching session booked and attended?</w:t>
      </w:r>
    </w:p>
    <w:p>
      <w:pPr>
        <w:pStyle w:val="ListParagraph"/>
        <w:numPr>
          <w:ilvl w:val="0"/>
          <w:numId w:val="3"/>
        </w:numPr>
        <w:spacing w:after="60" w:before="60"/>
      </w:pPr>
      <w:r>
        <w:rPr>
          <w:rFonts w:ascii="Arial" w:cs="Arial" w:eastAsia="Arial" w:hAnsi="Arial"/>
          <w:color w:val="222222"/>
          <w:sz w:val="22"/>
          <w:szCs w:val="22"/>
        </w:rPr>
        <w:t xml:space="preserve">What did the pilot UX survey show? Is the 70% satisfaction target being met?</w:t>
      </w:r>
    </w:p>
    <w:p>
      <w:pPr>
        <w:pStyle w:val="ListParagraph"/>
        <w:numPr>
          <w:ilvl w:val="0"/>
          <w:numId w:val="3"/>
        </w:numPr>
        <w:spacing w:after="60" w:before="60"/>
      </w:pPr>
      <w:r>
        <w:rPr>
          <w:rFonts w:ascii="Arial" w:cs="Arial" w:eastAsia="Arial" w:hAnsi="Arial"/>
          <w:color w:val="222222"/>
          <w:sz w:val="22"/>
          <w:szCs w:val="22"/>
        </w:rPr>
        <w:t xml:space="preserve">What is the current WOG officer headcount, and is the 50% adoption target being tracked?</w:t>
      </w:r>
    </w:p>
    <w:p>
      <w:pPr>
        <w:pStyle w:val="ListParagraph"/>
        <w:numPr>
          <w:ilvl w:val="0"/>
          <w:numId w:val="3"/>
        </w:numPr>
        <w:spacing w:after="60" w:before="60"/>
      </w:pPr>
      <w:r>
        <w:rPr>
          <w:rFonts w:ascii="Arial" w:cs="Arial" w:eastAsia="Arial" w:hAnsi="Arial"/>
          <w:color w:val="222222"/>
          <w:sz w:val="22"/>
          <w:szCs w:val="22"/>
        </w:rPr>
        <w:t xml:space="preserve">What caused the February 2026 spike? Was this organic usage or a test event?</w:t>
      </w:r>
    </w:p>
    <w:p>
      <w:pPr>
        <w:pStyle w:val="ListParagraph"/>
        <w:numPr>
          <w:ilvl w:val="0"/>
          <w:numId w:val="3"/>
        </w:numPr>
        <w:spacing w:after="60" w:before="60"/>
      </w:pPr>
      <w:r>
        <w:rPr>
          <w:rFonts w:ascii="Arial" w:cs="Arial" w:eastAsia="Arial" w:hAnsi="Arial"/>
          <w:color w:val="222222"/>
          <w:sz w:val="22"/>
          <w:szCs w:val="22"/>
        </w:rPr>
        <w:t xml:space="preserve">Is the broken booking link issue resolved?</w:t>
      </w:r>
    </w:p>
    <w:p>
      <w:pPr>
        <w:pStyle w:val="ListParagraph"/>
        <w:numPr>
          <w:ilvl w:val="0"/>
          <w:numId w:val="3"/>
        </w:numPr>
        <w:spacing w:after="60" w:before="60"/>
      </w:pPr>
      <w:r>
        <w:rPr>
          <w:rFonts w:ascii="Arial" w:cs="Arial" w:eastAsia="Arial" w:hAnsi="Arial"/>
          <w:color w:val="222222"/>
          <w:sz w:val="22"/>
          <w:szCs w:val="22"/>
        </w:rPr>
        <w:t xml:space="preserve">What is the status of Cicero, and is it in scope for CareerCompass?</w:t>
      </w:r>
    </w:p>
    <w:p>
      <w:pPr>
        <w:pStyle w:val="ListParagraph"/>
        <w:numPr>
          <w:ilvl w:val="0"/>
          <w:numId w:val="3"/>
        </w:numPr>
        <w:spacing w:after="60" w:before="60"/>
      </w:pPr>
      <w:r>
        <w:rPr>
          <w:rFonts w:ascii="Arial" w:cs="Arial" w:eastAsia="Arial" w:hAnsi="Arial"/>
          <w:color w:val="222222"/>
          <w:sz w:val="22"/>
          <w:szCs w:val="22"/>
        </w:rPr>
        <w:t xml:space="preserve">Is Max still in pilot, or has it moved to full WOG rollout? Who currently has access?</w:t>
      </w:r>
    </w:p>
    <w:p>
      <w:pPr>
        <w:pStyle w:val="ListParagraph"/>
        <w:numPr>
          <w:ilvl w:val="0"/>
          <w:numId w:val="3"/>
        </w:numPr>
        <w:spacing w:after="60" w:before="60"/>
      </w:pPr>
      <w:r>
        <w:rPr>
          <w:rFonts w:ascii="Arial" w:cs="Arial" w:eastAsia="Arial" w:hAnsi="Arial"/>
          <w:color w:val="222222"/>
          <w:sz w:val="22"/>
          <w:szCs w:val="22"/>
        </w:rPr>
        <w:t xml:space="preserve">Is Max an embeddable widget or a redirect only? Can CareerCompass pass officer context through?</w:t>
      </w:r>
    </w:p>
    <w:p>
      <w:pPr>
        <w:spacing w:after="0" w:before="120"/>
      </w:pPr>
      <w:r>
        <w:t xml:space="preserve"/>
      </w:r>
    </w:p>
    <w:p>
      <w:r>
        <w:br w:type="page"/>
      </w:r>
    </w:p>
    <w:p>
      <w:pPr>
        <w:pStyle w:val="Heading1"/>
        <w:pBdr>
          <w:bottom w:val="single" w:color="1F7A8C" w:sz="8" w:space="4"/>
        </w:pBdr>
        <w:spacing w:after="160" w:before="360"/>
      </w:pPr>
      <w:r>
        <w:rPr>
          <w:rFonts w:ascii="Arial" w:cs="Arial" w:eastAsia="Arial" w:hAnsi="Arial"/>
          <w:b/>
          <w:bCs/>
          <w:color w:val="1F3864"/>
          <w:sz w:val="32"/>
          <w:szCs w:val="32"/>
        </w:rPr>
        <w:t xml:space="preserve">9. Appendix: Sample Queries by Category</w:t>
      </w:r>
    </w:p>
    <w:p>
      <w:pPr>
        <w:spacing w:after="120" w:before="80"/>
      </w:pPr>
      <w:r>
        <w:rPr>
          <w:rFonts w:ascii="Arial" w:cs="Arial" w:eastAsia="Arial" w:hAnsi="Arial"/>
          <w:color w:val="222222"/>
          <w:sz w:val="22"/>
          <w:szCs w:val="22"/>
        </w:rPr>
        <w:t xml:space="preserve">Representative real queries from the conversation data. All queries reproduced as written.</w:t>
      </w:r>
    </w:p>
    <w:p>
      <w:pPr>
        <w:spacing w:after="0" w:before="80"/>
      </w:pPr>
      <w:r>
        <w:t xml:space="preserve"/>
      </w:r>
    </w:p>
    <w:p>
      <w:pPr>
        <w:pStyle w:val="Heading3"/>
        <w:spacing w:after="80" w:before="200"/>
      </w:pPr>
      <w:r>
        <w:rPr>
          <w:rFonts w:ascii="Arial" w:cs="Arial" w:eastAsia="Arial" w:hAnsi="Arial"/>
          <w:b/>
          <w:bCs/>
          <w:color w:val="444444"/>
          <w:sz w:val="22"/>
          <w:szCs w:val="22"/>
        </w:rPr>
        <w:t xml:space="preserve">Skills &amp; Development</w:t>
      </w:r>
    </w:p>
    <w:p>
      <w:pPr>
        <w:pStyle w:val="ListParagraph"/>
        <w:numPr>
          <w:ilvl w:val="0"/>
          <w:numId w:val="2"/>
        </w:numPr>
        <w:spacing w:after="60" w:before="60"/>
      </w:pPr>
      <w:r>
        <w:rPr>
          <w:rFonts w:ascii="Arial" w:cs="Arial" w:eastAsia="Arial" w:hAnsi="Arial"/>
          <w:color w:val="222222"/>
          <w:sz w:val="22"/>
          <w:szCs w:val="22"/>
        </w:rPr>
        <w:t xml:space="preserve">How to assess the strategic skills from your current role that align with other areas within the public service.</w:t>
      </w:r>
    </w:p>
    <w:p>
      <w:pPr>
        <w:pStyle w:val="ListParagraph"/>
        <w:numPr>
          <w:ilvl w:val="0"/>
          <w:numId w:val="2"/>
        </w:numPr>
        <w:spacing w:after="60" w:before="60"/>
      </w:pPr>
      <w:r>
        <w:rPr>
          <w:rFonts w:ascii="Arial" w:cs="Arial" w:eastAsia="Arial" w:hAnsi="Arial"/>
          <w:color w:val="222222"/>
          <w:sz w:val="22"/>
          <w:szCs w:val="22"/>
        </w:rPr>
        <w:t xml:space="preserve">I have been working as a health promotion manager for close to 5 years. My work is appreciated but I feel like I am stagnating now and want to broaden my expertise.</w:t>
      </w:r>
    </w:p>
    <w:p>
      <w:pPr>
        <w:pStyle w:val="ListParagraph"/>
        <w:numPr>
          <w:ilvl w:val="0"/>
          <w:numId w:val="2"/>
        </w:numPr>
        <w:spacing w:after="60" w:before="60"/>
      </w:pPr>
      <w:r>
        <w:rPr>
          <w:rFonts w:ascii="Arial" w:cs="Arial" w:eastAsia="Arial" w:hAnsi="Arial"/>
          <w:color w:val="222222"/>
          <w:sz w:val="22"/>
          <w:szCs w:val="22"/>
        </w:rPr>
        <w:t xml:space="preserve">I'm a seasoned public officer. How can I identify which skills from my current role are transferable to other areas?</w:t>
      </w:r>
    </w:p>
    <w:p>
      <w:pPr>
        <w:spacing w:after="0" w:before="80"/>
      </w:pPr>
      <w:r>
        <w:t xml:space="preserve"/>
      </w:r>
    </w:p>
    <w:p>
      <w:pPr>
        <w:pStyle w:val="Heading3"/>
        <w:spacing w:after="80" w:before="200"/>
      </w:pPr>
      <w:r>
        <w:rPr>
          <w:rFonts w:ascii="Arial" w:cs="Arial" w:eastAsia="Arial" w:hAnsi="Arial"/>
          <w:b/>
          <w:bCs/>
          <w:color w:val="444444"/>
          <w:sz w:val="22"/>
          <w:szCs w:val="22"/>
        </w:rPr>
        <w:t xml:space="preserve">Retirement Planning</w:t>
      </w:r>
    </w:p>
    <w:p>
      <w:pPr>
        <w:pStyle w:val="ListParagraph"/>
        <w:numPr>
          <w:ilvl w:val="0"/>
          <w:numId w:val="2"/>
        </w:numPr>
        <w:spacing w:after="60" w:before="60"/>
      </w:pPr>
      <w:r>
        <w:rPr>
          <w:rFonts w:ascii="Arial" w:cs="Arial" w:eastAsia="Arial" w:hAnsi="Arial"/>
          <w:color w:val="222222"/>
          <w:sz w:val="22"/>
          <w:szCs w:val="22"/>
        </w:rPr>
        <w:t xml:space="preserve">I'm reaching 57 years old. Am thinking of early retirement. Do you think that's a good idea?</w:t>
      </w:r>
    </w:p>
    <w:p>
      <w:pPr>
        <w:pStyle w:val="ListParagraph"/>
        <w:numPr>
          <w:ilvl w:val="0"/>
          <w:numId w:val="2"/>
        </w:numPr>
        <w:spacing w:after="60" w:before="60"/>
      </w:pPr>
      <w:r>
        <w:rPr>
          <w:rFonts w:ascii="Arial" w:cs="Arial" w:eastAsia="Arial" w:hAnsi="Arial"/>
          <w:color w:val="222222"/>
          <w:sz w:val="22"/>
          <w:szCs w:val="22"/>
        </w:rPr>
        <w:t xml:space="preserve">I turn 63 on 12 May 2026. I am a teacher with MOE. I have decided to retire with effect from 1 Jan 2027. What advice do you have for me?</w:t>
      </w:r>
    </w:p>
    <w:p>
      <w:pPr>
        <w:pStyle w:val="ListParagraph"/>
        <w:numPr>
          <w:ilvl w:val="0"/>
          <w:numId w:val="2"/>
        </w:numPr>
        <w:spacing w:after="60" w:before="60"/>
      </w:pPr>
      <w:r>
        <w:rPr>
          <w:rFonts w:ascii="Arial" w:cs="Arial" w:eastAsia="Arial" w:hAnsi="Arial"/>
          <w:color w:val="222222"/>
          <w:sz w:val="22"/>
          <w:szCs w:val="22"/>
        </w:rPr>
        <w:t xml:space="preserve">I am already in service more than 30 years with no intention to switch career. Please advise if it is necessary to go for a coaching session when I will have nothing to share.</w:t>
      </w:r>
    </w:p>
    <w:p>
      <w:pPr>
        <w:spacing w:after="0" w:before="80"/>
      </w:pPr>
      <w:r>
        <w:t xml:space="preserve"/>
      </w:r>
    </w:p>
    <w:p>
      <w:pPr>
        <w:pStyle w:val="Heading3"/>
        <w:spacing w:after="80" w:before="200"/>
      </w:pPr>
      <w:r>
        <w:rPr>
          <w:rFonts w:ascii="Arial" w:cs="Arial" w:eastAsia="Arial" w:hAnsi="Arial"/>
          <w:b/>
          <w:bCs/>
          <w:color w:val="444444"/>
          <w:sz w:val="22"/>
          <w:szCs w:val="22"/>
        </w:rPr>
        <w:t xml:space="preserve">Career Exploration / Feeling Stuck</w:t>
      </w:r>
    </w:p>
    <w:p>
      <w:pPr>
        <w:pStyle w:val="ListParagraph"/>
        <w:numPr>
          <w:ilvl w:val="0"/>
          <w:numId w:val="2"/>
        </w:numPr>
        <w:spacing w:after="60" w:before="60"/>
      </w:pPr>
      <w:r>
        <w:rPr>
          <w:rFonts w:ascii="Arial" w:cs="Arial" w:eastAsia="Arial" w:hAnsi="Arial"/>
          <w:color w:val="222222"/>
          <w:sz w:val="22"/>
          <w:szCs w:val="22"/>
        </w:rPr>
        <w:t xml:space="preserve">I am a mid-career officer who has been working in the same role for more than 5 years. I feel stuck and not sure where to go next.</w:t>
      </w:r>
    </w:p>
    <w:p>
      <w:pPr>
        <w:pStyle w:val="ListParagraph"/>
        <w:numPr>
          <w:ilvl w:val="0"/>
          <w:numId w:val="2"/>
        </w:numPr>
        <w:spacing w:after="60" w:before="60"/>
      </w:pPr>
      <w:r>
        <w:rPr>
          <w:rFonts w:ascii="Arial" w:cs="Arial" w:eastAsia="Arial" w:hAnsi="Arial"/>
          <w:color w:val="222222"/>
          <w:sz w:val="22"/>
          <w:szCs w:val="22"/>
        </w:rPr>
        <w:t xml:space="preserve">I don't find my current work exciting anymore. It is like doing the same things for 15 years.</w:t>
      </w:r>
    </w:p>
    <w:p>
      <w:pPr>
        <w:pStyle w:val="ListParagraph"/>
        <w:numPr>
          <w:ilvl w:val="0"/>
          <w:numId w:val="2"/>
        </w:numPr>
        <w:spacing w:after="60" w:before="60"/>
      </w:pPr>
      <w:r>
        <w:rPr>
          <w:rFonts w:ascii="Arial" w:cs="Arial" w:eastAsia="Arial" w:hAnsi="Arial"/>
          <w:color w:val="222222"/>
          <w:sz w:val="22"/>
          <w:szCs w:val="22"/>
        </w:rPr>
        <w:t xml:space="preserve">I am lost.</w:t>
      </w:r>
    </w:p>
    <w:p>
      <w:pPr>
        <w:spacing w:after="0" w:before="80"/>
      </w:pPr>
      <w:r>
        <w:t xml:space="preserve"/>
      </w:r>
    </w:p>
    <w:p>
      <w:pPr>
        <w:pStyle w:val="Heading3"/>
        <w:spacing w:after="80" w:before="200"/>
      </w:pPr>
      <w:r>
        <w:rPr>
          <w:rFonts w:ascii="Arial" w:cs="Arial" w:eastAsia="Arial" w:hAnsi="Arial"/>
          <w:b/>
          <w:bCs/>
          <w:color w:val="444444"/>
          <w:sz w:val="22"/>
          <w:szCs w:val="22"/>
        </w:rPr>
        <w:t xml:space="preserve">Supervisory</w:t>
      </w:r>
    </w:p>
    <w:p>
      <w:pPr>
        <w:pStyle w:val="ListParagraph"/>
        <w:numPr>
          <w:ilvl w:val="0"/>
          <w:numId w:val="2"/>
        </w:numPr>
        <w:spacing w:after="60" w:before="60"/>
      </w:pPr>
      <w:r>
        <w:rPr>
          <w:rFonts w:ascii="Arial" w:cs="Arial" w:eastAsia="Arial" w:hAnsi="Arial"/>
          <w:color w:val="222222"/>
          <w:sz w:val="22"/>
          <w:szCs w:val="22"/>
        </w:rPr>
        <w:t xml:space="preserve">Tell me more about 'Building your team's capability'.</w:t>
      </w:r>
    </w:p>
    <w:p>
      <w:pPr>
        <w:pStyle w:val="ListParagraph"/>
        <w:numPr>
          <w:ilvl w:val="0"/>
          <w:numId w:val="2"/>
        </w:numPr>
        <w:spacing w:after="60" w:before="60"/>
      </w:pPr>
      <w:r>
        <w:rPr>
          <w:rFonts w:ascii="Arial" w:cs="Arial" w:eastAsia="Arial" w:hAnsi="Arial"/>
          <w:color w:val="222222"/>
          <w:sz w:val="22"/>
          <w:szCs w:val="22"/>
        </w:rPr>
        <w:t xml:space="preserve">I have asked my officer to think about at least 3 areas of improvement: soft skills, technical skills, and a project to complete.</w:t>
      </w:r>
    </w:p>
    <w:p>
      <w:pPr>
        <w:pStyle w:val="ListParagraph"/>
        <w:numPr>
          <w:ilvl w:val="0"/>
          <w:numId w:val="2"/>
        </w:numPr>
        <w:spacing w:after="60" w:before="60"/>
      </w:pPr>
      <w:r>
        <w:rPr>
          <w:rFonts w:ascii="Arial" w:cs="Arial" w:eastAsia="Arial" w:hAnsi="Arial"/>
          <w:color w:val="222222"/>
          <w:sz w:val="22"/>
          <w:szCs w:val="22"/>
        </w:rPr>
        <w:t xml:space="preserve">How to have a career conversation with staff holding a supervisory role?</w:t>
      </w:r>
    </w:p>
    <w:p>
      <w:pPr>
        <w:spacing w:after="0" w:before="80"/>
      </w:pPr>
      <w:r>
        <w:t xml:space="preserve"/>
      </w:r>
    </w:p>
    <w:p>
      <w:pPr>
        <w:pStyle w:val="Heading3"/>
        <w:spacing w:after="80" w:before="200"/>
      </w:pPr>
      <w:r>
        <w:rPr>
          <w:rFonts w:ascii="Arial" w:cs="Arial" w:eastAsia="Arial" w:hAnsi="Arial"/>
          <w:b/>
          <w:bCs/>
          <w:color w:val="444444"/>
          <w:sz w:val="22"/>
          <w:szCs w:val="22"/>
        </w:rPr>
        <w:t xml:space="preserve">Out-of-Scope (Beyond Max's Design)</w:t>
      </w:r>
    </w:p>
    <w:p>
      <w:pPr>
        <w:pStyle w:val="ListParagraph"/>
        <w:numPr>
          <w:ilvl w:val="0"/>
          <w:numId w:val="2"/>
        </w:numPr>
        <w:spacing w:after="60" w:before="60"/>
      </w:pPr>
      <w:r>
        <w:rPr>
          <w:rFonts w:ascii="Arial" w:cs="Arial" w:eastAsia="Arial" w:hAnsi="Arial"/>
          <w:color w:val="222222"/>
          <w:sz w:val="22"/>
          <w:szCs w:val="22"/>
        </w:rPr>
        <w:t xml:space="preserve">My latest resume. I want to make a career switch to intelligence officer. How do I go about it? [Officer attached resume]</w:t>
      </w:r>
    </w:p>
    <w:p>
      <w:pPr>
        <w:pStyle w:val="ListParagraph"/>
        <w:numPr>
          <w:ilvl w:val="0"/>
          <w:numId w:val="2"/>
        </w:numPr>
        <w:spacing w:after="60" w:before="60"/>
      </w:pPr>
      <w:r>
        <w:rPr>
          <w:rFonts w:ascii="Arial" w:cs="Arial" w:eastAsia="Arial" w:hAnsi="Arial"/>
          <w:color w:val="222222"/>
          <w:sz w:val="22"/>
          <w:szCs w:val="22"/>
        </w:rPr>
        <w:t xml:space="preserve">I have been overlooked for promotion for 2 years running, whereas officers 11 years younger have already been promoted. Does that mean the organisation is sending me a message?</w:t>
      </w:r>
    </w:p>
    <w:p>
      <w:pPr>
        <w:pStyle w:val="ListParagraph"/>
        <w:numPr>
          <w:ilvl w:val="0"/>
          <w:numId w:val="2"/>
        </w:numPr>
        <w:spacing w:after="60" w:before="60"/>
      </w:pPr>
      <w:r>
        <w:rPr>
          <w:rFonts w:ascii="Arial" w:cs="Arial" w:eastAsia="Arial" w:hAnsi="Arial"/>
          <w:color w:val="222222"/>
          <w:sz w:val="22"/>
          <w:szCs w:val="22"/>
        </w:rPr>
        <w:t xml:space="preserve">I am affected by restructuring and there are limited jobs in the portal.</w:t>
      </w:r>
    </w:p>
    <w:p>
      <w:pPr>
        <w:pStyle w:val="ListParagraph"/>
        <w:numPr>
          <w:ilvl w:val="0"/>
          <w:numId w:val="2"/>
        </w:numPr>
        <w:spacing w:after="60" w:before="60"/>
      </w:pPr>
      <w:r>
        <w:rPr>
          <w:rFonts w:ascii="Arial" w:cs="Arial" w:eastAsia="Arial" w:hAnsi="Arial"/>
          <w:color w:val="222222"/>
          <w:sz w:val="22"/>
          <w:szCs w:val="22"/>
        </w:rPr>
        <w:t xml:space="preserve">Can you be my career coach? [Expecting an ongoing coaching relationship]</w:t>
      </w:r>
    </w:p>
    <w:p>
      <w:pPr>
        <w:spacing w:after="0" w:before="120"/>
      </w:pPr>
      <w:r>
        <w:t xml:space="preserve"/>
      </w:r>
    </w:p>
    <w:p>
      <w:pPr>
        <w:spacing w:after="0" w:before="240"/>
        <w:jc w:val="center"/>
      </w:pPr>
      <w:r>
        <w:rPr>
          <w:rFonts w:ascii="Arial" w:cs="Arial" w:eastAsia="Arial" w:hAnsi="Arial"/>
          <w:i/>
          <w:iCs/>
          <w:color w:val="444444"/>
          <w:sz w:val="20"/>
          <w:szCs w:val="20"/>
        </w:rPr>
        <w:t xml:space="preserve">-- End of Report --</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8" w:sz="4" w:space="4"/>
      </w:pBdr>
      <w:tabs>
        <w:tab w:val="right" w:pos="9360"/>
      </w:tabs>
      <w:spacing w:before="0"/>
    </w:pPr>
    <w:r>
      <w:rPr>
        <w:rFonts w:ascii="Arial" w:cs="Arial" w:eastAsia="Arial" w:hAnsi="Arial"/>
        <w:color w:val="444444"/>
        <w:sz w:val="16"/>
        <w:szCs w:val="16"/>
      </w:rPr>
      <w:t xml:space="preserve">Confidential -- Internal use only</w:t>
    </w:r>
    <w:r>
      <w:t xml:space="preserve">	</w:t>
    </w:r>
    <w:r>
      <w:rPr>
        <w:rFonts w:ascii="Arial" w:cs="Arial" w:eastAsia="Arial" w:hAnsi="Arial"/>
        <w:color w:val="444444"/>
        <w:sz w:val="16"/>
        <w:szCs w:val="16"/>
      </w:rPr>
      <w:t xml:space="preserve">Page </w:t>
    </w:r>
    <w:r>
      <w:rPr>
        <w:rFonts w:ascii="Arial" w:cs="Arial" w:eastAsia="Arial" w:hAnsi="Arial"/>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8" w:sz="4" w:space="4"/>
      </w:pBdr>
      <w:tabs>
        <w:tab w:val="right" w:pos="9360"/>
      </w:tabs>
      <w:spacing w:after="0"/>
    </w:pPr>
    <w:r>
      <w:rPr>
        <w:rFonts w:ascii="Arial" w:cs="Arial" w:eastAsia="Arial" w:hAnsi="Arial"/>
        <w:color w:val="444444"/>
        <w:sz w:val="18"/>
        <w:szCs w:val="18"/>
      </w:rPr>
      <w:t xml:space="preserve">CoachPal (Max) -- Research &amp; Analysis Report</w:t>
    </w:r>
    <w:r>
      <w:t xml:space="preserve">	</w:t>
    </w:r>
    <w:r>
      <w:rPr>
        <w:rFonts w:ascii="Arial" w:cs="Arial" w:eastAsia="Arial" w:hAnsi="Arial"/>
        <w:color w:val="444444"/>
        <w:sz w:val="18"/>
        <w:szCs w:val="18"/>
      </w:rPr>
      <w:t xml:space="preserve">Compass Product Team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5F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2026-06-23T07:15:54.564Z</dcterms:created>
  <dcterms:modified xsi:type="dcterms:W3CDTF">2026-06-23T07:15:54.564Z</dcterms:modified>
</cp:coreProperties>
</file>

<file path=docProps/custom.xml><?xml version="1.0" encoding="utf-8"?>
<Properties xmlns="http://schemas.openxmlformats.org/officeDocument/2006/custom-properties" xmlns:vt="http://schemas.openxmlformats.org/officeDocument/2006/docPropsVTypes"/>
</file>