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Minerva Foods</w:t>
      </w:r>
    </w:p>
    <w:p>
      <w:pPr>
        <w:jc w:val="center"/>
      </w:pPr>
      <w:r>
        <w:rPr>
          <w:sz w:val="28"/>
        </w:rPr>
        <w:t>Documentação Técnica - Automação de Notebooks</w:t>
        <w:br/>
        <w:br/>
        <w:t>Documento de Implementação Técnica</w:t>
      </w:r>
    </w:p>
    <w:p>
      <w:r>
        <w:br w:type="page"/>
      </w:r>
    </w:p>
    <w:p>
      <w:pPr>
        <w:pStyle w:val="Heading1"/>
      </w:pPr>
      <w:r>
        <w:t>Objetivo do documento</w:t>
      </w:r>
    </w:p>
    <w:p>
      <w:r>
        <w:t>Este documento tem como objetivo apresentar e documentar, de maneira técnica e padronizada, os scripts desenvolvidos em notebooks do projeto. A estrutura segue o modelo de documentação DIT, adotado pela Minerva Foods, garantindo organização, clareza e reprodutibilidade.</w:t>
      </w:r>
    </w:p>
    <w:p>
      <w:r>
        <w:br w:type="page"/>
      </w:r>
    </w:p>
    <w:p>
      <w:r>
        <w:br w:type="page"/>
      </w:r>
    </w:p>
    <w:p>
      <w:pPr>
        <w:pStyle w:val="Heading1"/>
      </w:pPr>
      <w:r>
        <w:t>Dim Empresa Ficticia Anonimizado Completo</w:t>
      </w:r>
    </w:p>
    <w:p>
      <w:r>
        <w:t>## Tabela: refined.d_empresas_farol</w:t>
        <w:br/>
        <w:br/>
        <w:t>### Objetivo:</w:t>
        <w:br/>
        <w:t>Tabela da dimensão de empresas do indicador farol.</w:t>
        <w:br/>
        <w:br/>
        <w:t>### Fontes de Dados</w:t>
        <w:br/>
        <w:br/>
        <w:t>| Origem                             | Descrição                                  |</w:t>
        <w:br/>
        <w:t>|------------------------------------|--------------------------------------------|</w:t>
        <w:br/>
        <w:t>|trusted.tb_tab_empresa_farol              | Tabela de empresas.                        |</w:t>
        <w:br/>
        <w:t>|raw.sharepoint_dados_filiais_farol        | Tabela do sharepoint com dados de filiais. |</w:t>
        <w:br/>
        <w:t>|refined.tb_farol_faturamento_farol        | Tabela com dados de faturamento.           |</w:t>
        <w:br/>
        <w:br/>
        <w:br/>
        <w:t>### Histórico de alterações</w:t>
        <w:br/>
        <w:br/>
        <w:t>| Data       | Desenvolvido por | Modificações          |</w:t>
        <w:br/>
        <w:t>|------------|------------------|-----------------------|</w:t>
        <w:br/>
        <w:t>| 22/05/2025 | Michel Santana   | Criação do notebook   |</w:t>
      </w:r>
    </w:p>
    <w:p>
      <w:pPr>
        <w:pStyle w:val="Heading2"/>
      </w:pPr>
      <w:r>
        <w:t>Resumo do Código</w:t>
      </w:r>
    </w:p>
    <w:p>
      <w:r>
        <w:t>O trecho de código em questão é responsável por importar e executar o notebook denominado `ingestion_function`, que está localizado no diretório `../00_config/`. Este processo é realizado através do comando `%run`, que tem a função de carregar todas as funções, variáveis e configurações definidas no notebook referenciado para o ambiente atual. A principal vantagem deste procedimento é a possibilidade de reutilizar lógica comum, como funções de ingestão de dados, sem a necessidade de duplicar o código. Isso contribui para a centralização de rotinas reutilizáveis e para a manutenção de notebooks modulares e organizados, otimizando o fluxo de trabalho e a eficiência do código.</w:t>
      </w:r>
    </w:p>
    <w:p>
      <w:pPr>
        <w:pStyle w:val="Heading2"/>
      </w:pPr>
      <w:r>
        <w:t>Código Fonte</w:t>
      </w:r>
    </w:p>
    <w:p>
      <w:r>
        <w:rPr>
          <w:rFonts w:ascii="Courier New" w:hAnsi="Courier New"/>
          <w:sz w:val="18"/>
        </w:rPr>
        <w:t># Importa e executa o notebook `ingestion_function`, localizado em `../00_config/`.</w:t>
        <w:br/>
        <w:t xml:space="preserve"># </w:t>
        <w:br/>
        <w:t># O comando `%run` carrega todas as funções, variáveis e configurações definidas no notebook referenciado</w:t>
        <w:br/>
        <w:t># para o ambiente atual. Isso permite reutilizar lógica comum, como funções de ingestão de dados, sem duplicação de código.</w:t>
        <w:br/>
        <w:t xml:space="preserve"># </w:t>
        <w:br/>
        <w:t># Útil para centralizar rotinas reutilizáveis e manter notebooks modulares e organizados.</w:t>
      </w:r>
    </w:p>
    <w:p>
      <w:pPr>
        <w:pStyle w:val="Heading2"/>
      </w:pPr>
      <w:r>
        <w:t>Resumo do Código</w:t>
      </w:r>
    </w:p>
    <w:p>
      <w:r>
        <w:t>O trecho de código em questão é responsável por executar um script Python armazenado em um diretório de configuração. Especificamente, o comando '%run' é uma diretiva do Jupyter Notebook que permite a execução de um arquivo Python externo como parte do notebook. O arquivo em questão, 'ingestion_function', está localizado no diretório '00_config'. Embora o conteúdo exato do script 'ingestion_function' não seja fornecido, o nome sugere que ele contém funções relacionadas à ingestão de dados, possivelmente incluindo a leitura de dados de uma fonte externa, a realização de qualquer limpeza ou transformação de dados necessária e a preparação dos dados para análise posterior. A execução deste script como parte do notebook "Dim Empresa Ficticia Anonimizado Completo" provavelmente serve para garantir que os dados necessários para a análise estejam disponíveis e no formato correto.</w:t>
      </w:r>
    </w:p>
    <w:p>
      <w:pPr>
        <w:pStyle w:val="Heading2"/>
      </w:pPr>
      <w:r>
        <w:t>Código Fonte</w:t>
      </w:r>
    </w:p>
    <w:p>
      <w:r>
        <w:rPr>
          <w:rFonts w:ascii="Courier New" w:hAnsi="Courier New"/>
          <w:sz w:val="18"/>
        </w:rPr>
        <w:t>%run ../00_config/ingestion_function</w:t>
      </w:r>
    </w:p>
    <w:p>
      <w:pPr>
        <w:pStyle w:val="Heading2"/>
      </w:pPr>
      <w:r>
        <w:t>Resumo do Código</w:t>
      </w:r>
    </w:p>
    <w:p>
      <w:r>
        <w:t>O trecho de código em questão é responsável por definir e exibir informações sobre uma tabela de dimensão de empresas fictícias em um ambiente de Data Lake. Inicialmente, a variável 'debug' é definida como False, o que indica que o código está em um estado de produção e não em um estado de depuração. Em seguida, são definidas várias variáveis que especificam o local e o nome da tabela de destino no Data Lake. A variável 'container_target' representa o contêiner de destino no Data Lake, 'directory' é o diretório fictício onde a tabela será armazenada, e 'table_name' é o nome da tabela. 'delta_table_name' é o nome completo da tabela, incluindo o ambiente, o contêiner de destino e o nome da tabela. 'delta_file' é o caminho completo do arquivo no Data Lake, incluindo o contêiner de destino, o nome do Data Lake fictício, o diretório e o nome da tabela. O comentário 'comment_delta_table' fornece uma descrição da tabela. Finalmente, o código imprime o nome da tabela e o caminho do arquivo para fins de verificação.</w:t>
      </w:r>
    </w:p>
    <w:p>
      <w:pPr>
        <w:pStyle w:val="Heading2"/>
      </w:pPr>
      <w:r>
        <w:t>Código Fonte</w:t>
      </w:r>
    </w:p>
    <w:p>
      <w:r>
        <w:rPr>
          <w:rFonts w:ascii="Courier New" w:hAnsi="Courier New"/>
          <w:sz w:val="18"/>
        </w:rPr>
        <w:t>debug = False</w:t>
        <w:br/>
        <w:br/>
        <w:t>container_target = 'camada_destino'</w:t>
        <w:br/>
        <w:t>directory = 'diretorio_ficticio'</w:t>
        <w:br/>
        <w:t>table_name = 'dim_empresa_ficticia'</w:t>
        <w:br/>
        <w:t>delta_table_name = f'{environment}.{container_target}.{table_name}'</w:t>
        <w:br/>
        <w:t>delta_file = f"abfss://{container_target}@{nome_datalake_ficticio}.dfs.core.windows.net/{directory}/{table_name}/"</w:t>
        <w:br/>
        <w:t>comment_delta_table = 'Tabela de dimensão de empresas fictícias.'</w:t>
        <w:br/>
        <w:br/>
        <w:t>print(f'delta_table_name = {table_name}')</w:t>
        <w:br/>
        <w:t>print(f'delta_file = {delta_file}')</w:t>
      </w:r>
    </w:p>
    <w:p>
      <w:pPr>
        <w:pStyle w:val="Heading2"/>
      </w:pPr>
      <w:r>
        <w:t>Resumo do Código</w:t>
      </w:r>
    </w:p>
    <w:p>
      <w:r>
        <w:t>O trecho de código em questão é responsável por criar um widget interativo denominado `reprocessar` que permite ao usuário controlar a carga da dimensão em um notebook. Este widget apresenta um menu dropdown com duas opções: "True" e "False". A variável `reprocessar` será definida como `True` se e somente se o usuário selecionar essa opção no notebook. O propósito principal deste código é fornecer ao usuário a capacidade de escolher, de maneira interativa, se a carga da dimensão será completa (indicada pela opção `overwrite`) ou incremental (indicada pela opção `merge`).</w:t>
      </w:r>
    </w:p>
    <w:p>
      <w:pPr>
        <w:pStyle w:val="Heading2"/>
      </w:pPr>
      <w:r>
        <w:t>Código Fonte</w:t>
      </w:r>
    </w:p>
    <w:p>
      <w:r>
        <w:rPr>
          <w:rFonts w:ascii="Courier New" w:hAnsi="Courier New"/>
          <w:sz w:val="18"/>
        </w:rPr>
        <w:t>"""</w:t>
        <w:br/>
        <w:t>Cria um widget interativo chamado `reprocessar` para controle da carga da dimensão.</w:t>
        <w:br/>
        <w:br/>
        <w:t>- Exibe um dropdown com as opções "True" e "False".</w:t>
        <w:br/>
        <w:t>- A variável `reprocessar` será `True` apenas se o usuário selecionar essa opção no notebook.</w:t>
        <w:br/>
        <w:br/>
        <w:t>Objetivo: permitir que o usuário escolha, de forma interativa, se a carga será completa (`overwrite`) ou incremental (`merge`).</w:t>
        <w:br/>
        <w:t>"""</w:t>
        <w:br/>
        <w:br/>
        <w:t>dbutils.widgets.dropdown("reprocessar", "False", ["True", "False"], "Reprocessar dimensão?")</w:t>
        <w:br/>
        <w:t>reprocessar = dbutils.widgets.get("reprocessar") == "True"</w:t>
      </w:r>
    </w:p>
    <w:p>
      <w:pPr>
        <w:pStyle w:val="Heading2"/>
      </w:pPr>
      <w:r>
        <w:t>Resumo do Código</w:t>
      </w:r>
    </w:p>
    <w:p>
      <w:r>
        <w:t>O trecho de código apresentado é responsável pela criação de uma tabela Delta Lake no Apache Spark, caso ela ainda não exista. A tabela, denominada conforme a variável "delta_table_name", é composta por uma série de campos que vão desde identificadores únicos (como "sk_empresas" e "codigo_ficticio") até informações detalhadas da empresa (como "nome_razao_social", "logradouro", "inscricao_estadual", entre outros). A tabela é criada utilizando o formato Delta, que permite operações de leitura e gravação em escala de petabytes, e é localizada conforme o caminho especificado na variável "delta_file". Além disso, um comentário é adicionado à tabela para fornecer informações adicionais sobre ela, conforme especificado na variável "comment_delta_table".</w:t>
      </w:r>
    </w:p>
    <w:p>
      <w:pPr>
        <w:pStyle w:val="Heading2"/>
      </w:pPr>
      <w:r>
        <w:t>Código Fonte</w:t>
      </w:r>
    </w:p>
    <w:p>
      <w:r>
        <w:rPr>
          <w:rFonts w:ascii="Courier New" w:hAnsi="Courier New"/>
          <w:sz w:val="18"/>
        </w:rPr>
        <w:t>spark.sql(f"""</w:t>
        <w:br/>
        <w:t>CREATE TABLE IF NOT EXISTS {delta_table_name} (</w:t>
        <w:br/>
        <w:t xml:space="preserve">     sk_empresas BIGINT GENERATED ALWAYS AS IDENTITY (START WITH 1 INCREMENT BY 1),</w:t>
        <w:br/>
        <w:t xml:space="preserve">     codigo_ficticio           INT,</w:t>
        <w:br/>
        <w:t xml:space="preserve">     doc_empresa             STRING,</w:t>
        <w:br/>
        <w:t xml:space="preserve">     nome_razao_social            STRING,</w:t>
        <w:br/>
        <w:t xml:space="preserve">     nome_fantasia             STRING,</w:t>
        <w:br/>
        <w:t xml:space="preserve">     logradouro          STRING,</w:t>
        <w:br/>
        <w:t xml:space="preserve">     inscricao_estadual       STRING,</w:t>
        <w:br/>
        <w:t xml:space="preserve">     inscricao_municipal      STRING,</w:t>
        <w:br/>
        <w:t xml:space="preserve">     complemento_endereco         STRING,</w:t>
        <w:br/>
        <w:t xml:space="preserve">     codigo_postal                 STRING,</w:t>
        <w:br/>
        <w:t xml:space="preserve">     bairro              STRING,</w:t>
        <w:br/>
        <w:t xml:space="preserve">     codigo_cidade              INT,</w:t>
        <w:br/>
        <w:t xml:space="preserve">     regiao                    STRING,</w:t>
        <w:br/>
        <w:t xml:space="preserve">     responsavel_regional            STRING,</w:t>
        <w:br/>
        <w:t xml:space="preserve">     categoria_porte                   STRING,</w:t>
        <w:br/>
        <w:t xml:space="preserve">     data_abertura_atividade     DATE,</w:t>
        <w:br/>
        <w:t xml:space="preserve">     data_abertura_empresa    STRING,</w:t>
        <w:br/>
        <w:t xml:space="preserve">     dias_atividade      STRING,</w:t>
        <w:br/>
        <w:t xml:space="preserve">     horario_atividade   STRING,</w:t>
        <w:br/>
        <w:t xml:space="preserve">     segmento               STRING,</w:t>
        <w:br/>
        <w:t xml:space="preserve">     tem_gnv              STRING,</w:t>
        <w:br/>
        <w:t xml:space="preserve">     tem_etanol           STRING,</w:t>
        <w:br/>
        <w:t xml:space="preserve">     tem_supervisor       STRING,</w:t>
        <w:br/>
        <w:t xml:space="preserve">     qtd_funcionarios         STRING,</w:t>
        <w:br/>
        <w:t xml:space="preserve">     tem_diesel            STRING,</w:t>
        <w:br/>
        <w:t xml:space="preserve">     tem_troca_oleo              STRING,</w:t>
        <w:br/>
        <w:t xml:space="preserve">     codigo_externo                     STRING,</w:t>
        <w:br/>
        <w:t xml:space="preserve">     marca_parceira                STRING,</w:t>
        <w:br/>
        <w:t xml:space="preserve">     email_contato                  STRING,</w:t>
        <w:br/>
        <w:t xml:space="preserve">     email_gerente               STRING,</w:t>
        <w:br/>
        <w:t xml:space="preserve">     tamanho_loja                 STRING,</w:t>
        <w:br/>
        <w:t xml:space="preserve">     situacao                  STRING,</w:t>
        <w:br/>
        <w:t xml:space="preserve">     data_encerramento         STRING,</w:t>
        <w:br/>
        <w:t xml:space="preserve">     data_insercao             TIMESTAMP,</w:t>
        <w:br/>
        <w:t xml:space="preserve">     data_atualizacao             TIMESTAMP</w:t>
        <w:br/>
        <w:t xml:space="preserve">) </w:t>
        <w:br/>
        <w:t>USING DELTA</w:t>
        <w:br/>
        <w:t>LOCATION '{delta_file}'</w:t>
        <w:br/>
        <w:t>COMMENT '{comment_delta_table}';</w:t>
        <w:br/>
        <w:t>""")</w:t>
      </w:r>
    </w:p>
    <w:p>
      <w:pPr>
        <w:pStyle w:val="Heading2"/>
      </w:pPr>
      <w:r>
        <w:t>Resumo do Código</w:t>
      </w:r>
    </w:p>
    <w:p>
      <w:r>
        <w:t>O trecho de código apresentado é uma consulta SQL executada em um ambiente Spark, cujo objetivo é selecionar um conjunto específico de colunas da tabela 'tb_tab_empresa_farol' localizada no ambiente confiável. As colunas selecionadas incluem 'cod_empresa', 'num_cnpj', 'nom_fantasia', 'nom_razao_social', 'logradouro', 'inscricao_estadual', 'inscricao_municipal', 'complemento_endereco', 'codigo_postal', 'bairro' e 'codigo_cidade'. Após a execução da consulta, o resultado é armazenado em uma visualização temporária chamada 'tab_empresa', substituindo qualquer visualização existente com o mesmo nome. A cláusula 'where 1=1' é uma condição sempre verdadeira, usada aqui para facilitar a adição de outras condições no futuro, se necessário.</w:t>
      </w:r>
    </w:p>
    <w:p>
      <w:pPr>
        <w:pStyle w:val="Heading2"/>
      </w:pPr>
      <w:r>
        <w:t>Código Fonte</w:t>
      </w:r>
    </w:p>
    <w:p>
      <w:r>
        <w:rPr>
          <w:rFonts w:ascii="Courier New" w:hAnsi="Courier New"/>
          <w:sz w:val="18"/>
        </w:rPr>
        <w:t>spark.sql(f"""</w:t>
        <w:br/>
        <w:br/>
        <w:t>select</w:t>
        <w:br/>
        <w:t xml:space="preserve">     cod_empresa</w:t>
        <w:br/>
        <w:t xml:space="preserve">    ,num_cnpj</w:t>
        <w:br/>
        <w:t xml:space="preserve">    ,nom_fantasia</w:t>
        <w:br/>
        <w:t xml:space="preserve">    ,nom_razao_social</w:t>
        <w:br/>
        <w:t xml:space="preserve">    ,logradouro</w:t>
        <w:br/>
        <w:t xml:space="preserve">    ,inscricao_estadual</w:t>
        <w:br/>
        <w:t xml:space="preserve">    ,inscricao_municipal</w:t>
        <w:br/>
        <w:t xml:space="preserve">    ,complemento_endereco</w:t>
        <w:br/>
        <w:t xml:space="preserve">    ,codigo_postal</w:t>
        <w:br/>
        <w:t xml:space="preserve">    ,bairro</w:t>
        <w:br/>
        <w:t xml:space="preserve">    ,codigo_cidade</w:t>
        <w:br/>
        <w:t>from {environment}.trusted.tb_tab_empresa_farol</w:t>
        <w:br/>
        <w:t>where 1=1</w:t>
        <w:br/>
        <w:t>""").createOrReplaceTempView('tab_empresa')</w:t>
      </w:r>
    </w:p>
    <w:p>
      <w:pPr>
        <w:pStyle w:val="Heading2"/>
      </w:pPr>
      <w:r>
        <w:t>Resumo do Código</w:t>
      </w:r>
    </w:p>
    <w:p>
      <w:r>
        <w:t>O trecho de código apresentado é uma consulta SQL executada no Apache Spark para selecionar uma série de colunas de uma tabela chamada 'sharepoint_dados_filiais' que está localizada em um ambiente especificado pela variável 'environment'. As colunas selecionadas incluem informações como código, região, categoria de porte, tamanho da loja, entre outros. A cláusula WHERE 1=1 é uma condição sempre verdadeira, usada para facilitar a adição de outras condições ao código, se necessário. Após a execução da consulta, o resultado é armazenado em uma visualização temporária chamada 'dados_filiais'. O propósito deste código é preparar e estruturar os dados para análises subsequentes, permitindo que os usuários consultem e manipulem os dados da tabela 'sharepoint_dados_filiais' através da visualização temporária 'dados_filiais'.</w:t>
      </w:r>
    </w:p>
    <w:p>
      <w:pPr>
        <w:pStyle w:val="Heading2"/>
      </w:pPr>
      <w:r>
        <w:t>Código Fonte</w:t>
      </w:r>
    </w:p>
    <w:p>
      <w:r>
        <w:rPr>
          <w:rFonts w:ascii="Courier New" w:hAnsi="Courier New"/>
          <w:sz w:val="18"/>
        </w:rPr>
        <w:t>spark.sql(f"""</w:t>
        <w:br/>
        <w:br/>
        <w:t>select</w:t>
        <w:br/>
        <w:t xml:space="preserve">     codigo</w:t>
        <w:br/>
        <w:t xml:space="preserve">    ,regiao</w:t>
        <w:br/>
        <w:t xml:space="preserve">    ,categoria_porte</w:t>
        <w:br/>
        <w:t xml:space="preserve">    ,tamanho_loja</w:t>
        <w:br/>
        <w:t xml:space="preserve">    ,regiao</w:t>
        <w:br/>
        <w:t xml:space="preserve">    ,ga </w:t>
        <w:br/>
        <w:t xml:space="preserve">    ,categoria_porte </w:t>
        <w:br/>
        <w:t xml:space="preserve">    ,data_abertura</w:t>
        <w:br/>
        <w:t xml:space="preserve">    ,dias_de_func </w:t>
        <w:br/>
        <w:t xml:space="preserve">    ,horario_de_func </w:t>
        <w:br/>
        <w:t xml:space="preserve">    ,segmento</w:t>
        <w:br/>
        <w:t xml:space="preserve">    ,tem_gnv</w:t>
        <w:br/>
        <w:t xml:space="preserve">    ,tem_etanol</w:t>
        <w:br/>
        <w:t xml:space="preserve">    ,tem_supervisor</w:t>
        <w:br/>
        <w:t xml:space="preserve">    ,qtd_funcionarios</w:t>
        <w:br/>
        <w:t xml:space="preserve">    ,tem_diesel</w:t>
        <w:br/>
        <w:t xml:space="preserve">    ,tem_troca_oleo</w:t>
        <w:br/>
        <w:t xml:space="preserve">    ,codigo_externo</w:t>
        <w:br/>
        <w:t xml:space="preserve">    ,marca_parceira</w:t>
        <w:br/>
        <w:t xml:space="preserve">    ,email_contato</w:t>
        <w:br/>
        <w:t xml:space="preserve">    ,email_gerente</w:t>
        <w:br/>
        <w:t xml:space="preserve">    ,tamanho_loja</w:t>
        <w:br/>
        <w:t xml:space="preserve">    ,situacao</w:t>
        <w:br/>
        <w:t xml:space="preserve">    ,data_encerramento</w:t>
        <w:br/>
        <w:t>from {environment}.raw.sharepoint_dados_filiais</w:t>
        <w:br/>
        <w:t>where 1=1;</w:t>
        <w:br/>
        <w:br/>
        <w:t>""").createOrReplaceTempView('dados_filiais')</w:t>
      </w:r>
    </w:p>
    <w:p>
      <w:pPr>
        <w:pStyle w:val="Heading2"/>
      </w:pPr>
      <w:r>
        <w:t>Resumo do Código</w:t>
      </w:r>
    </w:p>
    <w:p>
      <w:r>
        <w:t>O trecho de código apresentado é uma consulta SQL executada em um ambiente Spark, cujo objetivo é selecionar o código da empresa e a data de abertura da filial mais antiga, a partir da tabela 'tb_farol_faturamento' localizada na camada de destino do ambiente especificado. A consulta agrupa os resultados pelo código da empresa, garantindo que para cada empresa seja retornada a data mais antiga de abertura de filial. O resultado desta consulta é então armazenado em uma visualização temporária chamada 'tab_faturamento', substituindo qualquer visualização existente com o mesmo nome. Esta visualização temporária pode ser usada para consultas subsequentes dentro da mesma sessão Spark.</w:t>
      </w:r>
    </w:p>
    <w:p>
      <w:pPr>
        <w:pStyle w:val="Heading2"/>
      </w:pPr>
      <w:r>
        <w:t>Código Fonte</w:t>
      </w:r>
    </w:p>
    <w:p>
      <w:r>
        <w:rPr>
          <w:rFonts w:ascii="Courier New" w:hAnsi="Courier New"/>
          <w:sz w:val="18"/>
        </w:rPr>
        <w:t>spark.sql(f"""</w:t>
        <w:br/>
        <w:br/>
        <w:t>select</w:t>
        <w:br/>
        <w:t xml:space="preserve">     cod_empresa</w:t>
        <w:br/>
        <w:t xml:space="preserve">    ,to_date(min(data), 'yyyy-MM-dd') as data_abertura_filial</w:t>
        <w:br/>
        <w:t>from {environment}.camada_destino.tb_farol_faturamento</w:t>
        <w:br/>
        <w:t>where 1=1</w:t>
        <w:br/>
        <w:t>group by</w:t>
        <w:br/>
        <w:t xml:space="preserve">    cod_empresa;</w:t>
        <w:br/>
        <w:br/>
        <w:t>""").createOrReplaceTempView('tab_faturamento')</w:t>
      </w:r>
    </w:p>
    <w:p>
      <w:pPr>
        <w:pStyle w:val="Heading2"/>
      </w:pPr>
      <w:r>
        <w:t>Resumo do Código</w:t>
      </w:r>
    </w:p>
    <w:p>
      <w:r>
        <w:t>O trecho de código apresentado é uma consulta SQL executada em um ambiente Spark, cujo objetivo é criar um DataFrame chamado "source_df". Esta consulta seleciona uma série de campos de três tabelas diferentes: "tab_empresa", "dados_filiais" e "tab_faturamento". As tabelas são unidas através de operações de "left join" usando o campo "cod_empresa" como chave comum. A consulta também inclui uma cláusula "where" com a condição "1=1", que é sempre verdadeira e, portanto, não tem efeito prático na filtragem dos dados. O resultado é ordenado pelo campo "nom_fantasia" da tabela "tab_empresa". Após a execução da consulta, o DataFrame resultante é registrado como uma tabela temporária chamada "source_df" para uso posterior.</w:t>
      </w:r>
    </w:p>
    <w:p>
      <w:pPr>
        <w:pStyle w:val="Heading2"/>
      </w:pPr>
      <w:r>
        <w:t>Código Fonte</w:t>
      </w:r>
    </w:p>
    <w:p>
      <w:r>
        <w:rPr>
          <w:rFonts w:ascii="Courier New" w:hAnsi="Courier New"/>
          <w:sz w:val="18"/>
        </w:rPr>
        <w:t>source_df = spark.sql("""</w:t>
        <w:br/>
        <w:t xml:space="preserve">                      </w:t>
        <w:br/>
        <w:t xml:space="preserve">select </w:t>
        <w:br/>
        <w:t xml:space="preserve">     emp.cod_empresa as codigo_ficticio</w:t>
        <w:br/>
        <w:t xml:space="preserve">    ,emp.num_cnpj as doc_empresa</w:t>
        <w:br/>
        <w:t xml:space="preserve">    ,emp.nom_razao_social as nome_razao_social</w:t>
        <w:br/>
        <w:t xml:space="preserve">    ,emp.nom_fantasia as nome_fantasia</w:t>
        <w:br/>
        <w:t xml:space="preserve">    ,emp.logradouro</w:t>
        <w:br/>
        <w:t xml:space="preserve">    ,emp.inscricao_estadual</w:t>
        <w:br/>
        <w:t xml:space="preserve">    ,emp.inscricao_municipal</w:t>
        <w:br/>
        <w:t xml:space="preserve">    ,emp.complemento_endereco</w:t>
        <w:br/>
        <w:t xml:space="preserve">    ,emp.codigo_postal</w:t>
        <w:br/>
        <w:t xml:space="preserve">    ,emp.bairro</w:t>
        <w:br/>
        <w:t xml:space="preserve">    ,emp.codigo_cidade</w:t>
        <w:br/>
        <w:t xml:space="preserve">    ,fil.regiao</w:t>
        <w:br/>
        <w:t xml:space="preserve">    ,fil.ga as responsavel_regional</w:t>
        <w:br/>
        <w:t xml:space="preserve">    ,fil.categoria_porte as categoria_porte</w:t>
        <w:br/>
        <w:t xml:space="preserve">    ,fat.data_abertura_filial as data_abertura_atividade</w:t>
        <w:br/>
        <w:t xml:space="preserve">    ,fil.data_abertura as data_abertura_empresa</w:t>
        <w:br/>
        <w:t xml:space="preserve">    ,fil.dias_de_func as dias_atividade</w:t>
        <w:br/>
        <w:t xml:space="preserve">    ,fil.horario_de_func as horario_atividade</w:t>
        <w:br/>
        <w:t xml:space="preserve">    ,fil.segmento</w:t>
        <w:br/>
        <w:t xml:space="preserve">    ,fil.tem_gnv</w:t>
        <w:br/>
        <w:t xml:space="preserve">    ,fil.tem_etanol</w:t>
        <w:br/>
        <w:t xml:space="preserve">    ,fil.tem_supervisor</w:t>
        <w:br/>
        <w:t xml:space="preserve">    ,fil.qtd_funcionarios</w:t>
        <w:br/>
        <w:t xml:space="preserve">    ,fil.tem_diesel</w:t>
        <w:br/>
        <w:t xml:space="preserve">    ,fil.tem_troca_oleo</w:t>
        <w:br/>
        <w:t xml:space="preserve">    ,fil.codigo_externo</w:t>
        <w:br/>
        <w:t xml:space="preserve">    ,fil.marca_parceira</w:t>
        <w:br/>
        <w:t xml:space="preserve">    ,fil.email_contato</w:t>
        <w:br/>
        <w:t xml:space="preserve">    ,fil.email_gerente</w:t>
        <w:br/>
        <w:t xml:space="preserve">    ,fil.tamanho_loja</w:t>
        <w:br/>
        <w:t xml:space="preserve">    ,fil.situacao</w:t>
        <w:br/>
        <w:t xml:space="preserve">    ,fil.data_encerramento</w:t>
        <w:br/>
        <w:t>from tab_empresa emp</w:t>
        <w:br/>
        <w:t>left join dados_filiais fil</w:t>
        <w:br/>
        <w:t xml:space="preserve">    on emp.cod_empresa = fil.codigo</w:t>
        <w:br/>
        <w:t>left join tab_faturamento fat</w:t>
        <w:br/>
        <w:t xml:space="preserve">    on emp.cod_empresa = fat.cod_empresa</w:t>
        <w:br/>
        <w:t>where 1=1</w:t>
        <w:br/>
        <w:t>order by emp.nom_fantasia</w:t>
        <w:br/>
        <w:t>""")</w:t>
        <w:br/>
        <w:br/>
        <w:t>source_df.createOrReplaceTempView('source_df')</w:t>
      </w:r>
    </w:p>
    <w:p>
      <w:pPr>
        <w:pStyle w:val="Heading2"/>
      </w:pPr>
      <w:r>
        <w:t>Resumo do Código</w:t>
      </w:r>
    </w:p>
    <w:p>
      <w:r>
        <w:t>O trecho de código em questão é responsável por gerenciar a inserção de dados em uma tabela Delta. Se a variável "reprocessar" for verdadeira, o código sobrescreve os dados existentes na tabela Delta com os novos dados do DataFrame "source_df", adicionando também um timestamp de inserção atual. Caso contrário, o código realiza uma operação de "merge", que compara os dados existentes na tabela Delta com os novos dados do DataFrame "source_df" com base na coluna "codigo_ficticio". Se um registro correspondente for encontrado, o código atualiza os valores desse registro com os novos dados. Se um registro correspondente não for encontrado, o código insere os novos dados como um novo registro na tabela Delta.</w:t>
      </w:r>
    </w:p>
    <w:p>
      <w:pPr>
        <w:pStyle w:val="Heading2"/>
      </w:pPr>
      <w:r>
        <w:t>Código Fonte</w:t>
      </w:r>
    </w:p>
    <w:p>
      <w:r>
        <w:rPr>
          <w:rFonts w:ascii="Courier New" w:hAnsi="Courier New"/>
          <w:sz w:val="18"/>
        </w:rPr>
        <w:t>if reprocessar:</w:t>
        <w:br/>
        <w:t xml:space="preserve">  source_df = source_df.withColumn("data_insercao", lit(current_timestamp() ) )</w:t>
        <w:br/>
        <w:t xml:space="preserve">  source_df.write.format("delta")\</w:t>
        <w:br/>
        <w:t xml:space="preserve">    .mode("overwrite")\</w:t>
        <w:br/>
        <w:t xml:space="preserve">    .saveAsTable(f"{delta_table_name}", path=f"{delta_file}")</w:t>
        <w:br/>
        <w:t xml:space="preserve">  print(f"Carga overwrite realizada com sucesso! {delta_table_name}")</w:t>
        <w:br/>
        <w:t>else:</w:t>
        <w:br/>
        <w:t xml:space="preserve">  print("Realizando carga em Merge..")</w:t>
        <w:br/>
        <w:t xml:space="preserve">  spark.sql(f"""</w:t>
        <w:br/>
        <w:br/>
        <w:t>MERGE INTO {delta_table_name} AS target</w:t>
        <w:br/>
        <w:t>USING source_df AS source</w:t>
        <w:br/>
        <w:t xml:space="preserve">  ON target.codigo_ficticio = source.codigo_ficticio</w:t>
        <w:br/>
        <w:t>WHEN MATCHED THEN</w:t>
        <w:br/>
        <w:t xml:space="preserve">  UPDATE SET</w:t>
        <w:br/>
        <w:t xml:space="preserve">    target.doc_empresa            = source.doc_empresa,</w:t>
        <w:br/>
        <w:t xml:space="preserve">    target.nome_razao_social           = source.nome_razao_social,</w:t>
        <w:br/>
        <w:t xml:space="preserve">    target.nome_fantasia           = source.nome_fantasia,</w:t>
        <w:br/>
        <w:t xml:space="preserve">    target.logradouro         = source.logradouro,</w:t>
        <w:br/>
        <w:t xml:space="preserve">    target.inscricao_estadual      = source.inscricao_estadual,</w:t>
        <w:br/>
        <w:t xml:space="preserve">    target.inscricao_municipal     = source.inscricao_municipal,</w:t>
        <w:br/>
        <w:t xml:space="preserve">    target.complemento_endereco        = source.complemento_endereco,</w:t>
        <w:br/>
        <w:t xml:space="preserve">    target.codigo_postal                = source.codigo_postal,</w:t>
        <w:br/>
        <w:t xml:space="preserve">    target.bairro             = source.bairro,</w:t>
        <w:br/>
        <w:t xml:space="preserve">    target.codigo_cidade             = source.codigo_cidade,</w:t>
        <w:br/>
        <w:t xml:space="preserve">    target.regiao                   = source.regiao,</w:t>
        <w:br/>
        <w:t xml:space="preserve">    target.responsavel_regional           = source.responsavel_regional,</w:t>
        <w:br/>
        <w:t xml:space="preserve">    target.categoria_porte                  = source.categoria_porte,</w:t>
        <w:br/>
        <w:t xml:space="preserve">    target.data_abertura_atividade    = source.data_abertura_atividade,</w:t>
        <w:br/>
        <w:t xml:space="preserve">    target.data_abertura_empresa   = source.data_abertura_empresa,</w:t>
        <w:br/>
        <w:t xml:space="preserve">    target.dias_atividade     = source.dias_atividade,</w:t>
        <w:br/>
        <w:t xml:space="preserve">    target.horario_atividade  = source.horario_atividade,</w:t>
        <w:br/>
        <w:t xml:space="preserve">    target.segmento              = source.segmento,</w:t>
        <w:br/>
        <w:t xml:space="preserve">    target.tem_gnv             = source.tem_gnv,</w:t>
        <w:br/>
        <w:t xml:space="preserve">    target.tem_etanol          = source.tem_etanol,</w:t>
        <w:br/>
        <w:t xml:space="preserve">    target.tem_supervisor      = source.tem_supervisor,</w:t>
        <w:br/>
        <w:t xml:space="preserve">    target.qtd_funcionarios        = source.qtd_funcionarios,</w:t>
        <w:br/>
        <w:t xml:space="preserve">    target.tem_diesel           = source.tem_diesel,</w:t>
        <w:br/>
        <w:t xml:space="preserve">    target.tem_troca_oleo             = source.tem_troca_oleo,</w:t>
        <w:br/>
        <w:t xml:space="preserve">    target.codigo_externo                    = source.codigo_externo,</w:t>
        <w:br/>
        <w:t xml:space="preserve">    target.marca_parceira               = source.marca_parceira,</w:t>
        <w:br/>
        <w:t xml:space="preserve">    target.email_contato                 = source.email_contato,</w:t>
        <w:br/>
        <w:t xml:space="preserve">    target.email_gerente              = source.email_gerente,</w:t>
        <w:br/>
        <w:t xml:space="preserve">    target.tamanho_loja                = source.tamanho_loja,</w:t>
        <w:br/>
        <w:t xml:space="preserve">    target.situacao                 = source.situacao,</w:t>
        <w:br/>
        <w:t xml:space="preserve">    target.data_encerramento        = source.data_encerramento,</w:t>
        <w:br/>
        <w:t xml:space="preserve">    target.data_atualizacao            = current_timestamp()</w:t>
        <w:br/>
        <w:t>WHEN NOT MATCHED THEN</w:t>
        <w:br/>
        <w:t xml:space="preserve">  INSERT (</w:t>
        <w:br/>
        <w:t xml:space="preserve">    codigo_ficticio,</w:t>
        <w:br/>
        <w:t xml:space="preserve">    doc_empresa,</w:t>
        <w:br/>
        <w:t xml:space="preserve">    nome_razao_social,</w:t>
        <w:br/>
        <w:t xml:space="preserve">    nome_fantasia,</w:t>
        <w:br/>
        <w:t xml:space="preserve">    logradouro,</w:t>
        <w:br/>
        <w:t xml:space="preserve">    inscricao_estadual,</w:t>
        <w:br/>
        <w:t xml:space="preserve">    inscricao_municipal,</w:t>
        <w:br/>
        <w:t xml:space="preserve">    complemento_endereco,</w:t>
        <w:br/>
        <w:t xml:space="preserve">    codigo_postal,</w:t>
        <w:br/>
        <w:t xml:space="preserve">    bairro,</w:t>
        <w:br/>
        <w:t xml:space="preserve">    codigo_cidade,</w:t>
        <w:br/>
        <w:t xml:space="preserve">    regiao,</w:t>
        <w:br/>
        <w:t xml:space="preserve">    responsavel_regional,</w:t>
        <w:br/>
        <w:t xml:space="preserve">    categoria_porte,</w:t>
        <w:br/>
        <w:t xml:space="preserve">    data_abertura_atividade,</w:t>
        <w:br/>
        <w:t xml:space="preserve">    data_abertura_empresa,</w:t>
        <w:br/>
        <w:t xml:space="preserve">    dias_atividade,</w:t>
        <w:br/>
        <w:t xml:space="preserve">    horario_atividade,</w:t>
        <w:br/>
        <w:t xml:space="preserve">    segmento,</w:t>
        <w:br/>
        <w:t xml:space="preserve">    tem_gnv,</w:t>
        <w:br/>
        <w:t xml:space="preserve">    tem_etanol,</w:t>
        <w:br/>
        <w:t xml:space="preserve">    tem_supervisor,</w:t>
        <w:br/>
        <w:t xml:space="preserve">    qtd_funcionarios,</w:t>
        <w:br/>
        <w:t xml:space="preserve">    tem_diesel,</w:t>
        <w:br/>
        <w:t xml:space="preserve">    tem_troca_oleo,</w:t>
        <w:br/>
        <w:t xml:space="preserve">    codigo_externo,</w:t>
        <w:br/>
        <w:t xml:space="preserve">    marca_parceira,</w:t>
        <w:br/>
        <w:t xml:space="preserve">    email_contato,</w:t>
        <w:br/>
        <w:t xml:space="preserve">    email_gerente,</w:t>
        <w:br/>
        <w:t xml:space="preserve">    tamanho_loja,</w:t>
        <w:br/>
        <w:t xml:space="preserve">    situacao,</w:t>
        <w:br/>
        <w:t xml:space="preserve">    data_encerramento,</w:t>
        <w:br/>
        <w:t xml:space="preserve">    data_insercao</w:t>
        <w:br/>
        <w:t xml:space="preserve">  )</w:t>
        <w:br/>
        <w:t xml:space="preserve">  VALUES (</w:t>
        <w:br/>
        <w:t xml:space="preserve">    source.codigo_ficticio,</w:t>
        <w:br/>
        <w:t xml:space="preserve">    source.doc_empresa,</w:t>
        <w:br/>
        <w:t xml:space="preserve">    source.nome_razao_social,</w:t>
        <w:br/>
        <w:t xml:space="preserve">    source.nome_fantasia,</w:t>
        <w:br/>
        <w:t xml:space="preserve">    source.logradouro,</w:t>
        <w:br/>
        <w:t xml:space="preserve">    source.inscricao_estadual,</w:t>
        <w:br/>
        <w:t xml:space="preserve">    source.inscricao_municipal,</w:t>
        <w:br/>
        <w:t xml:space="preserve">    source.complemento_endereco,</w:t>
        <w:br/>
        <w:t xml:space="preserve">    source.codigo_postal,</w:t>
        <w:br/>
        <w:t xml:space="preserve">    source.bairro,</w:t>
        <w:br/>
        <w:t xml:space="preserve">    source.codigo_cidade,</w:t>
        <w:br/>
        <w:t xml:space="preserve">    source.regiao,</w:t>
        <w:br/>
        <w:t xml:space="preserve">    source.responsavel_regional,</w:t>
        <w:br/>
        <w:t xml:space="preserve">    source.categoria_porte,</w:t>
        <w:br/>
        <w:t xml:space="preserve">    source.data_abertura_atividade,</w:t>
        <w:br/>
        <w:t xml:space="preserve">    source.data_abertura_empresa,</w:t>
        <w:br/>
        <w:t xml:space="preserve">    source.dias_atividade,</w:t>
        <w:br/>
        <w:t xml:space="preserve">    source.horario_atividade,</w:t>
        <w:br/>
        <w:t xml:space="preserve">    source.segmento,</w:t>
        <w:br/>
        <w:t xml:space="preserve">    source.tem_gnv,</w:t>
        <w:br/>
        <w:t xml:space="preserve">    source.tem_etanol,</w:t>
        <w:br/>
        <w:t xml:space="preserve">    source.tem_supervisor,</w:t>
        <w:br/>
        <w:t xml:space="preserve">    source.qtd_funcionarios,</w:t>
        <w:br/>
        <w:t xml:space="preserve">    source.tem_diesel,</w:t>
        <w:br/>
        <w:t xml:space="preserve">    source.tem_troca_oleo,</w:t>
        <w:br/>
        <w:t xml:space="preserve">    source.codigo_externo,</w:t>
        <w:br/>
        <w:t xml:space="preserve">    source.marca_parceira,</w:t>
        <w:br/>
        <w:t xml:space="preserve">    source.email_contato,</w:t>
        <w:br/>
        <w:t xml:space="preserve">    source.email_gerente,</w:t>
        <w:br/>
        <w:t xml:space="preserve">    source.tamanho_loja,</w:t>
        <w:br/>
        <w:t xml:space="preserve">    source.situacao,</w:t>
        <w:br/>
        <w:t xml:space="preserve">    source.data_encerramento,</w:t>
        <w:br/>
        <w:t xml:space="preserve">    current_timestamp()</w:t>
        <w:br/>
        <w:t xml:space="preserve">    )</w:t>
        <w:br/>
        <w:t xml:space="preserve">  </w:t>
        <w:br/>
        <w:t xml:space="preserve">  """)</w:t>
      </w:r>
    </w:p>
    <w:p>
      <w:pPr/>
      <w:r>
        <w:br/>
        <w:br/>
        <w:t>Documento Interno - A divulgação sem autorização prévia viola as normas e diretrizes da organização.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