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705C2" w14:textId="2733C502" w:rsidR="00835B50" w:rsidRPr="00713038" w:rsidRDefault="00E0007B" w:rsidP="00F43048">
      <w:pPr>
        <w:tabs>
          <w:tab w:val="center" w:pos="7924"/>
        </w:tabs>
        <w:jc w:val="left"/>
        <w:rPr>
          <w:rFonts w:eastAsia="SimSun"/>
          <w:bCs/>
          <w:sz w:val="96"/>
          <w:szCs w:val="96"/>
          <w:lang w:val="en-GB"/>
        </w:rPr>
      </w:pPr>
      <w:r>
        <w:rPr>
          <w:noProof/>
        </w:rPr>
        <w:drawing>
          <wp:anchor distT="0" distB="0" distL="114300" distR="114300" simplePos="0" relativeHeight="252952576" behindDoc="0" locked="0" layoutInCell="1" allowOverlap="1" wp14:anchorId="2828061B" wp14:editId="4B2035F6">
            <wp:simplePos x="0" y="0"/>
            <wp:positionH relativeFrom="page">
              <wp:posOffset>-3505200</wp:posOffset>
            </wp:positionH>
            <wp:positionV relativeFrom="paragraph">
              <wp:posOffset>-603885</wp:posOffset>
            </wp:positionV>
            <wp:extent cx="23618190" cy="4067109"/>
            <wp:effectExtent l="0" t="0" r="3810" b="0"/>
            <wp:wrapNone/>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noChangeArrowheads="1"/>
                    </pic:cNvPicPr>
                  </pic:nvPicPr>
                  <pic:blipFill>
                    <a:blip r:embed="rId11">
                      <a:alphaModFix amt="39000"/>
                      <a:extLst>
                        <a:ext uri="{28A0092B-C50C-407E-A947-70E740481C1C}">
                          <a14:useLocalDpi xmlns:a14="http://schemas.microsoft.com/office/drawing/2010/main" val="0"/>
                        </a:ext>
                      </a:extLst>
                    </a:blip>
                    <a:srcRect/>
                    <a:stretch>
                      <a:fillRect/>
                    </a:stretch>
                  </pic:blipFill>
                  <pic:spPr bwMode="auto">
                    <a:xfrm>
                      <a:off x="0" y="0"/>
                      <a:ext cx="23661401" cy="407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4CAA8" w14:textId="4E84BC94" w:rsidR="001D0C76" w:rsidRPr="00713038" w:rsidRDefault="00FF484F" w:rsidP="009341A3">
      <w:pPr>
        <w:rPr>
          <w:lang w:val="en-GB"/>
        </w:rPr>
      </w:pPr>
      <w:r w:rsidRPr="00713038">
        <w:rPr>
          <w:noProof/>
          <w:lang w:val="en-GB"/>
        </w:rPr>
        <mc:AlternateContent>
          <mc:Choice Requires="wps">
            <w:drawing>
              <wp:anchor distT="0" distB="0" distL="114300" distR="114300" simplePos="0" relativeHeight="251840512" behindDoc="0" locked="0" layoutInCell="1" allowOverlap="1" wp14:anchorId="70A15966" wp14:editId="164F4BED">
                <wp:simplePos x="0" y="0"/>
                <wp:positionH relativeFrom="column">
                  <wp:posOffset>641985</wp:posOffset>
                </wp:positionH>
                <wp:positionV relativeFrom="paragraph">
                  <wp:posOffset>108585</wp:posOffset>
                </wp:positionV>
                <wp:extent cx="7686675" cy="1924050"/>
                <wp:effectExtent l="0" t="0" r="0" b="0"/>
                <wp:wrapNone/>
                <wp:docPr id="469" name="Rectangle 469"/>
                <wp:cNvGraphicFramePr/>
                <a:graphic xmlns:a="http://schemas.openxmlformats.org/drawingml/2006/main">
                  <a:graphicData uri="http://schemas.microsoft.com/office/word/2010/wordprocessingShape">
                    <wps:wsp>
                      <wps:cNvSpPr/>
                      <wps:spPr>
                        <a:xfrm>
                          <a:off x="0" y="0"/>
                          <a:ext cx="7686675" cy="1924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DA513A" id="Rectangle 469" o:spid="_x0000_s1026" style="position:absolute;margin-left:50.55pt;margin-top:8.55pt;width:605.25pt;height:151.5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" filled="f" stroked="f" strokeweight="2pt"/>
            </w:pict>
          </mc:Fallback>
        </mc:AlternateContent>
      </w:r>
    </w:p>
    <w:p w14:paraId="199EFA47" w14:textId="3EE865B1" w:rsidR="00E90EBE" w:rsidRPr="00D7498F" w:rsidRDefault="00E0007B" w:rsidP="00D7498F">
      <w:pPr>
        <w:rPr>
          <w:rFonts w:eastAsia="SimSun"/>
          <w:b/>
          <w:bCs/>
          <w:color w:val="C3092B"/>
          <w:lang w:val="en-GB"/>
        </w:rPr>
        <w:sectPr w:rsidR="00E90EBE" w:rsidRPr="00D7498F" w:rsidSect="00872954">
          <w:headerReference w:type="even" r:id="rId12"/>
          <w:headerReference w:type="default" r:id="rId13"/>
          <w:footerReference w:type="even" r:id="rId14"/>
          <w:footerReference w:type="default" r:id="rId15"/>
          <w:headerReference w:type="first" r:id="rId16"/>
          <w:footerReference w:type="first" r:id="rId17"/>
          <w:pgSz w:w="16840" w:h="11907" w:orient="landscape" w:code="9"/>
          <w:pgMar w:top="1701" w:right="1134" w:bottom="1134" w:left="1134" w:header="363" w:footer="601" w:gutter="0"/>
          <w:cols w:space="709"/>
          <w:titlePg/>
          <w:docGrid w:linePitch="360"/>
        </w:sectPr>
      </w:pPr>
      <w:r>
        <w:rPr>
          <w:rFonts w:eastAsia="SimSun"/>
          <w:bCs/>
          <w:noProof/>
          <w:color w:val="000000" w:themeColor="text1"/>
          <w:sz w:val="56"/>
          <w:szCs w:val="56"/>
          <w:lang w:val="en-GB"/>
        </w:rPr>
        <w:drawing>
          <wp:anchor distT="0" distB="0" distL="114300" distR="114300" simplePos="0" relativeHeight="252954624" behindDoc="0" locked="0" layoutInCell="1" allowOverlap="1" wp14:anchorId="083F4F72" wp14:editId="6EDE95EB">
            <wp:simplePos x="0" y="0"/>
            <wp:positionH relativeFrom="column">
              <wp:posOffset>9008110</wp:posOffset>
            </wp:positionH>
            <wp:positionV relativeFrom="paragraph">
              <wp:posOffset>5082784</wp:posOffset>
            </wp:positionV>
            <wp:extent cx="775252" cy="342900"/>
            <wp:effectExtent l="0" t="0" r="6350" b="0"/>
            <wp:wrapNone/>
            <wp:docPr id="10" name="Picture 10"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5252"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3038">
        <w:rPr>
          <w:noProof/>
          <w:lang w:val="en-GB"/>
        </w:rPr>
        <mc:AlternateContent>
          <mc:Choice Requires="wps">
            <w:drawing>
              <wp:anchor distT="0" distB="0" distL="114300" distR="114300" simplePos="0" relativeHeight="252661760" behindDoc="0" locked="0" layoutInCell="1" allowOverlap="1" wp14:anchorId="5FDA44F2" wp14:editId="6987B88E">
                <wp:simplePos x="0" y="0"/>
                <wp:positionH relativeFrom="page">
                  <wp:align>right</wp:align>
                </wp:positionH>
                <wp:positionV relativeFrom="paragraph">
                  <wp:posOffset>2376805</wp:posOffset>
                </wp:positionV>
                <wp:extent cx="10723245" cy="2663825"/>
                <wp:effectExtent l="0" t="0" r="1905" b="3175"/>
                <wp:wrapNone/>
                <wp:docPr id="3111" name="Rettangolo 3111"/>
                <wp:cNvGraphicFramePr/>
                <a:graphic xmlns:a="http://schemas.openxmlformats.org/drawingml/2006/main">
                  <a:graphicData uri="http://schemas.microsoft.com/office/word/2010/wordprocessingShape">
                    <wps:wsp>
                      <wps:cNvSpPr/>
                      <wps:spPr>
                        <a:xfrm>
                          <a:off x="0" y="0"/>
                          <a:ext cx="10723245" cy="2663825"/>
                        </a:xfrm>
                        <a:prstGeom prst="rect">
                          <a:avLst/>
                        </a:prstGeom>
                        <a:solidFill>
                          <a:schemeClr val="tx2">
                            <a:lumMod val="40000"/>
                            <a:lumOff val="60000"/>
                            <a:alpha val="10000"/>
                          </a:schemeClr>
                        </a:solidFill>
                        <a:ln>
                          <a:noFill/>
                        </a:ln>
                      </wps:spPr>
                      <wps:style>
                        <a:lnRef idx="2">
                          <a:schemeClr val="dk1"/>
                        </a:lnRef>
                        <a:fillRef idx="1">
                          <a:schemeClr val="lt1"/>
                        </a:fillRef>
                        <a:effectRef idx="0">
                          <a:schemeClr val="dk1"/>
                        </a:effectRef>
                        <a:fontRef idx="minor">
                          <a:schemeClr val="dk1"/>
                        </a:fontRef>
                      </wps:style>
                      <wps:txbx>
                        <w:txbxContent>
                          <w:p w14:paraId="341774B0" w14:textId="25E3C3D7" w:rsidR="008F7045" w:rsidRPr="00E0007B" w:rsidRDefault="008F7045" w:rsidP="00C3034D">
                            <w:pPr>
                              <w:tabs>
                                <w:tab w:val="center" w:pos="7924"/>
                              </w:tabs>
                              <w:ind w:left="426"/>
                              <w:jc w:val="left"/>
                              <w:rPr>
                                <w:rFonts w:eastAsia="SimSun"/>
                                <w:bCs/>
                                <w:color w:val="000000" w:themeColor="text1"/>
                                <w:sz w:val="72"/>
                                <w:szCs w:val="72"/>
                                <w:lang w:val="en-GB"/>
                              </w:rPr>
                            </w:pPr>
                            <w:bookmarkStart w:id="0" w:name="_Hlk5958406"/>
                            <w:bookmarkStart w:id="1" w:name="_Hlk5961632"/>
                            <w:r w:rsidRPr="00E0007B">
                              <w:rPr>
                                <w:rFonts w:eastAsia="SimSun"/>
                                <w:bCs/>
                                <w:color w:val="000000" w:themeColor="text1"/>
                                <w:sz w:val="72"/>
                                <w:szCs w:val="72"/>
                                <w:lang w:val="en-GB"/>
                              </w:rPr>
                              <w:t xml:space="preserve">Project </w:t>
                            </w:r>
                            <w:bookmarkEnd w:id="0"/>
                            <w:r w:rsidR="00A634C6">
                              <w:rPr>
                                <w:rFonts w:eastAsia="SimSun"/>
                                <w:bCs/>
                                <w:color w:val="000000" w:themeColor="text1"/>
                                <w:sz w:val="72"/>
                                <w:szCs w:val="72"/>
                                <w:lang w:val="en-GB"/>
                              </w:rPr>
                              <w:t>Agricom</w:t>
                            </w:r>
                          </w:p>
                          <w:p w14:paraId="02E44F9E" w14:textId="679A96BF" w:rsidR="008F7045" w:rsidRPr="009E4C31" w:rsidRDefault="008F7045" w:rsidP="00C3034D">
                            <w:pPr>
                              <w:ind w:left="426"/>
                              <w:jc w:val="left"/>
                              <w:rPr>
                                <w:rFonts w:eastAsia="SimSun"/>
                                <w:bCs/>
                                <w:color w:val="000000" w:themeColor="text1"/>
                                <w:sz w:val="56"/>
                                <w:szCs w:val="56"/>
                                <w:lang w:val="en-GB"/>
                              </w:rPr>
                            </w:pPr>
                            <w:bookmarkStart w:id="2" w:name="_Hlk5958430"/>
                            <w:r w:rsidRPr="009E4C31">
                              <w:rPr>
                                <w:rFonts w:eastAsia="SimSun"/>
                                <w:bCs/>
                                <w:color w:val="000000" w:themeColor="text1"/>
                                <w:sz w:val="56"/>
                                <w:szCs w:val="56"/>
                                <w:lang w:val="en-GB"/>
                              </w:rPr>
                              <w:t>Legal Red Flag Report</w:t>
                            </w:r>
                            <w:bookmarkEnd w:id="1"/>
                          </w:p>
                          <w:bookmarkEnd w:id="2"/>
                          <w:p w14:paraId="0BCF2569" w14:textId="45615201" w:rsidR="008F7045" w:rsidRPr="009E4C31" w:rsidRDefault="008F7045" w:rsidP="00C3034D">
                            <w:pPr>
                              <w:ind w:left="426"/>
                              <w:jc w:val="left"/>
                              <w:rPr>
                                <w:rFonts w:eastAsia="SimSun"/>
                                <w:bCs/>
                                <w:color w:val="000000" w:themeColor="text1"/>
                                <w:sz w:val="40"/>
                                <w:szCs w:val="40"/>
                                <w:lang w:val="en-GB"/>
                              </w:rPr>
                            </w:pPr>
                            <w:r w:rsidRPr="009E4C31">
                              <w:rPr>
                                <w:rFonts w:eastAsia="SimSun"/>
                                <w:bCs/>
                                <w:color w:val="000000" w:themeColor="text1"/>
                                <w:sz w:val="40"/>
                                <w:szCs w:val="40"/>
                                <w:lang w:val="en-GB"/>
                              </w:rPr>
                              <w:t xml:space="preserve">Milan, </w:t>
                            </w:r>
                            <w:r w:rsidR="009E4C31" w:rsidRPr="009E4C31">
                              <w:rPr>
                                <w:rFonts w:eastAsia="SimSun"/>
                                <w:bCs/>
                                <w:sz w:val="40"/>
                                <w:szCs w:val="40"/>
                                <w:lang w:val="en-GB"/>
                              </w:rPr>
                              <w:t>2</w:t>
                            </w:r>
                            <w:r w:rsidR="00226A4A">
                              <w:rPr>
                                <w:rFonts w:eastAsia="SimSun"/>
                                <w:bCs/>
                                <w:sz w:val="40"/>
                                <w:szCs w:val="40"/>
                                <w:lang w:val="en-GB"/>
                              </w:rPr>
                              <w:t>4</w:t>
                            </w:r>
                            <w:r w:rsidR="00634189" w:rsidRPr="009E4C31">
                              <w:rPr>
                                <w:rFonts w:eastAsia="SimSun"/>
                                <w:bCs/>
                                <w:sz w:val="40"/>
                                <w:szCs w:val="40"/>
                                <w:lang w:val="en-GB"/>
                              </w:rPr>
                              <w:t xml:space="preserve"> </w:t>
                            </w:r>
                            <w:r w:rsidR="009E4C31" w:rsidRPr="009E4C31">
                              <w:rPr>
                                <w:rFonts w:eastAsia="SimSun"/>
                                <w:bCs/>
                                <w:sz w:val="40"/>
                                <w:szCs w:val="40"/>
                                <w:lang w:val="en-GB"/>
                              </w:rPr>
                              <w:t>October</w:t>
                            </w:r>
                            <w:r w:rsidR="00A670D7" w:rsidRPr="009E4C31">
                              <w:rPr>
                                <w:rFonts w:eastAsia="SimSun"/>
                                <w:bCs/>
                                <w:sz w:val="40"/>
                                <w:szCs w:val="40"/>
                                <w:lang w:val="en-GB"/>
                              </w:rPr>
                              <w:t xml:space="preserve"> </w:t>
                            </w:r>
                            <w:r w:rsidRPr="009E4C31">
                              <w:rPr>
                                <w:rFonts w:eastAsia="SimSun"/>
                                <w:bCs/>
                                <w:color w:val="000000" w:themeColor="text1"/>
                                <w:sz w:val="40"/>
                                <w:szCs w:val="40"/>
                                <w:lang w:val="en-GB"/>
                              </w:rPr>
                              <w:t>202</w:t>
                            </w:r>
                            <w:r w:rsidR="00A634C6" w:rsidRPr="009E4C31">
                              <w:rPr>
                                <w:rFonts w:eastAsia="SimSun"/>
                                <w:bCs/>
                                <w:color w:val="000000" w:themeColor="text1"/>
                                <w:sz w:val="40"/>
                                <w:szCs w:val="40"/>
                                <w:lang w:val="en-GB"/>
                              </w:rPr>
                              <w:t>3</w:t>
                            </w:r>
                            <w:r w:rsidRPr="009E4C31">
                              <w:rPr>
                                <w:rFonts w:eastAsia="SimSun"/>
                                <w:bCs/>
                                <w:color w:val="000000" w:themeColor="text1"/>
                                <w:sz w:val="40"/>
                                <w:szCs w:val="40"/>
                                <w:lang w:val="en-GB"/>
                              </w:rPr>
                              <w:t xml:space="preserve"> </w:t>
                            </w:r>
                            <w:r w:rsidR="00A670D7" w:rsidRPr="009E4C31">
                              <w:rPr>
                                <w:rFonts w:eastAsia="SimSun"/>
                                <w:bCs/>
                                <w:color w:val="000000" w:themeColor="text1"/>
                                <w:sz w:val="40"/>
                                <w:szCs w:val="40"/>
                                <w:lang w:val="en-GB"/>
                              </w:rPr>
                              <w:t xml:space="preserve"> </w:t>
                            </w:r>
                          </w:p>
                          <w:p w14:paraId="7D946927" w14:textId="6A62FA49" w:rsidR="008F7045" w:rsidRPr="00E0007B" w:rsidRDefault="009E4C31" w:rsidP="00C3034D">
                            <w:pPr>
                              <w:ind w:left="426"/>
                              <w:jc w:val="left"/>
                              <w:rPr>
                                <w:rFonts w:eastAsia="SimSun"/>
                                <w:bCs/>
                                <w:color w:val="000000" w:themeColor="text1"/>
                                <w:sz w:val="40"/>
                                <w:szCs w:val="40"/>
                                <w:lang w:val="en-GB"/>
                              </w:rPr>
                            </w:pPr>
                            <w:r w:rsidRPr="009E4C31">
                              <w:rPr>
                                <w:rFonts w:eastAsia="SimSun"/>
                                <w:bCs/>
                                <w:color w:val="000000" w:themeColor="text1"/>
                                <w:sz w:val="40"/>
                                <w:szCs w:val="40"/>
                                <w:lang w:val="en-GB"/>
                              </w:rPr>
                              <w:t>Final</w:t>
                            </w:r>
                            <w:r w:rsidR="00C3034D" w:rsidRPr="009E4C31">
                              <w:rPr>
                                <w:rFonts w:eastAsia="SimSun"/>
                                <w:bCs/>
                                <w:color w:val="000000" w:themeColor="text1"/>
                                <w:sz w:val="40"/>
                                <w:szCs w:val="40"/>
                                <w:lang w:val="en-GB"/>
                              </w:rPr>
                              <w:t xml:space="preserve"> Release</w:t>
                            </w:r>
                            <w:r w:rsidR="00C3034D" w:rsidRPr="00E0007B">
                              <w:rPr>
                                <w:rFonts w:eastAsia="SimSun"/>
                                <w:bCs/>
                                <w:color w:val="000000" w:themeColor="text1"/>
                                <w:sz w:val="40"/>
                                <w:szCs w:val="40"/>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A44F2" id="Rettangolo 3111" o:spid="_x0000_s1026" style="position:absolute;left:0;text-align:left;margin-left:793.15pt;margin-top:187.15pt;width:844.35pt;height:209.75pt;z-index:2526617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" fillcolor="#8db3e2 [1311]" stroked="f" strokeweight="2pt">
                <v:fill opacity="6682f"/>
                <v:textbox>
                  <w:txbxContent>
                    <w:p w14:paraId="341774B0" w14:textId="25E3C3D7" w:rsidR="008F7045" w:rsidRPr="00E0007B" w:rsidRDefault="008F7045" w:rsidP="00C3034D">
                      <w:pPr>
                        <w:tabs>
                          <w:tab w:val="center" w:pos="7924"/>
                        </w:tabs>
                        <w:ind w:left="426"/>
                        <w:jc w:val="left"/>
                        <w:rPr>
                          <w:rFonts w:eastAsia="SimSun"/>
                          <w:bCs/>
                          <w:color w:val="000000" w:themeColor="text1"/>
                          <w:sz w:val="72"/>
                          <w:szCs w:val="72"/>
                          <w:lang w:val="en-GB"/>
                        </w:rPr>
                      </w:pPr>
                      <w:bookmarkStart w:id="3" w:name="_Hlk5958406"/>
                      <w:bookmarkStart w:id="4" w:name="_Hlk5961632"/>
                      <w:r w:rsidRPr="00E0007B">
                        <w:rPr>
                          <w:rFonts w:eastAsia="SimSun"/>
                          <w:bCs/>
                          <w:color w:val="000000" w:themeColor="text1"/>
                          <w:sz w:val="72"/>
                          <w:szCs w:val="72"/>
                          <w:lang w:val="en-GB"/>
                        </w:rPr>
                        <w:t xml:space="preserve">Project </w:t>
                      </w:r>
                      <w:bookmarkEnd w:id="3"/>
                      <w:r w:rsidR="00A634C6">
                        <w:rPr>
                          <w:rFonts w:eastAsia="SimSun"/>
                          <w:bCs/>
                          <w:color w:val="000000" w:themeColor="text1"/>
                          <w:sz w:val="72"/>
                          <w:szCs w:val="72"/>
                          <w:lang w:val="en-GB"/>
                        </w:rPr>
                        <w:t>Agricom</w:t>
                      </w:r>
                    </w:p>
                    <w:p w14:paraId="02E44F9E" w14:textId="679A96BF" w:rsidR="008F7045" w:rsidRPr="009E4C31" w:rsidRDefault="008F7045" w:rsidP="00C3034D">
                      <w:pPr>
                        <w:ind w:left="426"/>
                        <w:jc w:val="left"/>
                        <w:rPr>
                          <w:rFonts w:eastAsia="SimSun"/>
                          <w:bCs/>
                          <w:color w:val="000000" w:themeColor="text1"/>
                          <w:sz w:val="56"/>
                          <w:szCs w:val="56"/>
                          <w:lang w:val="en-GB"/>
                        </w:rPr>
                      </w:pPr>
                      <w:bookmarkStart w:id="5" w:name="_Hlk5958430"/>
                      <w:r w:rsidRPr="009E4C31">
                        <w:rPr>
                          <w:rFonts w:eastAsia="SimSun"/>
                          <w:bCs/>
                          <w:color w:val="000000" w:themeColor="text1"/>
                          <w:sz w:val="56"/>
                          <w:szCs w:val="56"/>
                          <w:lang w:val="en-GB"/>
                        </w:rPr>
                        <w:t>Legal Red Flag Report</w:t>
                      </w:r>
                      <w:bookmarkEnd w:id="4"/>
                    </w:p>
                    <w:bookmarkEnd w:id="5"/>
                    <w:p w14:paraId="0BCF2569" w14:textId="45615201" w:rsidR="008F7045" w:rsidRPr="009E4C31" w:rsidRDefault="008F7045" w:rsidP="00C3034D">
                      <w:pPr>
                        <w:ind w:left="426"/>
                        <w:jc w:val="left"/>
                        <w:rPr>
                          <w:rFonts w:eastAsia="SimSun"/>
                          <w:bCs/>
                          <w:color w:val="000000" w:themeColor="text1"/>
                          <w:sz w:val="40"/>
                          <w:szCs w:val="40"/>
                          <w:lang w:val="en-GB"/>
                        </w:rPr>
                      </w:pPr>
                      <w:r w:rsidRPr="009E4C31">
                        <w:rPr>
                          <w:rFonts w:eastAsia="SimSun"/>
                          <w:bCs/>
                          <w:color w:val="000000" w:themeColor="text1"/>
                          <w:sz w:val="40"/>
                          <w:szCs w:val="40"/>
                          <w:lang w:val="en-GB"/>
                        </w:rPr>
                        <w:t xml:space="preserve">Milan, </w:t>
                      </w:r>
                      <w:r w:rsidR="009E4C31" w:rsidRPr="009E4C31">
                        <w:rPr>
                          <w:rFonts w:eastAsia="SimSun"/>
                          <w:bCs/>
                          <w:sz w:val="40"/>
                          <w:szCs w:val="40"/>
                          <w:lang w:val="en-GB"/>
                        </w:rPr>
                        <w:t>2</w:t>
                      </w:r>
                      <w:r w:rsidR="00226A4A">
                        <w:rPr>
                          <w:rFonts w:eastAsia="SimSun"/>
                          <w:bCs/>
                          <w:sz w:val="40"/>
                          <w:szCs w:val="40"/>
                          <w:lang w:val="en-GB"/>
                        </w:rPr>
                        <w:t>4</w:t>
                      </w:r>
                      <w:r w:rsidR="00634189" w:rsidRPr="009E4C31">
                        <w:rPr>
                          <w:rFonts w:eastAsia="SimSun"/>
                          <w:bCs/>
                          <w:sz w:val="40"/>
                          <w:szCs w:val="40"/>
                          <w:lang w:val="en-GB"/>
                        </w:rPr>
                        <w:t xml:space="preserve"> </w:t>
                      </w:r>
                      <w:r w:rsidR="009E4C31" w:rsidRPr="009E4C31">
                        <w:rPr>
                          <w:rFonts w:eastAsia="SimSun"/>
                          <w:bCs/>
                          <w:sz w:val="40"/>
                          <w:szCs w:val="40"/>
                          <w:lang w:val="en-GB"/>
                        </w:rPr>
                        <w:t>October</w:t>
                      </w:r>
                      <w:r w:rsidR="00A670D7" w:rsidRPr="009E4C31">
                        <w:rPr>
                          <w:rFonts w:eastAsia="SimSun"/>
                          <w:bCs/>
                          <w:sz w:val="40"/>
                          <w:szCs w:val="40"/>
                          <w:lang w:val="en-GB"/>
                        </w:rPr>
                        <w:t xml:space="preserve"> </w:t>
                      </w:r>
                      <w:r w:rsidRPr="009E4C31">
                        <w:rPr>
                          <w:rFonts w:eastAsia="SimSun"/>
                          <w:bCs/>
                          <w:color w:val="000000" w:themeColor="text1"/>
                          <w:sz w:val="40"/>
                          <w:szCs w:val="40"/>
                          <w:lang w:val="en-GB"/>
                        </w:rPr>
                        <w:t>202</w:t>
                      </w:r>
                      <w:r w:rsidR="00A634C6" w:rsidRPr="009E4C31">
                        <w:rPr>
                          <w:rFonts w:eastAsia="SimSun"/>
                          <w:bCs/>
                          <w:color w:val="000000" w:themeColor="text1"/>
                          <w:sz w:val="40"/>
                          <w:szCs w:val="40"/>
                          <w:lang w:val="en-GB"/>
                        </w:rPr>
                        <w:t>3</w:t>
                      </w:r>
                      <w:r w:rsidRPr="009E4C31">
                        <w:rPr>
                          <w:rFonts w:eastAsia="SimSun"/>
                          <w:bCs/>
                          <w:color w:val="000000" w:themeColor="text1"/>
                          <w:sz w:val="40"/>
                          <w:szCs w:val="40"/>
                          <w:lang w:val="en-GB"/>
                        </w:rPr>
                        <w:t xml:space="preserve"> </w:t>
                      </w:r>
                      <w:r w:rsidR="00A670D7" w:rsidRPr="009E4C31">
                        <w:rPr>
                          <w:rFonts w:eastAsia="SimSun"/>
                          <w:bCs/>
                          <w:color w:val="000000" w:themeColor="text1"/>
                          <w:sz w:val="40"/>
                          <w:szCs w:val="40"/>
                          <w:lang w:val="en-GB"/>
                        </w:rPr>
                        <w:t xml:space="preserve"> </w:t>
                      </w:r>
                    </w:p>
                    <w:p w14:paraId="7D946927" w14:textId="6A62FA49" w:rsidR="008F7045" w:rsidRPr="00E0007B" w:rsidRDefault="009E4C31" w:rsidP="00C3034D">
                      <w:pPr>
                        <w:ind w:left="426"/>
                        <w:jc w:val="left"/>
                        <w:rPr>
                          <w:rFonts w:eastAsia="SimSun"/>
                          <w:bCs/>
                          <w:color w:val="000000" w:themeColor="text1"/>
                          <w:sz w:val="40"/>
                          <w:szCs w:val="40"/>
                          <w:lang w:val="en-GB"/>
                        </w:rPr>
                      </w:pPr>
                      <w:r w:rsidRPr="009E4C31">
                        <w:rPr>
                          <w:rFonts w:eastAsia="SimSun"/>
                          <w:bCs/>
                          <w:color w:val="000000" w:themeColor="text1"/>
                          <w:sz w:val="40"/>
                          <w:szCs w:val="40"/>
                          <w:lang w:val="en-GB"/>
                        </w:rPr>
                        <w:t>Final</w:t>
                      </w:r>
                      <w:r w:rsidR="00C3034D" w:rsidRPr="009E4C31">
                        <w:rPr>
                          <w:rFonts w:eastAsia="SimSun"/>
                          <w:bCs/>
                          <w:color w:val="000000" w:themeColor="text1"/>
                          <w:sz w:val="40"/>
                          <w:szCs w:val="40"/>
                          <w:lang w:val="en-GB"/>
                        </w:rPr>
                        <w:t xml:space="preserve"> Release</w:t>
                      </w:r>
                      <w:r w:rsidR="00C3034D" w:rsidRPr="00E0007B">
                        <w:rPr>
                          <w:rFonts w:eastAsia="SimSun"/>
                          <w:bCs/>
                          <w:color w:val="000000" w:themeColor="text1"/>
                          <w:sz w:val="40"/>
                          <w:szCs w:val="40"/>
                          <w:lang w:val="en-GB"/>
                        </w:rPr>
                        <w:t xml:space="preserve"> </w:t>
                      </w:r>
                    </w:p>
                  </w:txbxContent>
                </v:textbox>
                <w10:wrap anchorx="page"/>
              </v:rect>
            </w:pict>
          </mc:Fallback>
        </mc:AlternateContent>
      </w:r>
      <w:r>
        <w:rPr>
          <w:noProof/>
          <w:color w:val="0563C1"/>
          <w:sz w:val="22"/>
          <w:szCs w:val="22"/>
        </w:rPr>
        <w:drawing>
          <wp:anchor distT="0" distB="0" distL="114300" distR="114300" simplePos="0" relativeHeight="252953600" behindDoc="0" locked="0" layoutInCell="1" allowOverlap="1" wp14:anchorId="7136992A" wp14:editId="63631A97">
            <wp:simplePos x="0" y="0"/>
            <wp:positionH relativeFrom="column">
              <wp:posOffset>-653415</wp:posOffset>
            </wp:positionH>
            <wp:positionV relativeFrom="paragraph">
              <wp:posOffset>5117465</wp:posOffset>
            </wp:positionV>
            <wp:extent cx="2114550" cy="304800"/>
            <wp:effectExtent l="0" t="0" r="0" b="0"/>
            <wp:wrapNone/>
            <wp:docPr id="6" name="Picture 6" descr="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a:hlinkClick r:id="rId19"/>
                    </pic:cNvPr>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114550" cy="304800"/>
                    </a:xfrm>
                    <a:prstGeom prst="rect">
                      <a:avLst/>
                    </a:prstGeom>
                    <a:noFill/>
                    <a:ln>
                      <a:noFill/>
                    </a:ln>
                  </pic:spPr>
                </pic:pic>
              </a:graphicData>
            </a:graphic>
          </wp:anchor>
        </w:drawing>
      </w:r>
      <w:r w:rsidR="000422FC" w:rsidRPr="00713038">
        <w:rPr>
          <w:noProof/>
          <w:lang w:val="en-GB"/>
        </w:rPr>
        <mc:AlternateContent>
          <mc:Choice Requires="wps">
            <w:drawing>
              <wp:anchor distT="0" distB="0" distL="114300" distR="114300" simplePos="0" relativeHeight="252347392" behindDoc="1" locked="0" layoutInCell="1" allowOverlap="1" wp14:anchorId="1B29E0A4" wp14:editId="2BBB4378">
                <wp:simplePos x="0" y="0"/>
                <wp:positionH relativeFrom="column">
                  <wp:posOffset>-709295</wp:posOffset>
                </wp:positionH>
                <wp:positionV relativeFrom="paragraph">
                  <wp:posOffset>973928</wp:posOffset>
                </wp:positionV>
                <wp:extent cx="10748010" cy="2174240"/>
                <wp:effectExtent l="0" t="0" r="0" b="0"/>
                <wp:wrapNone/>
                <wp:docPr id="473" name="Rectangle 473"/>
                <wp:cNvGraphicFramePr/>
                <a:graphic xmlns:a="http://schemas.openxmlformats.org/drawingml/2006/main">
                  <a:graphicData uri="http://schemas.microsoft.com/office/word/2010/wordprocessingShape">
                    <wps:wsp>
                      <wps:cNvSpPr/>
                      <wps:spPr>
                        <a:xfrm>
                          <a:off x="0" y="0"/>
                          <a:ext cx="10748010" cy="2174240"/>
                        </a:xfrm>
                        <a:prstGeom prst="rect">
                          <a:avLst/>
                        </a:prstGeom>
                        <a:solidFill>
                          <a:srgbClr val="FFFFFF">
                            <a:alpha val="71000"/>
                          </a:srgbClr>
                        </a:solidFill>
                        <a:ln w="12700">
                          <a:noFill/>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39DD88C" id="Rectangle 473" o:spid="_x0000_s1026" style="position:absolute;margin-left:-55.85pt;margin-top:76.7pt;width:846.3pt;height:171.2pt;z-index:-25096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" stroked="f" strokeweight="1pt">
                <v:fill opacity="46517f"/>
              </v:rect>
            </w:pict>
          </mc:Fallback>
        </mc:AlternateContent>
      </w:r>
    </w:p>
    <w:p w14:paraId="5FB9F7F5" w14:textId="553DCCD8" w:rsidR="003668B1" w:rsidRPr="00713038" w:rsidRDefault="003668B1" w:rsidP="00A96F0B">
      <w:pPr>
        <w:pStyle w:val="TOC1"/>
        <w:rPr>
          <w:lang w:val="en-GB"/>
        </w:rPr>
        <w:sectPr w:rsidR="003668B1" w:rsidRPr="00713038" w:rsidSect="00E90EBE">
          <w:headerReference w:type="even" r:id="rId22"/>
          <w:headerReference w:type="default" r:id="rId23"/>
          <w:footerReference w:type="default" r:id="rId24"/>
          <w:headerReference w:type="first" r:id="rId25"/>
          <w:type w:val="continuous"/>
          <w:pgSz w:w="16840" w:h="11907" w:orient="landscape" w:code="9"/>
          <w:pgMar w:top="1701" w:right="1134" w:bottom="1134" w:left="5103" w:header="363" w:footer="601" w:gutter="0"/>
          <w:cols w:num="2" w:space="709"/>
          <w:docGrid w:linePitch="360"/>
        </w:sectPr>
      </w:pPr>
    </w:p>
    <w:p w14:paraId="0B6EDDBF" w14:textId="22EA4E9B" w:rsidR="0000361C" w:rsidRPr="00713038" w:rsidRDefault="0000361C" w:rsidP="0000361C">
      <w:pPr>
        <w:rPr>
          <w:sz w:val="48"/>
          <w:szCs w:val="48"/>
          <w:lang w:val="en-GB"/>
        </w:rPr>
      </w:pPr>
      <w:r w:rsidRPr="00713038">
        <w:rPr>
          <w:sz w:val="48"/>
          <w:szCs w:val="48"/>
          <w:lang w:val="en-GB"/>
        </w:rPr>
        <w:lastRenderedPageBreak/>
        <w:t>Most Common Definitions</w:t>
      </w:r>
      <w:r w:rsidR="0007389A">
        <w:rPr>
          <w:sz w:val="48"/>
          <w:szCs w:val="48"/>
          <w:lang w:val="en-GB"/>
        </w:rPr>
        <w:t xml:space="preserve"> </w:t>
      </w:r>
    </w:p>
    <w:p w14:paraId="373DAC0C" w14:textId="77777777" w:rsidR="0000361C" w:rsidRPr="00713038" w:rsidRDefault="0000361C" w:rsidP="0000361C">
      <w:pPr>
        <w:spacing w:before="240"/>
        <w:rPr>
          <w:sz w:val="22"/>
          <w:szCs w:val="22"/>
          <w:lang w:val="en-GB"/>
        </w:rPr>
      </w:pPr>
      <w:r w:rsidRPr="00713038">
        <w:rPr>
          <w:sz w:val="22"/>
          <w:szCs w:val="22"/>
          <w:lang w:val="en-GB"/>
        </w:rPr>
        <w:t>In addition to the terms defined elsewhere in the Report, the following terms shall have the meaning set out below:</w:t>
      </w:r>
    </w:p>
    <w:p w14:paraId="53FE2306" w14:textId="77777777" w:rsidR="0000361C" w:rsidRPr="00713038" w:rsidRDefault="0000361C" w:rsidP="0000361C">
      <w:pPr>
        <w:spacing w:before="120" w:line="240" w:lineRule="auto"/>
        <w:jc w:val="left"/>
        <w:rPr>
          <w:b/>
          <w:sz w:val="22"/>
          <w:szCs w:val="22"/>
          <w:lang w:val="en-GB"/>
        </w:rPr>
        <w:sectPr w:rsidR="0000361C" w:rsidRPr="00713038" w:rsidSect="00BE7CD9">
          <w:footerReference w:type="default" r:id="rId26"/>
          <w:footerReference w:type="first" r:id="rId27"/>
          <w:pgSz w:w="16840" w:h="11907" w:orient="landscape" w:code="9"/>
          <w:pgMar w:top="2041" w:right="1474" w:bottom="2041" w:left="2041" w:header="720" w:footer="720" w:gutter="0"/>
          <w:pgNumType w:start="3"/>
          <w:cols w:space="720"/>
          <w:docGrid w:linePitch="313"/>
        </w:sectPr>
      </w:pPr>
    </w:p>
    <w:tbl>
      <w:tblPr>
        <w:tblW w:w="0" w:type="auto"/>
        <w:tblInd w:w="-34" w:type="dxa"/>
        <w:tblLook w:val="00A0" w:firstRow="1" w:lastRow="0" w:firstColumn="1" w:lastColumn="0" w:noHBand="0" w:noVBand="0"/>
      </w:tblPr>
      <w:tblGrid>
        <w:gridCol w:w="2051"/>
        <w:gridCol w:w="4275"/>
      </w:tblGrid>
      <w:tr w:rsidR="0000361C" w:rsidRPr="0035193A" w14:paraId="3D2C30D4" w14:textId="77777777" w:rsidTr="00DD21D9">
        <w:tc>
          <w:tcPr>
            <w:tcW w:w="2051" w:type="dxa"/>
            <w:shd w:val="clear" w:color="auto" w:fill="auto"/>
          </w:tcPr>
          <w:p w14:paraId="57926EC7" w14:textId="1838BE04" w:rsidR="0000361C" w:rsidRPr="00A667D1" w:rsidRDefault="005D5431" w:rsidP="00DD21D9">
            <w:pPr>
              <w:spacing w:before="120" w:line="240" w:lineRule="auto"/>
              <w:jc w:val="left"/>
              <w:rPr>
                <w:b/>
                <w:sz w:val="22"/>
                <w:szCs w:val="22"/>
                <w:lang w:val="en-GB"/>
              </w:rPr>
            </w:pPr>
            <w:r w:rsidRPr="00A667D1">
              <w:rPr>
                <w:b/>
                <w:sz w:val="22"/>
                <w:szCs w:val="22"/>
                <w:lang w:val="en-GB"/>
              </w:rPr>
              <w:t>Agreement</w:t>
            </w:r>
          </w:p>
        </w:tc>
        <w:tc>
          <w:tcPr>
            <w:tcW w:w="4275" w:type="dxa"/>
            <w:shd w:val="clear" w:color="auto" w:fill="auto"/>
          </w:tcPr>
          <w:p w14:paraId="27B09AB7" w14:textId="1F7D61DE" w:rsidR="0000361C" w:rsidRPr="00A667D1" w:rsidRDefault="0035193A" w:rsidP="00DD21D9">
            <w:pPr>
              <w:spacing w:before="120" w:line="240" w:lineRule="auto"/>
              <w:rPr>
                <w:sz w:val="22"/>
                <w:szCs w:val="22"/>
                <w:lang w:val="en-US"/>
              </w:rPr>
            </w:pPr>
            <w:r>
              <w:rPr>
                <w:sz w:val="22"/>
                <w:szCs w:val="22"/>
                <w:lang w:val="en-US"/>
              </w:rPr>
              <w:t>T</w:t>
            </w:r>
            <w:r w:rsidR="005D5431" w:rsidRPr="00A667D1">
              <w:rPr>
                <w:sz w:val="22"/>
                <w:szCs w:val="22"/>
                <w:lang w:val="en-US"/>
              </w:rPr>
              <w:t xml:space="preserve">he </w:t>
            </w:r>
            <w:r w:rsidR="00704B61">
              <w:rPr>
                <w:sz w:val="22"/>
                <w:szCs w:val="22"/>
                <w:lang w:val="en-US"/>
              </w:rPr>
              <w:t xml:space="preserve">sale and purchase </w:t>
            </w:r>
            <w:r w:rsidR="00BE58BA">
              <w:rPr>
                <w:sz w:val="22"/>
                <w:szCs w:val="22"/>
                <w:lang w:val="en-US"/>
              </w:rPr>
              <w:t xml:space="preserve">agreement that will govern the Envisaged Transaction. </w:t>
            </w:r>
          </w:p>
        </w:tc>
      </w:tr>
      <w:tr w:rsidR="00A634C6" w:rsidRPr="00A634C6" w14:paraId="5DC6FCC9" w14:textId="77777777" w:rsidTr="00DD21D9">
        <w:tc>
          <w:tcPr>
            <w:tcW w:w="2051" w:type="dxa"/>
            <w:shd w:val="clear" w:color="auto" w:fill="auto"/>
          </w:tcPr>
          <w:p w14:paraId="015D2253" w14:textId="47099804" w:rsidR="00A634C6" w:rsidRPr="00A667D1" w:rsidRDefault="00A634C6" w:rsidP="00DD21D9">
            <w:pPr>
              <w:spacing w:before="120" w:line="240" w:lineRule="auto"/>
              <w:jc w:val="left"/>
              <w:rPr>
                <w:b/>
                <w:sz w:val="22"/>
                <w:szCs w:val="22"/>
                <w:lang w:val="en-GB"/>
              </w:rPr>
            </w:pPr>
            <w:r w:rsidRPr="00A634C6">
              <w:rPr>
                <w:b/>
                <w:sz w:val="22"/>
                <w:szCs w:val="22"/>
                <w:lang w:val="en-GB"/>
              </w:rPr>
              <w:t>Agricom</w:t>
            </w:r>
          </w:p>
        </w:tc>
        <w:tc>
          <w:tcPr>
            <w:tcW w:w="4275" w:type="dxa"/>
            <w:shd w:val="clear" w:color="auto" w:fill="auto"/>
          </w:tcPr>
          <w:p w14:paraId="6CFA6A25" w14:textId="36D66EE5" w:rsidR="00A634C6" w:rsidRDefault="00A634C6" w:rsidP="00DD21D9">
            <w:pPr>
              <w:spacing w:before="120" w:line="240" w:lineRule="auto"/>
              <w:rPr>
                <w:sz w:val="22"/>
                <w:szCs w:val="22"/>
                <w:lang w:val="en-US"/>
              </w:rPr>
            </w:pPr>
            <w:r w:rsidRPr="00A634C6">
              <w:rPr>
                <w:sz w:val="22"/>
                <w:szCs w:val="22"/>
                <w:lang w:val="en-US"/>
              </w:rPr>
              <w:t xml:space="preserve">Agricom </w:t>
            </w:r>
            <w:proofErr w:type="spellStart"/>
            <w:r w:rsidRPr="00A634C6">
              <w:rPr>
                <w:sz w:val="22"/>
                <w:szCs w:val="22"/>
                <w:lang w:val="en-US"/>
              </w:rPr>
              <w:t>S.r.l</w:t>
            </w:r>
            <w:proofErr w:type="spellEnd"/>
            <w:r w:rsidRPr="00A634C6">
              <w:rPr>
                <w:sz w:val="22"/>
                <w:szCs w:val="22"/>
                <w:lang w:val="en-US"/>
              </w:rPr>
              <w:t>.</w:t>
            </w:r>
          </w:p>
        </w:tc>
      </w:tr>
      <w:tr w:rsidR="00DD072A" w:rsidRPr="00A634C6" w14:paraId="15CF259F" w14:textId="77777777" w:rsidTr="00DD21D9">
        <w:tc>
          <w:tcPr>
            <w:tcW w:w="2051" w:type="dxa"/>
            <w:shd w:val="clear" w:color="auto" w:fill="auto"/>
          </w:tcPr>
          <w:p w14:paraId="07531E92" w14:textId="53C8C59A" w:rsidR="00DD072A" w:rsidRPr="00A634C6" w:rsidRDefault="00DD072A" w:rsidP="00DD21D9">
            <w:pPr>
              <w:spacing w:before="120" w:line="240" w:lineRule="auto"/>
              <w:jc w:val="left"/>
              <w:rPr>
                <w:b/>
                <w:sz w:val="22"/>
                <w:szCs w:val="22"/>
                <w:lang w:val="en-GB"/>
              </w:rPr>
            </w:pPr>
            <w:r>
              <w:rPr>
                <w:b/>
                <w:sz w:val="22"/>
                <w:szCs w:val="22"/>
                <w:lang w:val="en-GB"/>
              </w:rPr>
              <w:t>Ama-</w:t>
            </w:r>
            <w:proofErr w:type="spellStart"/>
            <w:r>
              <w:rPr>
                <w:b/>
                <w:sz w:val="22"/>
                <w:szCs w:val="22"/>
                <w:lang w:val="en-GB"/>
              </w:rPr>
              <w:t>Zonia</w:t>
            </w:r>
            <w:proofErr w:type="spellEnd"/>
          </w:p>
        </w:tc>
        <w:tc>
          <w:tcPr>
            <w:tcW w:w="4275" w:type="dxa"/>
            <w:shd w:val="clear" w:color="auto" w:fill="auto"/>
          </w:tcPr>
          <w:p w14:paraId="1AC86B75" w14:textId="0CABE245" w:rsidR="00DD072A" w:rsidRPr="00DD072A" w:rsidRDefault="00DD072A" w:rsidP="00DD21D9">
            <w:pPr>
              <w:spacing w:before="120" w:line="240" w:lineRule="auto"/>
              <w:rPr>
                <w:sz w:val="22"/>
                <w:szCs w:val="22"/>
              </w:rPr>
            </w:pPr>
            <w:r w:rsidRPr="00DD072A">
              <w:rPr>
                <w:sz w:val="22"/>
                <w:szCs w:val="22"/>
              </w:rPr>
              <w:t>Ama-Zonia S.r.l.</w:t>
            </w:r>
          </w:p>
        </w:tc>
      </w:tr>
      <w:tr w:rsidR="005D5431" w:rsidRPr="002F4C94" w14:paraId="08A7A155" w14:textId="77777777" w:rsidTr="00DD21D9">
        <w:tc>
          <w:tcPr>
            <w:tcW w:w="2051" w:type="dxa"/>
            <w:shd w:val="clear" w:color="auto" w:fill="auto"/>
          </w:tcPr>
          <w:p w14:paraId="1FD93BEC" w14:textId="72F1332B" w:rsidR="005D5431" w:rsidRPr="00490B4B" w:rsidRDefault="005D5431" w:rsidP="005D5431">
            <w:pPr>
              <w:spacing w:before="120" w:line="240" w:lineRule="auto"/>
              <w:jc w:val="left"/>
              <w:rPr>
                <w:b/>
                <w:sz w:val="22"/>
                <w:szCs w:val="22"/>
                <w:lang w:val="en-GB"/>
              </w:rPr>
            </w:pPr>
            <w:proofErr w:type="spellStart"/>
            <w:r w:rsidRPr="00490B4B">
              <w:rPr>
                <w:b/>
                <w:sz w:val="22"/>
                <w:szCs w:val="22"/>
                <w:lang w:val="en-GB"/>
              </w:rPr>
              <w:t>BonelliErede</w:t>
            </w:r>
            <w:proofErr w:type="spellEnd"/>
            <w:r>
              <w:rPr>
                <w:b/>
                <w:sz w:val="22"/>
                <w:szCs w:val="22"/>
                <w:lang w:val="en-GB"/>
              </w:rPr>
              <w:t xml:space="preserve"> </w:t>
            </w:r>
            <w:r w:rsidRPr="00AD0273">
              <w:rPr>
                <w:bCs/>
                <w:sz w:val="22"/>
                <w:szCs w:val="22"/>
                <w:lang w:val="en-GB"/>
              </w:rPr>
              <w:t>or</w:t>
            </w:r>
            <w:r>
              <w:rPr>
                <w:b/>
                <w:sz w:val="22"/>
                <w:szCs w:val="22"/>
                <w:lang w:val="en-GB"/>
              </w:rPr>
              <w:t xml:space="preserve"> BE</w:t>
            </w:r>
          </w:p>
        </w:tc>
        <w:tc>
          <w:tcPr>
            <w:tcW w:w="4275" w:type="dxa"/>
            <w:shd w:val="clear" w:color="auto" w:fill="auto"/>
          </w:tcPr>
          <w:p w14:paraId="6BDC975C" w14:textId="2A44FBBF" w:rsidR="005D5431" w:rsidRPr="00490B4B" w:rsidRDefault="005D5431" w:rsidP="005D5431">
            <w:pPr>
              <w:spacing w:before="120" w:line="240" w:lineRule="auto"/>
              <w:rPr>
                <w:sz w:val="22"/>
                <w:szCs w:val="22"/>
              </w:rPr>
            </w:pPr>
            <w:r w:rsidRPr="00490B4B">
              <w:rPr>
                <w:sz w:val="22"/>
                <w:szCs w:val="22"/>
              </w:rPr>
              <w:t>Bonelli Erede Lombardi Pappalardo Studio Legale</w:t>
            </w:r>
          </w:p>
        </w:tc>
      </w:tr>
      <w:tr w:rsidR="005D5431" w:rsidRPr="00BE58BA" w14:paraId="0DD110EE" w14:textId="77777777" w:rsidTr="00DD21D9">
        <w:tc>
          <w:tcPr>
            <w:tcW w:w="2051" w:type="dxa"/>
            <w:shd w:val="clear" w:color="auto" w:fill="auto"/>
          </w:tcPr>
          <w:p w14:paraId="635A0064" w14:textId="77777777" w:rsidR="005D5431" w:rsidRPr="003B5602" w:rsidRDefault="005D5431" w:rsidP="005D5431">
            <w:pPr>
              <w:spacing w:before="120" w:line="240" w:lineRule="auto"/>
              <w:jc w:val="left"/>
              <w:rPr>
                <w:b/>
                <w:sz w:val="22"/>
                <w:szCs w:val="22"/>
                <w:lang w:val="en-GB"/>
              </w:rPr>
            </w:pPr>
            <w:r w:rsidRPr="003B5602">
              <w:rPr>
                <w:b/>
                <w:sz w:val="22"/>
                <w:szCs w:val="22"/>
                <w:lang w:val="en-GB"/>
              </w:rPr>
              <w:t>Client</w:t>
            </w:r>
          </w:p>
        </w:tc>
        <w:tc>
          <w:tcPr>
            <w:tcW w:w="4275" w:type="dxa"/>
            <w:shd w:val="clear" w:color="auto" w:fill="auto"/>
          </w:tcPr>
          <w:p w14:paraId="0ECDF232" w14:textId="10D6A3E8" w:rsidR="005D5431" w:rsidRPr="00DA4DDA" w:rsidRDefault="00DA4DDA" w:rsidP="005D5431">
            <w:pPr>
              <w:spacing w:before="120" w:line="240" w:lineRule="auto"/>
              <w:rPr>
                <w:sz w:val="22"/>
                <w:szCs w:val="22"/>
              </w:rPr>
            </w:pPr>
            <w:proofErr w:type="spellStart"/>
            <w:r w:rsidRPr="00DA4DDA">
              <w:rPr>
                <w:sz w:val="22"/>
                <w:szCs w:val="22"/>
              </w:rPr>
              <w:t>Nextalia</w:t>
            </w:r>
            <w:proofErr w:type="spellEnd"/>
            <w:r w:rsidRPr="00DA4DDA">
              <w:rPr>
                <w:sz w:val="22"/>
                <w:szCs w:val="22"/>
              </w:rPr>
              <w:t xml:space="preserve"> SGR S.p.A.</w:t>
            </w:r>
          </w:p>
        </w:tc>
      </w:tr>
      <w:tr w:rsidR="00C93487" w:rsidRPr="00F20F59" w14:paraId="4993C8A6" w14:textId="77777777" w:rsidTr="00DD21D9">
        <w:tc>
          <w:tcPr>
            <w:tcW w:w="2051" w:type="dxa"/>
            <w:shd w:val="clear" w:color="auto" w:fill="auto"/>
          </w:tcPr>
          <w:p w14:paraId="30DF9431" w14:textId="341C3B78" w:rsidR="00C93487" w:rsidRPr="003B5602" w:rsidRDefault="00C93487" w:rsidP="005D5431">
            <w:pPr>
              <w:spacing w:before="120" w:line="240" w:lineRule="auto"/>
              <w:jc w:val="left"/>
              <w:rPr>
                <w:b/>
                <w:sz w:val="22"/>
                <w:szCs w:val="22"/>
                <w:lang w:val="en-GB"/>
              </w:rPr>
            </w:pPr>
            <w:r>
              <w:rPr>
                <w:b/>
                <w:sz w:val="22"/>
                <w:szCs w:val="22"/>
                <w:lang w:val="en-GB"/>
              </w:rPr>
              <w:t>Companies</w:t>
            </w:r>
          </w:p>
        </w:tc>
        <w:tc>
          <w:tcPr>
            <w:tcW w:w="4275" w:type="dxa"/>
            <w:shd w:val="clear" w:color="auto" w:fill="auto"/>
          </w:tcPr>
          <w:p w14:paraId="0C44E1B6" w14:textId="6EF6B116" w:rsidR="00C93487" w:rsidRPr="00C93487" w:rsidRDefault="00C93487" w:rsidP="005D5431">
            <w:pPr>
              <w:spacing w:before="120" w:line="240" w:lineRule="auto"/>
              <w:rPr>
                <w:sz w:val="22"/>
                <w:szCs w:val="22"/>
                <w:lang w:val="en-US"/>
              </w:rPr>
            </w:pPr>
            <w:r w:rsidRPr="00A634C6">
              <w:rPr>
                <w:sz w:val="22"/>
                <w:szCs w:val="22"/>
                <w:lang w:val="en-US"/>
              </w:rPr>
              <w:t xml:space="preserve">Agricom </w:t>
            </w:r>
            <w:r>
              <w:rPr>
                <w:sz w:val="22"/>
                <w:szCs w:val="22"/>
                <w:lang w:val="en-US"/>
              </w:rPr>
              <w:t xml:space="preserve">and </w:t>
            </w:r>
            <w:r w:rsidRPr="00C93487">
              <w:rPr>
                <w:sz w:val="22"/>
                <w:szCs w:val="22"/>
                <w:lang w:val="en-US"/>
              </w:rPr>
              <w:t xml:space="preserve">D&amp;G </w:t>
            </w:r>
          </w:p>
        </w:tc>
      </w:tr>
      <w:tr w:rsidR="00A634C6" w:rsidRPr="00BE58BA" w14:paraId="5F90ECD9" w14:textId="77777777" w:rsidTr="00DD21D9">
        <w:tc>
          <w:tcPr>
            <w:tcW w:w="2051" w:type="dxa"/>
            <w:shd w:val="clear" w:color="auto" w:fill="auto"/>
          </w:tcPr>
          <w:p w14:paraId="0076D850" w14:textId="198AE98E" w:rsidR="00A634C6" w:rsidRPr="003B5602" w:rsidRDefault="00A634C6" w:rsidP="005D5431">
            <w:pPr>
              <w:spacing w:before="120" w:line="240" w:lineRule="auto"/>
              <w:jc w:val="left"/>
              <w:rPr>
                <w:b/>
                <w:sz w:val="22"/>
                <w:szCs w:val="22"/>
                <w:lang w:val="en-GB"/>
              </w:rPr>
            </w:pPr>
            <w:r>
              <w:rPr>
                <w:b/>
                <w:sz w:val="22"/>
                <w:szCs w:val="22"/>
                <w:lang w:val="en-GB"/>
              </w:rPr>
              <w:t>D&amp;G</w:t>
            </w:r>
          </w:p>
        </w:tc>
        <w:tc>
          <w:tcPr>
            <w:tcW w:w="4275" w:type="dxa"/>
            <w:shd w:val="clear" w:color="auto" w:fill="auto"/>
          </w:tcPr>
          <w:p w14:paraId="6A55259D" w14:textId="1648640C" w:rsidR="00A634C6" w:rsidRPr="00DA4DDA" w:rsidRDefault="00A634C6" w:rsidP="005D5431">
            <w:pPr>
              <w:spacing w:before="120" w:line="240" w:lineRule="auto"/>
              <w:rPr>
                <w:sz w:val="22"/>
                <w:szCs w:val="22"/>
              </w:rPr>
            </w:pPr>
            <w:r w:rsidRPr="00A634C6">
              <w:rPr>
                <w:sz w:val="22"/>
                <w:szCs w:val="22"/>
              </w:rPr>
              <w:t>D&amp;G Log S.r.l.</w:t>
            </w:r>
          </w:p>
        </w:tc>
      </w:tr>
      <w:tr w:rsidR="005D5431" w:rsidRPr="0035193A" w14:paraId="2BE055BA" w14:textId="77777777" w:rsidTr="00DD21D9">
        <w:tc>
          <w:tcPr>
            <w:tcW w:w="2051" w:type="dxa"/>
            <w:shd w:val="clear" w:color="auto" w:fill="auto"/>
          </w:tcPr>
          <w:p w14:paraId="7CD28DD2" w14:textId="77777777" w:rsidR="005D5431" w:rsidRPr="00A667D1" w:rsidRDefault="005D5431" w:rsidP="005D5431">
            <w:pPr>
              <w:spacing w:before="120" w:line="240" w:lineRule="auto"/>
              <w:jc w:val="left"/>
              <w:rPr>
                <w:b/>
                <w:sz w:val="22"/>
                <w:szCs w:val="22"/>
                <w:lang w:val="en-GB"/>
              </w:rPr>
            </w:pPr>
            <w:r w:rsidRPr="00A667D1">
              <w:rPr>
                <w:b/>
                <w:sz w:val="22"/>
                <w:szCs w:val="22"/>
                <w:lang w:val="en-GB"/>
              </w:rPr>
              <w:t xml:space="preserve">Envisaged </w:t>
            </w:r>
          </w:p>
          <w:p w14:paraId="34979C36" w14:textId="77777777" w:rsidR="005D5431" w:rsidRPr="00A667D1" w:rsidRDefault="005D5431" w:rsidP="005D5431">
            <w:pPr>
              <w:spacing w:before="120" w:line="240" w:lineRule="auto"/>
              <w:jc w:val="left"/>
              <w:rPr>
                <w:b/>
                <w:sz w:val="22"/>
                <w:szCs w:val="22"/>
                <w:lang w:val="en-GB"/>
              </w:rPr>
            </w:pPr>
            <w:r w:rsidRPr="00A667D1">
              <w:rPr>
                <w:b/>
                <w:sz w:val="22"/>
                <w:szCs w:val="22"/>
                <w:lang w:val="en-GB"/>
              </w:rPr>
              <w:t xml:space="preserve">Transaction </w:t>
            </w:r>
          </w:p>
        </w:tc>
        <w:tc>
          <w:tcPr>
            <w:tcW w:w="4275" w:type="dxa"/>
            <w:shd w:val="clear" w:color="auto" w:fill="auto"/>
          </w:tcPr>
          <w:p w14:paraId="3750A540" w14:textId="63B9F3FF" w:rsidR="005D5431" w:rsidRPr="00A667D1" w:rsidRDefault="004A4FA9" w:rsidP="005D5431">
            <w:pPr>
              <w:spacing w:before="120" w:line="240" w:lineRule="auto"/>
              <w:rPr>
                <w:sz w:val="22"/>
                <w:szCs w:val="22"/>
                <w:lang w:val="en-GB"/>
              </w:rPr>
            </w:pPr>
            <w:r w:rsidRPr="0091271A">
              <w:rPr>
                <w:sz w:val="22"/>
                <w:szCs w:val="22"/>
                <w:lang w:val="en-GB"/>
              </w:rPr>
              <w:t xml:space="preserve">The acquisition </w:t>
            </w:r>
            <w:r w:rsidR="00704B61">
              <w:rPr>
                <w:sz w:val="22"/>
                <w:szCs w:val="22"/>
                <w:lang w:val="en-GB"/>
              </w:rPr>
              <w:t>(</w:t>
            </w:r>
            <w:proofErr w:type="spellStart"/>
            <w:r w:rsidR="00704B61">
              <w:rPr>
                <w:sz w:val="22"/>
                <w:szCs w:val="22"/>
                <w:lang w:val="en-GB"/>
              </w:rPr>
              <w:t>i</w:t>
            </w:r>
            <w:proofErr w:type="spellEnd"/>
            <w:r w:rsidR="00704B61">
              <w:rPr>
                <w:sz w:val="22"/>
                <w:szCs w:val="22"/>
                <w:lang w:val="en-GB"/>
              </w:rPr>
              <w:t xml:space="preserve">) </w:t>
            </w:r>
            <w:r w:rsidRPr="0091271A">
              <w:rPr>
                <w:sz w:val="22"/>
                <w:szCs w:val="22"/>
                <w:lang w:val="en-GB"/>
              </w:rPr>
              <w:t xml:space="preserve">by the Client of </w:t>
            </w:r>
            <w:r w:rsidR="00704B61">
              <w:rPr>
                <w:sz w:val="22"/>
                <w:szCs w:val="22"/>
                <w:lang w:val="en-GB"/>
              </w:rPr>
              <w:t xml:space="preserve">100% of </w:t>
            </w:r>
            <w:r w:rsidR="00634189">
              <w:rPr>
                <w:sz w:val="22"/>
                <w:szCs w:val="22"/>
                <w:lang w:val="en-GB"/>
              </w:rPr>
              <w:t>Agricom’s equity</w:t>
            </w:r>
            <w:r w:rsidR="00634189" w:rsidRPr="00634189">
              <w:rPr>
                <w:sz w:val="22"/>
                <w:szCs w:val="22"/>
                <w:lang w:val="en-GB"/>
              </w:rPr>
              <w:t xml:space="preserve"> capital</w:t>
            </w:r>
            <w:r w:rsidR="00CF1DB1">
              <w:rPr>
                <w:sz w:val="22"/>
                <w:szCs w:val="22"/>
                <w:lang w:val="en-GB"/>
              </w:rPr>
              <w:t>,</w:t>
            </w:r>
            <w:r w:rsidR="00704B61">
              <w:rPr>
                <w:sz w:val="22"/>
                <w:szCs w:val="22"/>
                <w:lang w:val="en-GB"/>
              </w:rPr>
              <w:t xml:space="preserve"> and (ii) by Agricom of 45% of D&amp;G from the Seller</w:t>
            </w:r>
            <w:r w:rsidR="00634189">
              <w:rPr>
                <w:sz w:val="22"/>
                <w:szCs w:val="22"/>
                <w:lang w:val="en-GB"/>
              </w:rPr>
              <w:t>.</w:t>
            </w:r>
          </w:p>
        </w:tc>
      </w:tr>
      <w:tr w:rsidR="0035193A" w:rsidRPr="0035193A" w14:paraId="1D45D7C4" w14:textId="77777777" w:rsidTr="00DD21D9">
        <w:tc>
          <w:tcPr>
            <w:tcW w:w="2051" w:type="dxa"/>
            <w:shd w:val="clear" w:color="auto" w:fill="auto"/>
          </w:tcPr>
          <w:p w14:paraId="6769896D" w14:textId="6D0994E6" w:rsidR="0035193A" w:rsidRPr="00A667D1" w:rsidRDefault="0035193A" w:rsidP="005D5431">
            <w:pPr>
              <w:spacing w:before="120" w:line="240" w:lineRule="auto"/>
              <w:jc w:val="left"/>
              <w:rPr>
                <w:b/>
                <w:sz w:val="22"/>
                <w:szCs w:val="22"/>
                <w:lang w:val="en-GB"/>
              </w:rPr>
            </w:pPr>
            <w:r>
              <w:rPr>
                <w:b/>
                <w:sz w:val="22"/>
                <w:szCs w:val="22"/>
                <w:lang w:val="en-GB"/>
              </w:rPr>
              <w:t>Environmental Report</w:t>
            </w:r>
          </w:p>
        </w:tc>
        <w:tc>
          <w:tcPr>
            <w:tcW w:w="4275" w:type="dxa"/>
            <w:shd w:val="clear" w:color="auto" w:fill="auto"/>
          </w:tcPr>
          <w:p w14:paraId="56C9F842" w14:textId="23A23085" w:rsidR="0035193A" w:rsidRPr="0091271A" w:rsidRDefault="0035193A" w:rsidP="005D5431">
            <w:pPr>
              <w:spacing w:before="120" w:line="240" w:lineRule="auto"/>
              <w:rPr>
                <w:sz w:val="22"/>
                <w:szCs w:val="22"/>
                <w:lang w:val="en-GB"/>
              </w:rPr>
            </w:pPr>
            <w:r w:rsidRPr="0035193A">
              <w:rPr>
                <w:sz w:val="22"/>
                <w:szCs w:val="22"/>
                <w:lang w:val="en-GB"/>
              </w:rPr>
              <w:t xml:space="preserve">The </w:t>
            </w:r>
            <w:r>
              <w:rPr>
                <w:sz w:val="22"/>
                <w:szCs w:val="22"/>
                <w:lang w:val="en-GB"/>
              </w:rPr>
              <w:t xml:space="preserve">(WIP) </w:t>
            </w:r>
            <w:r w:rsidRPr="0035193A">
              <w:rPr>
                <w:sz w:val="22"/>
                <w:szCs w:val="22"/>
                <w:lang w:val="en-GB"/>
              </w:rPr>
              <w:t>technical report drafted by Ramboll, aimed to identify potential EHS issues that could reasonably be expected to result in liabilities or compliance costs, together with its appendixes</w:t>
            </w:r>
            <w:r>
              <w:rPr>
                <w:sz w:val="22"/>
                <w:szCs w:val="22"/>
                <w:lang w:val="en-GB"/>
              </w:rPr>
              <w:t>.</w:t>
            </w:r>
          </w:p>
        </w:tc>
      </w:tr>
      <w:tr w:rsidR="005D5431" w:rsidRPr="0035193A" w14:paraId="4AF66C98" w14:textId="77777777" w:rsidTr="00DD21D9">
        <w:tc>
          <w:tcPr>
            <w:tcW w:w="2051" w:type="dxa"/>
            <w:shd w:val="clear" w:color="auto" w:fill="auto"/>
          </w:tcPr>
          <w:p w14:paraId="5845935D" w14:textId="77777777" w:rsidR="005D5431" w:rsidRPr="002729D7" w:rsidRDefault="005D5431" w:rsidP="005D5431">
            <w:pPr>
              <w:spacing w:before="120" w:line="240" w:lineRule="auto"/>
              <w:jc w:val="left"/>
              <w:rPr>
                <w:b/>
                <w:sz w:val="22"/>
                <w:szCs w:val="22"/>
                <w:lang w:val="en-GB"/>
              </w:rPr>
            </w:pPr>
            <w:r w:rsidRPr="00490B4B">
              <w:rPr>
                <w:b/>
                <w:bCs/>
                <w:sz w:val="22"/>
                <w:szCs w:val="22"/>
                <w:lang w:val="en-GB"/>
              </w:rPr>
              <w:t>GDPR</w:t>
            </w:r>
          </w:p>
        </w:tc>
        <w:tc>
          <w:tcPr>
            <w:tcW w:w="4275" w:type="dxa"/>
            <w:shd w:val="clear" w:color="auto" w:fill="auto"/>
          </w:tcPr>
          <w:p w14:paraId="00334BFA" w14:textId="77777777" w:rsidR="005D5431" w:rsidRDefault="005D5431" w:rsidP="005D5431">
            <w:pPr>
              <w:spacing w:before="120" w:line="240" w:lineRule="auto"/>
              <w:rPr>
                <w:sz w:val="22"/>
                <w:szCs w:val="22"/>
                <w:lang w:val="en-GB"/>
              </w:rPr>
            </w:pPr>
            <w:r w:rsidRPr="00490B4B">
              <w:rPr>
                <w:sz w:val="22"/>
                <w:szCs w:val="22"/>
                <w:lang w:val="en-GB"/>
              </w:rPr>
              <w:t>Regulation (EU) 2016/679 of the European Parliament and of the Council 27 April 2016 (General Data Protection Regulation).</w:t>
            </w:r>
          </w:p>
        </w:tc>
      </w:tr>
      <w:tr w:rsidR="005D5431" w:rsidRPr="0035193A" w14:paraId="2644A8A3" w14:textId="77777777" w:rsidTr="00DD21D9">
        <w:tc>
          <w:tcPr>
            <w:tcW w:w="2051" w:type="dxa"/>
            <w:shd w:val="clear" w:color="auto" w:fill="auto"/>
          </w:tcPr>
          <w:p w14:paraId="5F50D7AC" w14:textId="444BE8C2" w:rsidR="005D5431" w:rsidRPr="00490B4B" w:rsidRDefault="005D5431" w:rsidP="005D5431">
            <w:pPr>
              <w:spacing w:before="120" w:line="240" w:lineRule="auto"/>
              <w:jc w:val="left"/>
              <w:rPr>
                <w:b/>
                <w:bCs/>
                <w:sz w:val="22"/>
                <w:szCs w:val="22"/>
                <w:lang w:val="en-GB"/>
              </w:rPr>
            </w:pPr>
            <w:r w:rsidRPr="00490B4B">
              <w:rPr>
                <w:b/>
                <w:bCs/>
                <w:sz w:val="22"/>
                <w:szCs w:val="22"/>
                <w:lang w:val="en-GB"/>
              </w:rPr>
              <w:t>GDPR</w:t>
            </w:r>
            <w:r>
              <w:rPr>
                <w:b/>
                <w:bCs/>
                <w:sz w:val="22"/>
                <w:szCs w:val="22"/>
                <w:lang w:val="en-GB"/>
              </w:rPr>
              <w:t xml:space="preserve"> Sanctions</w:t>
            </w:r>
          </w:p>
        </w:tc>
        <w:tc>
          <w:tcPr>
            <w:tcW w:w="4275" w:type="dxa"/>
            <w:shd w:val="clear" w:color="auto" w:fill="auto"/>
          </w:tcPr>
          <w:p w14:paraId="3B6ED741" w14:textId="221E73AA" w:rsidR="005D5431" w:rsidRPr="00490B4B" w:rsidRDefault="005D5431" w:rsidP="005D5431">
            <w:pPr>
              <w:spacing w:before="120" w:line="240" w:lineRule="auto"/>
              <w:rPr>
                <w:sz w:val="22"/>
                <w:szCs w:val="22"/>
                <w:lang w:val="en-GB"/>
              </w:rPr>
            </w:pPr>
            <w:r w:rsidRPr="007573B6">
              <w:rPr>
                <w:sz w:val="22"/>
                <w:szCs w:val="22"/>
                <w:lang w:val="en-GB"/>
              </w:rPr>
              <w:t xml:space="preserve">The failure to comply with GDPR and the applicable data protection laws may lead to monetary sanctions and/or orders to cease the unlawful processing of personal data. </w:t>
            </w:r>
            <w:r w:rsidR="00790C7B" w:rsidRPr="007573B6">
              <w:rPr>
                <w:sz w:val="22"/>
                <w:szCs w:val="22"/>
                <w:lang w:val="en-GB"/>
              </w:rPr>
              <w:t>Regarding</w:t>
            </w:r>
            <w:r w:rsidRPr="007573B6">
              <w:rPr>
                <w:sz w:val="22"/>
                <w:szCs w:val="22"/>
                <w:lang w:val="en-GB"/>
              </w:rPr>
              <w:t xml:space="preserve"> monetary sanctions, the infringement of such provisions may be subject to administrative fines up to 20,000,000 EUR, or in the case of an undertaking, up to 4% of the total worldwide annual turnover of the preceding financial year, whichever is higher.</w:t>
            </w:r>
          </w:p>
        </w:tc>
      </w:tr>
      <w:tr w:rsidR="00DD072A" w:rsidRPr="00DD072A" w14:paraId="6BC19F19" w14:textId="77777777" w:rsidTr="00DD21D9">
        <w:tc>
          <w:tcPr>
            <w:tcW w:w="2051" w:type="dxa"/>
            <w:shd w:val="clear" w:color="auto" w:fill="auto"/>
          </w:tcPr>
          <w:p w14:paraId="57EA6FB9" w14:textId="0BF1AC7F" w:rsidR="00DD072A" w:rsidRPr="00490B4B" w:rsidRDefault="00DD072A" w:rsidP="005D5431">
            <w:pPr>
              <w:spacing w:before="120" w:line="240" w:lineRule="auto"/>
              <w:jc w:val="left"/>
              <w:rPr>
                <w:b/>
                <w:bCs/>
                <w:sz w:val="22"/>
                <w:szCs w:val="22"/>
                <w:lang w:val="en-GB"/>
              </w:rPr>
            </w:pPr>
            <w:r>
              <w:rPr>
                <w:b/>
                <w:bCs/>
                <w:sz w:val="22"/>
                <w:szCs w:val="22"/>
                <w:lang w:val="en-GB"/>
              </w:rPr>
              <w:t>IG</w:t>
            </w:r>
          </w:p>
        </w:tc>
        <w:tc>
          <w:tcPr>
            <w:tcW w:w="4275" w:type="dxa"/>
            <w:shd w:val="clear" w:color="auto" w:fill="auto"/>
          </w:tcPr>
          <w:p w14:paraId="57CCED8A" w14:textId="2BF58BFE" w:rsidR="00DD072A" w:rsidRPr="00DD072A" w:rsidRDefault="00DD072A" w:rsidP="005D5431">
            <w:pPr>
              <w:spacing w:before="120" w:line="240" w:lineRule="auto"/>
              <w:rPr>
                <w:sz w:val="22"/>
                <w:szCs w:val="22"/>
              </w:rPr>
            </w:pPr>
            <w:r w:rsidRPr="00DD072A">
              <w:rPr>
                <w:sz w:val="22"/>
                <w:szCs w:val="22"/>
              </w:rPr>
              <w:t>Immobiliare Giobbe S.r.l.</w:t>
            </w:r>
          </w:p>
        </w:tc>
      </w:tr>
      <w:tr w:rsidR="005D5431" w:rsidRPr="0035193A" w14:paraId="3C2A5A2D" w14:textId="77777777" w:rsidTr="00DD21D9">
        <w:tc>
          <w:tcPr>
            <w:tcW w:w="2051" w:type="dxa"/>
            <w:shd w:val="clear" w:color="auto" w:fill="auto"/>
          </w:tcPr>
          <w:p w14:paraId="6AB0D497" w14:textId="77777777" w:rsidR="005D5431" w:rsidRPr="00713038" w:rsidRDefault="005D5431" w:rsidP="005D5431">
            <w:pPr>
              <w:spacing w:before="120" w:line="240" w:lineRule="auto"/>
              <w:jc w:val="left"/>
              <w:rPr>
                <w:b/>
                <w:sz w:val="22"/>
                <w:szCs w:val="22"/>
                <w:lang w:val="en-GB"/>
              </w:rPr>
            </w:pPr>
            <w:r w:rsidRPr="002729D7">
              <w:rPr>
                <w:b/>
                <w:sz w:val="22"/>
                <w:szCs w:val="22"/>
                <w:lang w:val="en-GB"/>
              </w:rPr>
              <w:t>Italian Civil Code</w:t>
            </w:r>
          </w:p>
        </w:tc>
        <w:tc>
          <w:tcPr>
            <w:tcW w:w="4275" w:type="dxa"/>
            <w:shd w:val="clear" w:color="auto" w:fill="auto"/>
          </w:tcPr>
          <w:p w14:paraId="1CD89720" w14:textId="77777777" w:rsidR="005D5431" w:rsidRPr="00713038" w:rsidRDefault="005D5431" w:rsidP="005D5431">
            <w:pPr>
              <w:spacing w:before="120" w:line="240" w:lineRule="auto"/>
              <w:rPr>
                <w:sz w:val="22"/>
                <w:szCs w:val="22"/>
                <w:lang w:val="en-GB"/>
              </w:rPr>
            </w:pPr>
            <w:r w:rsidRPr="002729D7">
              <w:rPr>
                <w:bCs/>
                <w:sz w:val="22"/>
                <w:szCs w:val="22"/>
                <w:lang w:val="en-GB"/>
              </w:rPr>
              <w:t>Italian Royal Decree No. 262/1942, as subsequently amended and supplemented.</w:t>
            </w:r>
          </w:p>
        </w:tc>
      </w:tr>
      <w:tr w:rsidR="005D5431" w:rsidRPr="0035193A" w14:paraId="181F9E50" w14:textId="77777777" w:rsidTr="00DD21D9">
        <w:tc>
          <w:tcPr>
            <w:tcW w:w="2051" w:type="dxa"/>
            <w:shd w:val="clear" w:color="auto" w:fill="auto"/>
          </w:tcPr>
          <w:p w14:paraId="3FD248FD" w14:textId="77777777" w:rsidR="005D5431" w:rsidRPr="002729D7" w:rsidRDefault="005D5431" w:rsidP="005D5431">
            <w:pPr>
              <w:spacing w:before="120" w:line="240" w:lineRule="auto"/>
              <w:jc w:val="left"/>
              <w:rPr>
                <w:b/>
                <w:sz w:val="22"/>
                <w:szCs w:val="22"/>
                <w:lang w:val="en-GB"/>
              </w:rPr>
            </w:pPr>
            <w:r w:rsidRPr="00490B4B">
              <w:rPr>
                <w:rFonts w:cs="Garamond,Bold"/>
                <w:b/>
                <w:bCs/>
                <w:sz w:val="22"/>
                <w:szCs w:val="22"/>
                <w:lang w:val="en-GB"/>
              </w:rPr>
              <w:t>Italian 231 Decree</w:t>
            </w:r>
          </w:p>
        </w:tc>
        <w:tc>
          <w:tcPr>
            <w:tcW w:w="4275" w:type="dxa"/>
            <w:shd w:val="clear" w:color="auto" w:fill="auto"/>
          </w:tcPr>
          <w:p w14:paraId="0146E72F" w14:textId="77777777" w:rsidR="005D5431" w:rsidRPr="002729D7" w:rsidRDefault="005D5431" w:rsidP="005D5431">
            <w:pPr>
              <w:spacing w:before="120" w:line="240" w:lineRule="auto"/>
              <w:rPr>
                <w:bCs/>
                <w:sz w:val="22"/>
                <w:szCs w:val="22"/>
                <w:lang w:val="en-GB"/>
              </w:rPr>
            </w:pPr>
            <w:r w:rsidRPr="00490B4B">
              <w:rPr>
                <w:rFonts w:cs="Garamond"/>
                <w:sz w:val="22"/>
                <w:szCs w:val="22"/>
                <w:lang w:val="en-GB"/>
              </w:rPr>
              <w:t xml:space="preserve">Italian Legislative Decree No. 231/2001, as subsequently </w:t>
            </w:r>
            <w:r w:rsidRPr="00490B4B">
              <w:rPr>
                <w:bCs/>
                <w:sz w:val="22"/>
                <w:szCs w:val="22"/>
                <w:lang w:val="en-GB"/>
              </w:rPr>
              <w:t>amended and supplemented.</w:t>
            </w:r>
          </w:p>
        </w:tc>
      </w:tr>
      <w:tr w:rsidR="005D5431" w:rsidRPr="0035193A" w14:paraId="797AF116" w14:textId="77777777" w:rsidTr="00DD21D9">
        <w:tc>
          <w:tcPr>
            <w:tcW w:w="2051" w:type="dxa"/>
            <w:shd w:val="clear" w:color="auto" w:fill="auto"/>
          </w:tcPr>
          <w:p w14:paraId="10092B4C" w14:textId="77777777" w:rsidR="005D5431" w:rsidRPr="00490B4B" w:rsidRDefault="005D5431" w:rsidP="005D5431">
            <w:pPr>
              <w:spacing w:before="120" w:line="240" w:lineRule="auto"/>
              <w:jc w:val="left"/>
              <w:rPr>
                <w:rFonts w:cs="Garamond,Bold"/>
                <w:b/>
                <w:bCs/>
                <w:sz w:val="22"/>
                <w:szCs w:val="22"/>
                <w:lang w:val="en-GB"/>
              </w:rPr>
            </w:pPr>
            <w:r w:rsidRPr="00490B4B">
              <w:rPr>
                <w:b/>
                <w:sz w:val="22"/>
                <w:szCs w:val="22"/>
                <w:lang w:val="en-GB"/>
              </w:rPr>
              <w:t xml:space="preserve">Italian Data Protection Code </w:t>
            </w:r>
          </w:p>
        </w:tc>
        <w:tc>
          <w:tcPr>
            <w:tcW w:w="4275" w:type="dxa"/>
            <w:shd w:val="clear" w:color="auto" w:fill="auto"/>
          </w:tcPr>
          <w:p w14:paraId="4ACEC57C" w14:textId="368DDB28" w:rsidR="005D5431" w:rsidRPr="00490B4B" w:rsidRDefault="005D5431" w:rsidP="005D5431">
            <w:pPr>
              <w:spacing w:before="120" w:line="240" w:lineRule="auto"/>
              <w:rPr>
                <w:rFonts w:cs="Garamond"/>
                <w:sz w:val="22"/>
                <w:szCs w:val="22"/>
                <w:lang w:val="en-GB"/>
              </w:rPr>
            </w:pPr>
            <w:r w:rsidRPr="00490B4B">
              <w:rPr>
                <w:sz w:val="22"/>
                <w:szCs w:val="22"/>
                <w:lang w:val="en-GB"/>
              </w:rPr>
              <w:t xml:space="preserve">Legislative Decree No. 196/2003, which provides measures for the protection of individuals </w:t>
            </w:r>
            <w:r w:rsidR="00790C7B" w:rsidRPr="00490B4B">
              <w:rPr>
                <w:sz w:val="22"/>
                <w:szCs w:val="22"/>
                <w:lang w:val="en-GB"/>
              </w:rPr>
              <w:lastRenderedPageBreak/>
              <w:t>regarding</w:t>
            </w:r>
            <w:r w:rsidRPr="00490B4B">
              <w:rPr>
                <w:sz w:val="22"/>
                <w:szCs w:val="22"/>
                <w:lang w:val="en-GB"/>
              </w:rPr>
              <w:t xml:space="preserve"> the processing of personal data, as subsequently amended and supplemented.</w:t>
            </w:r>
          </w:p>
        </w:tc>
      </w:tr>
      <w:tr w:rsidR="005D5431" w:rsidRPr="0035193A" w14:paraId="57193DDB" w14:textId="77777777" w:rsidTr="00DD21D9">
        <w:tc>
          <w:tcPr>
            <w:tcW w:w="2051" w:type="dxa"/>
            <w:shd w:val="clear" w:color="auto" w:fill="auto"/>
          </w:tcPr>
          <w:p w14:paraId="7C7FC2A3" w14:textId="77777777" w:rsidR="005D5431" w:rsidRPr="00490B4B" w:rsidRDefault="005D5431" w:rsidP="005D5431">
            <w:pPr>
              <w:spacing w:before="120" w:line="240" w:lineRule="auto"/>
              <w:jc w:val="left"/>
              <w:rPr>
                <w:b/>
                <w:sz w:val="22"/>
                <w:szCs w:val="22"/>
                <w:lang w:val="en-GB"/>
              </w:rPr>
            </w:pPr>
            <w:proofErr w:type="spellStart"/>
            <w:r w:rsidRPr="00490B4B">
              <w:rPr>
                <w:b/>
                <w:bCs/>
                <w:sz w:val="22"/>
                <w:szCs w:val="22"/>
              </w:rPr>
              <w:lastRenderedPageBreak/>
              <w:t>Italian</w:t>
            </w:r>
            <w:proofErr w:type="spellEnd"/>
            <w:r w:rsidRPr="00490B4B">
              <w:rPr>
                <w:b/>
                <w:bCs/>
                <w:sz w:val="22"/>
                <w:szCs w:val="22"/>
              </w:rPr>
              <w:t xml:space="preserve"> Industrial </w:t>
            </w:r>
            <w:proofErr w:type="spellStart"/>
            <w:r w:rsidRPr="00490B4B">
              <w:rPr>
                <w:b/>
                <w:bCs/>
                <w:sz w:val="22"/>
                <w:szCs w:val="22"/>
              </w:rPr>
              <w:t>Property</w:t>
            </w:r>
            <w:proofErr w:type="spellEnd"/>
            <w:r w:rsidRPr="00490B4B">
              <w:rPr>
                <w:b/>
                <w:bCs/>
                <w:sz w:val="22"/>
                <w:szCs w:val="22"/>
              </w:rPr>
              <w:t xml:space="preserve"> Code </w:t>
            </w:r>
          </w:p>
        </w:tc>
        <w:tc>
          <w:tcPr>
            <w:tcW w:w="4275" w:type="dxa"/>
            <w:shd w:val="clear" w:color="auto" w:fill="auto"/>
          </w:tcPr>
          <w:p w14:paraId="4C5AEBEA" w14:textId="79016302" w:rsidR="005D5431" w:rsidRPr="00490B4B" w:rsidRDefault="0035193A" w:rsidP="005D5431">
            <w:pPr>
              <w:spacing w:before="120" w:line="240" w:lineRule="auto"/>
              <w:rPr>
                <w:sz w:val="22"/>
                <w:szCs w:val="22"/>
                <w:lang w:val="en-GB"/>
              </w:rPr>
            </w:pPr>
            <w:r>
              <w:rPr>
                <w:sz w:val="22"/>
                <w:szCs w:val="22"/>
                <w:lang w:val="en-US"/>
              </w:rPr>
              <w:t>T</w:t>
            </w:r>
            <w:r w:rsidR="005D5431" w:rsidRPr="00490B4B">
              <w:rPr>
                <w:sz w:val="22"/>
                <w:szCs w:val="22"/>
                <w:lang w:val="en-US"/>
              </w:rPr>
              <w:t>he Italian Legislative Decree No. 30/2005 (</w:t>
            </w:r>
            <w:proofErr w:type="spellStart"/>
            <w:r w:rsidR="005D5431" w:rsidRPr="00490B4B">
              <w:rPr>
                <w:i/>
                <w:iCs/>
                <w:sz w:val="22"/>
                <w:szCs w:val="22"/>
                <w:lang w:val="en-US"/>
              </w:rPr>
              <w:t>Codice</w:t>
            </w:r>
            <w:proofErr w:type="spellEnd"/>
            <w:r w:rsidR="005D5431" w:rsidRPr="00490B4B">
              <w:rPr>
                <w:i/>
                <w:iCs/>
                <w:sz w:val="22"/>
                <w:szCs w:val="22"/>
                <w:lang w:val="en-US"/>
              </w:rPr>
              <w:t xml:space="preserve"> </w:t>
            </w:r>
            <w:proofErr w:type="spellStart"/>
            <w:r w:rsidR="005D5431" w:rsidRPr="00490B4B">
              <w:rPr>
                <w:i/>
                <w:iCs/>
                <w:sz w:val="22"/>
                <w:szCs w:val="22"/>
                <w:lang w:val="en-US"/>
              </w:rPr>
              <w:t>della</w:t>
            </w:r>
            <w:proofErr w:type="spellEnd"/>
            <w:r w:rsidR="005D5431" w:rsidRPr="00490B4B">
              <w:rPr>
                <w:i/>
                <w:iCs/>
                <w:sz w:val="22"/>
                <w:szCs w:val="22"/>
                <w:lang w:val="en-US"/>
              </w:rPr>
              <w:t xml:space="preserve"> Proprietà </w:t>
            </w:r>
            <w:proofErr w:type="spellStart"/>
            <w:r w:rsidR="005D5431" w:rsidRPr="00490B4B">
              <w:rPr>
                <w:i/>
                <w:iCs/>
                <w:sz w:val="22"/>
                <w:szCs w:val="22"/>
                <w:lang w:val="en-US"/>
              </w:rPr>
              <w:t>Industriale</w:t>
            </w:r>
            <w:proofErr w:type="spellEnd"/>
            <w:r w:rsidR="005D5431" w:rsidRPr="00490B4B">
              <w:rPr>
                <w:sz w:val="22"/>
                <w:szCs w:val="22"/>
                <w:lang w:val="en-US"/>
              </w:rPr>
              <w:t>), as subsequently amended and supplemented.</w:t>
            </w:r>
          </w:p>
        </w:tc>
      </w:tr>
      <w:tr w:rsidR="00AA0515" w:rsidRPr="0035193A" w14:paraId="598DEE0E" w14:textId="77777777" w:rsidTr="00DD21D9">
        <w:tc>
          <w:tcPr>
            <w:tcW w:w="2051" w:type="dxa"/>
            <w:shd w:val="clear" w:color="auto" w:fill="auto"/>
          </w:tcPr>
          <w:p w14:paraId="59EB9BC8" w14:textId="77777777" w:rsidR="00AA0515" w:rsidRPr="002729D7" w:rsidRDefault="00AA0515" w:rsidP="00AA0515">
            <w:pPr>
              <w:spacing w:before="120" w:line="240" w:lineRule="auto"/>
              <w:jc w:val="left"/>
              <w:rPr>
                <w:b/>
                <w:sz w:val="22"/>
                <w:szCs w:val="22"/>
                <w:lang w:val="en-GB"/>
              </w:rPr>
            </w:pPr>
            <w:r w:rsidRPr="002729D7">
              <w:rPr>
                <w:b/>
                <w:sz w:val="22"/>
                <w:szCs w:val="22"/>
                <w:lang w:val="en-GB"/>
              </w:rPr>
              <w:t xml:space="preserve">Q&amp;A </w:t>
            </w:r>
            <w:r w:rsidRPr="002729D7">
              <w:rPr>
                <w:sz w:val="22"/>
                <w:szCs w:val="22"/>
                <w:lang w:val="en-GB"/>
              </w:rPr>
              <w:t>or</w:t>
            </w:r>
            <w:r w:rsidRPr="002729D7">
              <w:rPr>
                <w:b/>
                <w:sz w:val="22"/>
                <w:szCs w:val="22"/>
                <w:lang w:val="en-GB"/>
              </w:rPr>
              <w:t xml:space="preserve"> </w:t>
            </w:r>
          </w:p>
          <w:p w14:paraId="3EC41DC0" w14:textId="77777777" w:rsidR="00AA0515" w:rsidRPr="00713038" w:rsidRDefault="00AA0515" w:rsidP="00AA0515">
            <w:pPr>
              <w:spacing w:before="120" w:line="240" w:lineRule="auto"/>
              <w:jc w:val="left"/>
              <w:rPr>
                <w:b/>
                <w:sz w:val="22"/>
                <w:szCs w:val="22"/>
                <w:lang w:val="en-GB"/>
              </w:rPr>
            </w:pPr>
            <w:r w:rsidRPr="002729D7">
              <w:rPr>
                <w:b/>
                <w:sz w:val="22"/>
                <w:szCs w:val="22"/>
                <w:lang w:val="en-GB"/>
              </w:rPr>
              <w:t>Q&amp;A Process</w:t>
            </w:r>
          </w:p>
        </w:tc>
        <w:tc>
          <w:tcPr>
            <w:tcW w:w="4275" w:type="dxa"/>
            <w:shd w:val="clear" w:color="auto" w:fill="auto"/>
          </w:tcPr>
          <w:p w14:paraId="04B61D47" w14:textId="49956002" w:rsidR="00AA0515" w:rsidRPr="00713038" w:rsidRDefault="0035193A" w:rsidP="00AA0515">
            <w:pPr>
              <w:spacing w:before="120" w:line="240" w:lineRule="auto"/>
              <w:rPr>
                <w:sz w:val="22"/>
                <w:szCs w:val="22"/>
                <w:lang w:val="en-GB"/>
              </w:rPr>
            </w:pPr>
            <w:r>
              <w:rPr>
                <w:sz w:val="22"/>
                <w:szCs w:val="22"/>
                <w:lang w:val="en-GB"/>
              </w:rPr>
              <w:t>T</w:t>
            </w:r>
            <w:r w:rsidR="00AA0515" w:rsidRPr="002729D7">
              <w:rPr>
                <w:sz w:val="22"/>
                <w:szCs w:val="22"/>
                <w:lang w:val="en-GB"/>
              </w:rPr>
              <w:t>he “</w:t>
            </w:r>
            <w:r w:rsidR="00AA0515" w:rsidRPr="002729D7">
              <w:rPr>
                <w:i/>
                <w:sz w:val="22"/>
                <w:szCs w:val="22"/>
                <w:lang w:val="en-GB"/>
              </w:rPr>
              <w:t>question and answers</w:t>
            </w:r>
            <w:r w:rsidR="00AA0515" w:rsidRPr="002729D7">
              <w:rPr>
                <w:sz w:val="22"/>
                <w:szCs w:val="22"/>
                <w:lang w:val="en-GB"/>
              </w:rPr>
              <w:t xml:space="preserve">” process posed as at the date hereof, and relevant answers, if any. All the questions and answers are listed </w:t>
            </w:r>
            <w:r w:rsidR="00AA0515" w:rsidRPr="00FA188C">
              <w:rPr>
                <w:sz w:val="22"/>
                <w:szCs w:val="22"/>
                <w:lang w:val="en-GB"/>
              </w:rPr>
              <w:t xml:space="preserve">in </w:t>
            </w:r>
            <w:r w:rsidR="00AA0515" w:rsidRPr="00A667D1">
              <w:rPr>
                <w:sz w:val="22"/>
                <w:szCs w:val="22"/>
                <w:u w:val="single"/>
                <w:lang w:val="en-GB"/>
              </w:rPr>
              <w:t>Annex B</w:t>
            </w:r>
            <w:r w:rsidR="00AA0515" w:rsidRPr="00A667D1">
              <w:rPr>
                <w:sz w:val="22"/>
                <w:szCs w:val="22"/>
                <w:lang w:val="en-GB"/>
              </w:rPr>
              <w:t>.</w:t>
            </w:r>
          </w:p>
        </w:tc>
      </w:tr>
      <w:tr w:rsidR="00AA0515" w:rsidRPr="0035193A" w14:paraId="391EF5ED" w14:textId="77777777" w:rsidTr="00DD21D9">
        <w:tc>
          <w:tcPr>
            <w:tcW w:w="2051" w:type="dxa"/>
            <w:shd w:val="clear" w:color="auto" w:fill="auto"/>
          </w:tcPr>
          <w:p w14:paraId="34F270F1" w14:textId="77777777" w:rsidR="00AA0515" w:rsidRPr="002729D7" w:rsidRDefault="00AA0515" w:rsidP="00AA0515">
            <w:pPr>
              <w:spacing w:before="120" w:line="240" w:lineRule="auto"/>
              <w:jc w:val="left"/>
              <w:rPr>
                <w:b/>
                <w:sz w:val="22"/>
                <w:szCs w:val="22"/>
                <w:lang w:val="en-GB"/>
              </w:rPr>
            </w:pPr>
            <w:r w:rsidRPr="002729D7">
              <w:rPr>
                <w:b/>
                <w:sz w:val="22"/>
                <w:szCs w:val="22"/>
                <w:lang w:val="en-GB"/>
              </w:rPr>
              <w:t xml:space="preserve">Received </w:t>
            </w:r>
          </w:p>
          <w:p w14:paraId="53E3AFEE" w14:textId="77777777" w:rsidR="00AA0515" w:rsidRPr="00E02D91" w:rsidRDefault="00AA0515" w:rsidP="00AA0515">
            <w:pPr>
              <w:spacing w:before="120" w:line="240" w:lineRule="auto"/>
              <w:jc w:val="left"/>
              <w:rPr>
                <w:b/>
                <w:sz w:val="22"/>
                <w:szCs w:val="22"/>
                <w:lang w:val="en-GB"/>
              </w:rPr>
            </w:pPr>
            <w:r w:rsidRPr="002729D7">
              <w:rPr>
                <w:b/>
                <w:sz w:val="22"/>
                <w:szCs w:val="22"/>
                <w:lang w:val="en-GB"/>
              </w:rPr>
              <w:t>Information</w:t>
            </w:r>
          </w:p>
        </w:tc>
        <w:tc>
          <w:tcPr>
            <w:tcW w:w="4275" w:type="dxa"/>
            <w:shd w:val="clear" w:color="auto" w:fill="auto"/>
          </w:tcPr>
          <w:p w14:paraId="60E12A41" w14:textId="1239C8E4" w:rsidR="00AA0515" w:rsidRDefault="0035193A" w:rsidP="00AA0515">
            <w:pPr>
              <w:spacing w:before="120" w:line="240" w:lineRule="auto"/>
              <w:rPr>
                <w:sz w:val="22"/>
                <w:szCs w:val="22"/>
                <w:lang w:val="en-GB"/>
              </w:rPr>
            </w:pPr>
            <w:r>
              <w:rPr>
                <w:sz w:val="22"/>
                <w:szCs w:val="22"/>
                <w:lang w:val="en-GB"/>
              </w:rPr>
              <w:t>T</w:t>
            </w:r>
            <w:r w:rsidR="00AA0515" w:rsidRPr="002729D7">
              <w:rPr>
                <w:sz w:val="22"/>
                <w:szCs w:val="22"/>
                <w:lang w:val="en-GB"/>
              </w:rPr>
              <w:t xml:space="preserve">he information accessed by the authors of this </w:t>
            </w:r>
            <w:r w:rsidR="00AA0515" w:rsidRPr="00FA188C">
              <w:rPr>
                <w:sz w:val="22"/>
                <w:szCs w:val="22"/>
                <w:lang w:val="en-GB"/>
              </w:rPr>
              <w:t>Report through the Q&amp;A Process</w:t>
            </w:r>
            <w:r>
              <w:rPr>
                <w:sz w:val="22"/>
                <w:szCs w:val="22"/>
                <w:lang w:val="en-GB"/>
              </w:rPr>
              <w:t>,</w:t>
            </w:r>
            <w:r w:rsidR="00AA0515" w:rsidRPr="00FA188C">
              <w:rPr>
                <w:sz w:val="22"/>
                <w:szCs w:val="22"/>
                <w:lang w:val="en-GB"/>
              </w:rPr>
              <w:t xml:space="preserve"> as listed in </w:t>
            </w:r>
            <w:r w:rsidR="00AA0515" w:rsidRPr="00A667D1">
              <w:rPr>
                <w:sz w:val="22"/>
                <w:szCs w:val="22"/>
                <w:u w:val="single"/>
                <w:lang w:val="en-GB"/>
              </w:rPr>
              <w:t>Annex B</w:t>
            </w:r>
            <w:r w:rsidR="00AA0515" w:rsidRPr="00A667D1">
              <w:rPr>
                <w:sz w:val="22"/>
                <w:szCs w:val="22"/>
                <w:lang w:val="en-GB"/>
              </w:rPr>
              <w:t>.</w:t>
            </w:r>
          </w:p>
        </w:tc>
      </w:tr>
      <w:tr w:rsidR="00AA0515" w:rsidRPr="0035193A" w14:paraId="1D8D27FF" w14:textId="77777777" w:rsidTr="00DD21D9">
        <w:tc>
          <w:tcPr>
            <w:tcW w:w="2051" w:type="dxa"/>
            <w:shd w:val="clear" w:color="auto" w:fill="auto"/>
          </w:tcPr>
          <w:p w14:paraId="73CD57AA" w14:textId="77777777" w:rsidR="00AA0515" w:rsidRPr="00E02D91" w:rsidRDefault="00AA0515" w:rsidP="00AA0515">
            <w:pPr>
              <w:spacing w:before="120" w:line="240" w:lineRule="auto"/>
              <w:jc w:val="left"/>
              <w:rPr>
                <w:b/>
                <w:sz w:val="22"/>
                <w:szCs w:val="22"/>
                <w:lang w:val="en-GB"/>
              </w:rPr>
            </w:pPr>
            <w:r w:rsidRPr="002729D7">
              <w:rPr>
                <w:b/>
                <w:sz w:val="22"/>
                <w:szCs w:val="22"/>
                <w:lang w:val="en-GB"/>
              </w:rPr>
              <w:t>Report</w:t>
            </w:r>
          </w:p>
        </w:tc>
        <w:tc>
          <w:tcPr>
            <w:tcW w:w="4275" w:type="dxa"/>
            <w:shd w:val="clear" w:color="auto" w:fill="auto"/>
          </w:tcPr>
          <w:p w14:paraId="27A91B68" w14:textId="22E506D0" w:rsidR="00AA0515" w:rsidRDefault="0035193A" w:rsidP="00AA0515">
            <w:pPr>
              <w:spacing w:before="120" w:line="240" w:lineRule="auto"/>
              <w:rPr>
                <w:sz w:val="22"/>
                <w:szCs w:val="22"/>
                <w:lang w:val="en-GB"/>
              </w:rPr>
            </w:pPr>
            <w:r>
              <w:rPr>
                <w:sz w:val="22"/>
                <w:szCs w:val="22"/>
                <w:lang w:val="en-GB"/>
              </w:rPr>
              <w:t>T</w:t>
            </w:r>
            <w:r w:rsidR="00AA0515" w:rsidRPr="002729D7">
              <w:rPr>
                <w:sz w:val="22"/>
                <w:szCs w:val="22"/>
                <w:lang w:val="en-GB"/>
              </w:rPr>
              <w:t xml:space="preserve">his red flag legal due diligence report. </w:t>
            </w:r>
          </w:p>
        </w:tc>
      </w:tr>
      <w:tr w:rsidR="00AA0515" w:rsidRPr="0035193A" w14:paraId="4E785612" w14:textId="77777777" w:rsidTr="00DD21D9">
        <w:tc>
          <w:tcPr>
            <w:tcW w:w="2051" w:type="dxa"/>
            <w:shd w:val="clear" w:color="auto" w:fill="auto"/>
          </w:tcPr>
          <w:p w14:paraId="4B44127D" w14:textId="77777777" w:rsidR="00AA0515" w:rsidRPr="002729D7" w:rsidRDefault="00AA0515" w:rsidP="00AA0515">
            <w:pPr>
              <w:widowControl w:val="0"/>
              <w:spacing w:before="120" w:line="240" w:lineRule="auto"/>
              <w:jc w:val="left"/>
              <w:rPr>
                <w:b/>
                <w:bCs/>
                <w:sz w:val="22"/>
                <w:szCs w:val="22"/>
                <w:lang w:val="en-GB"/>
              </w:rPr>
            </w:pPr>
            <w:r w:rsidRPr="002729D7">
              <w:rPr>
                <w:b/>
                <w:bCs/>
                <w:sz w:val="22"/>
                <w:szCs w:val="22"/>
                <w:lang w:val="en-GB"/>
              </w:rPr>
              <w:t xml:space="preserve">Reviewed </w:t>
            </w:r>
          </w:p>
          <w:p w14:paraId="0D862FBD" w14:textId="77777777" w:rsidR="00AA0515" w:rsidRPr="00E02D91" w:rsidRDefault="00AA0515" w:rsidP="00AA0515">
            <w:pPr>
              <w:spacing w:before="120" w:line="240" w:lineRule="auto"/>
              <w:jc w:val="left"/>
              <w:rPr>
                <w:b/>
                <w:sz w:val="22"/>
                <w:szCs w:val="22"/>
                <w:lang w:val="en-GB"/>
              </w:rPr>
            </w:pPr>
            <w:r w:rsidRPr="002729D7">
              <w:rPr>
                <w:b/>
                <w:bCs/>
                <w:sz w:val="22"/>
                <w:szCs w:val="22"/>
                <w:lang w:val="en-GB"/>
              </w:rPr>
              <w:t>Documentation</w:t>
            </w:r>
          </w:p>
        </w:tc>
        <w:tc>
          <w:tcPr>
            <w:tcW w:w="4275" w:type="dxa"/>
            <w:shd w:val="clear" w:color="auto" w:fill="auto"/>
          </w:tcPr>
          <w:p w14:paraId="6FE20F78" w14:textId="725DCA0B" w:rsidR="00AA0515" w:rsidRPr="009412BF" w:rsidRDefault="0035193A" w:rsidP="00AA0515">
            <w:pPr>
              <w:spacing w:before="120" w:line="240" w:lineRule="auto"/>
              <w:rPr>
                <w:sz w:val="22"/>
                <w:szCs w:val="22"/>
                <w:highlight w:val="yellow"/>
                <w:lang w:val="en-GB"/>
              </w:rPr>
            </w:pPr>
            <w:r>
              <w:rPr>
                <w:sz w:val="22"/>
                <w:szCs w:val="22"/>
                <w:lang w:val="en-GB"/>
              </w:rPr>
              <w:t>T</w:t>
            </w:r>
            <w:r w:rsidR="00AA0515" w:rsidRPr="00634189">
              <w:rPr>
                <w:sz w:val="22"/>
                <w:szCs w:val="22"/>
                <w:lang w:val="en-GB"/>
              </w:rPr>
              <w:t xml:space="preserve">he documents </w:t>
            </w:r>
            <w:r w:rsidR="00AA0515" w:rsidRPr="009E4C31">
              <w:rPr>
                <w:sz w:val="22"/>
                <w:szCs w:val="22"/>
                <w:lang w:val="en-GB"/>
              </w:rPr>
              <w:t xml:space="preserve">reviewed through access to the VDR from </w:t>
            </w:r>
            <w:r w:rsidR="00634189" w:rsidRPr="009E4C31">
              <w:rPr>
                <w:sz w:val="22"/>
                <w:szCs w:val="22"/>
                <w:lang w:val="en-GB"/>
              </w:rPr>
              <w:t xml:space="preserve">30 August </w:t>
            </w:r>
            <w:r w:rsidR="009E4C31" w:rsidRPr="009E4C31">
              <w:rPr>
                <w:sz w:val="22"/>
                <w:szCs w:val="22"/>
                <w:lang w:val="en-GB"/>
              </w:rPr>
              <w:t>to 2</w:t>
            </w:r>
            <w:r w:rsidR="00226A4A">
              <w:rPr>
                <w:sz w:val="22"/>
                <w:szCs w:val="22"/>
                <w:lang w:val="en-GB"/>
              </w:rPr>
              <w:t>3</w:t>
            </w:r>
            <w:r w:rsidR="009E4C31" w:rsidRPr="009E4C31">
              <w:rPr>
                <w:sz w:val="22"/>
                <w:szCs w:val="22"/>
                <w:lang w:val="en-GB"/>
              </w:rPr>
              <w:t xml:space="preserve"> October </w:t>
            </w:r>
            <w:r w:rsidR="00634189" w:rsidRPr="009E4C31">
              <w:rPr>
                <w:sz w:val="22"/>
                <w:szCs w:val="22"/>
                <w:lang w:val="en-GB"/>
              </w:rPr>
              <w:t xml:space="preserve">2023, </w:t>
            </w:r>
            <w:r w:rsidR="00AA0515" w:rsidRPr="009E4C31">
              <w:rPr>
                <w:sz w:val="22"/>
                <w:szCs w:val="22"/>
                <w:lang w:val="en-GB"/>
              </w:rPr>
              <w:t xml:space="preserve">as listed in </w:t>
            </w:r>
            <w:r w:rsidR="00AA0515" w:rsidRPr="009E4C31">
              <w:rPr>
                <w:sz w:val="22"/>
                <w:szCs w:val="22"/>
                <w:u w:val="single"/>
                <w:lang w:val="en-GB"/>
              </w:rPr>
              <w:t>Annex A</w:t>
            </w:r>
            <w:r w:rsidR="00AA0515" w:rsidRPr="009E4C31">
              <w:rPr>
                <w:sz w:val="22"/>
                <w:szCs w:val="22"/>
                <w:lang w:val="en-GB"/>
              </w:rPr>
              <w:t>.</w:t>
            </w:r>
          </w:p>
        </w:tc>
      </w:tr>
      <w:tr w:rsidR="00704B61" w:rsidRPr="00704B61" w14:paraId="2B87DF43" w14:textId="77777777" w:rsidTr="00DD21D9">
        <w:tc>
          <w:tcPr>
            <w:tcW w:w="2051" w:type="dxa"/>
            <w:shd w:val="clear" w:color="auto" w:fill="auto"/>
          </w:tcPr>
          <w:p w14:paraId="6CEF7D4C" w14:textId="386046BB" w:rsidR="00704B61" w:rsidRPr="002729D7" w:rsidRDefault="00704B61" w:rsidP="00AA0515">
            <w:pPr>
              <w:widowControl w:val="0"/>
              <w:spacing w:before="120" w:line="240" w:lineRule="auto"/>
              <w:jc w:val="left"/>
              <w:rPr>
                <w:b/>
                <w:bCs/>
                <w:sz w:val="22"/>
                <w:szCs w:val="22"/>
                <w:lang w:val="en-GB"/>
              </w:rPr>
            </w:pPr>
            <w:r>
              <w:rPr>
                <w:b/>
                <w:bCs/>
                <w:sz w:val="22"/>
                <w:szCs w:val="22"/>
                <w:lang w:val="en-GB"/>
              </w:rPr>
              <w:t>Seller</w:t>
            </w:r>
          </w:p>
        </w:tc>
        <w:tc>
          <w:tcPr>
            <w:tcW w:w="4275" w:type="dxa"/>
            <w:shd w:val="clear" w:color="auto" w:fill="auto"/>
          </w:tcPr>
          <w:p w14:paraId="3AA6C95E" w14:textId="6FD25BD2" w:rsidR="00704B61" w:rsidRPr="00634189" w:rsidRDefault="00704B61" w:rsidP="00AA0515">
            <w:pPr>
              <w:spacing w:before="120" w:line="240" w:lineRule="auto"/>
              <w:rPr>
                <w:sz w:val="22"/>
                <w:szCs w:val="22"/>
                <w:lang w:val="en-GB"/>
              </w:rPr>
            </w:pPr>
            <w:r>
              <w:rPr>
                <w:sz w:val="22"/>
                <w:szCs w:val="22"/>
                <w:lang w:val="en-GB"/>
              </w:rPr>
              <w:t>Mr. Giorgio Daniel</w:t>
            </w:r>
            <w:r w:rsidR="00CF1DB1">
              <w:rPr>
                <w:sz w:val="22"/>
                <w:szCs w:val="22"/>
                <w:lang w:val="en-GB"/>
              </w:rPr>
              <w:t>.</w:t>
            </w:r>
          </w:p>
        </w:tc>
      </w:tr>
      <w:tr w:rsidR="00AA0515" w:rsidRPr="0035193A" w14:paraId="0521CC91" w14:textId="77777777" w:rsidTr="00DD21D9">
        <w:tc>
          <w:tcPr>
            <w:tcW w:w="2051" w:type="dxa"/>
            <w:shd w:val="clear" w:color="auto" w:fill="auto"/>
          </w:tcPr>
          <w:p w14:paraId="798AC488" w14:textId="77777777" w:rsidR="00AA0515" w:rsidRPr="00E02D91" w:rsidRDefault="00AA0515" w:rsidP="00AA0515">
            <w:pPr>
              <w:spacing w:before="120" w:line="240" w:lineRule="auto"/>
              <w:jc w:val="left"/>
              <w:rPr>
                <w:b/>
                <w:sz w:val="22"/>
                <w:szCs w:val="22"/>
                <w:lang w:val="en-GB"/>
              </w:rPr>
            </w:pPr>
            <w:r w:rsidRPr="00490B4B">
              <w:rPr>
                <w:b/>
                <w:bCs/>
                <w:sz w:val="22"/>
                <w:szCs w:val="22"/>
                <w:lang w:val="en-GB"/>
              </w:rPr>
              <w:t>Section</w:t>
            </w:r>
          </w:p>
        </w:tc>
        <w:tc>
          <w:tcPr>
            <w:tcW w:w="4275" w:type="dxa"/>
            <w:shd w:val="clear" w:color="auto" w:fill="auto"/>
          </w:tcPr>
          <w:p w14:paraId="5BA286FF" w14:textId="5A82ED46" w:rsidR="00AA0515" w:rsidRPr="00634189" w:rsidRDefault="0035193A" w:rsidP="00AA0515">
            <w:pPr>
              <w:spacing w:before="120" w:line="240" w:lineRule="auto"/>
              <w:rPr>
                <w:sz w:val="22"/>
                <w:szCs w:val="22"/>
                <w:lang w:val="en-GB"/>
              </w:rPr>
            </w:pPr>
            <w:r>
              <w:rPr>
                <w:sz w:val="22"/>
                <w:szCs w:val="22"/>
                <w:lang w:val="en-GB"/>
              </w:rPr>
              <w:t>A</w:t>
            </w:r>
            <w:r w:rsidR="00AA0515" w:rsidRPr="00634189">
              <w:rPr>
                <w:sz w:val="22"/>
                <w:szCs w:val="22"/>
                <w:lang w:val="en-GB"/>
              </w:rPr>
              <w:t xml:space="preserve"> section of this Report.</w:t>
            </w:r>
          </w:p>
        </w:tc>
      </w:tr>
      <w:tr w:rsidR="00AA0515" w:rsidRPr="0035193A" w14:paraId="2ACD2F67" w14:textId="77777777" w:rsidTr="00DD21D9">
        <w:tc>
          <w:tcPr>
            <w:tcW w:w="2051" w:type="dxa"/>
            <w:shd w:val="clear" w:color="auto" w:fill="auto"/>
          </w:tcPr>
          <w:p w14:paraId="3EE4EF8B" w14:textId="77777777" w:rsidR="00AA0515" w:rsidRPr="00713038" w:rsidRDefault="00AA0515" w:rsidP="00AA0515">
            <w:pPr>
              <w:spacing w:before="120" w:line="240" w:lineRule="auto"/>
              <w:jc w:val="left"/>
              <w:rPr>
                <w:b/>
                <w:sz w:val="22"/>
                <w:szCs w:val="22"/>
                <w:lang w:val="en-GB"/>
              </w:rPr>
            </w:pPr>
            <w:r w:rsidRPr="002729D7">
              <w:rPr>
                <w:b/>
                <w:sz w:val="22"/>
                <w:szCs w:val="22"/>
                <w:lang w:val="en-GB"/>
              </w:rPr>
              <w:t xml:space="preserve">VDR </w:t>
            </w:r>
          </w:p>
        </w:tc>
        <w:tc>
          <w:tcPr>
            <w:tcW w:w="4275" w:type="dxa"/>
            <w:shd w:val="clear" w:color="auto" w:fill="auto"/>
          </w:tcPr>
          <w:p w14:paraId="6FC67040" w14:textId="79E14EF6" w:rsidR="00AA0515" w:rsidRPr="00634189" w:rsidRDefault="0035193A" w:rsidP="00AA0515">
            <w:pPr>
              <w:spacing w:before="120" w:line="240" w:lineRule="auto"/>
              <w:rPr>
                <w:sz w:val="22"/>
                <w:szCs w:val="22"/>
                <w:lang w:val="en-GB"/>
              </w:rPr>
            </w:pPr>
            <w:r>
              <w:rPr>
                <w:sz w:val="22"/>
                <w:szCs w:val="22"/>
                <w:lang w:val="en-GB"/>
              </w:rPr>
              <w:t>T</w:t>
            </w:r>
            <w:r w:rsidR="00AA0515" w:rsidRPr="00634189">
              <w:rPr>
                <w:sz w:val="22"/>
                <w:szCs w:val="22"/>
                <w:lang w:val="en-GB"/>
              </w:rPr>
              <w:t>he virtual data room hosted by</w:t>
            </w:r>
            <w:r w:rsidR="00A634C6" w:rsidRPr="00634189">
              <w:rPr>
                <w:sz w:val="22"/>
                <w:szCs w:val="22"/>
                <w:lang w:val="en-GB"/>
              </w:rPr>
              <w:t xml:space="preserve"> </w:t>
            </w:r>
            <w:r w:rsidR="00634189" w:rsidRPr="00634189">
              <w:rPr>
                <w:sz w:val="22"/>
                <w:szCs w:val="22"/>
                <w:lang w:val="en-GB"/>
              </w:rPr>
              <w:t>SharePoint under the venue “Project Agricom”.</w:t>
            </w:r>
          </w:p>
        </w:tc>
      </w:tr>
      <w:tr w:rsidR="00AA0515" w:rsidRPr="0035193A" w14:paraId="1A7A8390" w14:textId="77777777" w:rsidTr="00DD21D9">
        <w:tc>
          <w:tcPr>
            <w:tcW w:w="2051" w:type="dxa"/>
            <w:shd w:val="clear" w:color="auto" w:fill="auto"/>
          </w:tcPr>
          <w:p w14:paraId="1CA0487A" w14:textId="77777777" w:rsidR="00AA0515" w:rsidRPr="002729D7" w:rsidRDefault="00AA0515" w:rsidP="00AA0515">
            <w:pPr>
              <w:spacing w:before="120" w:line="240" w:lineRule="auto"/>
              <w:jc w:val="left"/>
              <w:rPr>
                <w:b/>
                <w:sz w:val="22"/>
                <w:szCs w:val="22"/>
                <w:lang w:val="en-GB"/>
              </w:rPr>
            </w:pPr>
            <w:r w:rsidRPr="00024145">
              <w:rPr>
                <w:b/>
                <w:bCs/>
                <w:sz w:val="22"/>
                <w:szCs w:val="22"/>
              </w:rPr>
              <w:t>231 Model</w:t>
            </w:r>
          </w:p>
        </w:tc>
        <w:tc>
          <w:tcPr>
            <w:tcW w:w="4275" w:type="dxa"/>
            <w:shd w:val="clear" w:color="auto" w:fill="auto"/>
          </w:tcPr>
          <w:p w14:paraId="4C0943CA" w14:textId="1F396664" w:rsidR="00AA0515" w:rsidRPr="002729D7" w:rsidRDefault="0035193A" w:rsidP="00AA0515">
            <w:pPr>
              <w:spacing w:before="120" w:line="240" w:lineRule="auto"/>
              <w:rPr>
                <w:sz w:val="22"/>
                <w:szCs w:val="22"/>
                <w:lang w:val="en-GB"/>
              </w:rPr>
            </w:pPr>
            <w:r>
              <w:rPr>
                <w:sz w:val="22"/>
                <w:szCs w:val="22"/>
                <w:lang w:val="en-US"/>
              </w:rPr>
              <w:t>T</w:t>
            </w:r>
            <w:r w:rsidR="00AA0515" w:rsidRPr="00024145">
              <w:rPr>
                <w:sz w:val="22"/>
                <w:szCs w:val="22"/>
                <w:lang w:val="en-US"/>
              </w:rPr>
              <w:t>he management and organisational model adopted under the Legislative Decree 8 June 2001 No. 231</w:t>
            </w:r>
            <w:r w:rsidR="00AA0515">
              <w:rPr>
                <w:sz w:val="22"/>
                <w:szCs w:val="22"/>
                <w:lang w:val="en-US"/>
              </w:rPr>
              <w:t>.</w:t>
            </w:r>
          </w:p>
        </w:tc>
      </w:tr>
    </w:tbl>
    <w:p w14:paraId="2BFD5F11" w14:textId="77777777" w:rsidR="007920CA" w:rsidRPr="0000361C" w:rsidRDefault="007920CA" w:rsidP="00D916BB">
      <w:pPr>
        <w:spacing w:after="0" w:line="240" w:lineRule="auto"/>
        <w:jc w:val="left"/>
        <w:rPr>
          <w:sz w:val="48"/>
          <w:szCs w:val="48"/>
          <w:lang w:val="en-US"/>
        </w:rPr>
        <w:sectPr w:rsidR="007920CA" w:rsidRPr="0000361C" w:rsidSect="00BE7CD9">
          <w:footerReference w:type="default" r:id="rId28"/>
          <w:footerReference w:type="first" r:id="rId29"/>
          <w:type w:val="continuous"/>
          <w:pgSz w:w="16840" w:h="11907" w:orient="landscape" w:code="9"/>
          <w:pgMar w:top="2041" w:right="1474" w:bottom="2041" w:left="2041" w:header="720" w:footer="720" w:gutter="0"/>
          <w:pgNumType w:start="3"/>
          <w:cols w:num="2" w:space="720"/>
          <w:docGrid w:linePitch="313"/>
        </w:sectPr>
      </w:pPr>
    </w:p>
    <w:p w14:paraId="1BC7776C" w14:textId="4BC33BAA" w:rsidR="0000361C" w:rsidRPr="0007389A" w:rsidRDefault="001C0B0B" w:rsidP="0000361C">
      <w:pPr>
        <w:spacing w:after="0" w:line="240" w:lineRule="auto"/>
        <w:jc w:val="left"/>
        <w:rPr>
          <w:sz w:val="48"/>
          <w:szCs w:val="48"/>
        </w:rPr>
      </w:pPr>
      <w:r w:rsidRPr="006D68FA">
        <w:rPr>
          <w:sz w:val="48"/>
          <w:szCs w:val="48"/>
          <w:lang w:val="en-US"/>
        </w:rPr>
        <w:br w:type="page"/>
      </w:r>
      <w:r w:rsidR="0000361C" w:rsidRPr="0007389A">
        <w:rPr>
          <w:sz w:val="48"/>
          <w:szCs w:val="48"/>
        </w:rPr>
        <w:lastRenderedPageBreak/>
        <w:t xml:space="preserve">List of </w:t>
      </w:r>
      <w:proofErr w:type="spellStart"/>
      <w:r w:rsidR="0000361C" w:rsidRPr="0007389A">
        <w:rPr>
          <w:sz w:val="48"/>
          <w:szCs w:val="48"/>
        </w:rPr>
        <w:t>Annexes</w:t>
      </w:r>
      <w:proofErr w:type="spellEnd"/>
      <w:r w:rsidR="0007389A" w:rsidRPr="0007389A">
        <w:rPr>
          <w:sz w:val="48"/>
          <w:szCs w:val="48"/>
        </w:rPr>
        <w:t xml:space="preserve"> </w:t>
      </w:r>
    </w:p>
    <w:p w14:paraId="4E3D2727" w14:textId="77777777" w:rsidR="0000361C" w:rsidRPr="00C77461" w:rsidRDefault="0000361C" w:rsidP="0000361C">
      <w:pPr>
        <w:spacing w:after="0" w:line="240" w:lineRule="auto"/>
        <w:jc w:val="left"/>
        <w:rPr>
          <w:sz w:val="8"/>
          <w:szCs w:val="8"/>
        </w:rPr>
      </w:pPr>
    </w:p>
    <w:tbl>
      <w:tblPr>
        <w:tblStyle w:val="TableGrid3"/>
        <w:tblpPr w:leftFromText="180" w:rightFromText="180" w:vertAnchor="text" w:tblpX="-142"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7505"/>
      </w:tblGrid>
      <w:tr w:rsidR="0000361C" w:rsidRPr="009E4C31" w14:paraId="412679B4" w14:textId="77777777" w:rsidTr="00DD21D9">
        <w:trPr>
          <w:trHeight w:val="461"/>
        </w:trPr>
        <w:tc>
          <w:tcPr>
            <w:tcW w:w="1284" w:type="dxa"/>
          </w:tcPr>
          <w:p w14:paraId="1B13D07F" w14:textId="77777777" w:rsidR="0000361C" w:rsidRPr="004C3429" w:rsidRDefault="0000361C" w:rsidP="00DD21D9">
            <w:pPr>
              <w:spacing w:before="120" w:line="240" w:lineRule="auto"/>
              <w:jc w:val="left"/>
              <w:rPr>
                <w:rFonts w:ascii="Garamond" w:hAnsi="Garamond"/>
                <w:bCs/>
                <w:sz w:val="22"/>
                <w:szCs w:val="22"/>
                <w:u w:val="single"/>
                <w:lang w:val="en-GB"/>
              </w:rPr>
            </w:pPr>
            <w:r w:rsidRPr="004C3429">
              <w:rPr>
                <w:rFonts w:ascii="Garamond" w:hAnsi="Garamond"/>
                <w:bCs/>
                <w:sz w:val="22"/>
                <w:szCs w:val="22"/>
                <w:u w:val="single"/>
                <w:lang w:val="en-GB"/>
              </w:rPr>
              <w:t>Annex A</w:t>
            </w:r>
          </w:p>
        </w:tc>
        <w:tc>
          <w:tcPr>
            <w:tcW w:w="7505" w:type="dxa"/>
          </w:tcPr>
          <w:p w14:paraId="62325CFE" w14:textId="171CE407" w:rsidR="0000361C" w:rsidRPr="004C3429" w:rsidRDefault="0000361C" w:rsidP="00DD21D9">
            <w:pPr>
              <w:spacing w:before="120" w:line="240" w:lineRule="auto"/>
              <w:jc w:val="left"/>
              <w:rPr>
                <w:rFonts w:ascii="Garamond" w:hAnsi="Garamond"/>
                <w:bCs/>
                <w:sz w:val="22"/>
                <w:szCs w:val="22"/>
                <w:lang w:val="en-GB"/>
              </w:rPr>
            </w:pPr>
            <w:r w:rsidRPr="004C3429">
              <w:rPr>
                <w:rFonts w:ascii="Garamond" w:hAnsi="Garamond"/>
                <w:bCs/>
                <w:sz w:val="22"/>
                <w:szCs w:val="22"/>
                <w:lang w:val="en-GB"/>
              </w:rPr>
              <w:t xml:space="preserve">Reviewed Documentation </w:t>
            </w:r>
          </w:p>
        </w:tc>
      </w:tr>
      <w:tr w:rsidR="0000361C" w:rsidRPr="009E4C31" w14:paraId="03B3627C" w14:textId="77777777" w:rsidTr="00DD21D9">
        <w:trPr>
          <w:trHeight w:val="461"/>
        </w:trPr>
        <w:tc>
          <w:tcPr>
            <w:tcW w:w="1284" w:type="dxa"/>
          </w:tcPr>
          <w:p w14:paraId="7C17CAC6" w14:textId="77777777" w:rsidR="0000361C" w:rsidRPr="004C3429" w:rsidRDefault="0000361C" w:rsidP="00DD21D9">
            <w:pPr>
              <w:spacing w:before="120" w:line="240" w:lineRule="auto"/>
              <w:jc w:val="left"/>
              <w:rPr>
                <w:rFonts w:ascii="Garamond" w:hAnsi="Garamond"/>
                <w:bCs/>
                <w:sz w:val="22"/>
                <w:szCs w:val="22"/>
                <w:u w:val="single"/>
                <w:lang w:val="en-GB"/>
              </w:rPr>
            </w:pPr>
            <w:r w:rsidRPr="004C3429">
              <w:rPr>
                <w:rFonts w:ascii="Garamond" w:hAnsi="Garamond"/>
                <w:bCs/>
                <w:sz w:val="22"/>
                <w:szCs w:val="22"/>
                <w:u w:val="single"/>
                <w:lang w:val="en-GB"/>
              </w:rPr>
              <w:t>Annex B</w:t>
            </w:r>
          </w:p>
        </w:tc>
        <w:tc>
          <w:tcPr>
            <w:tcW w:w="7505" w:type="dxa"/>
          </w:tcPr>
          <w:p w14:paraId="37CB0CB6" w14:textId="4A649AFD" w:rsidR="0000361C" w:rsidRPr="004C3429" w:rsidRDefault="0000361C" w:rsidP="00DD21D9">
            <w:pPr>
              <w:spacing w:before="120" w:line="240" w:lineRule="auto"/>
              <w:jc w:val="left"/>
              <w:rPr>
                <w:rFonts w:ascii="Garamond" w:hAnsi="Garamond"/>
                <w:bCs/>
                <w:sz w:val="22"/>
                <w:szCs w:val="22"/>
                <w:lang w:val="en-GB"/>
              </w:rPr>
            </w:pPr>
            <w:r w:rsidRPr="004C3429">
              <w:rPr>
                <w:rFonts w:ascii="Garamond" w:hAnsi="Garamond"/>
                <w:bCs/>
                <w:sz w:val="22"/>
                <w:szCs w:val="22"/>
                <w:lang w:val="en-GB"/>
              </w:rPr>
              <w:t xml:space="preserve">Received Information </w:t>
            </w:r>
          </w:p>
        </w:tc>
      </w:tr>
      <w:tr w:rsidR="003E564E" w:rsidRPr="0035193A" w14:paraId="6824DE8E" w14:textId="77777777" w:rsidTr="00DD21D9">
        <w:trPr>
          <w:trHeight w:val="461"/>
        </w:trPr>
        <w:tc>
          <w:tcPr>
            <w:tcW w:w="1284" w:type="dxa"/>
            <w:vAlign w:val="center"/>
          </w:tcPr>
          <w:p w14:paraId="5C517149" w14:textId="3919FC88" w:rsidR="003E564E" w:rsidRPr="004C3429" w:rsidRDefault="003E564E" w:rsidP="00DD21D9">
            <w:pPr>
              <w:spacing w:before="120" w:line="240" w:lineRule="auto"/>
              <w:jc w:val="left"/>
              <w:rPr>
                <w:rFonts w:ascii="Garamond" w:hAnsi="Garamond"/>
                <w:bCs/>
                <w:sz w:val="22"/>
                <w:szCs w:val="22"/>
                <w:u w:val="single"/>
                <w:lang w:val="en-GB"/>
              </w:rPr>
            </w:pPr>
            <w:r w:rsidRPr="004C3429">
              <w:rPr>
                <w:rFonts w:ascii="Garamond" w:hAnsi="Garamond"/>
                <w:bCs/>
                <w:sz w:val="22"/>
                <w:szCs w:val="22"/>
                <w:u w:val="single"/>
                <w:lang w:val="en-GB"/>
              </w:rPr>
              <w:t xml:space="preserve">Annex </w:t>
            </w:r>
            <w:r w:rsidR="00A667D1" w:rsidRPr="004C3429">
              <w:rPr>
                <w:rFonts w:ascii="Garamond" w:hAnsi="Garamond"/>
                <w:bCs/>
                <w:sz w:val="22"/>
                <w:szCs w:val="22"/>
                <w:u w:val="single"/>
                <w:lang w:val="en-GB"/>
              </w:rPr>
              <w:t>C</w:t>
            </w:r>
          </w:p>
        </w:tc>
        <w:tc>
          <w:tcPr>
            <w:tcW w:w="7505" w:type="dxa"/>
          </w:tcPr>
          <w:p w14:paraId="3B73E4FF" w14:textId="7BA3D834" w:rsidR="003E564E" w:rsidRPr="004C3429" w:rsidRDefault="003E564E" w:rsidP="00DD21D9">
            <w:pPr>
              <w:spacing w:before="120" w:line="240" w:lineRule="auto"/>
              <w:jc w:val="left"/>
              <w:rPr>
                <w:rFonts w:ascii="Garamond" w:hAnsi="Garamond"/>
                <w:bCs/>
                <w:sz w:val="22"/>
                <w:szCs w:val="22"/>
                <w:highlight w:val="yellow"/>
                <w:lang w:val="en-GB"/>
              </w:rPr>
            </w:pPr>
            <w:r w:rsidRPr="004C3429">
              <w:rPr>
                <w:rFonts w:ascii="Garamond" w:hAnsi="Garamond"/>
                <w:bCs/>
                <w:sz w:val="22"/>
                <w:szCs w:val="22"/>
                <w:lang w:val="en-GB"/>
              </w:rPr>
              <w:t xml:space="preserve">DD Dashboard </w:t>
            </w:r>
            <w:r w:rsidR="00A634C6" w:rsidRPr="004C3429">
              <w:rPr>
                <w:rFonts w:ascii="Garamond" w:hAnsi="Garamond"/>
                <w:bCs/>
                <w:sz w:val="22"/>
                <w:szCs w:val="22"/>
                <w:lang w:val="en-GB"/>
              </w:rPr>
              <w:t xml:space="preserve">Agricom </w:t>
            </w:r>
            <w:r w:rsidRPr="004C3429">
              <w:rPr>
                <w:rFonts w:ascii="Garamond" w:hAnsi="Garamond"/>
                <w:bCs/>
                <w:sz w:val="22"/>
                <w:szCs w:val="22"/>
                <w:lang w:val="en-GB"/>
              </w:rPr>
              <w:t>– Main Data</w:t>
            </w:r>
          </w:p>
        </w:tc>
      </w:tr>
      <w:tr w:rsidR="00A634C6" w:rsidRPr="0035193A" w14:paraId="2BD6DA9B" w14:textId="77777777" w:rsidTr="00DD21D9">
        <w:trPr>
          <w:trHeight w:val="461"/>
        </w:trPr>
        <w:tc>
          <w:tcPr>
            <w:tcW w:w="1284" w:type="dxa"/>
            <w:vAlign w:val="center"/>
          </w:tcPr>
          <w:p w14:paraId="43A1754D" w14:textId="23CA6FB7" w:rsidR="00A634C6" w:rsidRPr="004C3429" w:rsidRDefault="00A634C6" w:rsidP="00A634C6">
            <w:pPr>
              <w:spacing w:before="120" w:line="240" w:lineRule="auto"/>
              <w:jc w:val="left"/>
              <w:rPr>
                <w:rFonts w:ascii="Garamond" w:hAnsi="Garamond"/>
                <w:bCs/>
                <w:sz w:val="22"/>
                <w:szCs w:val="22"/>
                <w:u w:val="single"/>
                <w:lang w:val="en-GB"/>
              </w:rPr>
            </w:pPr>
            <w:r w:rsidRPr="004C3429">
              <w:rPr>
                <w:rFonts w:ascii="Garamond" w:hAnsi="Garamond"/>
                <w:bCs/>
                <w:sz w:val="22"/>
                <w:szCs w:val="22"/>
                <w:u w:val="single"/>
                <w:lang w:val="en-GB"/>
              </w:rPr>
              <w:t>Annex D</w:t>
            </w:r>
          </w:p>
        </w:tc>
        <w:tc>
          <w:tcPr>
            <w:tcW w:w="7505" w:type="dxa"/>
          </w:tcPr>
          <w:p w14:paraId="241DF1ED" w14:textId="0A96CD2D" w:rsidR="00A634C6" w:rsidRPr="004C3429" w:rsidRDefault="00A634C6" w:rsidP="00A634C6">
            <w:pPr>
              <w:spacing w:before="120" w:line="240" w:lineRule="auto"/>
              <w:jc w:val="left"/>
              <w:rPr>
                <w:rFonts w:ascii="Garamond" w:hAnsi="Garamond"/>
                <w:bCs/>
                <w:sz w:val="22"/>
                <w:szCs w:val="22"/>
                <w:lang w:val="en-GB"/>
              </w:rPr>
            </w:pPr>
            <w:r w:rsidRPr="004C3429">
              <w:rPr>
                <w:rFonts w:ascii="Garamond" w:hAnsi="Garamond"/>
                <w:bCs/>
                <w:sz w:val="22"/>
                <w:szCs w:val="22"/>
                <w:lang w:val="en-GB"/>
              </w:rPr>
              <w:t>DD Dashboard D&amp;G – Main Data</w:t>
            </w:r>
          </w:p>
        </w:tc>
      </w:tr>
    </w:tbl>
    <w:p w14:paraId="57B28741" w14:textId="003E0B43" w:rsidR="008A6216" w:rsidRPr="00713038" w:rsidRDefault="008A6216" w:rsidP="0000361C">
      <w:pPr>
        <w:spacing w:after="0" w:line="240" w:lineRule="auto"/>
        <w:jc w:val="left"/>
        <w:rPr>
          <w:sz w:val="22"/>
          <w:szCs w:val="22"/>
          <w:lang w:val="en-GB"/>
        </w:rPr>
      </w:pPr>
      <w:r w:rsidRPr="00713038">
        <w:rPr>
          <w:sz w:val="22"/>
          <w:szCs w:val="22"/>
          <w:lang w:val="en-GB"/>
        </w:rPr>
        <w:br w:type="page"/>
      </w:r>
    </w:p>
    <w:p w14:paraId="76FBAAD7" w14:textId="621DD111" w:rsidR="00803BEA" w:rsidRPr="00713038" w:rsidRDefault="00EC1C0C" w:rsidP="00934437">
      <w:pPr>
        <w:spacing w:after="240"/>
        <w:rPr>
          <w:b/>
          <w:bCs/>
          <w:u w:val="single"/>
          <w:lang w:val="en-GB"/>
        </w:rPr>
      </w:pPr>
      <w:r w:rsidRPr="00713038">
        <w:rPr>
          <w:sz w:val="48"/>
          <w:szCs w:val="48"/>
          <w:lang w:val="en-GB"/>
        </w:rPr>
        <w:lastRenderedPageBreak/>
        <w:t>Description of Investigation</w:t>
      </w:r>
      <w:r w:rsidR="005E357F" w:rsidRPr="00713038">
        <w:rPr>
          <w:b/>
          <w:bCs/>
          <w:u w:val="single"/>
          <w:lang w:val="en-GB"/>
        </w:rPr>
        <w:t xml:space="preserve"> </w:t>
      </w:r>
    </w:p>
    <w:p w14:paraId="2FD5FF54" w14:textId="77777777" w:rsidR="0061554F" w:rsidRPr="00713038" w:rsidRDefault="0061554F" w:rsidP="00A72F32">
      <w:pPr>
        <w:numPr>
          <w:ilvl w:val="0"/>
          <w:numId w:val="18"/>
        </w:numPr>
        <w:rPr>
          <w:b/>
          <w:sz w:val="22"/>
          <w:szCs w:val="22"/>
          <w:lang w:val="en-GB"/>
        </w:rPr>
        <w:sectPr w:rsidR="0061554F" w:rsidRPr="00713038" w:rsidSect="00BE7CD9">
          <w:type w:val="continuous"/>
          <w:pgSz w:w="16840" w:h="11907" w:orient="landscape" w:code="9"/>
          <w:pgMar w:top="2041" w:right="1474" w:bottom="2041" w:left="2041" w:header="720" w:footer="720" w:gutter="0"/>
          <w:cols w:space="720"/>
          <w:docGrid w:linePitch="313"/>
        </w:sectPr>
      </w:pPr>
      <w:bookmarkStart w:id="6" w:name="_Ref92899493"/>
    </w:p>
    <w:bookmarkEnd w:id="6"/>
    <w:p w14:paraId="3FB111DB" w14:textId="3A2B6E93" w:rsidR="00F11032" w:rsidRPr="00C77461" w:rsidRDefault="005E68FB" w:rsidP="00A72F32">
      <w:pPr>
        <w:numPr>
          <w:ilvl w:val="0"/>
          <w:numId w:val="18"/>
        </w:numPr>
        <w:rPr>
          <w:sz w:val="28"/>
          <w:szCs w:val="28"/>
          <w:lang w:val="en-GB"/>
        </w:rPr>
      </w:pPr>
      <w:r w:rsidRPr="00C77461">
        <w:rPr>
          <w:b/>
          <w:sz w:val="28"/>
          <w:szCs w:val="28"/>
          <w:lang w:val="en-GB"/>
        </w:rPr>
        <w:t>Scope and nature of this Report</w:t>
      </w:r>
      <w:r w:rsidR="006B2A7D" w:rsidRPr="00C77461">
        <w:rPr>
          <w:b/>
          <w:sz w:val="28"/>
          <w:szCs w:val="28"/>
          <w:lang w:val="en-GB"/>
        </w:rPr>
        <w:t xml:space="preserve"> </w:t>
      </w:r>
    </w:p>
    <w:p w14:paraId="6B2D58E2" w14:textId="5EA17DDE" w:rsidR="00FB385E" w:rsidRPr="009E4C31" w:rsidRDefault="00FB385E" w:rsidP="00FB385E">
      <w:pPr>
        <w:pStyle w:val="Normale1"/>
        <w:rPr>
          <w:sz w:val="22"/>
          <w:szCs w:val="22"/>
        </w:rPr>
      </w:pPr>
      <w:r w:rsidRPr="009E4C31">
        <w:rPr>
          <w:sz w:val="22"/>
          <w:szCs w:val="22"/>
        </w:rPr>
        <w:t>This Report</w:t>
      </w:r>
      <w:r w:rsidRPr="009E4C31">
        <w:rPr>
          <w:b/>
          <w:bCs/>
          <w:sz w:val="22"/>
          <w:szCs w:val="22"/>
        </w:rPr>
        <w:t xml:space="preserve"> </w:t>
      </w:r>
      <w:r w:rsidRPr="009E4C31">
        <w:rPr>
          <w:sz w:val="22"/>
          <w:szCs w:val="22"/>
        </w:rPr>
        <w:t xml:space="preserve">summarizes the results of the legal due diligence activities conducted by </w:t>
      </w:r>
      <w:proofErr w:type="spellStart"/>
      <w:r w:rsidRPr="009E4C31">
        <w:rPr>
          <w:sz w:val="22"/>
          <w:szCs w:val="22"/>
        </w:rPr>
        <w:t>BonelliErede</w:t>
      </w:r>
      <w:proofErr w:type="spellEnd"/>
      <w:r w:rsidRPr="009E4C31">
        <w:rPr>
          <w:sz w:val="22"/>
          <w:szCs w:val="22"/>
        </w:rPr>
        <w:t xml:space="preserve"> from </w:t>
      </w:r>
      <w:r w:rsidR="00634189" w:rsidRPr="009E4C31">
        <w:rPr>
          <w:sz w:val="22"/>
          <w:szCs w:val="22"/>
        </w:rPr>
        <w:t xml:space="preserve">30 August </w:t>
      </w:r>
      <w:r w:rsidR="009E4C31" w:rsidRPr="009E4C31">
        <w:rPr>
          <w:sz w:val="22"/>
          <w:szCs w:val="22"/>
        </w:rPr>
        <w:t>to 2</w:t>
      </w:r>
      <w:r w:rsidR="00226A4A">
        <w:rPr>
          <w:sz w:val="22"/>
          <w:szCs w:val="22"/>
        </w:rPr>
        <w:t>3</w:t>
      </w:r>
      <w:r w:rsidR="009E4C31" w:rsidRPr="009E4C31">
        <w:rPr>
          <w:sz w:val="22"/>
          <w:szCs w:val="22"/>
        </w:rPr>
        <w:t xml:space="preserve"> October 2023 </w:t>
      </w:r>
      <w:r w:rsidRPr="009E4C31">
        <w:rPr>
          <w:sz w:val="22"/>
          <w:szCs w:val="22"/>
        </w:rPr>
        <w:t xml:space="preserve">in favour of the Client, in connection with the Envisaged Transaction. </w:t>
      </w:r>
    </w:p>
    <w:p w14:paraId="45B7D4BB" w14:textId="736ACF00" w:rsidR="00FB385E" w:rsidRPr="009E4C31" w:rsidRDefault="00FB385E" w:rsidP="00FB385E">
      <w:pPr>
        <w:pStyle w:val="Normale1"/>
        <w:rPr>
          <w:sz w:val="22"/>
          <w:szCs w:val="22"/>
        </w:rPr>
      </w:pPr>
      <w:r w:rsidRPr="009E4C31">
        <w:rPr>
          <w:sz w:val="22"/>
          <w:szCs w:val="22"/>
        </w:rPr>
        <w:t xml:space="preserve">Our investigation is strictly limited to legal matters and is not to be read as extending by implication to any other matter, including any other matter that may be material to the recipients. The authors do not accept any responsibility for reviewing or reporting on any financial, </w:t>
      </w:r>
      <w:proofErr w:type="gramStart"/>
      <w:r w:rsidRPr="009E4C31">
        <w:rPr>
          <w:sz w:val="22"/>
          <w:szCs w:val="22"/>
        </w:rPr>
        <w:t>commercial</w:t>
      </w:r>
      <w:proofErr w:type="gramEnd"/>
      <w:r w:rsidRPr="009E4C31">
        <w:rPr>
          <w:sz w:val="22"/>
          <w:szCs w:val="22"/>
        </w:rPr>
        <w:t xml:space="preserve"> or technical implications of the information they reviewed, although they did seek, where possible, to highlight matters that seemed to be financially, commercially or technically relevant. However, the criteria on which they have judged significance may differ from those that would be applied from a financial, </w:t>
      </w:r>
      <w:proofErr w:type="gramStart"/>
      <w:r w:rsidRPr="009E4C31">
        <w:rPr>
          <w:sz w:val="22"/>
          <w:szCs w:val="22"/>
        </w:rPr>
        <w:t>commercial</w:t>
      </w:r>
      <w:proofErr w:type="gramEnd"/>
      <w:r w:rsidRPr="009E4C31">
        <w:rPr>
          <w:sz w:val="22"/>
          <w:szCs w:val="22"/>
        </w:rPr>
        <w:t xml:space="preserve"> or technical perspective. </w:t>
      </w:r>
    </w:p>
    <w:p w14:paraId="2AD47628" w14:textId="4703B087" w:rsidR="00FB385E" w:rsidRPr="009E4C31" w:rsidRDefault="00FB385E" w:rsidP="00FB385E">
      <w:pPr>
        <w:pStyle w:val="Normale1"/>
        <w:rPr>
          <w:sz w:val="22"/>
          <w:szCs w:val="22"/>
        </w:rPr>
      </w:pPr>
      <w:r w:rsidRPr="009E4C31">
        <w:rPr>
          <w:sz w:val="22"/>
          <w:szCs w:val="22"/>
        </w:rPr>
        <w:t>No representation is made, nor should any implication be made or conclusion drawn, regarding the fact that the issues or information summarised or the notes provided in this Report constitute, individually or in the aggregate, all material information relating to the legal due diligence investigation conducted or the matters addressed in the specific note or, in any event, all material information that a potential investor may wish to know in investigating the Envisaged Transaction.</w:t>
      </w:r>
      <w:r w:rsidRPr="009E4C31">
        <w:rPr>
          <w:noProof/>
          <w:sz w:val="22"/>
          <w:szCs w:val="22"/>
        </w:rPr>
        <w:t xml:space="preserve"> </w:t>
      </w:r>
    </w:p>
    <w:p w14:paraId="33C59AA6" w14:textId="42E37088" w:rsidR="00FB385E" w:rsidRPr="009E4C31" w:rsidRDefault="00FB385E" w:rsidP="00FB385E">
      <w:pPr>
        <w:pStyle w:val="Normale1"/>
        <w:rPr>
          <w:sz w:val="22"/>
          <w:szCs w:val="22"/>
        </w:rPr>
      </w:pPr>
      <w:r w:rsidRPr="009E4C31">
        <w:rPr>
          <w:sz w:val="22"/>
          <w:szCs w:val="22"/>
        </w:rPr>
        <w:t xml:space="preserve">The sole purpose of this Report is to assist </w:t>
      </w:r>
      <w:r w:rsidR="000468D5" w:rsidRPr="009E4C31">
        <w:rPr>
          <w:sz w:val="22"/>
          <w:szCs w:val="22"/>
        </w:rPr>
        <w:t>the Client</w:t>
      </w:r>
      <w:r w:rsidRPr="009E4C31">
        <w:rPr>
          <w:sz w:val="22"/>
          <w:szCs w:val="22"/>
        </w:rPr>
        <w:t xml:space="preserve"> in the evaluation of the Envisaged Transaction. As such, this Report was prepared for informational purposes only and on the express understanding that it will be used only for those purposes. </w:t>
      </w:r>
    </w:p>
    <w:p w14:paraId="3ECA9C09" w14:textId="77777777" w:rsidR="00FB385E" w:rsidRPr="009E4C31" w:rsidRDefault="00FB385E" w:rsidP="00FB385E">
      <w:pPr>
        <w:pStyle w:val="Normale1"/>
        <w:rPr>
          <w:sz w:val="22"/>
          <w:szCs w:val="22"/>
        </w:rPr>
      </w:pPr>
      <w:r w:rsidRPr="009E4C31">
        <w:rPr>
          <w:sz w:val="22"/>
          <w:szCs w:val="22"/>
        </w:rPr>
        <w:t xml:space="preserve">This Report is not a legal opinion or a legal or regulatory compliance audit on the subject matter and must not be regarded as a substitute for specific legal advice on the matters covered in this Report. </w:t>
      </w:r>
    </w:p>
    <w:p w14:paraId="7DD0D4EA" w14:textId="4E6119B4" w:rsidR="00FB385E" w:rsidRPr="009E4C31" w:rsidRDefault="00FB385E" w:rsidP="00FB385E">
      <w:pPr>
        <w:pStyle w:val="Normale1"/>
        <w:rPr>
          <w:sz w:val="22"/>
          <w:szCs w:val="22"/>
        </w:rPr>
      </w:pPr>
      <w:r w:rsidRPr="009E4C31">
        <w:rPr>
          <w:sz w:val="22"/>
          <w:szCs w:val="22"/>
          <w:u w:val="single"/>
        </w:rPr>
        <w:t>This Report is subject to the limitations and assumptions set out in</w:t>
      </w:r>
      <w:r w:rsidR="00BE58BA" w:rsidRPr="009E4C31">
        <w:rPr>
          <w:sz w:val="22"/>
          <w:szCs w:val="22"/>
          <w:u w:val="single"/>
        </w:rPr>
        <w:t xml:space="preserve"> the final</w:t>
      </w:r>
      <w:r w:rsidRPr="009E4C31">
        <w:rPr>
          <w:sz w:val="22"/>
          <w:szCs w:val="22"/>
          <w:u w:val="single"/>
        </w:rPr>
        <w:t xml:space="preserve"> pages</w:t>
      </w:r>
      <w:r w:rsidRPr="009E4C31">
        <w:rPr>
          <w:sz w:val="22"/>
          <w:szCs w:val="22"/>
        </w:rPr>
        <w:t xml:space="preserve">. </w:t>
      </w:r>
    </w:p>
    <w:p w14:paraId="2EBE5FC6" w14:textId="77777777" w:rsidR="009E4C31" w:rsidRPr="003D46BF" w:rsidRDefault="0042684E" w:rsidP="009E4C31">
      <w:pPr>
        <w:numPr>
          <w:ilvl w:val="0"/>
          <w:numId w:val="18"/>
        </w:numPr>
        <w:spacing w:before="120" w:line="300" w:lineRule="atLeast"/>
        <w:rPr>
          <w:b/>
          <w:bCs/>
          <w:sz w:val="28"/>
          <w:szCs w:val="28"/>
        </w:rPr>
      </w:pPr>
      <w:r w:rsidRPr="00634189">
        <w:rPr>
          <w:rFonts w:ascii="Segoe UI" w:hAnsi="Segoe UI" w:cs="Segoe UI"/>
          <w:color w:val="4E586A"/>
          <w:szCs w:val="24"/>
          <w:lang w:val="en-GB"/>
        </w:rPr>
        <w:t> </w:t>
      </w:r>
      <w:r w:rsidR="009E4C31" w:rsidRPr="003D46BF">
        <w:rPr>
          <w:b/>
          <w:bCs/>
          <w:sz w:val="28"/>
          <w:szCs w:val="28"/>
        </w:rPr>
        <w:t>DD Dashboard</w:t>
      </w:r>
    </w:p>
    <w:p w14:paraId="586D01B9" w14:textId="3DD91D5F" w:rsidR="009E4C31" w:rsidRPr="00A135FE" w:rsidRDefault="009E4C31" w:rsidP="009E4C31">
      <w:pPr>
        <w:pStyle w:val="Normale1"/>
        <w:rPr>
          <w:sz w:val="22"/>
          <w:szCs w:val="22"/>
        </w:rPr>
      </w:pPr>
      <w:r w:rsidRPr="00A135FE">
        <w:rPr>
          <w:sz w:val="22"/>
          <w:szCs w:val="22"/>
        </w:rPr>
        <w:t xml:space="preserve">As instructed by the Client, this Report was prepared with a red-flag approach and therefore contains only </w:t>
      </w:r>
      <w:proofErr w:type="gramStart"/>
      <w:r w:rsidRPr="00A135FE">
        <w:rPr>
          <w:sz w:val="22"/>
          <w:szCs w:val="22"/>
        </w:rPr>
        <w:t>a brief summary</w:t>
      </w:r>
      <w:proofErr w:type="gramEnd"/>
      <w:r w:rsidRPr="00A135FE">
        <w:rPr>
          <w:sz w:val="22"/>
          <w:szCs w:val="22"/>
        </w:rPr>
        <w:t xml:space="preserve"> of certain key findings or key elements that, in the authors’ view, may be material in the context of the Envisaged Transaction, rather than a full, detailed description and analysis of the Reviewed Documentation. However, our analysis also extended to all the Reviewed Documentation and, more specifically, to all the main information listed under </w:t>
      </w:r>
      <w:r w:rsidRPr="00A135FE">
        <w:rPr>
          <w:sz w:val="22"/>
          <w:szCs w:val="22"/>
          <w:u w:val="single"/>
        </w:rPr>
        <w:t xml:space="preserve">Annex C – DD Dashboard – </w:t>
      </w:r>
      <w:r>
        <w:rPr>
          <w:sz w:val="22"/>
          <w:szCs w:val="22"/>
          <w:u w:val="single"/>
        </w:rPr>
        <w:t xml:space="preserve">Agricom </w:t>
      </w:r>
      <w:r w:rsidRPr="00A135FE">
        <w:rPr>
          <w:sz w:val="22"/>
          <w:szCs w:val="22"/>
          <w:u w:val="single"/>
        </w:rPr>
        <w:t>Main Data</w:t>
      </w:r>
      <w:r>
        <w:rPr>
          <w:sz w:val="22"/>
          <w:szCs w:val="22"/>
          <w:u w:val="single"/>
        </w:rPr>
        <w:t xml:space="preserve"> and Annex D </w:t>
      </w:r>
      <w:r w:rsidRPr="00A135FE">
        <w:rPr>
          <w:sz w:val="22"/>
          <w:szCs w:val="22"/>
          <w:u w:val="single"/>
        </w:rPr>
        <w:t xml:space="preserve">– DD Dashboard – </w:t>
      </w:r>
      <w:r>
        <w:rPr>
          <w:sz w:val="22"/>
          <w:szCs w:val="22"/>
          <w:u w:val="single"/>
        </w:rPr>
        <w:t xml:space="preserve">D&amp;G </w:t>
      </w:r>
      <w:r w:rsidRPr="00A135FE">
        <w:rPr>
          <w:sz w:val="22"/>
          <w:szCs w:val="22"/>
          <w:u w:val="single"/>
        </w:rPr>
        <w:t>Main Data</w:t>
      </w:r>
      <w:r w:rsidRPr="00A135FE">
        <w:rPr>
          <w:sz w:val="22"/>
          <w:szCs w:val="22"/>
        </w:rPr>
        <w:t xml:space="preserve">, which should be considered as an integral and essential part of the Report and may include additional findings.  </w:t>
      </w:r>
    </w:p>
    <w:p w14:paraId="2FE815C6" w14:textId="68E80B65" w:rsidR="00E550C3" w:rsidRPr="009E4C31" w:rsidRDefault="00E550C3" w:rsidP="00E550C3">
      <w:pPr>
        <w:numPr>
          <w:ilvl w:val="0"/>
          <w:numId w:val="18"/>
        </w:numPr>
        <w:spacing w:before="120" w:line="300" w:lineRule="atLeast"/>
        <w:rPr>
          <w:b/>
          <w:sz w:val="28"/>
          <w:szCs w:val="28"/>
          <w:lang w:val="en-GB"/>
        </w:rPr>
      </w:pPr>
      <w:r w:rsidRPr="009E4C31">
        <w:rPr>
          <w:b/>
          <w:sz w:val="28"/>
          <w:szCs w:val="28"/>
          <w:lang w:val="en-GB"/>
        </w:rPr>
        <w:t>Risk Level</w:t>
      </w:r>
      <w:r w:rsidR="00750ADA" w:rsidRPr="009E4C31">
        <w:rPr>
          <w:b/>
          <w:sz w:val="28"/>
          <w:szCs w:val="28"/>
          <w:lang w:val="en-GB"/>
        </w:rPr>
        <w:t>s Sections</w:t>
      </w:r>
    </w:p>
    <w:p w14:paraId="75980AAB" w14:textId="4A1C78EC" w:rsidR="00E550C3" w:rsidRPr="009E4C31" w:rsidRDefault="00750ADA" w:rsidP="00790C7B">
      <w:pPr>
        <w:spacing w:before="120" w:line="300" w:lineRule="atLeast"/>
        <w:rPr>
          <w:sz w:val="22"/>
          <w:szCs w:val="22"/>
          <w:lang w:val="en-GB"/>
        </w:rPr>
      </w:pPr>
      <w:r w:rsidRPr="009E4C31">
        <w:rPr>
          <w:sz w:val="22"/>
          <w:szCs w:val="22"/>
          <w:lang w:val="en-GB"/>
        </w:rPr>
        <w:lastRenderedPageBreak/>
        <w:t xml:space="preserve">This Report is divides in sections classified based on the </w:t>
      </w:r>
      <w:r w:rsidR="00E550C3" w:rsidRPr="009E4C31">
        <w:rPr>
          <w:sz w:val="22"/>
          <w:szCs w:val="22"/>
          <w:lang w:val="en-GB"/>
        </w:rPr>
        <w:t>risk level assessment (“</w:t>
      </w:r>
      <w:r w:rsidR="00E550C3" w:rsidRPr="009E4C31">
        <w:rPr>
          <w:b/>
          <w:bCs/>
          <w:sz w:val="22"/>
          <w:szCs w:val="22"/>
          <w:lang w:val="en-GB"/>
        </w:rPr>
        <w:t>RLA</w:t>
      </w:r>
      <w:r w:rsidR="00E550C3" w:rsidRPr="009E4C31">
        <w:rPr>
          <w:sz w:val="22"/>
          <w:szCs w:val="22"/>
          <w:lang w:val="en-GB"/>
        </w:rPr>
        <w:t>”)</w:t>
      </w:r>
      <w:r w:rsidRPr="009E4C31">
        <w:rPr>
          <w:sz w:val="22"/>
          <w:szCs w:val="22"/>
          <w:lang w:val="en-GB"/>
        </w:rPr>
        <w:t xml:space="preserve"> that the authors made concerning a </w:t>
      </w:r>
      <w:r w:rsidR="00E550C3" w:rsidRPr="009E4C31">
        <w:rPr>
          <w:sz w:val="22"/>
          <w:szCs w:val="22"/>
          <w:lang w:val="en-GB"/>
        </w:rPr>
        <w:t xml:space="preserve">specific issue. </w:t>
      </w:r>
    </w:p>
    <w:p w14:paraId="64DE35BC" w14:textId="59486917" w:rsidR="00E550C3" w:rsidRPr="009E4C31" w:rsidRDefault="00E550C3" w:rsidP="00790C7B">
      <w:pPr>
        <w:spacing w:before="120" w:line="300" w:lineRule="atLeast"/>
        <w:rPr>
          <w:sz w:val="22"/>
          <w:szCs w:val="22"/>
          <w:lang w:val="en-GB"/>
        </w:rPr>
      </w:pPr>
      <w:r w:rsidRPr="009E4C31">
        <w:rPr>
          <w:sz w:val="22"/>
          <w:szCs w:val="22"/>
          <w:lang w:val="en-GB"/>
        </w:rPr>
        <w:t>The RLA is not a substitute for specific legal advice on how to mitigate or resolve each relevant issue. The RLA is merely a figurative representation of the potential risk level of each relevant issue with regard only to the Envisaged Transaction.</w:t>
      </w:r>
    </w:p>
    <w:p w14:paraId="49F4765D" w14:textId="552D8C26" w:rsidR="00C77461" w:rsidRPr="009E4C31" w:rsidRDefault="00C77461" w:rsidP="00790C7B">
      <w:pPr>
        <w:spacing w:before="120" w:line="300" w:lineRule="atLeast"/>
        <w:rPr>
          <w:sz w:val="22"/>
          <w:szCs w:val="22"/>
          <w:lang w:val="en-GB"/>
        </w:rPr>
      </w:pPr>
      <w:r w:rsidRPr="009E4C31">
        <w:rPr>
          <w:sz w:val="22"/>
          <w:szCs w:val="22"/>
          <w:lang w:val="en-GB"/>
        </w:rPr>
        <w:t>Below is a Legenda of the risk level sections:</w:t>
      </w:r>
    </w:p>
    <w:p w14:paraId="4520539F" w14:textId="0434C16C" w:rsidR="00BE58BA" w:rsidRPr="00634189" w:rsidRDefault="00BE58BA" w:rsidP="00E550C3">
      <w:pPr>
        <w:rPr>
          <w:szCs w:val="24"/>
          <w:lang w:val="en-GB"/>
        </w:rPr>
      </w:pPr>
    </w:p>
    <w:p w14:paraId="76ED0AB9" w14:textId="4A5C0151" w:rsidR="00BE58BA" w:rsidRDefault="00BE58BA" w:rsidP="00E550C3">
      <w:pPr>
        <w:rPr>
          <w:lang w:val="en-GB"/>
        </w:rPr>
      </w:pPr>
    </w:p>
    <w:p w14:paraId="57EB7EC6" w14:textId="77777777" w:rsidR="00BE58BA" w:rsidRPr="00AF4EA1" w:rsidRDefault="00BE58BA" w:rsidP="00E550C3">
      <w:pPr>
        <w:rPr>
          <w:lang w:val="en-GB"/>
        </w:rPr>
      </w:pPr>
    </w:p>
    <w:p w14:paraId="1FCF86CA" w14:textId="49C05E75" w:rsidR="00B53246" w:rsidRPr="00E550C3" w:rsidRDefault="00FF2A7A" w:rsidP="00497FDF">
      <w:pPr>
        <w:spacing w:after="0" w:line="240" w:lineRule="auto"/>
        <w:jc w:val="left"/>
        <w:rPr>
          <w:lang w:val="en-GB"/>
        </w:rPr>
        <w:sectPr w:rsidR="00B53246" w:rsidRPr="00E550C3" w:rsidSect="00BE7CD9">
          <w:type w:val="continuous"/>
          <w:pgSz w:w="16840" w:h="11907" w:orient="landscape" w:code="9"/>
          <w:pgMar w:top="2041" w:right="1474" w:bottom="2041" w:left="2041" w:header="720" w:footer="720" w:gutter="0"/>
          <w:cols w:num="2" w:space="720"/>
          <w:docGrid w:linePitch="313"/>
        </w:sectPr>
      </w:pPr>
      <w:r>
        <w:rPr>
          <w:lang w:val="en-GB"/>
        </w:rPr>
        <w:br w:type="page"/>
      </w:r>
    </w:p>
    <w:p w14:paraId="1EC630E5" w14:textId="46AB65A7" w:rsidR="009E4C31" w:rsidRDefault="009E4C31" w:rsidP="00497FDF">
      <w:pPr>
        <w:pStyle w:val="Normale1"/>
        <w:rPr>
          <w:rFonts w:cstheme="minorBidi"/>
          <w:b/>
          <w:bCs/>
          <w:color w:val="C00000"/>
          <w:kern w:val="24"/>
          <w:sz w:val="40"/>
          <w:szCs w:val="40"/>
          <w:lang w:val="en-US"/>
        </w:rPr>
      </w:pPr>
      <w:r>
        <w:rPr>
          <w:noProof/>
        </w:rPr>
        <w:lastRenderedPageBreak/>
        <mc:AlternateContent>
          <mc:Choice Requires="wpg">
            <w:drawing>
              <wp:anchor distT="0" distB="0" distL="114300" distR="114300" simplePos="0" relativeHeight="252951552" behindDoc="0" locked="0" layoutInCell="1" allowOverlap="1" wp14:anchorId="638EA73A" wp14:editId="1BA6A02E">
                <wp:simplePos x="0" y="0"/>
                <wp:positionH relativeFrom="margin">
                  <wp:posOffset>-61160</wp:posOffset>
                </wp:positionH>
                <wp:positionV relativeFrom="paragraph">
                  <wp:posOffset>489549</wp:posOffset>
                </wp:positionV>
                <wp:extent cx="9858374" cy="3415974"/>
                <wp:effectExtent l="0" t="0" r="10160" b="13335"/>
                <wp:wrapNone/>
                <wp:docPr id="3" name="Group 3"/>
                <wp:cNvGraphicFramePr/>
                <a:graphic xmlns:a="http://schemas.openxmlformats.org/drawingml/2006/main">
                  <a:graphicData uri="http://schemas.microsoft.com/office/word/2010/wordprocessingGroup">
                    <wpg:wgp>
                      <wpg:cNvGrpSpPr/>
                      <wpg:grpSpPr>
                        <a:xfrm>
                          <a:off x="0" y="0"/>
                          <a:ext cx="9858374" cy="3415974"/>
                          <a:chOff x="1" y="4294"/>
                          <a:chExt cx="8475636" cy="2703228"/>
                        </a:xfrm>
                      </wpg:grpSpPr>
                      <pic:pic xmlns:pic="http://schemas.openxmlformats.org/drawingml/2006/picture">
                        <pic:nvPicPr>
                          <pic:cNvPr id="3199" name="Picture 3199" descr="Icon&#10;&#10;Description automatically generated"/>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276225" y="895350"/>
                            <a:ext cx="323850" cy="294640"/>
                          </a:xfrm>
                          <a:prstGeom prst="rect">
                            <a:avLst/>
                          </a:prstGeom>
                          <a:noFill/>
                        </pic:spPr>
                      </pic:pic>
                      <wpg:grpSp>
                        <wpg:cNvPr id="2" name="Group 2"/>
                        <wpg:cNvGrpSpPr/>
                        <wpg:grpSpPr>
                          <a:xfrm>
                            <a:off x="1" y="4294"/>
                            <a:ext cx="8475636" cy="2703228"/>
                            <a:chOff x="1" y="4294"/>
                            <a:chExt cx="8475636" cy="2703228"/>
                          </a:xfrm>
                        </wpg:grpSpPr>
                        <wpg:grpSp>
                          <wpg:cNvPr id="3186" name="Group 3186"/>
                          <wpg:cNvGrpSpPr/>
                          <wpg:grpSpPr>
                            <a:xfrm>
                              <a:off x="1" y="4294"/>
                              <a:ext cx="8475636" cy="2703228"/>
                              <a:chOff x="3" y="-11541"/>
                              <a:chExt cx="8476093" cy="2704171"/>
                            </a:xfrm>
                          </wpg:grpSpPr>
                          <wpg:grpSp>
                            <wpg:cNvPr id="7" name="Group 6"/>
                            <wpg:cNvGrpSpPr/>
                            <wpg:grpSpPr>
                              <a:xfrm>
                                <a:off x="3" y="-11541"/>
                                <a:ext cx="819148" cy="2704171"/>
                                <a:chOff x="3" y="-20240"/>
                                <a:chExt cx="1309140" cy="4743171"/>
                              </a:xfrm>
                            </wpg:grpSpPr>
                            <wps:wsp>
                              <wps:cNvPr id="22" name="Freeform 7"/>
                              <wps:cNvSpPr>
                                <a:spLocks/>
                              </wps:cNvSpPr>
                              <wps:spPr bwMode="auto">
                                <a:xfrm rot="16200000">
                                  <a:off x="-329262" y="3739097"/>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8000"/>
                                </a:solidFill>
                                <a:ln>
                                  <a:solidFill>
                                    <a:srgbClr val="008000"/>
                                  </a:solidFill>
                                </a:ln>
                              </wps:spPr>
                              <wps:bodyPr vert="horz" wrap="square" lIns="91440" tIns="45720" rIns="91440" bIns="45720" numCol="1" anchor="t" anchorCtr="0" compatLnSpc="1">
                                <a:prstTxWarp prst="textNoShape">
                                  <a:avLst/>
                                </a:prstTxWarp>
                              </wps:bodyPr>
                            </wps:wsp>
                            <wps:wsp>
                              <wps:cNvPr id="450" name="Freeform 7"/>
                              <wps:cNvSpPr>
                                <a:spLocks/>
                              </wps:cNvSpPr>
                              <wps:spPr bwMode="auto">
                                <a:xfrm rot="16200000">
                                  <a:off x="-329262" y="1466591"/>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chemeClr val="accent6"/>
                                </a:solidFill>
                                <a:ln>
                                  <a:solidFill>
                                    <a:schemeClr val="accent6"/>
                                  </a:solidFill>
                                </a:ln>
                              </wps:spPr>
                              <wps:bodyPr vert="horz" wrap="square" lIns="91440" tIns="45720" rIns="91440" bIns="45720" numCol="1" anchor="t" anchorCtr="0" compatLnSpc="1">
                                <a:prstTxWarp prst="textNoShape">
                                  <a:avLst/>
                                </a:prstTxWarp>
                              </wps:bodyPr>
                            </wps:wsp>
                            <wps:wsp>
                              <wps:cNvPr id="454" name="Freeform 7"/>
                              <wps:cNvSpPr>
                                <a:spLocks/>
                              </wps:cNvSpPr>
                              <wps:spPr bwMode="auto">
                                <a:xfrm rot="16200000" flipV="1">
                                  <a:off x="321824" y="306251"/>
                                  <a:ext cx="1307552"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solidFill>
                                <a:ln>
                                  <a:solidFill>
                                    <a:srgbClr val="C00000"/>
                                  </a:solidFill>
                                </a:ln>
                              </wps:spPr>
                              <wps:bodyPr vert="horz" wrap="square" lIns="91440" tIns="45720" rIns="91440" bIns="45720" numCol="1" anchor="t" anchorCtr="0" compatLnSpc="1">
                                <a:prstTxWarp prst="textNoShape">
                                  <a:avLst/>
                                </a:prstTxWarp>
                              </wps:bodyPr>
                            </wps:wsp>
                            <wps:wsp>
                              <wps:cNvPr id="455" name="Oval 455"/>
                              <wps:cNvSpPr/>
                              <wps:spPr>
                                <a:xfrm rot="16200000">
                                  <a:off x="506215" y="3919063"/>
                                  <a:ext cx="296714" cy="296714"/>
                                </a:xfrm>
                                <a:prstGeom prst="ellipse">
                                  <a:avLst/>
                                </a:prstGeom>
                                <a:solidFill>
                                  <a:srgbClr val="008000"/>
                                </a:solidFill>
                                <a:ln>
                                  <a:solidFill>
                                    <a:srgbClr val="008000"/>
                                  </a:solidFill>
                                </a:ln>
                              </wps:spPr>
                              <wps:bodyPr vert="horz" wrap="square" lIns="91440" tIns="0" rIns="91440" bIns="45720" numCol="1" anchor="ctr" anchorCtr="0" compatLnSpc="1">
                                <a:prstTxWarp prst="textNoShape">
                                  <a:avLst/>
                                </a:prstTxWarp>
                              </wps:bodyPr>
                            </wps:wsp>
                            <wps:wsp>
                              <wps:cNvPr id="456" name="Oval 456"/>
                              <wps:cNvSpPr/>
                              <wps:spPr>
                                <a:xfrm rot="16200000">
                                  <a:off x="506215" y="2782107"/>
                                  <a:ext cx="296714" cy="296714"/>
                                </a:xfrm>
                                <a:prstGeom prst="ellipse">
                                  <a:avLst/>
                                </a:prstGeom>
                                <a:solidFill>
                                  <a:srgbClr val="FFC000"/>
                                </a:solidFill>
                                <a:ln>
                                  <a:solidFill>
                                    <a:srgbClr val="FFC000"/>
                                  </a:solidFill>
                                </a:ln>
                              </wps:spPr>
                              <wps:bodyPr vert="horz" wrap="square" lIns="91440" tIns="0" rIns="91440" bIns="45720" numCol="1" anchor="ctr" anchorCtr="0" compatLnSpc="1">
                                <a:prstTxWarp prst="textNoShape">
                                  <a:avLst/>
                                </a:prstTxWarp>
                              </wps:bodyPr>
                            </wps:wsp>
                            <wps:wsp>
                              <wps:cNvPr id="458" name="Oval 458"/>
                              <wps:cNvSpPr/>
                              <wps:spPr>
                                <a:xfrm rot="16200000">
                                  <a:off x="506214" y="508193"/>
                                  <a:ext cx="296714" cy="296714"/>
                                </a:xfrm>
                                <a:prstGeom prst="ellipse">
                                  <a:avLst/>
                                </a:prstGeom>
                                <a:solidFill>
                                  <a:srgbClr val="C00000"/>
                                </a:solidFill>
                                <a:ln>
                                  <a:solidFill>
                                    <a:srgbClr val="C00000"/>
                                  </a:solidFill>
                                </a:ln>
                              </wps:spPr>
                              <wps:bodyPr vert="horz" wrap="square" lIns="91440" tIns="0" rIns="91440" bIns="45720" numCol="1" anchor="ctr" anchorCtr="0" compatLnSpc="1">
                                <a:prstTxWarp prst="textNoShape">
                                  <a:avLst/>
                                </a:prstTxWarp>
                              </wps:bodyPr>
                            </wps:wsp>
                            <wps:wsp>
                              <wps:cNvPr id="26" name="Freeform 7"/>
                              <wps:cNvSpPr>
                                <a:spLocks/>
                              </wps:cNvSpPr>
                              <wps:spPr bwMode="auto">
                                <a:xfrm rot="16200000" flipV="1">
                                  <a:off x="325308" y="260317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solidFill>
                                <a:ln>
                                  <a:solidFill>
                                    <a:srgbClr val="FFC000"/>
                                  </a:solidFill>
                                </a:ln>
                              </wps:spPr>
                              <wps:bodyPr vert="horz" wrap="square" lIns="91440" tIns="45720" rIns="91440" bIns="45720" numCol="1" anchor="t" anchorCtr="0" compatLnSpc="1">
                                <a:prstTxWarp prst="textNoShape">
                                  <a:avLst/>
                                </a:prstTxWarp>
                              </wps:bodyPr>
                            </wps:wsp>
                            <wps:wsp>
                              <wps:cNvPr id="9" name="Freeform 7"/>
                              <wps:cNvSpPr>
                                <a:spLocks/>
                              </wps:cNvSpPr>
                              <wps:spPr bwMode="auto">
                                <a:xfrm rot="16200000" flipV="1">
                                  <a:off x="325308" y="1466590"/>
                                  <a:ext cx="1313099" cy="654571"/>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chemeClr val="accent6"/>
                                </a:solidFill>
                                <a:ln>
                                  <a:solidFill>
                                    <a:schemeClr val="accent6"/>
                                  </a:solidFill>
                                </a:ln>
                              </wps:spPr>
                              <wps:bodyPr vert="horz" wrap="square" lIns="91440" tIns="45720" rIns="91440" bIns="45720" numCol="1" anchor="t" anchorCtr="0" compatLnSpc="1">
                                <a:prstTxWarp prst="textNoShape">
                                  <a:avLst/>
                                </a:prstTxWarp>
                              </wps:bodyPr>
                            </wps:wsp>
                            <wps:wsp>
                              <wps:cNvPr id="21" name="Freeform 7"/>
                              <wps:cNvSpPr>
                                <a:spLocks/>
                              </wps:cNvSpPr>
                              <wps:spPr bwMode="auto">
                                <a:xfrm rot="16200000">
                                  <a:off x="-329262" y="260317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solidFill>
                                <a:ln>
                                  <a:solidFill>
                                    <a:srgbClr val="FFC000"/>
                                  </a:solidFill>
                                </a:ln>
                              </wps:spPr>
                              <wps:bodyPr vert="horz" wrap="square" lIns="91440" tIns="45720" rIns="91440" bIns="45720" numCol="1" anchor="t" anchorCtr="0" compatLnSpc="1">
                                <a:prstTxWarp prst="textNoShape">
                                  <a:avLst/>
                                </a:prstTxWarp>
                              </wps:bodyPr>
                            </wps:wsp>
                            <wps:wsp>
                              <wps:cNvPr id="24" name="Freeform 7"/>
                              <wps:cNvSpPr>
                                <a:spLocks/>
                              </wps:cNvSpPr>
                              <wps:spPr bwMode="auto">
                                <a:xfrm rot="16200000" flipV="1">
                                  <a:off x="325308" y="3739097"/>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8000"/>
                                </a:solidFill>
                                <a:ln>
                                  <a:solidFill>
                                    <a:srgbClr val="008000"/>
                                  </a:solidFill>
                                </a:ln>
                              </wps:spPr>
                              <wps:bodyPr vert="horz" wrap="square" lIns="91440" tIns="45720" rIns="91440" bIns="45720" numCol="1" anchor="t" anchorCtr="0" compatLnSpc="1">
                                <a:prstTxWarp prst="textNoShape">
                                  <a:avLst/>
                                </a:prstTxWarp>
                              </wps:bodyPr>
                            </wps:wsp>
                          </wpg:grpSp>
                          <wps:wsp>
                            <wps:cNvPr id="217" name="Text Box 2"/>
                            <wps:cNvSpPr txBox="1">
                              <a:spLocks noChangeArrowheads="1"/>
                            </wps:cNvSpPr>
                            <wps:spPr bwMode="auto">
                              <a:xfrm>
                                <a:off x="771706" y="227952"/>
                                <a:ext cx="7696200" cy="276452"/>
                              </a:xfrm>
                              <a:prstGeom prst="roundRect">
                                <a:avLst/>
                              </a:prstGeom>
                              <a:noFill/>
                              <a:ln w="28575">
                                <a:solidFill>
                                  <a:srgbClr val="C00000"/>
                                </a:solidFill>
                                <a:miter lim="800000"/>
                                <a:headEnd/>
                                <a:tailEnd/>
                              </a:ln>
                            </wps:spPr>
                            <wps:txbx>
                              <w:txbxContent>
                                <w:p w14:paraId="2CA8D4C2" w14:textId="77777777" w:rsidR="00634189" w:rsidRPr="00484252" w:rsidRDefault="00634189" w:rsidP="00634189">
                                  <w:pPr>
                                    <w:spacing w:after="0"/>
                                    <w:rPr>
                                      <w:sz w:val="18"/>
                                      <w:szCs w:val="18"/>
                                      <w:lang w:val="en-US"/>
                                    </w:rPr>
                                  </w:pPr>
                                  <w:r w:rsidRPr="00484252">
                                    <w:rPr>
                                      <w:b/>
                                      <w:bCs/>
                                      <w:sz w:val="18"/>
                                      <w:szCs w:val="18"/>
                                      <w:u w:val="single"/>
                                      <w:lang w:val="en-US"/>
                                    </w:rPr>
                                    <w:t>High Risk</w:t>
                                  </w:r>
                                  <w:r w:rsidRPr="00484252">
                                    <w:rPr>
                                      <w:sz w:val="18"/>
                                      <w:szCs w:val="18"/>
                                      <w:lang w:val="en-US"/>
                                    </w:rPr>
                                    <w:t>: The High-Risk Section includes only findings or issues impacting the transaction’s structure and that should be carefully considered by the Client in assessing the Envisaged Transaction.</w:t>
                                  </w:r>
                                </w:p>
                                <w:p w14:paraId="006B57E9" w14:textId="614EF20D" w:rsidR="00BE58BA" w:rsidRPr="00484252" w:rsidRDefault="00BE58BA" w:rsidP="00BE58BA">
                                  <w:pPr>
                                    <w:spacing w:after="0"/>
                                    <w:rPr>
                                      <w:sz w:val="18"/>
                                      <w:szCs w:val="18"/>
                                      <w:lang w:val="en-US"/>
                                    </w:rPr>
                                  </w:pPr>
                                </w:p>
                              </w:txbxContent>
                            </wps:txbx>
                            <wps:bodyPr rot="0" vert="horz" wrap="square" lIns="91440" tIns="45720" rIns="91440" bIns="45720" anchor="t" anchorCtr="0">
                              <a:noAutofit/>
                            </wps:bodyPr>
                          </wps:wsp>
                          <wps:wsp>
                            <wps:cNvPr id="59" name="Text Box 2"/>
                            <wps:cNvSpPr txBox="1">
                              <a:spLocks noChangeArrowheads="1"/>
                            </wps:cNvSpPr>
                            <wps:spPr bwMode="auto">
                              <a:xfrm>
                                <a:off x="757906" y="2154054"/>
                                <a:ext cx="7696200" cy="340836"/>
                              </a:xfrm>
                              <a:prstGeom prst="roundRect">
                                <a:avLst/>
                              </a:prstGeom>
                              <a:noFill/>
                              <a:ln w="28575">
                                <a:solidFill>
                                  <a:srgbClr val="008000"/>
                                </a:solidFill>
                                <a:miter lim="800000"/>
                                <a:headEnd/>
                                <a:tailEnd/>
                              </a:ln>
                            </wps:spPr>
                            <wps:txbx>
                              <w:txbxContent>
                                <w:p w14:paraId="28E100F8" w14:textId="77777777" w:rsidR="00634189" w:rsidRPr="00484252" w:rsidRDefault="00634189" w:rsidP="00634189">
                                  <w:pPr>
                                    <w:rPr>
                                      <w:sz w:val="18"/>
                                      <w:szCs w:val="18"/>
                                      <w:lang w:val="en-US"/>
                                    </w:rPr>
                                  </w:pPr>
                                  <w:r w:rsidRPr="00484252">
                                    <w:rPr>
                                      <w:b/>
                                      <w:bCs/>
                                      <w:sz w:val="18"/>
                                      <w:szCs w:val="18"/>
                                      <w:u w:val="single"/>
                                      <w:lang w:val="en-US"/>
                                    </w:rPr>
                                    <w:t>Low Risk</w:t>
                                  </w:r>
                                  <w:r>
                                    <w:rPr>
                                      <w:b/>
                                      <w:bCs/>
                                      <w:sz w:val="18"/>
                                      <w:szCs w:val="18"/>
                                      <w:u w:val="single"/>
                                      <w:lang w:val="en-US"/>
                                    </w:rPr>
                                    <w:t>/No Risk</w:t>
                                  </w:r>
                                  <w:r>
                                    <w:rPr>
                                      <w:sz w:val="18"/>
                                      <w:szCs w:val="18"/>
                                      <w:lang w:val="en-US"/>
                                    </w:rPr>
                                    <w:t>: The</w:t>
                                  </w:r>
                                  <w:r w:rsidRPr="00484252">
                                    <w:rPr>
                                      <w:sz w:val="18"/>
                                      <w:szCs w:val="18"/>
                                      <w:lang w:val="en-US"/>
                                    </w:rPr>
                                    <w:t xml:space="preserve"> Low-Risk</w:t>
                                  </w:r>
                                  <w:r>
                                    <w:rPr>
                                      <w:sz w:val="18"/>
                                      <w:szCs w:val="18"/>
                                      <w:lang w:val="en-US"/>
                                    </w:rPr>
                                    <w:t>/No Risk</w:t>
                                  </w:r>
                                  <w:r w:rsidRPr="00484252">
                                    <w:rPr>
                                      <w:sz w:val="18"/>
                                      <w:szCs w:val="18"/>
                                      <w:lang w:val="en-US"/>
                                    </w:rPr>
                                    <w:t xml:space="preserve"> Section includes only findings to be considered by the Client in consideration of the Company’s business or in the general context of the Envisaged Transaction, without including a summary or a complete list of all documents analyzed.</w:t>
                                  </w:r>
                                  <w:r>
                                    <w:rPr>
                                      <w:sz w:val="18"/>
                                      <w:szCs w:val="18"/>
                                      <w:lang w:val="en-US"/>
                                    </w:rPr>
                                    <w:t xml:space="preserve"> </w:t>
                                  </w:r>
                                </w:p>
                                <w:p w14:paraId="0A8D7DD8" w14:textId="77777777" w:rsidR="00BE58BA" w:rsidRDefault="00BE58BA" w:rsidP="00BE58BA">
                                  <w:pPr>
                                    <w:rPr>
                                      <w:lang w:val="en-US"/>
                                    </w:rPr>
                                  </w:pPr>
                                </w:p>
                                <w:p w14:paraId="71216ACB" w14:textId="77777777" w:rsidR="00BE58BA" w:rsidRPr="00484252" w:rsidRDefault="00BE58BA" w:rsidP="00BE58BA">
                                  <w:pPr>
                                    <w:rPr>
                                      <w:sz w:val="18"/>
                                      <w:szCs w:val="18"/>
                                      <w:lang w:val="en-US"/>
                                    </w:rPr>
                                  </w:pPr>
                                </w:p>
                              </w:txbxContent>
                            </wps:txbx>
                            <wps:bodyPr rot="0" vert="horz" wrap="square" lIns="91440" tIns="45720" rIns="91440" bIns="45720" anchor="t" anchorCtr="0">
                              <a:noAutofit/>
                            </wps:bodyPr>
                          </wps:wsp>
                          <wps:wsp>
                            <wps:cNvPr id="60" name="Text Box 2"/>
                            <wps:cNvSpPr txBox="1">
                              <a:spLocks noChangeArrowheads="1"/>
                            </wps:cNvSpPr>
                            <wps:spPr bwMode="auto">
                              <a:xfrm>
                                <a:off x="779896" y="1504311"/>
                                <a:ext cx="7696200" cy="372356"/>
                              </a:xfrm>
                              <a:prstGeom prst="roundRect">
                                <a:avLst/>
                              </a:prstGeom>
                              <a:noFill/>
                              <a:ln w="28575">
                                <a:solidFill>
                                  <a:srgbClr val="FFC000"/>
                                </a:solidFill>
                                <a:miter lim="800000"/>
                                <a:headEnd/>
                                <a:tailEnd/>
                              </a:ln>
                            </wps:spPr>
                            <wps:txbx>
                              <w:txbxContent>
                                <w:p w14:paraId="7BA53767" w14:textId="4338AAF6" w:rsidR="00634189" w:rsidRDefault="00634189" w:rsidP="00634189">
                                  <w:pPr>
                                    <w:rPr>
                                      <w:lang w:val="en-US"/>
                                    </w:rPr>
                                  </w:pPr>
                                  <w:r w:rsidRPr="00484252">
                                    <w:rPr>
                                      <w:b/>
                                      <w:bCs/>
                                      <w:sz w:val="18"/>
                                      <w:szCs w:val="18"/>
                                      <w:u w:val="single"/>
                                      <w:lang w:val="en-US"/>
                                    </w:rPr>
                                    <w:t>Medium Risk</w:t>
                                  </w:r>
                                  <w:r w:rsidRPr="00484252">
                                    <w:rPr>
                                      <w:sz w:val="18"/>
                                      <w:szCs w:val="18"/>
                                      <w:lang w:val="en-US"/>
                                    </w:rPr>
                                    <w:t xml:space="preserve">: </w:t>
                                  </w:r>
                                  <w:r>
                                    <w:rPr>
                                      <w:sz w:val="18"/>
                                      <w:szCs w:val="18"/>
                                      <w:lang w:val="en-US"/>
                                    </w:rPr>
                                    <w:t>The</w:t>
                                  </w:r>
                                  <w:r w:rsidRPr="00484252">
                                    <w:rPr>
                                      <w:sz w:val="18"/>
                                      <w:szCs w:val="18"/>
                                      <w:lang w:val="en-US"/>
                                    </w:rPr>
                                    <w:t xml:space="preserve"> Medium-Risk Section includes only findings or issues that requires in-depth analysis, or to be covered with special indemnities or other contractual protections or only be considered in the general context of the Envisaged Transaction</w:t>
                                  </w:r>
                                  <w:r w:rsidRPr="00484252">
                                    <w:rPr>
                                      <w:lang w:val="en-US"/>
                                    </w:rPr>
                                    <w:t>.</w:t>
                                  </w:r>
                                </w:p>
                                <w:p w14:paraId="012A9B8F" w14:textId="77777777" w:rsidR="00BE58BA" w:rsidRPr="00484252" w:rsidRDefault="00BE58BA" w:rsidP="00BE58BA">
                                  <w:pPr>
                                    <w:rPr>
                                      <w:sz w:val="18"/>
                                      <w:szCs w:val="18"/>
                                      <w:lang w:val="en-US"/>
                                    </w:rPr>
                                  </w:pPr>
                                </w:p>
                              </w:txbxContent>
                            </wps:txbx>
                            <wps:bodyPr rot="0" vert="horz" wrap="square" lIns="91440" tIns="45720" rIns="91440" bIns="45720" anchor="t" anchorCtr="0">
                              <a:noAutofit/>
                            </wps:bodyPr>
                          </wps:wsp>
                          <wps:wsp>
                            <wps:cNvPr id="61" name="Text Box 2"/>
                            <wps:cNvSpPr txBox="1">
                              <a:spLocks noChangeArrowheads="1"/>
                            </wps:cNvSpPr>
                            <wps:spPr bwMode="auto">
                              <a:xfrm>
                                <a:off x="779896" y="876624"/>
                                <a:ext cx="7696200" cy="276196"/>
                              </a:xfrm>
                              <a:prstGeom prst="roundRect">
                                <a:avLst/>
                              </a:prstGeom>
                              <a:noFill/>
                              <a:ln w="28575">
                                <a:solidFill>
                                  <a:schemeClr val="accent6"/>
                                </a:solidFill>
                                <a:miter lim="800000"/>
                                <a:headEnd/>
                                <a:tailEnd/>
                              </a:ln>
                            </wps:spPr>
                            <wps:txbx>
                              <w:txbxContent>
                                <w:p w14:paraId="5A9E7E6F" w14:textId="77777777" w:rsidR="00BE58BA" w:rsidRDefault="00BE58BA" w:rsidP="00BE58BA">
                                  <w:pPr>
                                    <w:spacing w:before="60" w:after="60"/>
                                    <w:rPr>
                                      <w:sz w:val="18"/>
                                      <w:szCs w:val="18"/>
                                      <w:lang w:val="en-GB"/>
                                    </w:rPr>
                                  </w:pPr>
                                  <w:r w:rsidRPr="00484252">
                                    <w:rPr>
                                      <w:b/>
                                      <w:bCs/>
                                      <w:sz w:val="18"/>
                                      <w:szCs w:val="18"/>
                                      <w:u w:val="single"/>
                                      <w:lang w:val="en-GB"/>
                                    </w:rPr>
                                    <w:t>Triggered Events</w:t>
                                  </w:r>
                                  <w:r>
                                    <w:rPr>
                                      <w:b/>
                                      <w:bCs/>
                                      <w:sz w:val="18"/>
                                      <w:szCs w:val="18"/>
                                      <w:lang w:val="en-GB"/>
                                    </w:rPr>
                                    <w:t xml:space="preserve">: </w:t>
                                  </w:r>
                                  <w:r w:rsidRPr="00484252">
                                    <w:rPr>
                                      <w:sz w:val="18"/>
                                      <w:szCs w:val="18"/>
                                      <w:lang w:val="en-GB"/>
                                    </w:rPr>
                                    <w:t>This Section includes only the provisions or events which may be triggered by the Envisaged Transaction (e.g., change of control clauses, duty to inform etc.).</w:t>
                                  </w:r>
                                </w:p>
                                <w:p w14:paraId="0D655F17" w14:textId="77777777" w:rsidR="00BE58BA" w:rsidRPr="00FE4A1F" w:rsidRDefault="00BE58BA" w:rsidP="00BE58BA">
                                  <w:pPr>
                                    <w:rPr>
                                      <w:lang w:val="en-GB"/>
                                    </w:rPr>
                                  </w:pPr>
                                </w:p>
                              </w:txbxContent>
                            </wps:txbx>
                            <wps:bodyPr rot="0" vert="horz" wrap="square" lIns="91440" tIns="45720" rIns="91440" bIns="45720" anchor="t" anchorCtr="0">
                              <a:noAutofit/>
                            </wps:bodyPr>
                          </wps:wsp>
                        </wpg:grpSp>
                        <wps:wsp>
                          <wps:cNvPr id="33" name="Freeform 7"/>
                          <wps:cNvSpPr>
                            <a:spLocks/>
                          </wps:cNvSpPr>
                          <wps:spPr bwMode="auto">
                            <a:xfrm rot="5400000" flipV="1">
                              <a:off x="-160337" y="175343"/>
                              <a:ext cx="745163" cy="409552"/>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solidFill>
                            <a:ln>
                              <a:solidFill>
                                <a:srgbClr val="C00000"/>
                              </a:solidFill>
                            </a:ln>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638EA73A" id="Group 3" o:spid="_x0000_s1027" style="position:absolute;left:0;text-align:left;margin-left:-4.8pt;margin-top:38.55pt;width:776.25pt;height:268.95pt;z-index:252951552;mso-position-horizontal-relative:margin;mso-width-relative:margin;mso-height-relative:margin" coordorigin=",42" coordsize="84756,27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99" o:spid="_x0000_s1028" type="#_x0000_t75" alt="Icon&#10;&#10;Description automatically generated" style="position:absolute;left:2762;top:8953;width:3238;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">
                  <v:imagedata r:id="rId31" o:title="Icon&#10;&#10;Description automatically generated"/>
                </v:shape>
                <v:group id="Group 2" o:spid="_x0000_s1029" style="position:absolute;top:42;width:84756;height:27033" coordorigin=",42" coordsize="84756,2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186" o:spid="_x0000_s1030" style="position:absolute;top:42;width:84756;height:27033" coordorigin=",-115" coordsize="84760,2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">
                    <v:group id="_x0000_s1031" style="position:absolute;top:-115;width:8191;height:27041" coordorigin=",-202" coordsize="13091,4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7" o:spid="_x0000_s1032" style="position:absolute;left:-3293;top:37391;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" path="m210,57v85,,154,69,154,153c421,210,421,210,421,210,421,93,327,,210,,93,,,93,,210v57,,57,,57,c57,126,126,57,210,57xe" fillcolor="green" strokecolor="green">
                        <v:path arrowok="t" o:connecttype="custom" o:connectlocs="654990,177669;1135316,654570;1313099,654570;654990,0;0,654570;177783,654570;654990,177669" o:connectangles="0,0,0,0,0,0,0"/>
                      </v:shape>
                      <v:shape id="Freeform 7" o:spid="_x0000_s1033" style="position:absolute;left:-3293;top:14666;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" path="m210,57v85,,154,69,154,153c421,210,421,210,421,210,421,93,327,,210,,93,,,93,,210v57,,57,,57,c57,126,126,57,210,57xe" fillcolor="#f79646 [3209]" strokecolor="#f79646 [3209]">
                        <v:path arrowok="t" o:connecttype="custom" o:connectlocs="654990,177669;1135316,654570;1313099,654570;654990,0;0,654570;177783,654570;654990,177669" o:connectangles="0,0,0,0,0,0,0"/>
                      </v:shape>
                      <v:shape id="Freeform 7" o:spid="_x0000_s1034" style="position:absolute;left:3218;top:3063;width:13075;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" path="m210,57v85,,154,69,154,153c421,210,421,210,421,210,421,93,327,,210,,93,,,93,,210v57,,57,,57,c57,126,126,57,210,57xe" fillcolor="#c00000" strokecolor="#c00000">
                        <v:path arrowok="t" o:connecttype="custom" o:connectlocs="652223,177669;1130520,654570;1307552,654570;652223,0;0,654570;177032,654570;652223,177669" o:connectangles="0,0,0,0,0,0,0"/>
                      </v:shape>
                      <v:oval id="Oval 455" o:spid="_x0000_s1035" style="position:absolute;left:5062;top:39190;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" fillcolor="green" strokecolor="green">
                        <v:textbox inset=",0"/>
                      </v:oval>
                      <v:oval id="Oval 456" o:spid="_x0000_s1036" style="position:absolute;left:5062;top:27821;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" fillcolor="#ffc000" strokecolor="#ffc000">
                        <v:textbox inset=",0"/>
                      </v:oval>
                      <v:oval id="Oval 458" o:spid="_x0000_s1037" style="position:absolute;left:5062;top:5081;width:2968;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" fillcolor="#c00000" strokecolor="#c00000">
                        <v:textbox inset=",0"/>
                      </v:oval>
                      <v:shape id="Freeform 7" o:spid="_x0000_s1038" style="position:absolute;left:3252;top:26032;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" path="m210,57v85,,154,69,154,153c421,210,421,210,421,210,421,93,327,,210,,93,,,93,,210v57,,57,,57,c57,126,126,57,210,57xe" fillcolor="#ffc000" strokecolor="#ffc000">
                        <v:path arrowok="t" o:connecttype="custom" o:connectlocs="654990,177669;1135316,654570;1313099,654570;654990,0;0,654570;177783,654570;654990,177669" o:connectangles="0,0,0,0,0,0,0"/>
                      </v:shape>
                      <v:shape id="Freeform 7" o:spid="_x0000_s1039" style="position:absolute;left:3252;top:14666;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" path="m210,57v85,,154,69,154,153c421,210,421,210,421,210,421,93,327,,210,,93,,,93,,210v57,,57,,57,c57,126,126,57,210,57xe" fillcolor="#f79646 [3209]" strokecolor="#f79646 [3209]">
                        <v:path arrowok="t" o:connecttype="custom" o:connectlocs="654990,177669;1135316,654571;1313099,654571;654990,0;0,654571;177783,654571;654990,177669" o:connectangles="0,0,0,0,0,0,0"/>
                      </v:shape>
                      <v:shape id="Freeform 7" o:spid="_x0000_s1040" style="position:absolute;left:-3293;top:26032;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" path="m210,57v85,,154,69,154,153c421,210,421,210,421,210,421,93,327,,210,,93,,,93,,210v57,,57,,57,c57,126,126,57,210,57xe" fillcolor="#ffc000" strokecolor="#ffc000">
                        <v:path arrowok="t" o:connecttype="custom" o:connectlocs="654990,177669;1135316,654570;1313099,654570;654990,0;0,654570;177783,654570;654990,177669" o:connectangles="0,0,0,0,0,0,0"/>
                      </v:shape>
                      <v:shape id="Freeform 7" o:spid="_x0000_s1041" style="position:absolute;left:3252;top:37391;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" path="m210,57v85,,154,69,154,153c421,210,421,210,421,210,421,93,327,,210,,93,,,93,,210v57,,57,,57,c57,126,126,57,210,57xe" fillcolor="green" strokecolor="green">
                        <v:path arrowok="t" o:connecttype="custom" o:connectlocs="654990,177669;1135316,654570;1313099,654570;654990,0;0,654570;177783,654570;654990,177669" o:connectangles="0,0,0,0,0,0,0"/>
                      </v:shape>
                    </v:group>
                    <v:roundrect id="Text Box 2" o:spid="_x0000_s1042" style="position:absolute;left:7717;top:2279;width:76962;height:27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" filled="f" strokecolor="#c00000" strokeweight="2.25pt">
                      <v:stroke joinstyle="miter"/>
                      <v:textbox>
                        <w:txbxContent>
                          <w:p w14:paraId="2CA8D4C2" w14:textId="77777777" w:rsidR="00634189" w:rsidRPr="00484252" w:rsidRDefault="00634189" w:rsidP="00634189">
                            <w:pPr>
                              <w:spacing w:after="0"/>
                              <w:rPr>
                                <w:sz w:val="18"/>
                                <w:szCs w:val="18"/>
                                <w:lang w:val="en-US"/>
                              </w:rPr>
                            </w:pPr>
                            <w:r w:rsidRPr="00484252">
                              <w:rPr>
                                <w:b/>
                                <w:bCs/>
                                <w:sz w:val="18"/>
                                <w:szCs w:val="18"/>
                                <w:u w:val="single"/>
                                <w:lang w:val="en-US"/>
                              </w:rPr>
                              <w:t>High Risk</w:t>
                            </w:r>
                            <w:r w:rsidRPr="00484252">
                              <w:rPr>
                                <w:sz w:val="18"/>
                                <w:szCs w:val="18"/>
                                <w:lang w:val="en-US"/>
                              </w:rPr>
                              <w:t>: The High-Risk Section includes only findings or issues impacting the transaction’s structure and that should be carefully considered by the Client in assessing the Envisaged Transaction.</w:t>
                            </w:r>
                          </w:p>
                          <w:p w14:paraId="006B57E9" w14:textId="614EF20D" w:rsidR="00BE58BA" w:rsidRPr="00484252" w:rsidRDefault="00BE58BA" w:rsidP="00BE58BA">
                            <w:pPr>
                              <w:spacing w:after="0"/>
                              <w:rPr>
                                <w:sz w:val="18"/>
                                <w:szCs w:val="18"/>
                                <w:lang w:val="en-US"/>
                              </w:rPr>
                            </w:pPr>
                          </w:p>
                        </w:txbxContent>
                      </v:textbox>
                    </v:roundrect>
                    <v:roundrect id="Text Box 2" o:spid="_x0000_s1043" style="position:absolute;left:7579;top:21540;width:76962;height:340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" filled="f" strokecolor="green" strokeweight="2.25pt">
                      <v:stroke joinstyle="miter"/>
                      <v:textbox>
                        <w:txbxContent>
                          <w:p w14:paraId="28E100F8" w14:textId="77777777" w:rsidR="00634189" w:rsidRPr="00484252" w:rsidRDefault="00634189" w:rsidP="00634189">
                            <w:pPr>
                              <w:rPr>
                                <w:sz w:val="18"/>
                                <w:szCs w:val="18"/>
                                <w:lang w:val="en-US"/>
                              </w:rPr>
                            </w:pPr>
                            <w:r w:rsidRPr="00484252">
                              <w:rPr>
                                <w:b/>
                                <w:bCs/>
                                <w:sz w:val="18"/>
                                <w:szCs w:val="18"/>
                                <w:u w:val="single"/>
                                <w:lang w:val="en-US"/>
                              </w:rPr>
                              <w:t>Low Risk</w:t>
                            </w:r>
                            <w:r>
                              <w:rPr>
                                <w:b/>
                                <w:bCs/>
                                <w:sz w:val="18"/>
                                <w:szCs w:val="18"/>
                                <w:u w:val="single"/>
                                <w:lang w:val="en-US"/>
                              </w:rPr>
                              <w:t>/No Risk</w:t>
                            </w:r>
                            <w:r>
                              <w:rPr>
                                <w:sz w:val="18"/>
                                <w:szCs w:val="18"/>
                                <w:lang w:val="en-US"/>
                              </w:rPr>
                              <w:t>: The</w:t>
                            </w:r>
                            <w:r w:rsidRPr="00484252">
                              <w:rPr>
                                <w:sz w:val="18"/>
                                <w:szCs w:val="18"/>
                                <w:lang w:val="en-US"/>
                              </w:rPr>
                              <w:t xml:space="preserve"> Low-Risk</w:t>
                            </w:r>
                            <w:r>
                              <w:rPr>
                                <w:sz w:val="18"/>
                                <w:szCs w:val="18"/>
                                <w:lang w:val="en-US"/>
                              </w:rPr>
                              <w:t>/No Risk</w:t>
                            </w:r>
                            <w:r w:rsidRPr="00484252">
                              <w:rPr>
                                <w:sz w:val="18"/>
                                <w:szCs w:val="18"/>
                                <w:lang w:val="en-US"/>
                              </w:rPr>
                              <w:t xml:space="preserve"> Section includes only findings to be considered by the Client in consideration of the Company’s business or in the general context of the Envisaged Transaction, without including a summary or a complete list of all documents analyzed.</w:t>
                            </w:r>
                            <w:r>
                              <w:rPr>
                                <w:sz w:val="18"/>
                                <w:szCs w:val="18"/>
                                <w:lang w:val="en-US"/>
                              </w:rPr>
                              <w:t xml:space="preserve"> </w:t>
                            </w:r>
                          </w:p>
                          <w:p w14:paraId="0A8D7DD8" w14:textId="77777777" w:rsidR="00BE58BA" w:rsidRDefault="00BE58BA" w:rsidP="00BE58BA">
                            <w:pPr>
                              <w:rPr>
                                <w:lang w:val="en-US"/>
                              </w:rPr>
                            </w:pPr>
                          </w:p>
                          <w:p w14:paraId="71216ACB" w14:textId="77777777" w:rsidR="00BE58BA" w:rsidRPr="00484252" w:rsidRDefault="00BE58BA" w:rsidP="00BE58BA">
                            <w:pPr>
                              <w:rPr>
                                <w:sz w:val="18"/>
                                <w:szCs w:val="18"/>
                                <w:lang w:val="en-US"/>
                              </w:rPr>
                            </w:pPr>
                          </w:p>
                        </w:txbxContent>
                      </v:textbox>
                    </v:roundrect>
                    <v:roundrect id="Text Box 2" o:spid="_x0000_s1044" style="position:absolute;left:7798;top:15043;width:76962;height:37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" filled="f" strokecolor="#ffc000" strokeweight="2.25pt">
                      <v:stroke joinstyle="miter"/>
                      <v:textbox>
                        <w:txbxContent>
                          <w:p w14:paraId="7BA53767" w14:textId="4338AAF6" w:rsidR="00634189" w:rsidRDefault="00634189" w:rsidP="00634189">
                            <w:pPr>
                              <w:rPr>
                                <w:lang w:val="en-US"/>
                              </w:rPr>
                            </w:pPr>
                            <w:r w:rsidRPr="00484252">
                              <w:rPr>
                                <w:b/>
                                <w:bCs/>
                                <w:sz w:val="18"/>
                                <w:szCs w:val="18"/>
                                <w:u w:val="single"/>
                                <w:lang w:val="en-US"/>
                              </w:rPr>
                              <w:t>Medium Risk</w:t>
                            </w:r>
                            <w:r w:rsidRPr="00484252">
                              <w:rPr>
                                <w:sz w:val="18"/>
                                <w:szCs w:val="18"/>
                                <w:lang w:val="en-US"/>
                              </w:rPr>
                              <w:t xml:space="preserve">: </w:t>
                            </w:r>
                            <w:r>
                              <w:rPr>
                                <w:sz w:val="18"/>
                                <w:szCs w:val="18"/>
                                <w:lang w:val="en-US"/>
                              </w:rPr>
                              <w:t>The</w:t>
                            </w:r>
                            <w:r w:rsidRPr="00484252">
                              <w:rPr>
                                <w:sz w:val="18"/>
                                <w:szCs w:val="18"/>
                                <w:lang w:val="en-US"/>
                              </w:rPr>
                              <w:t xml:space="preserve"> Medium-Risk Section includes only findings or issues that requires in-depth analysis, or to be covered with special indemnities or other contractual protections or only be considered in the general context of the Envisaged Transaction</w:t>
                            </w:r>
                            <w:r w:rsidRPr="00484252">
                              <w:rPr>
                                <w:lang w:val="en-US"/>
                              </w:rPr>
                              <w:t>.</w:t>
                            </w:r>
                          </w:p>
                          <w:p w14:paraId="012A9B8F" w14:textId="77777777" w:rsidR="00BE58BA" w:rsidRPr="00484252" w:rsidRDefault="00BE58BA" w:rsidP="00BE58BA">
                            <w:pPr>
                              <w:rPr>
                                <w:sz w:val="18"/>
                                <w:szCs w:val="18"/>
                                <w:lang w:val="en-US"/>
                              </w:rPr>
                            </w:pPr>
                          </w:p>
                        </w:txbxContent>
                      </v:textbox>
                    </v:roundrect>
                    <v:roundrect id="Text Box 2" o:spid="_x0000_s1045" style="position:absolute;left:7798;top:8766;width:76962;height:27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" filled="f" strokecolor="#f79646 [3209]" strokeweight="2.25pt">
                      <v:stroke joinstyle="miter"/>
                      <v:textbox>
                        <w:txbxContent>
                          <w:p w14:paraId="5A9E7E6F" w14:textId="77777777" w:rsidR="00BE58BA" w:rsidRDefault="00BE58BA" w:rsidP="00BE58BA">
                            <w:pPr>
                              <w:spacing w:before="60" w:after="60"/>
                              <w:rPr>
                                <w:sz w:val="18"/>
                                <w:szCs w:val="18"/>
                                <w:lang w:val="en-GB"/>
                              </w:rPr>
                            </w:pPr>
                            <w:r w:rsidRPr="00484252">
                              <w:rPr>
                                <w:b/>
                                <w:bCs/>
                                <w:sz w:val="18"/>
                                <w:szCs w:val="18"/>
                                <w:u w:val="single"/>
                                <w:lang w:val="en-GB"/>
                              </w:rPr>
                              <w:t>Triggered Events</w:t>
                            </w:r>
                            <w:r>
                              <w:rPr>
                                <w:b/>
                                <w:bCs/>
                                <w:sz w:val="18"/>
                                <w:szCs w:val="18"/>
                                <w:lang w:val="en-GB"/>
                              </w:rPr>
                              <w:t xml:space="preserve">: </w:t>
                            </w:r>
                            <w:r w:rsidRPr="00484252">
                              <w:rPr>
                                <w:sz w:val="18"/>
                                <w:szCs w:val="18"/>
                                <w:lang w:val="en-GB"/>
                              </w:rPr>
                              <w:t>This Section includes only the provisions or events which may be triggered by the Envisaged Transaction (e.g., change of control clauses, duty to inform etc.).</w:t>
                            </w:r>
                          </w:p>
                          <w:p w14:paraId="0D655F17" w14:textId="77777777" w:rsidR="00BE58BA" w:rsidRPr="00FE4A1F" w:rsidRDefault="00BE58BA" w:rsidP="00BE58BA">
                            <w:pPr>
                              <w:rPr>
                                <w:lang w:val="en-GB"/>
                              </w:rPr>
                            </w:pPr>
                          </w:p>
                        </w:txbxContent>
                      </v:textbox>
                    </v:roundrect>
                  </v:group>
                  <v:shape id="Freeform 7" o:spid="_x0000_s1046" style="position:absolute;left:-1604;top:1753;width:7452;height:409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" path="m210,57v85,,154,69,154,153c421,210,421,210,421,210,421,93,327,,210,,93,,,93,,210v57,,57,,57,c57,126,126,57,210,57xe" fillcolor="#c00000" strokecolor="#c00000">
                    <v:path arrowok="t" o:connecttype="custom" o:connectlocs="371697,111164;644274,409552;745163,409552;371697,0;0,409552;100889,409552;371697,111164" o:connectangles="0,0,0,0,0,0,0"/>
                  </v:shape>
                </v:group>
                <w10:wrap anchorx="margin"/>
              </v:group>
            </w:pict>
          </mc:Fallback>
        </mc:AlternateContent>
      </w:r>
    </w:p>
    <w:p w14:paraId="348D0D36" w14:textId="53A6172A" w:rsidR="00497FDF" w:rsidRDefault="002F3186" w:rsidP="00497FDF">
      <w:pPr>
        <w:pStyle w:val="Normale1"/>
      </w:pPr>
      <w:r w:rsidRPr="00BD25A9">
        <w:rPr>
          <w:noProof/>
          <w:lang w:val="it-IT"/>
        </w:rPr>
        <w:lastRenderedPageBreak/>
        <mc:AlternateContent>
          <mc:Choice Requires="wpg">
            <w:drawing>
              <wp:anchor distT="0" distB="0" distL="114300" distR="114300" simplePos="0" relativeHeight="252943360" behindDoc="0" locked="0" layoutInCell="1" allowOverlap="1" wp14:anchorId="55CCB8A5" wp14:editId="0269EAB5">
                <wp:simplePos x="0" y="0"/>
                <wp:positionH relativeFrom="column">
                  <wp:posOffset>-64135</wp:posOffset>
                </wp:positionH>
                <wp:positionV relativeFrom="page">
                  <wp:posOffset>51273</wp:posOffset>
                </wp:positionV>
                <wp:extent cx="3530600" cy="7534275"/>
                <wp:effectExtent l="0" t="0" r="12700" b="28575"/>
                <wp:wrapTopAndBottom/>
                <wp:docPr id="34" name="Group 3"/>
                <wp:cNvGraphicFramePr/>
                <a:graphic xmlns:a="http://schemas.openxmlformats.org/drawingml/2006/main">
                  <a:graphicData uri="http://schemas.microsoft.com/office/word/2010/wordprocessingGroup">
                    <wpg:wgp>
                      <wpg:cNvGrpSpPr/>
                      <wpg:grpSpPr>
                        <a:xfrm>
                          <a:off x="0" y="0"/>
                          <a:ext cx="3530600" cy="7534275"/>
                          <a:chOff x="-69754" y="-609600"/>
                          <a:chExt cx="3531138" cy="7534275"/>
                        </a:xfrm>
                      </wpg:grpSpPr>
                      <wps:wsp>
                        <wps:cNvPr id="35" name="Line 23"/>
                        <wps:cNvCnPr/>
                        <wps:spPr bwMode="auto">
                          <a:xfrm>
                            <a:off x="1266826" y="6564675"/>
                            <a:ext cx="0" cy="360000"/>
                          </a:xfrm>
                          <a:prstGeom prst="line">
                            <a:avLst/>
                          </a:prstGeom>
                          <a:noFill/>
                          <a:ln w="6350">
                            <a:solidFill>
                              <a:schemeClr val="tx1">
                                <a:lumMod val="65000"/>
                                <a:lumOff val="35000"/>
                              </a:schemeClr>
                            </a:solidFill>
                            <a:round/>
                            <a:headEnd/>
                            <a:tailEnd/>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Lst>
                        </wps:spPr>
                        <wps:bodyPr/>
                      </wps:wsp>
                      <wps:wsp>
                        <wps:cNvPr id="36" name="Line 22"/>
                        <wps:cNvCnPr/>
                        <wps:spPr bwMode="auto">
                          <a:xfrm>
                            <a:off x="1228720" y="-609600"/>
                            <a:ext cx="0" cy="540000"/>
                          </a:xfrm>
                          <a:prstGeom prst="line">
                            <a:avLst/>
                          </a:prstGeom>
                          <a:noFill/>
                          <a:ln w="6350">
                            <a:solidFill>
                              <a:schemeClr val="tx1">
                                <a:lumMod val="65000"/>
                                <a:lumOff val="35000"/>
                              </a:schemeClr>
                            </a:solidFill>
                            <a:round/>
                            <a:headEnd/>
                            <a:tailEnd/>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Lst>
                        </wps:spPr>
                        <wps:bodyPr/>
                      </wps:wsp>
                      <wpg:grpSp>
                        <wpg:cNvPr id="37" name="Group 37"/>
                        <wpg:cNvGrpSpPr/>
                        <wpg:grpSpPr>
                          <a:xfrm>
                            <a:off x="-69754" y="171051"/>
                            <a:ext cx="3531138" cy="4722930"/>
                            <a:chOff x="-69754" y="171051"/>
                            <a:chExt cx="3531138" cy="4722930"/>
                          </a:xfrm>
                        </wpg:grpSpPr>
                        <wps:wsp>
                          <wps:cNvPr id="38" name="Freeform 7"/>
                          <wps:cNvSpPr>
                            <a:spLocks/>
                          </wps:cNvSpPr>
                          <wps:spPr bwMode="auto">
                            <a:xfrm rot="16200000">
                              <a:off x="-399018" y="500316"/>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solidFill>
                            <a:ln>
                              <a:solidFill>
                                <a:srgbClr val="C00000"/>
                              </a:solidFill>
                            </a:ln>
                          </wps:spPr>
                          <wps:bodyPr vert="horz" wrap="square" lIns="91440" tIns="45720" rIns="91440" bIns="45720" numCol="1" anchor="t" anchorCtr="0" compatLnSpc="1">
                            <a:prstTxWarp prst="textNoShape">
                              <a:avLst/>
                            </a:prstTxWarp>
                          </wps:bodyPr>
                        </wps:wsp>
                        <wps:wsp>
                          <wps:cNvPr id="39" name="Freeform 7"/>
                          <wps:cNvSpPr>
                            <a:spLocks/>
                          </wps:cNvSpPr>
                          <wps:spPr bwMode="auto">
                            <a:xfrm rot="16200000" flipV="1">
                              <a:off x="255551" y="1637642"/>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chemeClr val="accent6">
                                <a:alpha val="10000"/>
                              </a:schemeClr>
                            </a:solidFill>
                            <a:ln>
                              <a:noFill/>
                            </a:ln>
                          </wps:spPr>
                          <wps:bodyPr vert="horz" wrap="square" lIns="91440" tIns="45720" rIns="91440" bIns="45720" numCol="1" anchor="t" anchorCtr="0" compatLnSpc="1">
                            <a:prstTxWarp prst="textNoShape">
                              <a:avLst/>
                            </a:prstTxWarp>
                          </wps:bodyPr>
                        </wps:wsp>
                        <wps:wsp>
                          <wps:cNvPr id="40" name="Freeform 7"/>
                          <wps:cNvSpPr>
                            <a:spLocks/>
                          </wps:cNvSpPr>
                          <wps:spPr bwMode="auto">
                            <a:xfrm rot="16200000">
                              <a:off x="-399019" y="277422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alpha val="10000"/>
                              </a:srgbClr>
                            </a:solidFill>
                            <a:ln>
                              <a:noFill/>
                            </a:ln>
                          </wps:spPr>
                          <wps:bodyPr vert="horz" wrap="square" lIns="91440" tIns="45720" rIns="91440" bIns="45720" numCol="1" anchor="t" anchorCtr="0" compatLnSpc="1">
                            <a:prstTxWarp prst="textNoShape">
                              <a:avLst/>
                            </a:prstTxWarp>
                          </wps:bodyPr>
                        </wps:wsp>
                        <wps:wsp>
                          <wps:cNvPr id="41" name="Freeform 7"/>
                          <wps:cNvSpPr>
                            <a:spLocks/>
                          </wps:cNvSpPr>
                          <wps:spPr bwMode="auto">
                            <a:xfrm rot="16200000">
                              <a:off x="-399019" y="3910147"/>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8000">
                                <a:alpha val="10000"/>
                              </a:srgbClr>
                            </a:solidFill>
                            <a:ln>
                              <a:noFill/>
                            </a:ln>
                          </wps:spPr>
                          <wps:bodyPr vert="horz" wrap="square" lIns="91440" tIns="45720" rIns="91440" bIns="45720" numCol="1" anchor="t" anchorCtr="0" compatLnSpc="1">
                            <a:prstTxWarp prst="textNoShape">
                              <a:avLst/>
                            </a:prstTxWarp>
                          </wps:bodyPr>
                        </wps:wsp>
                        <wps:wsp>
                          <wps:cNvPr id="42" name="Freeform 7"/>
                          <wps:cNvSpPr>
                            <a:spLocks/>
                          </wps:cNvSpPr>
                          <wps:spPr bwMode="auto">
                            <a:xfrm rot="16200000" flipV="1">
                              <a:off x="255551" y="3910147"/>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8000">
                                <a:alpha val="10000"/>
                              </a:srgbClr>
                            </a:solidFill>
                            <a:ln>
                              <a:noFill/>
                            </a:ln>
                          </wps:spPr>
                          <wps:bodyPr vert="horz" wrap="square" lIns="91440" tIns="45720" rIns="91440" bIns="45720" numCol="1" anchor="t" anchorCtr="0" compatLnSpc="1">
                            <a:prstTxWarp prst="textNoShape">
                              <a:avLst/>
                            </a:prstTxWarp>
                          </wps:bodyPr>
                        </wps:wsp>
                        <wps:wsp>
                          <wps:cNvPr id="43" name="Freeform 7"/>
                          <wps:cNvSpPr>
                            <a:spLocks/>
                          </wps:cNvSpPr>
                          <wps:spPr bwMode="auto">
                            <a:xfrm rot="16200000" flipV="1">
                              <a:off x="255551" y="277422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alpha val="10000"/>
                              </a:srgbClr>
                            </a:solidFill>
                            <a:ln>
                              <a:noFill/>
                            </a:ln>
                          </wps:spPr>
                          <wps:bodyPr vert="horz" wrap="square" lIns="91440" tIns="45720" rIns="91440" bIns="45720" numCol="1" anchor="t" anchorCtr="0" compatLnSpc="1">
                            <a:prstTxWarp prst="textNoShape">
                              <a:avLst/>
                            </a:prstTxWarp>
                          </wps:bodyPr>
                        </wps:wsp>
                        <wps:wsp>
                          <wps:cNvPr id="44" name="Freeform 7"/>
                          <wps:cNvSpPr>
                            <a:spLocks/>
                          </wps:cNvSpPr>
                          <wps:spPr bwMode="auto">
                            <a:xfrm rot="16200000">
                              <a:off x="-399019" y="1637642"/>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chemeClr val="accent6">
                                <a:alpha val="12000"/>
                              </a:schemeClr>
                            </a:solidFill>
                            <a:ln>
                              <a:noFill/>
                            </a:ln>
                          </wps:spPr>
                          <wps:bodyPr vert="horz" wrap="square" lIns="91440" tIns="45720" rIns="91440" bIns="45720" numCol="1" anchor="t" anchorCtr="0" compatLnSpc="1">
                            <a:prstTxWarp prst="textNoShape">
                              <a:avLst/>
                            </a:prstTxWarp>
                          </wps:bodyPr>
                        </wps:wsp>
                        <wps:wsp>
                          <wps:cNvPr id="45" name="Freeform 7"/>
                          <wps:cNvSpPr>
                            <a:spLocks/>
                          </wps:cNvSpPr>
                          <wps:spPr bwMode="auto">
                            <a:xfrm rot="16200000" flipV="1">
                              <a:off x="255551" y="500316"/>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solidFill>
                            <a:ln>
                              <a:solidFill>
                                <a:srgbClr val="C00000"/>
                              </a:solidFill>
                            </a:ln>
                          </wps:spPr>
                          <wps:bodyPr vert="horz" wrap="square" lIns="91440" tIns="45720" rIns="91440" bIns="45720" numCol="1" anchor="t" anchorCtr="0" compatLnSpc="1">
                            <a:prstTxWarp prst="textNoShape">
                              <a:avLst/>
                            </a:prstTxWarp>
                          </wps:bodyPr>
                        </wps:wsp>
                        <wps:wsp>
                          <wps:cNvPr id="46" name="Oval 46"/>
                          <wps:cNvSpPr/>
                          <wps:spPr>
                            <a:xfrm rot="16200000">
                              <a:off x="436458" y="4090113"/>
                              <a:ext cx="296714" cy="296714"/>
                            </a:xfrm>
                            <a:prstGeom prst="ellipse">
                              <a:avLst/>
                            </a:prstGeom>
                            <a:solidFill>
                              <a:srgbClr val="008000">
                                <a:alpha val="10000"/>
                              </a:srgbClr>
                            </a:solidFill>
                            <a:ln>
                              <a:noFill/>
                            </a:ln>
                          </wps:spPr>
                          <wps:bodyPr vert="horz" wrap="square" lIns="91440" tIns="0" rIns="91440" bIns="45720" numCol="1" anchor="ctr" anchorCtr="0" compatLnSpc="1">
                            <a:prstTxWarp prst="textNoShape">
                              <a:avLst/>
                            </a:prstTxWarp>
                          </wps:bodyPr>
                        </wps:wsp>
                        <wps:wsp>
                          <wps:cNvPr id="47" name="Oval 47"/>
                          <wps:cNvSpPr/>
                          <wps:spPr>
                            <a:xfrm rot="16200000">
                              <a:off x="436458" y="2953157"/>
                              <a:ext cx="296714" cy="296714"/>
                            </a:xfrm>
                            <a:prstGeom prst="ellipse">
                              <a:avLst/>
                            </a:prstGeom>
                            <a:solidFill>
                              <a:srgbClr val="FFC000">
                                <a:alpha val="10000"/>
                              </a:srgbClr>
                            </a:solidFill>
                            <a:ln>
                              <a:noFill/>
                            </a:ln>
                          </wps:spPr>
                          <wps:bodyPr vert="horz" wrap="square" lIns="91440" tIns="0" rIns="91440" bIns="45720" numCol="1" anchor="ctr" anchorCtr="0" compatLnSpc="1">
                            <a:prstTxWarp prst="textNoShape">
                              <a:avLst/>
                            </a:prstTxWarp>
                          </wps:bodyPr>
                        </wps:wsp>
                        <wps:wsp>
                          <wps:cNvPr id="49" name="Oval 49"/>
                          <wps:cNvSpPr/>
                          <wps:spPr>
                            <a:xfrm rot="16200000">
                              <a:off x="436457" y="679244"/>
                              <a:ext cx="296714" cy="296714"/>
                            </a:xfrm>
                            <a:prstGeom prst="ellipse">
                              <a:avLst/>
                            </a:prstGeom>
                            <a:solidFill>
                              <a:srgbClr val="C00000"/>
                            </a:solidFill>
                            <a:ln>
                              <a:solidFill>
                                <a:srgbClr val="C00000"/>
                              </a:solidFill>
                            </a:ln>
                          </wps:spPr>
                          <wps:bodyPr vert="horz" wrap="square" lIns="91440" tIns="0" rIns="91440" bIns="45720" numCol="1" anchor="ctr" anchorCtr="0" compatLnSpc="1">
                            <a:prstTxWarp prst="textNoShape">
                              <a:avLst/>
                            </a:prstTxWarp>
                          </wps:bodyPr>
                        </wps:wsp>
                        <pic:pic xmlns:pic="http://schemas.openxmlformats.org/drawingml/2006/picture">
                          <pic:nvPicPr>
                            <pic:cNvPr id="53" name="Picture 53" descr="Icon&#10;&#10;Description automatically generated"/>
                            <pic:cNvPicPr>
                              <a:picLocks noChangeAspect="1"/>
                            </pic:cNvPicPr>
                          </pic:nvPicPr>
                          <pic:blipFill>
                            <a:blip r:embed="rId32">
                              <a:alphaModFix amt="20000"/>
                              <a:extLst>
                                <a:ext uri="{BEBA8EAE-BF5A-486C-A8C5-ECC9F3942E4B}">
                                  <a14:imgProps xmlns:a14="http://schemas.microsoft.com/office/drawing/2010/main">
                                    <a14:imgLayer r:embed="rId33">
                                      <a14:imgEffect>
                                        <a14:sharpenSoften amount="9000"/>
                                      </a14:imgEffect>
                                    </a14:imgLayer>
                                  </a14:imgProps>
                                </a:ext>
                                <a:ext uri="{28A0092B-C50C-407E-A947-70E740481C1C}">
                                  <a14:useLocalDpi xmlns:a14="http://schemas.microsoft.com/office/drawing/2010/main" val="0"/>
                                </a:ext>
                              </a:extLst>
                            </a:blip>
                            <a:srcRect/>
                            <a:stretch>
                              <a:fillRect/>
                            </a:stretch>
                          </pic:blipFill>
                          <pic:spPr bwMode="auto">
                            <a:xfrm>
                              <a:off x="448971" y="1849939"/>
                              <a:ext cx="295200" cy="295200"/>
                            </a:xfrm>
                            <a:prstGeom prst="rect">
                              <a:avLst/>
                            </a:prstGeom>
                            <a:noFill/>
                          </pic:spPr>
                        </pic:pic>
                        <wps:wsp>
                          <wps:cNvPr id="55" name="Rectangle 29"/>
                          <wps:cNvSpPr/>
                          <wps:spPr>
                            <a:xfrm>
                              <a:off x="1169632" y="578058"/>
                              <a:ext cx="2291752" cy="479217"/>
                            </a:xfrm>
                            <a:prstGeom prst="roundRect">
                              <a:avLst/>
                            </a:prstGeom>
                            <a:ln w="28575">
                              <a:solidFill>
                                <a:srgbClr val="C00000"/>
                              </a:solidFill>
                            </a:ln>
                          </wps:spPr>
                          <wps:txbx>
                            <w:txbxContent>
                              <w:p w14:paraId="17B61B50" w14:textId="77777777" w:rsidR="00BD25A9" w:rsidRDefault="00BD25A9" w:rsidP="00BD25A9">
                                <w:pPr>
                                  <w:rPr>
                                    <w:rFonts w:cstheme="minorBidi"/>
                                    <w:b/>
                                    <w:bCs/>
                                    <w:color w:val="C00000"/>
                                    <w:kern w:val="24"/>
                                    <w:sz w:val="40"/>
                                    <w:szCs w:val="40"/>
                                    <w:lang w:val="en-US"/>
                                  </w:rPr>
                                </w:pPr>
                                <w:r>
                                  <w:rPr>
                                    <w:rFonts w:cstheme="minorBidi"/>
                                    <w:b/>
                                    <w:bCs/>
                                    <w:color w:val="C00000"/>
                                    <w:kern w:val="24"/>
                                    <w:sz w:val="40"/>
                                    <w:szCs w:val="40"/>
                                    <w:lang w:val="en-US"/>
                                  </w:rPr>
                                  <w:t>High Risk Section</w:t>
                                </w:r>
                              </w:p>
                            </w:txbxContent>
                          </wps:txbx>
                          <wps:bodyPr wrap="square">
                            <a:noAutofit/>
                          </wps:bodyPr>
                        </wps:wsp>
                      </wpg:grpSp>
                    </wpg:wgp>
                  </a:graphicData>
                </a:graphic>
                <wp14:sizeRelH relativeFrom="margin">
                  <wp14:pctWidth>0</wp14:pctWidth>
                </wp14:sizeRelH>
                <wp14:sizeRelV relativeFrom="margin">
                  <wp14:pctHeight>0</wp14:pctHeight>
                </wp14:sizeRelV>
              </wp:anchor>
            </w:drawing>
          </mc:Choice>
          <mc:Fallback>
            <w:pict>
              <v:group w14:anchorId="55CCB8A5" id="_x0000_s1047" style="position:absolute;left:0;text-align:left;margin-left:-5.05pt;margin-top:4.05pt;width:278pt;height:593.25pt;z-index:252943360;mso-position-vertical-relative:page;mso-width-relative:margin;mso-height-relative:margin" coordorigin="-697,-6096" coordsize="35311,7534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">
                <v:line id="Line 23" o:spid="_x0000_s1048" style="position:absolute;visibility:visible;mso-wrap-style:square" from="12668,65646" to="12668,69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" strokecolor="#5a5a5a [2109]" strokeweight=".5pt"/>
                <v:line id="Line 22" o:spid="_x0000_s1049" style="position:absolute;visibility:visible;mso-wrap-style:square" from="12287,-6096" to="12287,-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" strokecolor="#5a5a5a [2109]" strokeweight=".5pt"/>
                <v:group id="Group 37" o:spid="_x0000_s1050" style="position:absolute;left:-697;top:1710;width:35310;height:47229" coordorigin="-697,1710" coordsize="35311,4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Freeform 7" o:spid="_x0000_s1051" style="position:absolute;left:-3990;top:5003;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" path="m210,57v85,,154,69,154,153c421,210,421,210,421,210,421,93,327,,210,,93,,,93,,210v57,,57,,57,c57,126,126,57,210,57xe" fillcolor="#c00000" strokecolor="#c00000">
                    <v:path arrowok="t" o:connecttype="custom" o:connectlocs="654990,177669;1135316,654570;1313099,654570;654990,0;0,654570;177783,654570;654990,177669" o:connectangles="0,0,0,0,0,0,0"/>
                  </v:shape>
                  <v:shape id="Freeform 7" o:spid="_x0000_s1052" style="position:absolute;left:2555;top:16376;width:13131;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" path="m210,57v85,,154,69,154,153c421,210,421,210,421,210,421,93,327,,210,,93,,,93,,210v57,,57,,57,c57,126,126,57,210,57xe" fillcolor="#f79646 [3209]" stroked="f">
                    <v:fill opacity="6682f"/>
                    <v:path arrowok="t" o:connecttype="custom" o:connectlocs="654990,177669;1135316,654570;1313099,654570;654990,0;0,654570;177783,654570;654990,177669" o:connectangles="0,0,0,0,0,0,0"/>
                  </v:shape>
                  <v:shape id="Freeform 7" o:spid="_x0000_s1053" style="position:absolute;left:-3990;top:27742;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" path="m210,57v85,,154,69,154,153c421,210,421,210,421,210,421,93,327,,210,,93,,,93,,210v57,,57,,57,c57,126,126,57,210,57xe" fillcolor="#ffc000" stroked="f">
                    <v:fill opacity="6682f"/>
                    <v:path arrowok="t" o:connecttype="custom" o:connectlocs="654990,177669;1135316,654570;1313099,654570;654990,0;0,654570;177783,654570;654990,177669" o:connectangles="0,0,0,0,0,0,0"/>
                  </v:shape>
                  <v:shape id="Freeform 7" o:spid="_x0000_s1054" style="position:absolute;left:-3990;top:39101;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" path="m210,57v85,,154,69,154,153c421,210,421,210,421,210,421,93,327,,210,,93,,,93,,210v57,,57,,57,c57,126,126,57,210,57xe" fillcolor="green" stroked="f">
                    <v:fill opacity="6682f"/>
                    <v:path arrowok="t" o:connecttype="custom" o:connectlocs="654990,177669;1135316,654570;1313099,654570;654990,0;0,654570;177783,654570;654990,177669" o:connectangles="0,0,0,0,0,0,0"/>
                  </v:shape>
                  <v:shape id="Freeform 7" o:spid="_x0000_s1055" style="position:absolute;left:2555;top:39101;width:13131;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" path="m210,57v85,,154,69,154,153c421,210,421,210,421,210,421,93,327,,210,,93,,,93,,210v57,,57,,57,c57,126,126,57,210,57xe" fillcolor="green" stroked="f">
                    <v:fill opacity="6682f"/>
                    <v:path arrowok="t" o:connecttype="custom" o:connectlocs="654990,177669;1135316,654570;1313099,654570;654990,0;0,654570;177783,654570;654990,177669" o:connectangles="0,0,0,0,0,0,0"/>
                  </v:shape>
                  <v:shape id="Freeform 7" o:spid="_x0000_s1056" style="position:absolute;left:2555;top:27742;width:13131;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" path="m210,57v85,,154,69,154,153c421,210,421,210,421,210,421,93,327,,210,,93,,,93,,210v57,,57,,57,c57,126,126,57,210,57xe" fillcolor="#ffc000" stroked="f">
                    <v:fill opacity="6682f"/>
                    <v:path arrowok="t" o:connecttype="custom" o:connectlocs="654990,177669;1135316,654570;1313099,654570;654990,0;0,654570;177783,654570;654990,177669" o:connectangles="0,0,0,0,0,0,0"/>
                  </v:shape>
                  <v:shape id="Freeform 7" o:spid="_x0000_s1057" style="position:absolute;left:-3990;top:16376;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" path="m210,57v85,,154,69,154,153c421,210,421,210,421,210,421,93,327,,210,,93,,,93,,210v57,,57,,57,c57,126,126,57,210,57xe" fillcolor="#f79646 [3209]" stroked="f">
                    <v:fill opacity="7967f"/>
                    <v:path arrowok="t" o:connecttype="custom" o:connectlocs="654990,177669;1135316,654570;1313099,654570;654990,0;0,654570;177783,654570;654990,177669" o:connectangles="0,0,0,0,0,0,0"/>
                  </v:shape>
                  <v:shape id="Freeform 7" o:spid="_x0000_s1058" style="position:absolute;left:2555;top:5003;width:13131;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" path="m210,57v85,,154,69,154,153c421,210,421,210,421,210,421,93,327,,210,,93,,,93,,210v57,,57,,57,c57,126,126,57,210,57xe" fillcolor="#c00000" strokecolor="#c00000">
                    <v:path arrowok="t" o:connecttype="custom" o:connectlocs="654990,177669;1135316,654570;1313099,654570;654990,0;0,654570;177783,654570;654990,177669" o:connectangles="0,0,0,0,0,0,0"/>
                  </v:shape>
                  <v:oval id="Oval 46" o:spid="_x0000_s1059" style="position:absolute;left:4364;top:40901;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" fillcolor="green" stroked="f">
                    <v:fill opacity="6682f"/>
                    <v:textbox inset=",0"/>
                  </v:oval>
                  <v:oval id="Oval 47" o:spid="_x0000_s1060" style="position:absolute;left:4364;top:29531;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" fillcolor="#ffc000" stroked="f">
                    <v:fill opacity="6682f"/>
                    <v:textbox inset=",0"/>
                  </v:oval>
                  <v:oval id="Oval 49" o:spid="_x0000_s1061" style="position:absolute;left:4364;top:6792;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" fillcolor="#c00000" strokecolor="#c00000">
                    <v:textbox inset=",0"/>
                  </v:oval>
                  <v:shape id="Picture 53" o:spid="_x0000_s1062" type="#_x0000_t75" alt="Icon&#10;&#10;Description automatically generated" style="position:absolute;left:4489;top:18499;width:2952;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">
                    <v:imagedata r:id="rId34" o:title="Icon&#10;&#10;Description automatically generated"/>
                  </v:shape>
                  <v:roundrect id="Rectangle 29" o:spid="_x0000_s1063" style="position:absolute;left:11696;top:5780;width:22917;height:479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" filled="f" strokecolor="#c00000" strokeweight="2.25pt">
                    <v:textbox>
                      <w:txbxContent>
                        <w:p w14:paraId="17B61B50" w14:textId="77777777" w:rsidR="00BD25A9" w:rsidRDefault="00BD25A9" w:rsidP="00BD25A9">
                          <w:pPr>
                            <w:rPr>
                              <w:rFonts w:cstheme="minorBidi"/>
                              <w:b/>
                              <w:bCs/>
                              <w:color w:val="C00000"/>
                              <w:kern w:val="24"/>
                              <w:sz w:val="40"/>
                              <w:szCs w:val="40"/>
                              <w:lang w:val="en-US"/>
                            </w:rPr>
                          </w:pPr>
                          <w:r>
                            <w:rPr>
                              <w:rFonts w:cstheme="minorBidi"/>
                              <w:b/>
                              <w:bCs/>
                              <w:color w:val="C00000"/>
                              <w:kern w:val="24"/>
                              <w:sz w:val="40"/>
                              <w:szCs w:val="40"/>
                              <w:lang w:val="en-US"/>
                            </w:rPr>
                            <w:t>High Risk Section</w:t>
                          </w:r>
                        </w:p>
                      </w:txbxContent>
                    </v:textbox>
                  </v:roundrect>
                </v:group>
                <w10:wrap type="topAndBottom" anchory="page"/>
              </v:group>
            </w:pict>
          </mc:Fallback>
        </mc:AlternateContent>
      </w:r>
    </w:p>
    <w:p w14:paraId="46740FAC" w14:textId="02A7BD5F" w:rsidR="004E73B8" w:rsidRPr="004E73B8" w:rsidRDefault="00B948D4" w:rsidP="00011EDC">
      <w:pPr>
        <w:pStyle w:val="TitoloLiv1"/>
        <w:shd w:val="clear" w:color="auto" w:fill="BFBFBF" w:themeFill="background1" w:themeFillShade="BF"/>
        <w:spacing w:before="360" w:after="360"/>
        <w:jc w:val="center"/>
        <w:rPr>
          <w:sz w:val="32"/>
          <w:szCs w:val="32"/>
        </w:rPr>
      </w:pPr>
      <w:r>
        <w:rPr>
          <w:sz w:val="32"/>
          <w:szCs w:val="32"/>
        </w:rPr>
        <w:lastRenderedPageBreak/>
        <w:t>General Remarks</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43"/>
        <w:gridCol w:w="11317"/>
      </w:tblGrid>
      <w:tr w:rsidR="0006353C" w:rsidRPr="00286374" w14:paraId="1E640580" w14:textId="77777777" w:rsidTr="0006353C">
        <w:trPr>
          <w:tblHeader/>
        </w:trPr>
        <w:tc>
          <w:tcPr>
            <w:tcW w:w="185" w:type="pct"/>
            <w:shd w:val="clear" w:color="auto" w:fill="C00000"/>
          </w:tcPr>
          <w:p w14:paraId="6D8A1F89" w14:textId="77777777" w:rsidR="0006353C" w:rsidRPr="00FF2A7A" w:rsidRDefault="0006353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8" w:type="pct"/>
            <w:shd w:val="clear" w:color="auto" w:fill="C00000"/>
          </w:tcPr>
          <w:p w14:paraId="66E8B3BE" w14:textId="303407E6" w:rsidR="0006353C" w:rsidRPr="00FF2A7A" w:rsidRDefault="0006353C" w:rsidP="009A2266">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3667" w:type="pct"/>
            <w:shd w:val="clear" w:color="auto" w:fill="C00000"/>
          </w:tcPr>
          <w:p w14:paraId="43FB6525" w14:textId="102F7DB2" w:rsidR="0006353C" w:rsidRPr="00FF2A7A" w:rsidRDefault="0006353C" w:rsidP="0006353C">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r>
      <w:tr w:rsidR="00B948D4" w:rsidRPr="0035193A" w14:paraId="021D5483" w14:textId="77777777" w:rsidTr="00B948D4">
        <w:trPr>
          <w:trHeight w:val="395"/>
        </w:trPr>
        <w:tc>
          <w:tcPr>
            <w:tcW w:w="185" w:type="pct"/>
            <w:shd w:val="clear" w:color="auto" w:fill="F2F2F2" w:themeFill="background1" w:themeFillShade="F2"/>
          </w:tcPr>
          <w:p w14:paraId="7E33B6CB" w14:textId="77777777" w:rsidR="00B948D4" w:rsidRPr="00286374" w:rsidRDefault="00B948D4" w:rsidP="00B948D4">
            <w:pPr>
              <w:pStyle w:val="ListParagraph"/>
              <w:numPr>
                <w:ilvl w:val="0"/>
                <w:numId w:val="22"/>
              </w:numPr>
              <w:spacing w:before="120" w:line="240" w:lineRule="auto"/>
              <w:rPr>
                <w:b/>
                <w:szCs w:val="24"/>
                <w:lang w:val="en-GB"/>
              </w:rPr>
            </w:pPr>
          </w:p>
        </w:tc>
        <w:tc>
          <w:tcPr>
            <w:tcW w:w="1148" w:type="pct"/>
            <w:shd w:val="clear" w:color="auto" w:fill="F2F2F2" w:themeFill="background1" w:themeFillShade="F2"/>
          </w:tcPr>
          <w:p w14:paraId="20F88BE6" w14:textId="30B54B6B" w:rsidR="00B948D4" w:rsidRDefault="00B948D4" w:rsidP="00B948D4">
            <w:pPr>
              <w:tabs>
                <w:tab w:val="left" w:pos="1947"/>
              </w:tabs>
              <w:spacing w:before="120" w:line="240" w:lineRule="auto"/>
              <w:jc w:val="left"/>
              <w:rPr>
                <w:b/>
                <w:szCs w:val="24"/>
                <w:lang w:val="en-GB"/>
              </w:rPr>
            </w:pPr>
            <w:r w:rsidRPr="00684AB9">
              <w:rPr>
                <w:b/>
                <w:szCs w:val="24"/>
                <w:lang w:val="en-GB"/>
              </w:rPr>
              <w:t>No High-Risk Issues</w:t>
            </w:r>
          </w:p>
        </w:tc>
        <w:tc>
          <w:tcPr>
            <w:tcW w:w="3667" w:type="pct"/>
            <w:shd w:val="clear" w:color="auto" w:fill="F2F2F2" w:themeFill="background1" w:themeFillShade="F2"/>
          </w:tcPr>
          <w:p w14:paraId="1547E4B3" w14:textId="361B19C5" w:rsidR="00B948D4" w:rsidRPr="000F51A9" w:rsidRDefault="00B948D4" w:rsidP="00B948D4">
            <w:pPr>
              <w:pStyle w:val="Normale1"/>
              <w:rPr>
                <w:noProof/>
              </w:rPr>
            </w:pPr>
            <w:r>
              <w:t>Based on the Reviewed Documentation, no issues directly impacting or threatening the Envisaged Transaction have been found.</w:t>
            </w:r>
          </w:p>
        </w:tc>
      </w:tr>
    </w:tbl>
    <w:p w14:paraId="2934F332" w14:textId="6F62835A" w:rsidR="00BD25A9" w:rsidRDefault="00BD25A9" w:rsidP="00497FDF">
      <w:pPr>
        <w:pStyle w:val="Normale1"/>
      </w:pPr>
    </w:p>
    <w:p w14:paraId="0E1E85A7" w14:textId="7110149C" w:rsidR="00BD25A9" w:rsidRDefault="00011EDC" w:rsidP="00497FDF">
      <w:pPr>
        <w:pStyle w:val="Normale1"/>
      </w:pPr>
      <w:r>
        <w:rPr>
          <w:noProof/>
        </w:rPr>
        <w:lastRenderedPageBreak/>
        <mc:AlternateContent>
          <mc:Choice Requires="wpg">
            <w:drawing>
              <wp:anchor distT="0" distB="0" distL="114300" distR="114300" simplePos="0" relativeHeight="252947456" behindDoc="0" locked="0" layoutInCell="1" allowOverlap="1" wp14:anchorId="24CCB7E6" wp14:editId="3147B169">
                <wp:simplePos x="0" y="0"/>
                <wp:positionH relativeFrom="margin">
                  <wp:posOffset>0</wp:posOffset>
                </wp:positionH>
                <wp:positionV relativeFrom="page">
                  <wp:posOffset>81753</wp:posOffset>
                </wp:positionV>
                <wp:extent cx="4229735" cy="7552690"/>
                <wp:effectExtent l="0" t="0" r="18415" b="29210"/>
                <wp:wrapTopAndBottom/>
                <wp:docPr id="356" name="Group 6"/>
                <wp:cNvGraphicFramePr/>
                <a:graphic xmlns:a="http://schemas.openxmlformats.org/drawingml/2006/main">
                  <a:graphicData uri="http://schemas.microsoft.com/office/word/2010/wordprocessingGroup">
                    <wpg:wgp>
                      <wpg:cNvGrpSpPr/>
                      <wpg:grpSpPr>
                        <a:xfrm>
                          <a:off x="0" y="0"/>
                          <a:ext cx="4229735" cy="7552690"/>
                          <a:chOff x="-123832" y="-609600"/>
                          <a:chExt cx="4229970" cy="7553325"/>
                        </a:xfrm>
                      </wpg:grpSpPr>
                      <wpg:grpSp>
                        <wpg:cNvPr id="357" name="Group 357"/>
                        <wpg:cNvGrpSpPr/>
                        <wpg:grpSpPr>
                          <a:xfrm>
                            <a:off x="-123832" y="-609600"/>
                            <a:ext cx="1382631" cy="7553325"/>
                            <a:chOff x="-123832" y="-609600"/>
                            <a:chExt cx="1382631" cy="7553325"/>
                          </a:xfrm>
                        </wpg:grpSpPr>
                        <wps:wsp>
                          <wps:cNvPr id="358" name="Line 23"/>
                          <wps:cNvCnPr/>
                          <wps:spPr bwMode="auto">
                            <a:xfrm>
                              <a:off x="1222101" y="6583725"/>
                              <a:ext cx="0" cy="360000"/>
                            </a:xfrm>
                            <a:prstGeom prst="line">
                              <a:avLst/>
                            </a:prstGeom>
                            <a:noFill/>
                            <a:ln w="6350">
                              <a:solidFill>
                                <a:sysClr val="windowText" lastClr="000000">
                                  <a:lumMod val="65000"/>
                                  <a:lumOff val="35000"/>
                                </a:sysClr>
                              </a:solidFill>
                              <a:round/>
                              <a:headEnd/>
                              <a:tailEnd/>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Lst>
                          </wps:spPr>
                          <wps:bodyPr/>
                        </wps:wsp>
                        <wps:wsp>
                          <wps:cNvPr id="359" name="Line 22"/>
                          <wps:cNvCnPr/>
                          <wps:spPr bwMode="auto">
                            <a:xfrm>
                              <a:off x="1258799" y="-609600"/>
                              <a:ext cx="0" cy="540000"/>
                            </a:xfrm>
                            <a:prstGeom prst="line">
                              <a:avLst/>
                            </a:prstGeom>
                            <a:noFill/>
                            <a:ln w="6350">
                              <a:solidFill>
                                <a:sysClr val="windowText" lastClr="000000">
                                  <a:lumMod val="65000"/>
                                  <a:lumOff val="35000"/>
                                </a:sysClr>
                              </a:solidFill>
                              <a:round/>
                              <a:headEnd/>
                              <a:tailEnd/>
                            </a:ln>
                            <a:extLst>
                              <a:ext uri="{909E8E84-426E-40dd-AFC4-6F175D3DCCD1}">
                                <a14:hiddenFill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a:noFill/>
                                </a14:hiddenFill>
                              </a:ext>
                            </a:extLst>
                          </wps:spPr>
                          <wps:bodyPr/>
                        </wps:wsp>
                        <wpg:grpSp>
                          <wpg:cNvPr id="360" name="Group 360"/>
                          <wpg:cNvGrpSpPr/>
                          <wpg:grpSpPr>
                            <a:xfrm>
                              <a:off x="-123832" y="215402"/>
                              <a:ext cx="1309142" cy="4663910"/>
                              <a:chOff x="-123832" y="215402"/>
                              <a:chExt cx="1309142" cy="4663910"/>
                            </a:xfrm>
                          </wpg:grpSpPr>
                          <wps:wsp>
                            <wps:cNvPr id="361" name="Freeform 7"/>
                            <wps:cNvSpPr>
                              <a:spLocks/>
                            </wps:cNvSpPr>
                            <wps:spPr bwMode="auto">
                              <a:xfrm rot="16200000">
                                <a:off x="-453095" y="544668"/>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alpha val="10000"/>
                                </a:srgbClr>
                              </a:solidFill>
                              <a:ln>
                                <a:noFill/>
                              </a:ln>
                            </wps:spPr>
                            <wps:bodyPr vert="horz" wrap="square" lIns="91440" tIns="45720" rIns="91440" bIns="45720" numCol="1" anchor="t" anchorCtr="0" compatLnSpc="1">
                              <a:prstTxWarp prst="textNoShape">
                                <a:avLst/>
                              </a:prstTxWarp>
                            </wps:bodyPr>
                          </wps:wsp>
                          <wps:wsp>
                            <wps:cNvPr id="362" name="Freeform 7"/>
                            <wps:cNvSpPr>
                              <a:spLocks/>
                            </wps:cNvSpPr>
                            <wps:spPr bwMode="auto">
                              <a:xfrm rot="16200000" flipV="1">
                                <a:off x="201473" y="276833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alpha val="10000"/>
                                </a:srgbClr>
                              </a:solidFill>
                              <a:ln>
                                <a:noFill/>
                              </a:ln>
                            </wps:spPr>
                            <wps:bodyPr vert="horz" wrap="square" lIns="91440" tIns="45720" rIns="91440" bIns="45720" numCol="1" anchor="t" anchorCtr="0" compatLnSpc="1">
                              <a:prstTxWarp prst="textNoShape">
                                <a:avLst/>
                              </a:prstTxWarp>
                            </wps:bodyPr>
                          </wps:wsp>
                          <wps:wsp>
                            <wps:cNvPr id="363" name="Freeform 7"/>
                            <wps:cNvSpPr>
                              <a:spLocks/>
                            </wps:cNvSpPr>
                            <wps:spPr bwMode="auto">
                              <a:xfrm rot="16200000">
                                <a:off x="-453097" y="3895478"/>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B050">
                                  <a:alpha val="10000"/>
                                </a:srgbClr>
                              </a:solidFill>
                              <a:ln>
                                <a:noFill/>
                              </a:ln>
                            </wps:spPr>
                            <wps:bodyPr vert="horz" wrap="square" lIns="91440" tIns="45720" rIns="91440" bIns="45720" numCol="1" anchor="t" anchorCtr="0" compatLnSpc="1">
                              <a:prstTxWarp prst="textNoShape">
                                <a:avLst/>
                              </a:prstTxWarp>
                            </wps:bodyPr>
                          </wps:wsp>
                          <wps:wsp>
                            <wps:cNvPr id="366" name="Freeform 7"/>
                            <wps:cNvSpPr>
                              <a:spLocks/>
                            </wps:cNvSpPr>
                            <wps:spPr bwMode="auto">
                              <a:xfrm rot="16200000" flipV="1">
                                <a:off x="201473" y="3895478"/>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B050">
                                  <a:alpha val="10000"/>
                                </a:srgbClr>
                              </a:solidFill>
                              <a:ln>
                                <a:noFill/>
                              </a:ln>
                            </wps:spPr>
                            <wps:bodyPr vert="horz" wrap="square" lIns="91440" tIns="45720" rIns="91440" bIns="45720" numCol="1" anchor="t" anchorCtr="0" compatLnSpc="1">
                              <a:prstTxWarp prst="textNoShape">
                                <a:avLst/>
                              </a:prstTxWarp>
                            </wps:bodyPr>
                          </wps:wsp>
                          <wps:wsp>
                            <wps:cNvPr id="367" name="Freeform 7"/>
                            <wps:cNvSpPr>
                              <a:spLocks/>
                            </wps:cNvSpPr>
                            <wps:spPr bwMode="auto">
                              <a:xfrm rot="16200000">
                                <a:off x="-453097" y="276833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alpha val="10000"/>
                                </a:srgbClr>
                              </a:solidFill>
                              <a:ln>
                                <a:noFill/>
                              </a:ln>
                            </wps:spPr>
                            <wps:bodyPr vert="horz" wrap="square" lIns="91440" tIns="45720" rIns="91440" bIns="45720" numCol="1" anchor="t" anchorCtr="0" compatLnSpc="1">
                              <a:prstTxWarp prst="textNoShape">
                                <a:avLst/>
                              </a:prstTxWarp>
                            </wps:bodyPr>
                          </wps:wsp>
                          <wps:wsp>
                            <wps:cNvPr id="368" name="Freeform 7"/>
                            <wps:cNvSpPr>
                              <a:spLocks/>
                            </wps:cNvSpPr>
                            <wps:spPr bwMode="auto">
                              <a:xfrm rot="16200000" flipV="1">
                                <a:off x="201474" y="544667"/>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alpha val="10000"/>
                                </a:srgbClr>
                              </a:solidFill>
                              <a:ln>
                                <a:noFill/>
                              </a:ln>
                            </wps:spPr>
                            <wps:bodyPr vert="horz" wrap="square" lIns="91440" tIns="45720" rIns="91440" bIns="45720" numCol="1" anchor="t" anchorCtr="0" compatLnSpc="1">
                              <a:prstTxWarp prst="textNoShape">
                                <a:avLst/>
                              </a:prstTxWarp>
                            </wps:bodyPr>
                          </wps:wsp>
                          <wps:wsp>
                            <wps:cNvPr id="370" name="Oval 370"/>
                            <wps:cNvSpPr/>
                            <wps:spPr>
                              <a:xfrm rot="16200000">
                                <a:off x="382381" y="4074406"/>
                                <a:ext cx="296714" cy="296714"/>
                              </a:xfrm>
                              <a:prstGeom prst="ellipse">
                                <a:avLst/>
                              </a:prstGeom>
                              <a:solidFill>
                                <a:srgbClr val="00B050">
                                  <a:alpha val="10000"/>
                                </a:srgbClr>
                              </a:solidFill>
                              <a:ln>
                                <a:noFill/>
                              </a:ln>
                            </wps:spPr>
                            <wps:bodyPr vert="horz" wrap="square" lIns="91440" tIns="0" rIns="91440" bIns="45720" numCol="1" anchor="ctr" anchorCtr="0" compatLnSpc="1">
                              <a:prstTxWarp prst="textNoShape">
                                <a:avLst/>
                              </a:prstTxWarp>
                            </wps:bodyPr>
                          </wps:wsp>
                          <wps:wsp>
                            <wps:cNvPr id="371" name="Oval 371"/>
                            <wps:cNvSpPr/>
                            <wps:spPr>
                              <a:xfrm rot="16200000">
                                <a:off x="382380" y="2947937"/>
                                <a:ext cx="296714" cy="296714"/>
                              </a:xfrm>
                              <a:prstGeom prst="ellipse">
                                <a:avLst/>
                              </a:prstGeom>
                              <a:solidFill>
                                <a:srgbClr val="FFC000">
                                  <a:alpha val="10000"/>
                                </a:srgbClr>
                              </a:solidFill>
                              <a:ln>
                                <a:noFill/>
                              </a:ln>
                            </wps:spPr>
                            <wps:bodyPr vert="horz" wrap="square" lIns="91440" tIns="0" rIns="91440" bIns="45720" numCol="1" anchor="ctr" anchorCtr="0" compatLnSpc="1">
                              <a:prstTxWarp prst="textNoShape">
                                <a:avLst/>
                              </a:prstTxWarp>
                            </wps:bodyPr>
                          </wps:wsp>
                          <wps:wsp>
                            <wps:cNvPr id="372" name="Oval 372"/>
                            <wps:cNvSpPr/>
                            <wps:spPr>
                              <a:xfrm rot="16200000">
                                <a:off x="382381" y="723595"/>
                                <a:ext cx="296714" cy="296714"/>
                              </a:xfrm>
                              <a:prstGeom prst="ellipse">
                                <a:avLst/>
                              </a:prstGeom>
                              <a:solidFill>
                                <a:srgbClr val="C00000">
                                  <a:alpha val="10000"/>
                                </a:srgbClr>
                              </a:solidFill>
                              <a:ln>
                                <a:noFill/>
                              </a:ln>
                            </wps:spPr>
                            <wps:bodyPr vert="horz" wrap="square" lIns="91440" tIns="0" rIns="91440" bIns="45720" numCol="1" anchor="ctr" anchorCtr="0" compatLnSpc="1">
                              <a:prstTxWarp prst="textNoShape">
                                <a:avLst/>
                              </a:prstTxWarp>
                            </wps:bodyPr>
                          </wps:wsp>
                          <wps:wsp>
                            <wps:cNvPr id="373" name="Freeform 7"/>
                            <wps:cNvSpPr>
                              <a:spLocks/>
                            </wps:cNvSpPr>
                            <wps:spPr bwMode="auto">
                              <a:xfrm rot="16200000">
                                <a:off x="-453094" y="167180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ED7D31"/>
                              </a:solidFill>
                              <a:ln>
                                <a:noFill/>
                              </a:ln>
                            </wps:spPr>
                            <wps:bodyPr vert="horz" wrap="square" lIns="91440" tIns="45720" rIns="91440" bIns="45720" numCol="1" anchor="t" anchorCtr="0" compatLnSpc="1">
                              <a:prstTxWarp prst="textNoShape">
                                <a:avLst/>
                              </a:prstTxWarp>
                            </wps:bodyPr>
                          </wps:wsp>
                          <wps:wsp>
                            <wps:cNvPr id="374" name="Freeform 7"/>
                            <wps:cNvSpPr>
                              <a:spLocks/>
                            </wps:cNvSpPr>
                            <wps:spPr bwMode="auto">
                              <a:xfrm rot="16200000" flipV="1">
                                <a:off x="201475" y="1671808"/>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ED7D31"/>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375" name="Picture 375" descr="Icon&#10;&#10;Description automatically generated"/>
                              <pic:cNvPicPr>
                                <a:picLocks noChangeAspect="1"/>
                              </pic:cNvPicPr>
                            </pic:nvPicPr>
                            <pic:blipFill>
                              <a:blip r:embed="rId32">
                                <a:alphaModFix/>
                                <a:extLst>
                                  <a:ext uri="{BEBA8EAE-BF5A-486C-A8C5-ECC9F3942E4B}">
                                    <a14:imgProps xmlns:a14="http://schemas.microsoft.com/office/drawing/2010/main">
                                      <a14:imgLayer r:embed="rId33">
                                        <a14:imgEffect>
                                          <a14:sharpenSoften amount="9000"/>
                                        </a14:imgEffect>
                                      </a14:imgLayer>
                                    </a14:imgProps>
                                  </a:ext>
                                  <a:ext uri="{28A0092B-C50C-407E-A947-70E740481C1C}">
                                    <a14:useLocalDpi xmlns:a14="http://schemas.microsoft.com/office/drawing/2010/main" val="0"/>
                                  </a:ext>
                                </a:extLst>
                              </a:blip>
                              <a:srcRect/>
                              <a:stretch>
                                <a:fillRect/>
                              </a:stretch>
                            </pic:blipFill>
                            <pic:spPr bwMode="auto">
                              <a:xfrm>
                                <a:off x="366482" y="1845961"/>
                                <a:ext cx="295200" cy="295200"/>
                              </a:xfrm>
                              <a:prstGeom prst="rect">
                                <a:avLst/>
                              </a:prstGeom>
                              <a:noFill/>
                            </pic:spPr>
                          </pic:pic>
                        </wpg:grpSp>
                      </wpg:grpSp>
                      <wps:wsp>
                        <wps:cNvPr id="376" name="Rectangle 29"/>
                        <wps:cNvSpPr/>
                        <wps:spPr>
                          <a:xfrm>
                            <a:off x="1106365" y="1739649"/>
                            <a:ext cx="2999773" cy="534111"/>
                          </a:xfrm>
                          <a:prstGeom prst="roundRect">
                            <a:avLst/>
                          </a:prstGeom>
                          <a:ln w="28575">
                            <a:solidFill>
                              <a:srgbClr val="ED7D31"/>
                            </a:solidFill>
                          </a:ln>
                        </wps:spPr>
                        <wps:txbx>
                          <w:txbxContent>
                            <w:p w14:paraId="1C8400F4" w14:textId="77777777" w:rsidR="00011EDC" w:rsidRPr="00011EDC" w:rsidRDefault="00011EDC" w:rsidP="00011EDC">
                              <w:pPr>
                                <w:rPr>
                                  <w:rFonts w:cstheme="minorBidi"/>
                                  <w:b/>
                                  <w:bCs/>
                                  <w:color w:val="F79646" w:themeColor="accent6"/>
                                  <w:kern w:val="24"/>
                                  <w:sz w:val="40"/>
                                  <w:szCs w:val="40"/>
                                  <w:lang w:val="en-US"/>
                                </w:rPr>
                              </w:pPr>
                              <w:r w:rsidRPr="00011EDC">
                                <w:rPr>
                                  <w:rFonts w:cstheme="minorBidi"/>
                                  <w:b/>
                                  <w:bCs/>
                                  <w:color w:val="F79646" w:themeColor="accent6"/>
                                  <w:kern w:val="24"/>
                                  <w:sz w:val="40"/>
                                  <w:szCs w:val="40"/>
                                  <w:lang w:val="en-US"/>
                                </w:rPr>
                                <w:t>Triggered Events Section</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24CCB7E6" id="Group 6" o:spid="_x0000_s1064" style="position:absolute;left:0;text-align:left;margin-left:0;margin-top:6.45pt;width:333.05pt;height:594.7pt;z-index:252947456;mso-position-horizontal-relative:margin;mso-position-vertical-relative:page;mso-width-relative:margin;mso-height-relative:margin" coordorigin="-1238,-6096" coordsize="42299,7553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">
                <v:group id="Group 357" o:spid="_x0000_s1065" style="position:absolute;left:-1238;top:-6096;width:13825;height:75533" coordorigin="-1238,-6096" coordsize="13826,7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line id="Line 23" o:spid="_x0000_s1066" style="position:absolute;visibility:visible;mso-wrap-style:square" from="12221,65837" to="12221,69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" strokecolor="#595959" strokeweight=".5pt"/>
                  <v:line id="Line 22" o:spid="_x0000_s1067" style="position:absolute;visibility:visible;mso-wrap-style:square" from="12587,-6096" to="12587,-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" strokecolor="#595959" strokeweight=".5pt"/>
                  <v:group id="Group 360" o:spid="_x0000_s1068" style="position:absolute;left:-1238;top:2154;width:13091;height:46639" coordorigin="-1238,2154" coordsize="13091,46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Freeform 7" o:spid="_x0000_s1069" style="position:absolute;left:-4531;top:5447;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" path="m210,57v85,,154,69,154,153c421,210,421,210,421,210,421,93,327,,210,,93,,,93,,210v57,,57,,57,c57,126,126,57,210,57xe" fillcolor="#c00000" stroked="f">
                      <v:fill opacity="6682f"/>
                      <v:path arrowok="t" o:connecttype="custom" o:connectlocs="654990,177669;1135316,654570;1313099,654570;654990,0;0,654570;177783,654570;654990,177669" o:connectangles="0,0,0,0,0,0,0"/>
                    </v:shape>
                    <v:shape id="Freeform 7" o:spid="_x0000_s1070" style="position:absolute;left:2014;top:27683;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" path="m210,57v85,,154,69,154,153c421,210,421,210,421,210,421,93,327,,210,,93,,,93,,210v57,,57,,57,c57,126,126,57,210,57xe" fillcolor="#ffc000" stroked="f">
                      <v:fill opacity="6682f"/>
                      <v:path arrowok="t" o:connecttype="custom" o:connectlocs="654990,177669;1135316,654570;1313099,654570;654990,0;0,654570;177783,654570;654990,177669" o:connectangles="0,0,0,0,0,0,0"/>
                    </v:shape>
                    <v:shape id="Freeform 7" o:spid="_x0000_s1071" style="position:absolute;left:-4531;top:38955;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" path="m210,57v85,,154,69,154,153c421,210,421,210,421,210,421,93,327,,210,,93,,,93,,210v57,,57,,57,c57,126,126,57,210,57xe" fillcolor="#00b050" stroked="f">
                      <v:fill opacity="6682f"/>
                      <v:path arrowok="t" o:connecttype="custom" o:connectlocs="654990,177669;1135316,654570;1313099,654570;654990,0;0,654570;177783,654570;654990,177669" o:connectangles="0,0,0,0,0,0,0"/>
                    </v:shape>
                    <v:shape id="Freeform 7" o:spid="_x0000_s1072" style="position:absolute;left:2014;top:38955;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" path="m210,57v85,,154,69,154,153c421,210,421,210,421,210,421,93,327,,210,,93,,,93,,210v57,,57,,57,c57,126,126,57,210,57xe" fillcolor="#00b050" stroked="f">
                      <v:fill opacity="6682f"/>
                      <v:path arrowok="t" o:connecttype="custom" o:connectlocs="654990,177669;1135316,654570;1313099,654570;654990,0;0,654570;177783,654570;654990,177669" o:connectangles="0,0,0,0,0,0,0"/>
                    </v:shape>
                    <v:shape id="Freeform 7" o:spid="_x0000_s1073" style="position:absolute;left:-4531;top:27683;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" path="m210,57v85,,154,69,154,153c421,210,421,210,421,210,421,93,327,,210,,93,,,93,,210v57,,57,,57,c57,126,126,57,210,57xe" fillcolor="#ffc000" stroked="f">
                      <v:fill opacity="6682f"/>
                      <v:path arrowok="t" o:connecttype="custom" o:connectlocs="654990,177669;1135316,654570;1313099,654570;654990,0;0,654570;177783,654570;654990,177669" o:connectangles="0,0,0,0,0,0,0"/>
                    </v:shape>
                    <v:shape id="Freeform 7" o:spid="_x0000_s1074" style="position:absolute;left:2014;top:5447;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" path="m210,57v85,,154,69,154,153c421,210,421,210,421,210,421,93,327,,210,,93,,,93,,210v57,,57,,57,c57,126,126,57,210,57xe" fillcolor="#c00000" stroked="f">
                      <v:fill opacity="6682f"/>
                      <v:path arrowok="t" o:connecttype="custom" o:connectlocs="654990,177669;1135316,654570;1313099,654570;654990,0;0,654570;177783,654570;654990,177669" o:connectangles="0,0,0,0,0,0,0"/>
                    </v:shape>
                    <v:oval id="Oval 370" o:spid="_x0000_s1075" style="position:absolute;left:3823;top:40744;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" fillcolor="#00b050" stroked="f">
                      <v:fill opacity="6682f"/>
                      <v:textbox inset=",0"/>
                    </v:oval>
                    <v:oval id="Oval 371" o:spid="_x0000_s1076" style="position:absolute;left:3823;top:29479;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" fillcolor="#ffc000" stroked="f">
                      <v:fill opacity="6682f"/>
                      <v:textbox inset=",0"/>
                    </v:oval>
                    <v:oval id="Oval 372" o:spid="_x0000_s1077" style="position:absolute;left:3823;top:7235;width:2968;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" fillcolor="#c00000" stroked="f">
                      <v:fill opacity="6682f"/>
                      <v:textbox inset=",0"/>
                    </v:oval>
                    <v:shape id="Freeform 7" o:spid="_x0000_s1078" style="position:absolute;left:-4531;top:16718;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" path="m210,57v85,,154,69,154,153c421,210,421,210,421,210,421,93,327,,210,,93,,,93,,210v57,,57,,57,c57,126,126,57,210,57xe" fillcolor="#ed7d31" stroked="f">
                      <v:path arrowok="t" o:connecttype="custom" o:connectlocs="654990,177669;1135316,654570;1313099,654570;654990,0;0,654570;177783,654570;654990,177669" o:connectangles="0,0,0,0,0,0,0"/>
                    </v:shape>
                    <v:shape id="Freeform 7" o:spid="_x0000_s1079" style="position:absolute;left:2014;top:16718;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" path="m210,57v85,,154,69,154,153c421,210,421,210,421,210,421,93,327,,210,,93,,,93,,210v57,,57,,57,c57,126,126,57,210,57xe" fillcolor="#ed7d31" stroked="f">
                      <v:path arrowok="t" o:connecttype="custom" o:connectlocs="654990,177669;1135316,654570;1313099,654570;654990,0;0,654570;177783,654570;654990,177669" o:connectangles="0,0,0,0,0,0,0"/>
                    </v:shape>
                    <v:shape id="Picture 375" o:spid="_x0000_s1080" type="#_x0000_t75" alt="Icon&#10;&#10;Description automatically generated" style="position:absolute;left:3664;top:18459;width:2952;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">
                      <v:imagedata r:id="rId34" o:title="Icon&#10;&#10;Description automatically generated"/>
                    </v:shape>
                  </v:group>
                </v:group>
                <v:roundrect id="Rectangle 29" o:spid="_x0000_s1081" style="position:absolute;left:11063;top:17396;width:29998;height:53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" filled="f" strokecolor="#ed7d31" strokeweight="2.25pt">
                  <v:textbox style="mso-fit-shape-to-text:t">
                    <w:txbxContent>
                      <w:p w14:paraId="1C8400F4" w14:textId="77777777" w:rsidR="00011EDC" w:rsidRPr="00011EDC" w:rsidRDefault="00011EDC" w:rsidP="00011EDC">
                        <w:pPr>
                          <w:rPr>
                            <w:rFonts w:cstheme="minorBidi"/>
                            <w:b/>
                            <w:bCs/>
                            <w:color w:val="F79646" w:themeColor="accent6"/>
                            <w:kern w:val="24"/>
                            <w:sz w:val="40"/>
                            <w:szCs w:val="40"/>
                            <w:lang w:val="en-US"/>
                          </w:rPr>
                        </w:pPr>
                        <w:r w:rsidRPr="00011EDC">
                          <w:rPr>
                            <w:rFonts w:cstheme="minorBidi"/>
                            <w:b/>
                            <w:bCs/>
                            <w:color w:val="F79646" w:themeColor="accent6"/>
                            <w:kern w:val="24"/>
                            <w:sz w:val="40"/>
                            <w:szCs w:val="40"/>
                            <w:lang w:val="en-US"/>
                          </w:rPr>
                          <w:t>Triggered Events Section</w:t>
                        </w:r>
                      </w:p>
                    </w:txbxContent>
                  </v:textbox>
                </v:roundrect>
                <w10:wrap type="topAndBottom" anchorx="margin" anchory="page"/>
              </v:group>
            </w:pict>
          </mc:Fallback>
        </mc:AlternateContent>
      </w:r>
    </w:p>
    <w:p w14:paraId="2F0D28F2" w14:textId="319105D6" w:rsidR="00011EDC" w:rsidRPr="004E73B8" w:rsidRDefault="00011EDC" w:rsidP="00B948D4">
      <w:pPr>
        <w:pStyle w:val="TitoloLiv1"/>
        <w:shd w:val="clear" w:color="auto" w:fill="BFBFBF" w:themeFill="background1" w:themeFillShade="BF"/>
        <w:spacing w:before="360" w:after="360"/>
        <w:jc w:val="center"/>
        <w:rPr>
          <w:sz w:val="32"/>
          <w:szCs w:val="32"/>
        </w:rPr>
      </w:pPr>
      <w:r w:rsidRPr="004E73B8">
        <w:rPr>
          <w:sz w:val="32"/>
          <w:szCs w:val="32"/>
        </w:rPr>
        <w:lastRenderedPageBreak/>
        <w:t>Financing</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011EDC" w:rsidRPr="00286374" w14:paraId="63B96C69" w14:textId="77777777" w:rsidTr="00011EDC">
        <w:trPr>
          <w:tblHeader/>
        </w:trPr>
        <w:tc>
          <w:tcPr>
            <w:tcW w:w="185" w:type="pct"/>
            <w:shd w:val="clear" w:color="auto" w:fill="F79646" w:themeFill="accent6"/>
          </w:tcPr>
          <w:p w14:paraId="26E89DAA"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F79646" w:themeFill="accent6"/>
          </w:tcPr>
          <w:p w14:paraId="44F53CC1" w14:textId="6736000C" w:rsidR="00011EDC" w:rsidRPr="00FF2A7A" w:rsidRDefault="004A4FA9" w:rsidP="009A2266">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79646" w:themeFill="accent6"/>
          </w:tcPr>
          <w:p w14:paraId="0F288238"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F79646" w:themeFill="accent6"/>
          </w:tcPr>
          <w:p w14:paraId="20186A79"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790C7B" w:rsidRPr="0035193A" w14:paraId="4A10DE6C" w14:textId="77777777" w:rsidTr="009A2266">
        <w:trPr>
          <w:trHeight w:val="395"/>
        </w:trPr>
        <w:tc>
          <w:tcPr>
            <w:tcW w:w="185" w:type="pct"/>
            <w:shd w:val="clear" w:color="auto" w:fill="F2F2F2" w:themeFill="background1" w:themeFillShade="F2"/>
          </w:tcPr>
          <w:p w14:paraId="1AF5EC1C" w14:textId="77777777" w:rsidR="00790C7B" w:rsidRPr="00286374" w:rsidRDefault="00790C7B" w:rsidP="00790C7B">
            <w:pPr>
              <w:pStyle w:val="ListParagraph"/>
              <w:numPr>
                <w:ilvl w:val="0"/>
                <w:numId w:val="36"/>
              </w:numPr>
              <w:spacing w:before="120" w:line="240" w:lineRule="auto"/>
              <w:rPr>
                <w:b/>
                <w:szCs w:val="24"/>
                <w:lang w:val="en-GB"/>
              </w:rPr>
            </w:pPr>
          </w:p>
        </w:tc>
        <w:tc>
          <w:tcPr>
            <w:tcW w:w="1144" w:type="pct"/>
            <w:shd w:val="clear" w:color="auto" w:fill="F2F2F2" w:themeFill="background1" w:themeFillShade="F2"/>
          </w:tcPr>
          <w:p w14:paraId="676FB161" w14:textId="21ADE95F" w:rsidR="00790C7B" w:rsidRPr="00790C7B" w:rsidRDefault="00790C7B" w:rsidP="00790C7B">
            <w:pPr>
              <w:pStyle w:val="Normale1"/>
              <w:rPr>
                <w:b/>
                <w:bCs/>
              </w:rPr>
            </w:pPr>
            <w:r w:rsidRPr="00790C7B">
              <w:rPr>
                <w:b/>
                <w:bCs/>
              </w:rPr>
              <w:t>Agricom – Credem loan agreement</w:t>
            </w:r>
            <w:r>
              <w:rPr>
                <w:b/>
                <w:bCs/>
              </w:rPr>
              <w:t>s</w:t>
            </w:r>
            <w:r w:rsidRPr="00790C7B">
              <w:rPr>
                <w:b/>
                <w:bCs/>
              </w:rPr>
              <w:t xml:space="preserve"> – transfer of shares ban</w:t>
            </w:r>
          </w:p>
        </w:tc>
        <w:tc>
          <w:tcPr>
            <w:tcW w:w="2309" w:type="pct"/>
            <w:shd w:val="clear" w:color="auto" w:fill="F2F2F2" w:themeFill="background1" w:themeFillShade="F2"/>
          </w:tcPr>
          <w:p w14:paraId="690971B5" w14:textId="77777777" w:rsidR="00790C7B" w:rsidRPr="00790C7B" w:rsidRDefault="00790C7B" w:rsidP="00790C7B">
            <w:pPr>
              <w:pStyle w:val="Normale1"/>
            </w:pPr>
            <w:r w:rsidRPr="00790C7B">
              <w:rPr>
                <w:lang w:val="en-US"/>
              </w:rPr>
              <w:t>Agricom and Credito Emiliano S.p.A. (“</w:t>
            </w:r>
            <w:r w:rsidRPr="00790C7B">
              <w:rPr>
                <w:b/>
                <w:bCs/>
                <w:lang w:val="en-US"/>
              </w:rPr>
              <w:t>Credem</w:t>
            </w:r>
            <w:r w:rsidRPr="00790C7B">
              <w:rPr>
                <w:lang w:val="en-US"/>
              </w:rPr>
              <w:t xml:space="preserve">”) </w:t>
            </w:r>
            <w:r w:rsidRPr="00790C7B">
              <w:t>entered into the following loan agreements on, respectively:</w:t>
            </w:r>
          </w:p>
          <w:p w14:paraId="2A5C17C1" w14:textId="5490679B" w:rsidR="00790C7B" w:rsidRPr="00790C7B" w:rsidRDefault="00790C7B" w:rsidP="00790C7B">
            <w:pPr>
              <w:pStyle w:val="ParaLiv1"/>
            </w:pPr>
            <w:r w:rsidRPr="00790C7B">
              <w:t xml:space="preserve">28 October 2020 for EUR 300,000 – this agreement is covered by a </w:t>
            </w:r>
            <w:r w:rsidR="00222F9D" w:rsidRPr="00222F9D">
              <w:t>“</w:t>
            </w:r>
            <w:r w:rsidRPr="00222F9D">
              <w:t>consortium guarantee</w:t>
            </w:r>
            <w:r w:rsidR="00222F9D" w:rsidRPr="00222F9D">
              <w:t>”</w:t>
            </w:r>
            <w:r w:rsidRPr="00790C7B">
              <w:t xml:space="preserve"> </w:t>
            </w:r>
            <w:r w:rsidR="00222F9D">
              <w:t>(i.e., “</w:t>
            </w:r>
            <w:proofErr w:type="spellStart"/>
            <w:r w:rsidR="00222F9D" w:rsidRPr="00222F9D">
              <w:rPr>
                <w:i/>
                <w:iCs/>
              </w:rPr>
              <w:t>fondo</w:t>
            </w:r>
            <w:proofErr w:type="spellEnd"/>
            <w:r w:rsidR="00222F9D" w:rsidRPr="00222F9D">
              <w:rPr>
                <w:i/>
                <w:iCs/>
              </w:rPr>
              <w:t xml:space="preserve"> di </w:t>
            </w:r>
            <w:proofErr w:type="spellStart"/>
            <w:r w:rsidR="00222F9D" w:rsidRPr="00222F9D">
              <w:rPr>
                <w:i/>
                <w:iCs/>
              </w:rPr>
              <w:t>garanzia</w:t>
            </w:r>
            <w:proofErr w:type="spellEnd"/>
            <w:r w:rsidR="00222F9D" w:rsidRPr="00222F9D">
              <w:rPr>
                <w:i/>
                <w:iCs/>
              </w:rPr>
              <w:t xml:space="preserve"> per le PMI</w:t>
            </w:r>
            <w:r w:rsidR="00222F9D">
              <w:t xml:space="preserve">”) </w:t>
            </w:r>
            <w:r w:rsidRPr="00790C7B">
              <w:t>that secures up to 90% of the loan principal; and</w:t>
            </w:r>
          </w:p>
          <w:p w14:paraId="2A080947" w14:textId="77777777" w:rsidR="00790C7B" w:rsidRPr="00790C7B" w:rsidRDefault="00790C7B" w:rsidP="00790C7B">
            <w:pPr>
              <w:pStyle w:val="ParaLiv1"/>
            </w:pPr>
            <w:r w:rsidRPr="00790C7B">
              <w:t xml:space="preserve">25 July 2023 for EUR 1,000,000. </w:t>
            </w:r>
          </w:p>
          <w:p w14:paraId="42F4D3D1" w14:textId="08FA1DBC" w:rsidR="00790C7B" w:rsidRPr="00790C7B" w:rsidRDefault="00790C7B" w:rsidP="00790C7B">
            <w:pPr>
              <w:pStyle w:val="Normale1"/>
            </w:pPr>
            <w:r w:rsidRPr="00790C7B">
              <w:t xml:space="preserve">These agreements provide, among other things, that Agricom’s </w:t>
            </w:r>
            <w:r>
              <w:t>quota-</w:t>
            </w:r>
            <w:r w:rsidRPr="00790C7B">
              <w:t xml:space="preserve">holders may not transfer their </w:t>
            </w:r>
            <w:r>
              <w:t>quotas</w:t>
            </w:r>
            <w:r w:rsidRPr="00790C7B">
              <w:t xml:space="preserve"> to people or groups other than those who already own Agricom</w:t>
            </w:r>
            <w:r>
              <w:t>’s quotas</w:t>
            </w:r>
            <w:r w:rsidRPr="00790C7B">
              <w:t xml:space="preserve"> on the date of the </w:t>
            </w:r>
            <w:r>
              <w:t xml:space="preserve">relevant </w:t>
            </w:r>
            <w:r w:rsidRPr="00790C7B">
              <w:t>loan agreement</w:t>
            </w:r>
            <w:r w:rsidRPr="00790C7B">
              <w:rPr>
                <w:rStyle w:val="ui-provider"/>
              </w:rPr>
              <w:t>.</w:t>
            </w:r>
            <w:r w:rsidRPr="00790C7B">
              <w:t xml:space="preserve"> Credem may terminate th</w:t>
            </w:r>
            <w:r>
              <w:t>e</w:t>
            </w:r>
            <w:r w:rsidRPr="00790C7B">
              <w:t xml:space="preserve"> </w:t>
            </w:r>
            <w:r>
              <w:t xml:space="preserve">relevant </w:t>
            </w:r>
            <w:r w:rsidRPr="00790C7B">
              <w:t>agreement if Agricom breaches this obligation.</w:t>
            </w:r>
          </w:p>
        </w:tc>
        <w:tc>
          <w:tcPr>
            <w:tcW w:w="1362" w:type="pct"/>
            <w:shd w:val="clear" w:color="auto" w:fill="F2F2F2" w:themeFill="background1" w:themeFillShade="F2"/>
          </w:tcPr>
          <w:p w14:paraId="456EE340" w14:textId="62BC473E" w:rsidR="00790C7B" w:rsidRPr="00790C7B" w:rsidRDefault="00790C7B" w:rsidP="00790C7B">
            <w:pPr>
              <w:pStyle w:val="Normale1"/>
              <w:rPr>
                <w:noProof/>
                <w:lang w:val="en-US"/>
              </w:rPr>
            </w:pPr>
            <w:r w:rsidRPr="00790C7B">
              <w:t xml:space="preserve">We suggest considering whether to include in the Agreement an undertaking from Seller to ensure that Agricom obtains </w:t>
            </w:r>
            <w:r>
              <w:t>the</w:t>
            </w:r>
            <w:r w:rsidRPr="00790C7B">
              <w:t xml:space="preserve"> waiver from Credem of its right to terminate the </w:t>
            </w:r>
            <w:r>
              <w:t xml:space="preserve">relevant </w:t>
            </w:r>
            <w:r w:rsidRPr="00790C7B">
              <w:t>agreement upon completion of the Envisaged Transaction.</w:t>
            </w:r>
          </w:p>
        </w:tc>
      </w:tr>
      <w:tr w:rsidR="00790C7B" w:rsidRPr="00B5743C" w14:paraId="1BCFA42C" w14:textId="77777777" w:rsidTr="009A2266">
        <w:trPr>
          <w:trHeight w:val="395"/>
        </w:trPr>
        <w:tc>
          <w:tcPr>
            <w:tcW w:w="185" w:type="pct"/>
            <w:shd w:val="clear" w:color="auto" w:fill="F2F2F2" w:themeFill="background1" w:themeFillShade="F2"/>
          </w:tcPr>
          <w:p w14:paraId="2785DB65" w14:textId="77777777" w:rsidR="00790C7B" w:rsidRPr="00286374" w:rsidRDefault="00790C7B" w:rsidP="00790C7B">
            <w:pPr>
              <w:pStyle w:val="ListParagraph"/>
              <w:numPr>
                <w:ilvl w:val="0"/>
                <w:numId w:val="36"/>
              </w:numPr>
              <w:spacing w:before="120" w:line="240" w:lineRule="auto"/>
              <w:rPr>
                <w:b/>
                <w:szCs w:val="24"/>
                <w:lang w:val="en-GB"/>
              </w:rPr>
            </w:pPr>
          </w:p>
        </w:tc>
        <w:tc>
          <w:tcPr>
            <w:tcW w:w="1144" w:type="pct"/>
            <w:shd w:val="clear" w:color="auto" w:fill="F2F2F2" w:themeFill="background1" w:themeFillShade="F2"/>
          </w:tcPr>
          <w:p w14:paraId="553E737A" w14:textId="4487F739" w:rsidR="00790C7B" w:rsidRPr="00790C7B" w:rsidRDefault="00790C7B" w:rsidP="00790C7B">
            <w:pPr>
              <w:pStyle w:val="Normale1"/>
              <w:rPr>
                <w:b/>
                <w:bCs/>
              </w:rPr>
            </w:pPr>
            <w:r w:rsidRPr="00790C7B">
              <w:rPr>
                <w:b/>
                <w:bCs/>
                <w:szCs w:val="24"/>
              </w:rPr>
              <w:t>Agricom – Banca Valsabbina and BCC l</w:t>
            </w:r>
            <w:r w:rsidRPr="00790C7B">
              <w:rPr>
                <w:b/>
                <w:bCs/>
              </w:rPr>
              <w:t>oan agreements – duty-to-inform provisions</w:t>
            </w:r>
          </w:p>
        </w:tc>
        <w:tc>
          <w:tcPr>
            <w:tcW w:w="2309" w:type="pct"/>
            <w:shd w:val="clear" w:color="auto" w:fill="F2F2F2" w:themeFill="background1" w:themeFillShade="F2"/>
          </w:tcPr>
          <w:p w14:paraId="2F241462" w14:textId="77777777" w:rsidR="00790C7B" w:rsidRPr="00B6359F" w:rsidRDefault="00790C7B" w:rsidP="00790C7B">
            <w:pPr>
              <w:pStyle w:val="Normale1"/>
              <w:rPr>
                <w:u w:val="single"/>
              </w:rPr>
            </w:pPr>
            <w:r w:rsidRPr="00B6359F">
              <w:rPr>
                <w:u w:val="single"/>
              </w:rPr>
              <w:t>Banca Valsabbina loan agreement</w:t>
            </w:r>
          </w:p>
          <w:p w14:paraId="162EC2CE" w14:textId="1828D010" w:rsidR="00790C7B" w:rsidRPr="00B6359F" w:rsidRDefault="00790C7B" w:rsidP="00790C7B">
            <w:pPr>
              <w:pStyle w:val="Normale1"/>
            </w:pPr>
            <w:r w:rsidRPr="00B6359F">
              <w:rPr>
                <w:lang w:val="en-US"/>
              </w:rPr>
              <w:t>On 23 October 2018, Agricom and Banca Valsabbina S.C.P.A. (“</w:t>
            </w:r>
            <w:r w:rsidRPr="00B6359F">
              <w:rPr>
                <w:b/>
                <w:bCs/>
                <w:lang w:val="en-US"/>
              </w:rPr>
              <w:t>Banca Valsabbina</w:t>
            </w:r>
            <w:r w:rsidRPr="00B6359F">
              <w:rPr>
                <w:lang w:val="en-US"/>
              </w:rPr>
              <w:t xml:space="preserve">”) </w:t>
            </w:r>
            <w:r w:rsidRPr="00B6359F">
              <w:t>entered into a loan agreement for EUR 400,000</w:t>
            </w:r>
            <w:r w:rsidR="00F64389" w:rsidRPr="00B6359F">
              <w:t>,</w:t>
            </w:r>
            <w:r w:rsidRPr="00B6359F">
              <w:t xml:space="preserve"> that expires on 22 April 2024. This agreement is covered </w:t>
            </w:r>
            <w:r w:rsidRPr="00222F9D">
              <w:t xml:space="preserve">by a </w:t>
            </w:r>
            <w:r w:rsidR="00222F9D" w:rsidRPr="00222F9D">
              <w:t>“</w:t>
            </w:r>
            <w:r w:rsidRPr="00222F9D">
              <w:t>consortium guarantee</w:t>
            </w:r>
            <w:r w:rsidR="00222F9D" w:rsidRPr="00222F9D">
              <w:t>”</w:t>
            </w:r>
            <w:r w:rsidRPr="00B6359F">
              <w:t xml:space="preserve"> that secures up to 80% of the loan principal.</w:t>
            </w:r>
          </w:p>
          <w:p w14:paraId="1AF40C17" w14:textId="6E71E934" w:rsidR="00790C7B" w:rsidRPr="00B6359F" w:rsidRDefault="00790C7B" w:rsidP="00790C7B">
            <w:pPr>
              <w:pStyle w:val="Normale1"/>
            </w:pPr>
            <w:r w:rsidRPr="00B6359F">
              <w:t xml:space="preserve">This agreement envisages, among other things, that Agricom must notify Banca Valsabbina at least 90 days before carrying out any </w:t>
            </w:r>
            <w:r w:rsidR="0035193A">
              <w:t>“</w:t>
            </w:r>
            <w:r w:rsidRPr="00B6359F">
              <w:t xml:space="preserve">extraordinary </w:t>
            </w:r>
            <w:r w:rsidRPr="00B6359F">
              <w:lastRenderedPageBreak/>
              <w:t>transactions</w:t>
            </w:r>
            <w:r w:rsidR="0035193A">
              <w:t>”</w:t>
            </w:r>
            <w:r w:rsidRPr="00B6359F">
              <w:t xml:space="preserve">. Banca Valsabbina may terminate this agreement if Agricom breaches this obligation.  </w:t>
            </w:r>
          </w:p>
          <w:p w14:paraId="1F808B20" w14:textId="77777777" w:rsidR="00790C7B" w:rsidRPr="00B6359F" w:rsidRDefault="00790C7B" w:rsidP="00790C7B">
            <w:pPr>
              <w:pStyle w:val="Normale1"/>
              <w:rPr>
                <w:u w:val="single"/>
              </w:rPr>
            </w:pPr>
            <w:r w:rsidRPr="00B6359F">
              <w:rPr>
                <w:u w:val="single"/>
              </w:rPr>
              <w:t>BCC loan agreement</w:t>
            </w:r>
          </w:p>
          <w:p w14:paraId="21660A04" w14:textId="7316467B" w:rsidR="00790C7B" w:rsidRPr="00B6359F" w:rsidRDefault="00790C7B" w:rsidP="00790C7B">
            <w:pPr>
              <w:pStyle w:val="Normale1"/>
            </w:pPr>
            <w:r w:rsidRPr="00B6359F">
              <w:rPr>
                <w:lang w:val="en-US"/>
              </w:rPr>
              <w:t xml:space="preserve">On 2 December 2020, Agricom and Banca di Credito </w:t>
            </w:r>
            <w:proofErr w:type="spellStart"/>
            <w:r w:rsidRPr="00B6359F">
              <w:rPr>
                <w:lang w:val="en-US"/>
              </w:rPr>
              <w:t>Cooperativo</w:t>
            </w:r>
            <w:proofErr w:type="spellEnd"/>
            <w:r w:rsidRPr="00B6359F">
              <w:rPr>
                <w:lang w:val="en-US"/>
              </w:rPr>
              <w:t xml:space="preserve"> </w:t>
            </w:r>
            <w:proofErr w:type="spellStart"/>
            <w:r w:rsidRPr="00B6359F">
              <w:rPr>
                <w:lang w:val="en-US"/>
              </w:rPr>
              <w:t>Pordenonese</w:t>
            </w:r>
            <w:proofErr w:type="spellEnd"/>
            <w:r w:rsidRPr="00B6359F">
              <w:rPr>
                <w:lang w:val="en-US"/>
              </w:rPr>
              <w:t xml:space="preserve"> </w:t>
            </w:r>
            <w:proofErr w:type="spellStart"/>
            <w:r w:rsidRPr="00B6359F">
              <w:rPr>
                <w:lang w:val="en-US"/>
              </w:rPr>
              <w:t>Monsile</w:t>
            </w:r>
            <w:proofErr w:type="spellEnd"/>
            <w:r w:rsidRPr="00B6359F">
              <w:rPr>
                <w:lang w:val="en-US"/>
              </w:rPr>
              <w:t xml:space="preserve"> S.C. (“</w:t>
            </w:r>
            <w:r w:rsidRPr="00B6359F">
              <w:rPr>
                <w:b/>
                <w:bCs/>
                <w:lang w:val="en-US"/>
              </w:rPr>
              <w:t>BCC</w:t>
            </w:r>
            <w:r w:rsidRPr="00B6359F">
              <w:rPr>
                <w:lang w:val="en-US"/>
              </w:rPr>
              <w:t xml:space="preserve">”) </w:t>
            </w:r>
            <w:r w:rsidRPr="00B6359F">
              <w:t>entered into a loan agreement for EUR 300,000</w:t>
            </w:r>
            <w:r w:rsidR="00F64389" w:rsidRPr="00B6359F">
              <w:t>,</w:t>
            </w:r>
            <w:r w:rsidRPr="00B6359F">
              <w:t xml:space="preserve"> that expires on 2 December 2026. This agreement is covered by</w:t>
            </w:r>
            <w:r w:rsidR="00222F9D">
              <w:t>: (</w:t>
            </w:r>
            <w:proofErr w:type="spellStart"/>
            <w:r w:rsidR="00222F9D">
              <w:t>i</w:t>
            </w:r>
            <w:proofErr w:type="spellEnd"/>
            <w:r w:rsidR="00222F9D">
              <w:t>)</w:t>
            </w:r>
            <w:r w:rsidRPr="00B6359F">
              <w:t xml:space="preserve"> a </w:t>
            </w:r>
            <w:r w:rsidR="00222F9D" w:rsidRPr="00222F9D">
              <w:t>“</w:t>
            </w:r>
            <w:r w:rsidRPr="00222F9D">
              <w:t>consortium guarantee</w:t>
            </w:r>
            <w:r w:rsidR="00222F9D" w:rsidRPr="00222F9D">
              <w:t xml:space="preserve">” </w:t>
            </w:r>
            <w:r w:rsidRPr="00222F9D">
              <w:t>that secures up to 90% of the loan principal</w:t>
            </w:r>
            <w:r w:rsidR="00222F9D" w:rsidRPr="00222F9D">
              <w:t>;</w:t>
            </w:r>
            <w:r w:rsidRPr="00222F9D">
              <w:t xml:space="preserve"> and </w:t>
            </w:r>
            <w:r w:rsidR="00222F9D" w:rsidRPr="00222F9D">
              <w:t xml:space="preserve">(ii) </w:t>
            </w:r>
            <w:r w:rsidRPr="00222F9D">
              <w:t xml:space="preserve">a personal guarantee issued by </w:t>
            </w:r>
            <w:r w:rsidR="00222F9D" w:rsidRPr="00222F9D">
              <w:t>the Seller</w:t>
            </w:r>
            <w:r w:rsidRPr="00222F9D">
              <w:t xml:space="preserve"> that secures the entire loan principal.</w:t>
            </w:r>
          </w:p>
          <w:p w14:paraId="57E0FB97" w14:textId="629B088D" w:rsidR="00790C7B" w:rsidRPr="00B6359F" w:rsidRDefault="00790C7B" w:rsidP="00790C7B">
            <w:pPr>
              <w:pStyle w:val="Normale1"/>
              <w:rPr>
                <w:lang w:val="en-US"/>
              </w:rPr>
            </w:pPr>
            <w:r w:rsidRPr="00B6359F">
              <w:t>This agreement envisages, among other things, that Agricom must notify BCC promptly of any changes to its shareholding structure. BCC may terminate this agreement if Agricom breaches this obligation.</w:t>
            </w:r>
          </w:p>
        </w:tc>
        <w:tc>
          <w:tcPr>
            <w:tcW w:w="1362" w:type="pct"/>
            <w:shd w:val="clear" w:color="auto" w:fill="F2F2F2" w:themeFill="background1" w:themeFillShade="F2"/>
          </w:tcPr>
          <w:p w14:paraId="6D20BBC0" w14:textId="2AB74E33" w:rsidR="00222F9D" w:rsidRPr="0035193A" w:rsidRDefault="00222F9D" w:rsidP="00790C7B">
            <w:pPr>
              <w:pStyle w:val="Normale1"/>
              <w:rPr>
                <w:noProof/>
                <w:lang w:val="en-US"/>
              </w:rPr>
            </w:pPr>
            <w:r>
              <w:rPr>
                <w:noProof/>
              </w:rPr>
              <w:lastRenderedPageBreak/>
              <w:t>A</w:t>
            </w:r>
            <w:r w:rsidRPr="008E3EDF">
              <w:rPr>
                <w:noProof/>
              </w:rPr>
              <w:t xml:space="preserve">lthough some provisions have  rather broad content </w:t>
            </w:r>
            <w:r w:rsidRPr="007511E9">
              <w:rPr>
                <w:noProof/>
              </w:rPr>
              <w:t xml:space="preserve">(i.e., </w:t>
            </w:r>
            <w:r w:rsidRPr="00222F9D">
              <w:rPr>
                <w:noProof/>
              </w:rPr>
              <w:t>Banca Valsabbina loan</w:t>
            </w:r>
            <w:r>
              <w:rPr>
                <w:noProof/>
              </w:rPr>
              <w:t xml:space="preserve">’s </w:t>
            </w:r>
            <w:r w:rsidRPr="007511E9">
              <w:rPr>
                <w:noProof/>
              </w:rPr>
              <w:t>provision</w:t>
            </w:r>
            <w:r>
              <w:rPr>
                <w:noProof/>
              </w:rPr>
              <w:t>), w</w:t>
            </w:r>
            <w:r w:rsidR="00790C7B" w:rsidRPr="00790C7B">
              <w:rPr>
                <w:noProof/>
                <w:lang w:val="en-US"/>
              </w:rPr>
              <w:t xml:space="preserve">e suggest considering whether to include in the Agreement an appropriate mechanism to ensure Agricom’s compliance with these duty-to-inform undertakings. </w:t>
            </w:r>
          </w:p>
        </w:tc>
      </w:tr>
      <w:tr w:rsidR="007501A7" w:rsidRPr="0035193A" w14:paraId="187298A6" w14:textId="77777777" w:rsidTr="009A2266">
        <w:trPr>
          <w:trHeight w:val="395"/>
        </w:trPr>
        <w:tc>
          <w:tcPr>
            <w:tcW w:w="185" w:type="pct"/>
            <w:shd w:val="clear" w:color="auto" w:fill="F2F2F2" w:themeFill="background1" w:themeFillShade="F2"/>
          </w:tcPr>
          <w:p w14:paraId="5B80EAC9" w14:textId="77777777" w:rsidR="007501A7" w:rsidRPr="00286374" w:rsidRDefault="007501A7" w:rsidP="007501A7">
            <w:pPr>
              <w:pStyle w:val="ListParagraph"/>
              <w:numPr>
                <w:ilvl w:val="0"/>
                <w:numId w:val="36"/>
              </w:numPr>
              <w:spacing w:before="120" w:line="240" w:lineRule="auto"/>
              <w:rPr>
                <w:b/>
                <w:szCs w:val="24"/>
                <w:lang w:val="en-GB"/>
              </w:rPr>
            </w:pPr>
          </w:p>
        </w:tc>
        <w:tc>
          <w:tcPr>
            <w:tcW w:w="1144" w:type="pct"/>
            <w:shd w:val="clear" w:color="auto" w:fill="F2F2F2" w:themeFill="background1" w:themeFillShade="F2"/>
          </w:tcPr>
          <w:p w14:paraId="7BBBF769" w14:textId="7686B9A4" w:rsidR="007501A7" w:rsidRPr="000B0407" w:rsidRDefault="007501A7" w:rsidP="000B0407">
            <w:pPr>
              <w:pStyle w:val="Normale1"/>
              <w:rPr>
                <w:b/>
                <w:bCs/>
              </w:rPr>
            </w:pPr>
            <w:r w:rsidRPr="000B0407">
              <w:rPr>
                <w:b/>
                <w:bCs/>
              </w:rPr>
              <w:t xml:space="preserve">Agricom – financial lease agreements with MPS Leasing – duty-to-inform </w:t>
            </w:r>
            <w:r w:rsidR="00C16B81">
              <w:rPr>
                <w:b/>
                <w:bCs/>
              </w:rPr>
              <w:t>provisions</w:t>
            </w:r>
          </w:p>
        </w:tc>
        <w:tc>
          <w:tcPr>
            <w:tcW w:w="2309" w:type="pct"/>
            <w:shd w:val="clear" w:color="auto" w:fill="F2F2F2" w:themeFill="background1" w:themeFillShade="F2"/>
          </w:tcPr>
          <w:p w14:paraId="661C1AD1" w14:textId="3A45F49B" w:rsidR="007501A7" w:rsidRPr="000B0407" w:rsidRDefault="007501A7" w:rsidP="007501A7">
            <w:pPr>
              <w:pStyle w:val="Normale1"/>
            </w:pPr>
            <w:r w:rsidRPr="000B0407">
              <w:t>Agricom and MPS Leasing &amp; Factoring S.p.A. (“</w:t>
            </w:r>
            <w:r w:rsidRPr="000B0407">
              <w:rPr>
                <w:b/>
                <w:bCs/>
              </w:rPr>
              <w:t>MPS Leasing</w:t>
            </w:r>
            <w:r w:rsidRPr="000B0407">
              <w:t xml:space="preserve">”) entered into the following </w:t>
            </w:r>
            <w:r w:rsidR="000B0407" w:rsidRPr="000B0407">
              <w:t xml:space="preserve">60-month term </w:t>
            </w:r>
            <w:r w:rsidRPr="000B0407">
              <w:t>financial lease agreements</w:t>
            </w:r>
            <w:r w:rsidR="002F71F2" w:rsidRPr="005E3A77">
              <w:t xml:space="preserve"> on, respectively</w:t>
            </w:r>
            <w:r w:rsidRPr="000B0407">
              <w:t>:</w:t>
            </w:r>
          </w:p>
          <w:p w14:paraId="5F3DC194" w14:textId="3D03658F" w:rsidR="007501A7" w:rsidRPr="000B0407" w:rsidRDefault="007501A7" w:rsidP="007501A7">
            <w:pPr>
              <w:pStyle w:val="ParaLiv1"/>
            </w:pPr>
            <w:r w:rsidRPr="000B0407">
              <w:t>21 December 2020 for EUR 28,700; and</w:t>
            </w:r>
          </w:p>
          <w:p w14:paraId="5F383C0E" w14:textId="22FB64E3" w:rsidR="007501A7" w:rsidRPr="000B0407" w:rsidRDefault="007501A7" w:rsidP="007501A7">
            <w:pPr>
              <w:pStyle w:val="ParaLiv1"/>
            </w:pPr>
            <w:r w:rsidRPr="000B0407">
              <w:t xml:space="preserve">21 December 2020 for EUR 26,800. </w:t>
            </w:r>
          </w:p>
          <w:p w14:paraId="750F618A" w14:textId="04EDBA55" w:rsidR="007501A7" w:rsidRPr="000B0407" w:rsidRDefault="007501A7" w:rsidP="007501A7">
            <w:pPr>
              <w:pStyle w:val="Normale1"/>
            </w:pPr>
            <w:r w:rsidRPr="000B0407">
              <w:t xml:space="preserve">These </w:t>
            </w:r>
            <w:r w:rsidRPr="00C16B81">
              <w:t>agreements provide, among other things, that Agricom must</w:t>
            </w:r>
            <w:r w:rsidR="000B0407" w:rsidRPr="00C16B81">
              <w:t xml:space="preserve"> promptly </w:t>
            </w:r>
            <w:r w:rsidRPr="00C16B81">
              <w:t xml:space="preserve">notify MPS Leasing </w:t>
            </w:r>
            <w:r w:rsidRPr="005E3A77">
              <w:t xml:space="preserve">of any changes </w:t>
            </w:r>
            <w:r w:rsidR="00655E98">
              <w:t>to the</w:t>
            </w:r>
            <w:r w:rsidR="00655E98" w:rsidRPr="005E3A77">
              <w:t xml:space="preserve"> </w:t>
            </w:r>
            <w:r w:rsidRPr="005E3A77">
              <w:t>company</w:t>
            </w:r>
            <w:r w:rsidR="00C16B81" w:rsidRPr="005E3A77">
              <w:t>’s</w:t>
            </w:r>
            <w:r w:rsidRPr="005E3A77">
              <w:t xml:space="preserve"> ownership. </w:t>
            </w:r>
            <w:r w:rsidRPr="005E3A77">
              <w:lastRenderedPageBreak/>
              <w:t>MPS Leasing may terminate th</w:t>
            </w:r>
            <w:r w:rsidR="000B0407" w:rsidRPr="005E3A77">
              <w:t>e relevant</w:t>
            </w:r>
            <w:r w:rsidRPr="005E3A77">
              <w:t xml:space="preserve"> agreement if Agricom breaches this obligation.</w:t>
            </w:r>
          </w:p>
        </w:tc>
        <w:tc>
          <w:tcPr>
            <w:tcW w:w="1362" w:type="pct"/>
            <w:shd w:val="clear" w:color="auto" w:fill="F2F2F2" w:themeFill="background1" w:themeFillShade="F2"/>
          </w:tcPr>
          <w:p w14:paraId="6A1DE8A3" w14:textId="6327EA10" w:rsidR="007501A7" w:rsidRPr="000B0407" w:rsidRDefault="00122F3B" w:rsidP="007501A7">
            <w:pPr>
              <w:pStyle w:val="Normale1"/>
              <w:rPr>
                <w:lang w:val="en-US"/>
              </w:rPr>
            </w:pPr>
            <w:r>
              <w:rPr>
                <w:noProof/>
                <w:lang w:val="en-US"/>
              </w:rPr>
              <w:lastRenderedPageBreak/>
              <w:t>Although the loans have a negligible amount, we</w:t>
            </w:r>
            <w:r w:rsidRPr="008E3EDF">
              <w:rPr>
                <w:noProof/>
                <w:lang w:val="en-US"/>
              </w:rPr>
              <w:t xml:space="preserve"> </w:t>
            </w:r>
            <w:r w:rsidR="000B0407" w:rsidRPr="008E3EDF">
              <w:rPr>
                <w:noProof/>
                <w:lang w:val="en-US"/>
              </w:rPr>
              <w:t>suggest considering whether to include in the Agreement an</w:t>
            </w:r>
            <w:r w:rsidR="000B0407" w:rsidRPr="00D909A8">
              <w:rPr>
                <w:noProof/>
                <w:lang w:val="en-US"/>
              </w:rPr>
              <w:t xml:space="preserve"> appropriate mechanism to ensure </w:t>
            </w:r>
            <w:r w:rsidR="000B0407">
              <w:rPr>
                <w:noProof/>
                <w:lang w:val="en-US"/>
              </w:rPr>
              <w:t>Agricom</w:t>
            </w:r>
            <w:r w:rsidR="000B0407" w:rsidRPr="00D909A8">
              <w:rPr>
                <w:noProof/>
                <w:lang w:val="en-US"/>
              </w:rPr>
              <w:t>’s compliance with these duty-to-inform undertakings</w:t>
            </w:r>
            <w:r w:rsidR="000B0407">
              <w:rPr>
                <w:noProof/>
                <w:lang w:val="en-US"/>
              </w:rPr>
              <w:t>.</w:t>
            </w:r>
          </w:p>
        </w:tc>
      </w:tr>
      <w:tr w:rsidR="007501A7" w:rsidRPr="0035193A" w14:paraId="58EC1E5A" w14:textId="77777777" w:rsidTr="009A2266">
        <w:trPr>
          <w:trHeight w:val="395"/>
        </w:trPr>
        <w:tc>
          <w:tcPr>
            <w:tcW w:w="185" w:type="pct"/>
            <w:shd w:val="clear" w:color="auto" w:fill="F2F2F2" w:themeFill="background1" w:themeFillShade="F2"/>
          </w:tcPr>
          <w:p w14:paraId="14262328" w14:textId="77777777" w:rsidR="007501A7" w:rsidRPr="00286374" w:rsidRDefault="007501A7" w:rsidP="007501A7">
            <w:pPr>
              <w:pStyle w:val="ListParagraph"/>
              <w:numPr>
                <w:ilvl w:val="0"/>
                <w:numId w:val="36"/>
              </w:numPr>
              <w:spacing w:before="120" w:line="240" w:lineRule="auto"/>
              <w:rPr>
                <w:b/>
                <w:szCs w:val="24"/>
                <w:lang w:val="en-GB"/>
              </w:rPr>
            </w:pPr>
          </w:p>
        </w:tc>
        <w:tc>
          <w:tcPr>
            <w:tcW w:w="1144" w:type="pct"/>
            <w:shd w:val="clear" w:color="auto" w:fill="F2F2F2" w:themeFill="background1" w:themeFillShade="F2"/>
          </w:tcPr>
          <w:p w14:paraId="161F76F2" w14:textId="17E0F27E" w:rsidR="007501A7" w:rsidRPr="00F64389" w:rsidRDefault="007501A7" w:rsidP="00C16B81">
            <w:pPr>
              <w:pStyle w:val="Normale1"/>
              <w:rPr>
                <w:b/>
                <w:bCs/>
              </w:rPr>
            </w:pPr>
            <w:r w:rsidRPr="00F64389">
              <w:rPr>
                <w:b/>
                <w:bCs/>
              </w:rPr>
              <w:t>D&amp;G – Iccrea</w:t>
            </w:r>
            <w:r w:rsidR="0002459C">
              <w:rPr>
                <w:b/>
                <w:bCs/>
              </w:rPr>
              <w:t xml:space="preserve"> and</w:t>
            </w:r>
            <w:r w:rsidR="00BB62E3" w:rsidRPr="00F64389">
              <w:rPr>
                <w:b/>
                <w:bCs/>
              </w:rPr>
              <w:t xml:space="preserve"> BCC </w:t>
            </w:r>
            <w:r w:rsidR="00B50E06" w:rsidRPr="00F64389">
              <w:rPr>
                <w:b/>
                <w:bCs/>
              </w:rPr>
              <w:t>Leasing</w:t>
            </w:r>
            <w:r w:rsidR="0002459C">
              <w:rPr>
                <w:b/>
                <w:bCs/>
              </w:rPr>
              <w:t xml:space="preserve"> </w:t>
            </w:r>
            <w:r w:rsidRPr="00F64389">
              <w:rPr>
                <w:b/>
                <w:bCs/>
              </w:rPr>
              <w:t>financial lease agreements –</w:t>
            </w:r>
            <w:r w:rsidR="00B50E06" w:rsidRPr="00F64389">
              <w:rPr>
                <w:b/>
                <w:bCs/>
              </w:rPr>
              <w:t xml:space="preserve"> </w:t>
            </w:r>
            <w:r w:rsidRPr="00F64389">
              <w:rPr>
                <w:b/>
                <w:bCs/>
              </w:rPr>
              <w:t xml:space="preserve">duty-to-inform </w:t>
            </w:r>
            <w:r w:rsidR="00C16B81" w:rsidRPr="00F64389">
              <w:rPr>
                <w:b/>
                <w:bCs/>
              </w:rPr>
              <w:t>provisions</w:t>
            </w:r>
          </w:p>
        </w:tc>
        <w:tc>
          <w:tcPr>
            <w:tcW w:w="2309" w:type="pct"/>
            <w:shd w:val="clear" w:color="auto" w:fill="F2F2F2" w:themeFill="background1" w:themeFillShade="F2"/>
          </w:tcPr>
          <w:p w14:paraId="776BE0BC" w14:textId="5BB1C6EC" w:rsidR="007501A7" w:rsidRPr="00FA4FDD" w:rsidRDefault="007501A7" w:rsidP="007501A7">
            <w:pPr>
              <w:pStyle w:val="Normale1"/>
              <w:rPr>
                <w:u w:val="single"/>
              </w:rPr>
            </w:pPr>
            <w:r w:rsidRPr="00FA4FDD">
              <w:rPr>
                <w:u w:val="single"/>
              </w:rPr>
              <w:t>I</w:t>
            </w:r>
            <w:r w:rsidR="002F71F2" w:rsidRPr="00FA4FDD">
              <w:rPr>
                <w:u w:val="single"/>
              </w:rPr>
              <w:t>ccrea</w:t>
            </w:r>
            <w:r w:rsidRPr="00FA4FDD">
              <w:rPr>
                <w:u w:val="single"/>
              </w:rPr>
              <w:t xml:space="preserve"> financial lease agreements</w:t>
            </w:r>
          </w:p>
          <w:p w14:paraId="63844FEC" w14:textId="48CA4026" w:rsidR="007501A7" w:rsidRPr="00FA4FDD" w:rsidRDefault="007501A7" w:rsidP="009E4C31">
            <w:pPr>
              <w:pStyle w:val="Normale1"/>
            </w:pPr>
            <w:r w:rsidRPr="00FA4FDD">
              <w:t>D&amp;G and ICCREA Banca Impresa S.p.A. (“</w:t>
            </w:r>
            <w:r w:rsidRPr="00FA4FDD">
              <w:rPr>
                <w:b/>
                <w:bCs/>
              </w:rPr>
              <w:t>Iccrea</w:t>
            </w:r>
            <w:r w:rsidRPr="00FA4FDD">
              <w:t>”) entered into</w:t>
            </w:r>
            <w:r w:rsidR="002F71F2" w:rsidRPr="00FA4FDD">
              <w:t xml:space="preserve"> </w:t>
            </w:r>
            <w:r w:rsidR="00BB62E3" w:rsidRPr="00FA4FDD">
              <w:t xml:space="preserve">6 </w:t>
            </w:r>
            <w:r w:rsidRPr="00FA4FDD">
              <w:t>financial lease agreements</w:t>
            </w:r>
            <w:r w:rsidR="00655E98" w:rsidRPr="00FA4FDD">
              <w:t xml:space="preserve"> with 60-month term</w:t>
            </w:r>
            <w:r w:rsidR="00BB62E3" w:rsidRPr="00FA4FDD">
              <w:t>.</w:t>
            </w:r>
          </w:p>
          <w:p w14:paraId="65FAFE04" w14:textId="16CE619A" w:rsidR="007501A7" w:rsidRPr="00FA4FDD" w:rsidRDefault="007501A7" w:rsidP="007501A7">
            <w:pPr>
              <w:pStyle w:val="Normale1"/>
            </w:pPr>
            <w:r w:rsidRPr="00FA4FDD">
              <w:t>Under these agreement</w:t>
            </w:r>
            <w:r w:rsidR="00C16B81" w:rsidRPr="00FA4FDD">
              <w:t>s</w:t>
            </w:r>
            <w:r w:rsidRPr="00FA4FDD">
              <w:t>, D&amp;G must promptly notify Iccrea of any</w:t>
            </w:r>
            <w:r w:rsidR="005E3A77" w:rsidRPr="00FA4FDD">
              <w:t>: (</w:t>
            </w:r>
            <w:proofErr w:type="spellStart"/>
            <w:r w:rsidR="005E3A77" w:rsidRPr="00FA4FDD">
              <w:t>i</w:t>
            </w:r>
            <w:proofErr w:type="spellEnd"/>
            <w:r w:rsidR="005E3A77" w:rsidRPr="00FA4FDD">
              <w:t xml:space="preserve">) </w:t>
            </w:r>
            <w:r w:rsidR="00655E98" w:rsidRPr="00FA4FDD">
              <w:rPr>
                <w:lang w:val="en-US"/>
              </w:rPr>
              <w:t>‘</w:t>
            </w:r>
            <w:r w:rsidR="005E3A77" w:rsidRPr="00FA4FDD">
              <w:rPr>
                <w:lang w:val="en-US"/>
              </w:rPr>
              <w:t>corporate change</w:t>
            </w:r>
            <w:r w:rsidR="00655E98" w:rsidRPr="00FA4FDD">
              <w:rPr>
                <w:lang w:val="en-US"/>
              </w:rPr>
              <w:t>’</w:t>
            </w:r>
            <w:r w:rsidR="005E3A77" w:rsidRPr="00FA4FDD">
              <w:rPr>
                <w:lang w:val="en-US"/>
              </w:rPr>
              <w:t xml:space="preserve">, incl. any preliminary deeds for </w:t>
            </w:r>
            <w:r w:rsidR="00655E98" w:rsidRPr="00FA4FDD">
              <w:rPr>
                <w:lang w:val="en-US"/>
              </w:rPr>
              <w:t xml:space="preserve">a </w:t>
            </w:r>
            <w:r w:rsidR="005E3A77" w:rsidRPr="00FA4FDD">
              <w:rPr>
                <w:lang w:val="en-US"/>
              </w:rPr>
              <w:t xml:space="preserve">transformation, merger, demerger, contribution, </w:t>
            </w:r>
            <w:r w:rsidR="00F64389" w:rsidRPr="00FA4FDD">
              <w:rPr>
                <w:lang w:val="en-US"/>
              </w:rPr>
              <w:t>transfer,</w:t>
            </w:r>
            <w:r w:rsidR="005E3A77" w:rsidRPr="00FA4FDD">
              <w:rPr>
                <w:lang w:val="en-US"/>
              </w:rPr>
              <w:t xml:space="preserve"> or lease of a business unit or going concern; and (ii) changes to the company’s </w:t>
            </w:r>
            <w:r w:rsidR="00655E98" w:rsidRPr="00FA4FDD">
              <w:rPr>
                <w:lang w:val="en-US"/>
              </w:rPr>
              <w:t>‘</w:t>
            </w:r>
            <w:r w:rsidR="005E3A77" w:rsidRPr="00FA4FDD">
              <w:rPr>
                <w:lang w:val="en-US"/>
              </w:rPr>
              <w:t>composition or representation</w:t>
            </w:r>
            <w:r w:rsidR="00655E98" w:rsidRPr="00FA4FDD">
              <w:rPr>
                <w:lang w:val="en-US"/>
              </w:rPr>
              <w:t>’</w:t>
            </w:r>
            <w:r w:rsidR="005E3A77" w:rsidRPr="00FA4FDD">
              <w:rPr>
                <w:lang w:val="en-US"/>
              </w:rPr>
              <w:t xml:space="preserve">. </w:t>
            </w:r>
            <w:r w:rsidRPr="00FA4FDD">
              <w:t>Iccrea may terminate th</w:t>
            </w:r>
            <w:r w:rsidR="005E3A77" w:rsidRPr="00FA4FDD">
              <w:t>e relevant</w:t>
            </w:r>
            <w:r w:rsidRPr="00FA4FDD">
              <w:t xml:space="preserve"> agreement if D&amp;G breaches this obligation.</w:t>
            </w:r>
          </w:p>
          <w:p w14:paraId="2D7B8FBA" w14:textId="5A8EC767" w:rsidR="00BB62E3" w:rsidRPr="00FA4FDD" w:rsidRDefault="00E20E60" w:rsidP="00BB62E3">
            <w:pPr>
              <w:pStyle w:val="Normale1"/>
              <w:rPr>
                <w:u w:val="single"/>
              </w:rPr>
            </w:pPr>
            <w:r w:rsidRPr="00FA4FDD">
              <w:rPr>
                <w:u w:val="single"/>
              </w:rPr>
              <w:t>BCC Leasing</w:t>
            </w:r>
            <w:r w:rsidR="00BB62E3" w:rsidRPr="00FA4FDD">
              <w:rPr>
                <w:u w:val="single"/>
              </w:rPr>
              <w:t xml:space="preserve"> financial lease agreements</w:t>
            </w:r>
          </w:p>
          <w:p w14:paraId="78459E18" w14:textId="1DE8288F" w:rsidR="00BB62E3" w:rsidRPr="00FA4FDD" w:rsidRDefault="00BB62E3" w:rsidP="00BB62E3">
            <w:pPr>
              <w:pStyle w:val="Normale1"/>
            </w:pPr>
            <w:r w:rsidRPr="00FA4FDD">
              <w:t xml:space="preserve">D&amp;G and </w:t>
            </w:r>
            <w:r w:rsidR="00E20E60" w:rsidRPr="00FA4FDD">
              <w:t>BCC Leasing</w:t>
            </w:r>
            <w:r w:rsidRPr="00FA4FDD">
              <w:t xml:space="preserve"> S.p.A. (“</w:t>
            </w:r>
            <w:r w:rsidR="00E20E60" w:rsidRPr="00FA4FDD">
              <w:rPr>
                <w:b/>
                <w:bCs/>
              </w:rPr>
              <w:t>BCC</w:t>
            </w:r>
            <w:r w:rsidR="00B50E06" w:rsidRPr="00FA4FDD">
              <w:rPr>
                <w:b/>
                <w:bCs/>
              </w:rPr>
              <w:t xml:space="preserve"> Leasing</w:t>
            </w:r>
            <w:r w:rsidRPr="00FA4FDD">
              <w:t xml:space="preserve">”) entered into </w:t>
            </w:r>
            <w:r w:rsidR="00E20E60" w:rsidRPr="00FA4FDD">
              <w:t>2</w:t>
            </w:r>
            <w:r w:rsidRPr="00FA4FDD">
              <w:t xml:space="preserve"> financial lease agreements</w:t>
            </w:r>
            <w:r w:rsidR="00655E98" w:rsidRPr="00FA4FDD">
              <w:t xml:space="preserve"> with 60-month term</w:t>
            </w:r>
            <w:r w:rsidRPr="00FA4FDD">
              <w:t>.</w:t>
            </w:r>
          </w:p>
          <w:p w14:paraId="5022EB58" w14:textId="66DA10ED" w:rsidR="00BB62E3" w:rsidRPr="00FA4FDD" w:rsidRDefault="00BB62E3" w:rsidP="009A6FA9">
            <w:pPr>
              <w:pStyle w:val="Normale1"/>
            </w:pPr>
            <w:r w:rsidRPr="00FA4FDD">
              <w:t xml:space="preserve">Under these agreements, D&amp;G must promptly notify </w:t>
            </w:r>
            <w:r w:rsidR="00E20E60" w:rsidRPr="00FA4FDD">
              <w:t>BCC</w:t>
            </w:r>
            <w:r w:rsidR="00B50E06" w:rsidRPr="00FA4FDD">
              <w:t xml:space="preserve"> Leasing</w:t>
            </w:r>
            <w:r w:rsidRPr="00FA4FDD">
              <w:t xml:space="preserve"> of any: (</w:t>
            </w:r>
            <w:proofErr w:type="spellStart"/>
            <w:r w:rsidRPr="00FA4FDD">
              <w:t>i</w:t>
            </w:r>
            <w:proofErr w:type="spellEnd"/>
            <w:r w:rsidRPr="00FA4FDD">
              <w:t xml:space="preserve">) </w:t>
            </w:r>
            <w:r w:rsidR="00655E98" w:rsidRPr="00FA4FDD">
              <w:t>‘</w:t>
            </w:r>
            <w:r w:rsidRPr="00FA4FDD">
              <w:rPr>
                <w:lang w:val="en-US"/>
              </w:rPr>
              <w:t>corporate change</w:t>
            </w:r>
            <w:r w:rsidR="00655E98" w:rsidRPr="00FA4FDD">
              <w:rPr>
                <w:lang w:val="en-US"/>
              </w:rPr>
              <w:t>’</w:t>
            </w:r>
            <w:r w:rsidRPr="00FA4FDD">
              <w:rPr>
                <w:lang w:val="en-US"/>
              </w:rPr>
              <w:t xml:space="preserve">, incl. any preliminary deeds for </w:t>
            </w:r>
            <w:r w:rsidR="00655E98" w:rsidRPr="00FA4FDD">
              <w:rPr>
                <w:lang w:val="en-US"/>
              </w:rPr>
              <w:t>a</w:t>
            </w:r>
            <w:r w:rsidRPr="00FA4FDD">
              <w:rPr>
                <w:lang w:val="en-US"/>
              </w:rPr>
              <w:t xml:space="preserve"> transformation, merger, demerger, contribution, </w:t>
            </w:r>
            <w:r w:rsidR="00F64389" w:rsidRPr="00FA4FDD">
              <w:rPr>
                <w:lang w:val="en-US"/>
              </w:rPr>
              <w:t>transfer,</w:t>
            </w:r>
            <w:r w:rsidRPr="00FA4FDD">
              <w:rPr>
                <w:lang w:val="en-US"/>
              </w:rPr>
              <w:t xml:space="preserve"> or lease of a business unit or going concern; and (ii) changes to the company’s </w:t>
            </w:r>
            <w:r w:rsidR="00655E98" w:rsidRPr="00FA4FDD">
              <w:rPr>
                <w:lang w:val="en-US"/>
              </w:rPr>
              <w:t>‘</w:t>
            </w:r>
            <w:r w:rsidRPr="00FA4FDD">
              <w:rPr>
                <w:lang w:val="en-US"/>
              </w:rPr>
              <w:t>composition or representation</w:t>
            </w:r>
            <w:r w:rsidR="00655E98" w:rsidRPr="00FA4FDD">
              <w:rPr>
                <w:lang w:val="en-US"/>
              </w:rPr>
              <w:t>’</w:t>
            </w:r>
            <w:r w:rsidRPr="00FA4FDD">
              <w:rPr>
                <w:lang w:val="en-US"/>
              </w:rPr>
              <w:t xml:space="preserve">. </w:t>
            </w:r>
            <w:r w:rsidR="00E20E60" w:rsidRPr="00FA4FDD">
              <w:t>BCC</w:t>
            </w:r>
            <w:r w:rsidRPr="00FA4FDD">
              <w:t xml:space="preserve"> </w:t>
            </w:r>
            <w:r w:rsidR="00B50E06" w:rsidRPr="00FA4FDD">
              <w:t xml:space="preserve">Leasing </w:t>
            </w:r>
            <w:r w:rsidRPr="00FA4FDD">
              <w:t>may terminate the relevant agreement if D&amp;G breaches this obligation.</w:t>
            </w:r>
          </w:p>
        </w:tc>
        <w:tc>
          <w:tcPr>
            <w:tcW w:w="1362" w:type="pct"/>
            <w:shd w:val="clear" w:color="auto" w:fill="F2F2F2" w:themeFill="background1" w:themeFillShade="F2"/>
          </w:tcPr>
          <w:p w14:paraId="66AB691B" w14:textId="645D9B04" w:rsidR="007501A7" w:rsidRPr="00FA4FDD" w:rsidRDefault="00C16B81" w:rsidP="007501A7">
            <w:pPr>
              <w:pStyle w:val="Normale1"/>
              <w:rPr>
                <w:noProof/>
              </w:rPr>
            </w:pPr>
            <w:r w:rsidRPr="00FA4FDD">
              <w:rPr>
                <w:noProof/>
                <w:lang w:val="en-US"/>
              </w:rPr>
              <w:t xml:space="preserve">We suggest considering whether to include in the Agreement an appropriate mechanism to ensure D&amp;G’s compliance with these duty-to-inform undertakings. </w:t>
            </w:r>
          </w:p>
        </w:tc>
      </w:tr>
      <w:tr w:rsidR="0032722B" w:rsidRPr="0035193A" w14:paraId="57036CC6" w14:textId="77777777" w:rsidTr="009A2266">
        <w:trPr>
          <w:trHeight w:val="395"/>
        </w:trPr>
        <w:tc>
          <w:tcPr>
            <w:tcW w:w="185" w:type="pct"/>
            <w:shd w:val="clear" w:color="auto" w:fill="F2F2F2" w:themeFill="background1" w:themeFillShade="F2"/>
          </w:tcPr>
          <w:p w14:paraId="428CDDBA" w14:textId="77777777" w:rsidR="0032722B" w:rsidRPr="00286374" w:rsidRDefault="0032722B" w:rsidP="0032722B">
            <w:pPr>
              <w:pStyle w:val="ListParagraph"/>
              <w:numPr>
                <w:ilvl w:val="0"/>
                <w:numId w:val="36"/>
              </w:numPr>
              <w:spacing w:before="120" w:line="240" w:lineRule="auto"/>
              <w:rPr>
                <w:b/>
                <w:szCs w:val="24"/>
                <w:lang w:val="en-GB"/>
              </w:rPr>
            </w:pPr>
          </w:p>
        </w:tc>
        <w:tc>
          <w:tcPr>
            <w:tcW w:w="1144" w:type="pct"/>
            <w:shd w:val="clear" w:color="auto" w:fill="F2F2F2" w:themeFill="background1" w:themeFillShade="F2"/>
          </w:tcPr>
          <w:p w14:paraId="3122F586" w14:textId="1536BBD7" w:rsidR="0032722B" w:rsidRPr="007F2485" w:rsidRDefault="0032722B" w:rsidP="0032722B">
            <w:pPr>
              <w:pStyle w:val="Normale1"/>
              <w:rPr>
                <w:b/>
                <w:bCs/>
              </w:rPr>
            </w:pPr>
            <w:r w:rsidRPr="007F2485">
              <w:rPr>
                <w:b/>
                <w:bCs/>
                <w:lang w:val="en-US"/>
              </w:rPr>
              <w:t xml:space="preserve">D&amp;G – MCC financial lease agreement – </w:t>
            </w:r>
            <w:r w:rsidR="007F2485">
              <w:rPr>
                <w:b/>
                <w:bCs/>
                <w:lang w:val="en-US"/>
              </w:rPr>
              <w:t>changes in the quota-holding structure</w:t>
            </w:r>
          </w:p>
        </w:tc>
        <w:tc>
          <w:tcPr>
            <w:tcW w:w="2309" w:type="pct"/>
            <w:shd w:val="clear" w:color="auto" w:fill="F2F2F2" w:themeFill="background1" w:themeFillShade="F2"/>
          </w:tcPr>
          <w:p w14:paraId="32FE802C" w14:textId="6FD0E67E" w:rsidR="0032722B" w:rsidRPr="007F2485" w:rsidRDefault="0032722B" w:rsidP="0032722B">
            <w:pPr>
              <w:pStyle w:val="Normale1"/>
              <w:rPr>
                <w:lang w:val="en-US"/>
              </w:rPr>
            </w:pPr>
            <w:r w:rsidRPr="007F2485">
              <w:rPr>
                <w:lang w:val="en-US"/>
              </w:rPr>
              <w:t xml:space="preserve">D&amp;G and </w:t>
            </w:r>
            <w:proofErr w:type="spellStart"/>
            <w:r w:rsidRPr="007F2485">
              <w:rPr>
                <w:lang w:val="en-US"/>
              </w:rPr>
              <w:t>Mediocredito</w:t>
            </w:r>
            <w:proofErr w:type="spellEnd"/>
            <w:r w:rsidRPr="007F2485">
              <w:rPr>
                <w:lang w:val="en-US"/>
              </w:rPr>
              <w:t xml:space="preserve"> Italiano S.p.A. (“</w:t>
            </w:r>
            <w:r w:rsidRPr="007F2485">
              <w:rPr>
                <w:b/>
                <w:bCs/>
                <w:lang w:val="en-US"/>
              </w:rPr>
              <w:t>MCC</w:t>
            </w:r>
            <w:r w:rsidRPr="007F2485">
              <w:rPr>
                <w:lang w:val="en-US"/>
              </w:rPr>
              <w:t>”) entered into a financial lease agreement for EUR 169,107.12 on 21 December 2018</w:t>
            </w:r>
            <w:r w:rsidR="007F2485">
              <w:rPr>
                <w:lang w:val="en-US"/>
              </w:rPr>
              <w:t>,</w:t>
            </w:r>
            <w:r w:rsidRPr="007F2485">
              <w:rPr>
                <w:lang w:val="en-US"/>
              </w:rPr>
              <w:t xml:space="preserve"> that expires on 31 January 2024.</w:t>
            </w:r>
          </w:p>
          <w:p w14:paraId="2531DE10" w14:textId="0828C050" w:rsidR="0032722B" w:rsidRPr="007F2485" w:rsidRDefault="0032722B" w:rsidP="0032722B">
            <w:pPr>
              <w:pStyle w:val="Normale1"/>
              <w:rPr>
                <w:u w:val="single"/>
              </w:rPr>
            </w:pPr>
            <w:r w:rsidRPr="007F2485">
              <w:rPr>
                <w:lang w:val="en-US"/>
              </w:rPr>
              <w:t xml:space="preserve">This agreement envisages, among other things, that MCC may withdraw from the agreement in the event of D&amp;G’s significant </w:t>
            </w:r>
            <w:r w:rsidRPr="007F2485">
              <w:t xml:space="preserve">changes to its </w:t>
            </w:r>
            <w:r w:rsidR="007F2485">
              <w:t>quota-</w:t>
            </w:r>
            <w:r w:rsidRPr="007F2485">
              <w:t>holding structure.</w:t>
            </w:r>
          </w:p>
        </w:tc>
        <w:tc>
          <w:tcPr>
            <w:tcW w:w="1362" w:type="pct"/>
            <w:shd w:val="clear" w:color="auto" w:fill="F2F2F2" w:themeFill="background1" w:themeFillShade="F2"/>
          </w:tcPr>
          <w:p w14:paraId="0520D120" w14:textId="1E666E25" w:rsidR="0032722B" w:rsidRPr="007F2485" w:rsidRDefault="0032722B" w:rsidP="0032722B">
            <w:pPr>
              <w:pStyle w:val="Normale1"/>
              <w:rPr>
                <w:noProof/>
                <w:lang w:val="en-US"/>
              </w:rPr>
            </w:pPr>
            <w:r w:rsidRPr="007F2485">
              <w:rPr>
                <w:lang w:val="en-US"/>
              </w:rPr>
              <w:t xml:space="preserve">We suggest considering whether to include in the Agreement an undertaking from Seller to ensure that D&amp;G obtains a waiver from MCC </w:t>
            </w:r>
            <w:r w:rsidR="007F2485">
              <w:rPr>
                <w:lang w:val="en-US"/>
              </w:rPr>
              <w:t>o</w:t>
            </w:r>
            <w:r w:rsidRPr="007F2485">
              <w:rPr>
                <w:lang w:val="en-US"/>
              </w:rPr>
              <w:t>f its right to withdraw from the agreement upon completion of the Envisaged Transaction.</w:t>
            </w:r>
          </w:p>
        </w:tc>
      </w:tr>
    </w:tbl>
    <w:p w14:paraId="7617C12C" w14:textId="3BD258ED" w:rsidR="00011EDC" w:rsidRDefault="00C85002" w:rsidP="00011EDC">
      <w:pPr>
        <w:pStyle w:val="Normale1"/>
      </w:pPr>
      <w:r>
        <w:rPr>
          <w:noProof/>
        </w:rPr>
        <w:lastRenderedPageBreak/>
        <mc:AlternateContent>
          <mc:Choice Requires="wpg">
            <w:drawing>
              <wp:anchor distT="0" distB="0" distL="114300" distR="114300" simplePos="0" relativeHeight="252949504" behindDoc="0" locked="0" layoutInCell="1" allowOverlap="1" wp14:anchorId="29074691" wp14:editId="311A8E52">
                <wp:simplePos x="0" y="0"/>
                <wp:positionH relativeFrom="page">
                  <wp:posOffset>212651</wp:posOffset>
                </wp:positionH>
                <wp:positionV relativeFrom="page">
                  <wp:posOffset>0</wp:posOffset>
                </wp:positionV>
                <wp:extent cx="3964917" cy="7518249"/>
                <wp:effectExtent l="0" t="0" r="17145" b="26035"/>
                <wp:wrapTopAndBottom/>
                <wp:docPr id="470" name="Group 3"/>
                <wp:cNvGraphicFramePr/>
                <a:graphic xmlns:a="http://schemas.openxmlformats.org/drawingml/2006/main">
                  <a:graphicData uri="http://schemas.microsoft.com/office/word/2010/wordprocessingGroup">
                    <wpg:wgp>
                      <wpg:cNvGrpSpPr/>
                      <wpg:grpSpPr>
                        <a:xfrm>
                          <a:off x="0" y="0"/>
                          <a:ext cx="3964917" cy="7518249"/>
                          <a:chOff x="-9438" y="-475914"/>
                          <a:chExt cx="3965273" cy="7520049"/>
                        </a:xfrm>
                      </wpg:grpSpPr>
                      <wps:wsp>
                        <wps:cNvPr id="471" name="Line 23"/>
                        <wps:cNvCnPr/>
                        <wps:spPr bwMode="auto">
                          <a:xfrm>
                            <a:off x="1484691" y="6684135"/>
                            <a:ext cx="0" cy="360000"/>
                          </a:xfrm>
                          <a:prstGeom prst="line">
                            <a:avLst/>
                          </a:prstGeom>
                          <a:noFill/>
                          <a:ln w="6350">
                            <a:solidFill>
                              <a:sysClr val="windowText" lastClr="000000">
                                <a:lumMod val="65000"/>
                                <a:lumOff val="35000"/>
                              </a:sysClr>
                            </a:solidFill>
                            <a:round/>
                            <a:headEnd/>
                            <a:tailEnd/>
                          </a:ln>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noFill/>
                              </a14:hiddenFill>
                            </a:ext>
                          </a:extLst>
                        </wps:spPr>
                        <wps:bodyPr/>
                      </wps:wsp>
                      <wps:wsp>
                        <wps:cNvPr id="472" name="Line 22"/>
                        <wps:cNvCnPr/>
                        <wps:spPr bwMode="auto">
                          <a:xfrm>
                            <a:off x="1484724" y="-475914"/>
                            <a:ext cx="0" cy="540000"/>
                          </a:xfrm>
                          <a:prstGeom prst="line">
                            <a:avLst/>
                          </a:prstGeom>
                          <a:noFill/>
                          <a:ln w="6350">
                            <a:solidFill>
                              <a:sysClr val="windowText" lastClr="000000">
                                <a:lumMod val="65000"/>
                                <a:lumOff val="35000"/>
                              </a:sysClr>
                            </a:solidFill>
                            <a:round/>
                            <a:headEnd/>
                            <a:tailEnd/>
                          </a:ln>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noFill/>
                              </a14:hiddenFill>
                            </a:ext>
                          </a:extLst>
                        </wps:spPr>
                        <wps:bodyPr/>
                      </wps:wsp>
                      <wpg:grpSp>
                        <wpg:cNvPr id="474" name="Group 474"/>
                        <wpg:cNvGrpSpPr/>
                        <wpg:grpSpPr>
                          <a:xfrm>
                            <a:off x="-9438" y="548777"/>
                            <a:ext cx="3965273" cy="4731542"/>
                            <a:chOff x="-9438" y="548777"/>
                            <a:chExt cx="3965273" cy="4731542"/>
                          </a:xfrm>
                        </wpg:grpSpPr>
                        <wps:wsp>
                          <wps:cNvPr id="475" name="Freeform 7"/>
                          <wps:cNvSpPr>
                            <a:spLocks/>
                          </wps:cNvSpPr>
                          <wps:spPr bwMode="auto">
                            <a:xfrm rot="16200000">
                              <a:off x="-329261" y="878043"/>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alpha val="10000"/>
                              </a:srgbClr>
                            </a:solidFill>
                            <a:ln>
                              <a:noFill/>
                            </a:ln>
                          </wps:spPr>
                          <wps:bodyPr vert="horz" wrap="square" lIns="91440" tIns="45720" rIns="91440" bIns="45720" numCol="1" anchor="t" anchorCtr="0" compatLnSpc="1">
                            <a:prstTxWarp prst="textNoShape">
                              <a:avLst/>
                            </a:prstTxWarp>
                          </wps:bodyPr>
                        </wps:wsp>
                        <wps:wsp>
                          <wps:cNvPr id="476" name="Freeform 7"/>
                          <wps:cNvSpPr>
                            <a:spLocks/>
                          </wps:cNvSpPr>
                          <wps:spPr bwMode="auto">
                            <a:xfrm rot="16200000" flipV="1">
                              <a:off x="325353" y="3137065"/>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solidFill>
                            <a:ln>
                              <a:solidFill>
                                <a:srgbClr val="FFC000"/>
                              </a:solidFill>
                            </a:ln>
                          </wps:spPr>
                          <wps:bodyPr vert="horz" wrap="square" lIns="91440" tIns="45720" rIns="91440" bIns="45720" numCol="1" anchor="t" anchorCtr="0" compatLnSpc="1">
                            <a:prstTxWarp prst="textNoShape">
                              <a:avLst/>
                            </a:prstTxWarp>
                          </wps:bodyPr>
                        </wps:wsp>
                        <wps:wsp>
                          <wps:cNvPr id="477" name="Freeform 7"/>
                          <wps:cNvSpPr>
                            <a:spLocks/>
                          </wps:cNvSpPr>
                          <wps:spPr bwMode="auto">
                            <a:xfrm rot="16200000">
                              <a:off x="-329265" y="4296485"/>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B050">
                                <a:alpha val="10000"/>
                              </a:srgbClr>
                            </a:solidFill>
                            <a:ln>
                              <a:noFill/>
                            </a:ln>
                          </wps:spPr>
                          <wps:bodyPr vert="horz" wrap="square" lIns="91440" tIns="45720" rIns="91440" bIns="45720" numCol="1" anchor="t" anchorCtr="0" compatLnSpc="1">
                            <a:prstTxWarp prst="textNoShape">
                              <a:avLst/>
                            </a:prstTxWarp>
                          </wps:bodyPr>
                        </wps:wsp>
                        <wps:wsp>
                          <wps:cNvPr id="3188" name="Freeform 7"/>
                          <wps:cNvSpPr>
                            <a:spLocks/>
                          </wps:cNvSpPr>
                          <wps:spPr bwMode="auto">
                            <a:xfrm rot="16200000" flipV="1">
                              <a:off x="325342" y="429647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B050">
                                <a:alpha val="10000"/>
                              </a:srgbClr>
                            </a:solidFill>
                            <a:ln>
                              <a:noFill/>
                            </a:ln>
                          </wps:spPr>
                          <wps:bodyPr vert="horz" wrap="square" lIns="91440" tIns="45720" rIns="91440" bIns="45720" numCol="1" anchor="t" anchorCtr="0" compatLnSpc="1">
                            <a:prstTxWarp prst="textNoShape">
                              <a:avLst/>
                            </a:prstTxWarp>
                          </wps:bodyPr>
                        </wps:wsp>
                        <wps:wsp>
                          <wps:cNvPr id="3189" name="Freeform 7"/>
                          <wps:cNvSpPr>
                            <a:spLocks/>
                          </wps:cNvSpPr>
                          <wps:spPr bwMode="auto">
                            <a:xfrm rot="16200000">
                              <a:off x="-338703" y="3137072"/>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solidFill>
                            <a:ln>
                              <a:solidFill>
                                <a:srgbClr val="FFC000"/>
                              </a:solidFill>
                            </a:ln>
                          </wps:spPr>
                          <wps:bodyPr vert="horz" wrap="square" lIns="91440" tIns="45720" rIns="91440" bIns="45720" numCol="1" anchor="t" anchorCtr="0" compatLnSpc="1">
                            <a:prstTxWarp prst="textNoShape">
                              <a:avLst/>
                            </a:prstTxWarp>
                          </wps:bodyPr>
                        </wps:wsp>
                        <wps:wsp>
                          <wps:cNvPr id="3190" name="Freeform 7"/>
                          <wps:cNvSpPr>
                            <a:spLocks/>
                          </wps:cNvSpPr>
                          <wps:spPr bwMode="auto">
                            <a:xfrm rot="16200000" flipV="1">
                              <a:off x="325308" y="878042"/>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alpha val="10000"/>
                              </a:srgbClr>
                            </a:solidFill>
                            <a:ln>
                              <a:noFill/>
                            </a:ln>
                          </wps:spPr>
                          <wps:bodyPr vert="horz" wrap="square" lIns="91440" tIns="45720" rIns="91440" bIns="45720" numCol="1" anchor="t" anchorCtr="0" compatLnSpc="1">
                            <a:prstTxWarp prst="textNoShape">
                              <a:avLst/>
                            </a:prstTxWarp>
                          </wps:bodyPr>
                        </wps:wsp>
                        <wps:wsp>
                          <wps:cNvPr id="3192" name="Oval 3192"/>
                          <wps:cNvSpPr/>
                          <wps:spPr>
                            <a:xfrm rot="16200000">
                              <a:off x="507733" y="4467824"/>
                              <a:ext cx="296714" cy="296714"/>
                            </a:xfrm>
                            <a:prstGeom prst="ellipse">
                              <a:avLst/>
                            </a:prstGeom>
                            <a:solidFill>
                              <a:srgbClr val="00B050">
                                <a:alpha val="10000"/>
                              </a:srgbClr>
                            </a:solidFill>
                            <a:ln>
                              <a:noFill/>
                            </a:ln>
                          </wps:spPr>
                          <wps:bodyPr vert="horz" wrap="square" lIns="91440" tIns="0" rIns="91440" bIns="45720" numCol="1" anchor="ctr" anchorCtr="0" compatLnSpc="1">
                            <a:prstTxWarp prst="textNoShape">
                              <a:avLst/>
                            </a:prstTxWarp>
                          </wps:bodyPr>
                        </wps:wsp>
                        <wps:wsp>
                          <wps:cNvPr id="3193" name="Oval 3193"/>
                          <wps:cNvSpPr/>
                          <wps:spPr>
                            <a:xfrm rot="16200000">
                              <a:off x="504153" y="3330740"/>
                              <a:ext cx="296714" cy="296714"/>
                            </a:xfrm>
                            <a:prstGeom prst="ellipse">
                              <a:avLst/>
                            </a:prstGeom>
                            <a:solidFill>
                              <a:srgbClr val="FFC000"/>
                            </a:solidFill>
                            <a:ln>
                              <a:solidFill>
                                <a:srgbClr val="FFC000"/>
                              </a:solidFill>
                            </a:ln>
                          </wps:spPr>
                          <wps:bodyPr vert="horz" wrap="square" lIns="91440" tIns="0" rIns="91440" bIns="45720" numCol="1" anchor="ctr" anchorCtr="0" compatLnSpc="1">
                            <a:prstTxWarp prst="textNoShape">
                              <a:avLst/>
                            </a:prstTxWarp>
                          </wps:bodyPr>
                        </wps:wsp>
                        <wps:wsp>
                          <wps:cNvPr id="3194" name="Oval 3194"/>
                          <wps:cNvSpPr/>
                          <wps:spPr>
                            <a:xfrm rot="16200000">
                              <a:off x="506214" y="1056970"/>
                              <a:ext cx="296714" cy="296714"/>
                            </a:xfrm>
                            <a:prstGeom prst="ellipse">
                              <a:avLst/>
                            </a:prstGeom>
                            <a:solidFill>
                              <a:srgbClr val="C00000">
                                <a:alpha val="10000"/>
                              </a:srgbClr>
                            </a:solidFill>
                            <a:ln>
                              <a:noFill/>
                            </a:ln>
                          </wps:spPr>
                          <wps:bodyPr vert="horz" wrap="square" lIns="91440" tIns="0" rIns="91440" bIns="45720" numCol="1" anchor="ctr" anchorCtr="0" compatLnSpc="1">
                            <a:prstTxWarp prst="textNoShape">
                              <a:avLst/>
                            </a:prstTxWarp>
                          </wps:bodyPr>
                        </wps:wsp>
                        <wps:wsp>
                          <wps:cNvPr id="3195" name="Freeform 7"/>
                          <wps:cNvSpPr>
                            <a:spLocks/>
                          </wps:cNvSpPr>
                          <wps:spPr bwMode="auto">
                            <a:xfrm rot="16200000">
                              <a:off x="-329296" y="2007722"/>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ED7D31">
                                <a:alpha val="10000"/>
                              </a:srgbClr>
                            </a:solidFill>
                            <a:ln>
                              <a:noFill/>
                            </a:ln>
                          </wps:spPr>
                          <wps:bodyPr vert="horz" wrap="square" lIns="91440" tIns="45720" rIns="91440" bIns="45720" numCol="1" anchor="t" anchorCtr="0" compatLnSpc="1">
                            <a:prstTxWarp prst="textNoShape">
                              <a:avLst/>
                            </a:prstTxWarp>
                          </wps:bodyPr>
                        </wps:wsp>
                        <wps:wsp>
                          <wps:cNvPr id="3196" name="Freeform 7"/>
                          <wps:cNvSpPr>
                            <a:spLocks/>
                          </wps:cNvSpPr>
                          <wps:spPr bwMode="auto">
                            <a:xfrm rot="16200000" flipV="1">
                              <a:off x="325343" y="2007504"/>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ED7D31">
                                <a:alpha val="10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3197" name="Picture 3197" descr="Icon&#10;&#10;Description automatically generated"/>
                            <pic:cNvPicPr>
                              <a:picLocks noChangeAspect="1"/>
                            </pic:cNvPicPr>
                          </pic:nvPicPr>
                          <pic:blipFill>
                            <a:blip r:embed="rId32">
                              <a:alphaModFix amt="20000"/>
                              <a:extLst>
                                <a:ext uri="{BEBA8EAE-BF5A-486C-A8C5-ECC9F3942E4B}">
                                  <a14:imgProps xmlns:a14="http://schemas.microsoft.com/office/drawing/2010/main">
                                    <a14:imgLayer r:embed="rId33">
                                      <a14:imgEffect>
                                        <a14:sharpenSoften amount="9000"/>
                                      </a14:imgEffect>
                                    </a14:imgLayer>
                                  </a14:imgProps>
                                </a:ext>
                                <a:ext uri="{28A0092B-C50C-407E-A947-70E740481C1C}">
                                  <a14:useLocalDpi xmlns:a14="http://schemas.microsoft.com/office/drawing/2010/main" val="0"/>
                                </a:ext>
                              </a:extLst>
                            </a:blip>
                            <a:srcRect/>
                            <a:stretch>
                              <a:fillRect/>
                            </a:stretch>
                          </pic:blipFill>
                          <pic:spPr bwMode="auto">
                            <a:xfrm>
                              <a:off x="507735" y="2173027"/>
                              <a:ext cx="295200" cy="295200"/>
                            </a:xfrm>
                            <a:prstGeom prst="rect">
                              <a:avLst/>
                            </a:prstGeom>
                            <a:noFill/>
                          </pic:spPr>
                        </pic:pic>
                        <wps:wsp>
                          <wps:cNvPr id="3198" name="Rectangle 29"/>
                          <wps:cNvSpPr/>
                          <wps:spPr>
                            <a:xfrm>
                              <a:off x="1309126" y="3300771"/>
                              <a:ext cx="2646709" cy="436243"/>
                            </a:xfrm>
                            <a:prstGeom prst="roundRect">
                              <a:avLst/>
                            </a:prstGeom>
                            <a:ln w="28575">
                              <a:solidFill>
                                <a:srgbClr val="FFC000"/>
                              </a:solidFill>
                            </a:ln>
                          </wps:spPr>
                          <wps:txbx>
                            <w:txbxContent>
                              <w:p w14:paraId="5FBEE804" w14:textId="77777777" w:rsidR="00011EDC" w:rsidRPr="00497FDF" w:rsidRDefault="00011EDC" w:rsidP="00011EDC">
                                <w:pPr>
                                  <w:rPr>
                                    <w:rFonts w:cstheme="minorBidi"/>
                                    <w:b/>
                                    <w:bCs/>
                                    <w:color w:val="FFC000"/>
                                    <w:kern w:val="24"/>
                                    <w:sz w:val="40"/>
                                    <w:szCs w:val="40"/>
                                    <w:lang w:val="en-US"/>
                                  </w:rPr>
                                </w:pPr>
                                <w:r w:rsidRPr="00497FDF">
                                  <w:rPr>
                                    <w:rFonts w:cstheme="minorBidi"/>
                                    <w:b/>
                                    <w:bCs/>
                                    <w:color w:val="FFC000"/>
                                    <w:kern w:val="24"/>
                                    <w:sz w:val="40"/>
                                    <w:szCs w:val="40"/>
                                    <w:lang w:val="en-US"/>
                                  </w:rPr>
                                  <w:t>Medium Risk Section</w:t>
                                </w:r>
                              </w:p>
                            </w:txbxContent>
                          </wps:txbx>
                          <wps:bodyPr wrap="square">
                            <a:noAutofit/>
                          </wps:bodyPr>
                        </wps:wsp>
                      </wpg:grpSp>
                    </wpg:wgp>
                  </a:graphicData>
                </a:graphic>
                <wp14:sizeRelH relativeFrom="margin">
                  <wp14:pctWidth>0</wp14:pctWidth>
                </wp14:sizeRelH>
                <wp14:sizeRelV relativeFrom="margin">
                  <wp14:pctHeight>0</wp14:pctHeight>
                </wp14:sizeRelV>
              </wp:anchor>
            </w:drawing>
          </mc:Choice>
          <mc:Fallback>
            <w:pict>
              <v:group w14:anchorId="29074691" id="_x0000_s1082" style="position:absolute;left:0;text-align:left;margin-left:16.75pt;margin-top:0;width:312.2pt;height:592pt;z-index:252949504;mso-position-horizontal-relative:page;mso-position-vertical-relative:page;mso-width-relative:margin;mso-height-relative:margin" coordorigin="-94,-4759" coordsize="39652,75200"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">
                <v:line id="Line 23" o:spid="_x0000_s1083" style="position:absolute;visibility:visible;mso-wrap-style:square" from="14846,66841" to="14846,70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" strokecolor="#595959" strokeweight=".5pt"/>
                <v:line id="Line 22" o:spid="_x0000_s1084" style="position:absolute;visibility:visible;mso-wrap-style:square" from="14847,-4759" to="1484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" strokecolor="#595959" strokeweight=".5pt"/>
                <v:group id="Group 474" o:spid="_x0000_s1085" style="position:absolute;left:-94;top:5487;width:39652;height:47316" coordorigin="-94,5487" coordsize="39652,4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shape id="Freeform 7" o:spid="_x0000_s1086" style="position:absolute;left:-3293;top:8780;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" path="m210,57v85,,154,69,154,153c421,210,421,210,421,210,421,93,327,,210,,93,,,93,,210v57,,57,,57,c57,126,126,57,210,57xe" fillcolor="#c00000" stroked="f">
                    <v:fill opacity="6682f"/>
                    <v:path arrowok="t" o:connecttype="custom" o:connectlocs="654990,177669;1135316,654570;1313099,654570;654990,0;0,654570;177783,654570;654990,177669" o:connectangles="0,0,0,0,0,0,0"/>
                  </v:shape>
                  <v:shape id="Freeform 7" o:spid="_x0000_s1087" style="position:absolute;left:3254;top:31370;width:13130;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" path="m210,57v85,,154,69,154,153c421,210,421,210,421,210,421,93,327,,210,,93,,,93,,210v57,,57,,57,c57,126,126,57,210,57xe" fillcolor="#ffc000" strokecolor="#ffc000">
                    <v:path arrowok="t" o:connecttype="custom" o:connectlocs="654990,177669;1135316,654570;1313099,654570;654990,0;0,654570;177783,654570;654990,177669" o:connectangles="0,0,0,0,0,0,0"/>
                  </v:shape>
                  <v:shape id="Freeform 7" o:spid="_x0000_s1088" style="position:absolute;left:-3293;top:42965;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" path="m210,57v85,,154,69,154,153c421,210,421,210,421,210,421,93,327,,210,,93,,,93,,210v57,,57,,57,c57,126,126,57,210,57xe" fillcolor="#00b050" stroked="f">
                    <v:fill opacity="6682f"/>
                    <v:path arrowok="t" o:connecttype="custom" o:connectlocs="654990,177669;1135316,654570;1313099,654570;654990,0;0,654570;177783,654570;654990,177669" o:connectangles="0,0,0,0,0,0,0"/>
                  </v:shape>
                  <v:shape id="Freeform 7" o:spid="_x0000_s1089" style="position:absolute;left:3253;top:42965;width:13131;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" path="m210,57v85,,154,69,154,153c421,210,421,210,421,210,421,93,327,,210,,93,,,93,,210v57,,57,,57,c57,126,126,57,210,57xe" fillcolor="#00b050" stroked="f">
                    <v:fill opacity="6682f"/>
                    <v:path arrowok="t" o:connecttype="custom" o:connectlocs="654990,177669;1135316,654570;1313099,654570;654990,0;0,654570;177783,654570;654990,177669" o:connectangles="0,0,0,0,0,0,0"/>
                  </v:shape>
                  <v:shape id="Freeform 7" o:spid="_x0000_s1090" style="position:absolute;left:-3387;top:31371;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" path="m210,57v85,,154,69,154,153c421,210,421,210,421,210,421,93,327,,210,,93,,,93,,210v57,,57,,57,c57,126,126,57,210,57xe" fillcolor="#ffc000" strokecolor="#ffc000">
                    <v:path arrowok="t" o:connecttype="custom" o:connectlocs="654990,177669;1135316,654570;1313099,654570;654990,0;0,654570;177783,654570;654990,177669" o:connectangles="0,0,0,0,0,0,0"/>
                  </v:shape>
                  <v:shape id="Freeform 7" o:spid="_x0000_s1091" style="position:absolute;left:3252;top:8780;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" path="m210,57v85,,154,69,154,153c421,210,421,210,421,210,421,93,327,,210,,93,,,93,,210v57,,57,,57,c57,126,126,57,210,57xe" fillcolor="#c00000" stroked="f">
                    <v:fill opacity="6682f"/>
                    <v:path arrowok="t" o:connecttype="custom" o:connectlocs="654990,177669;1135316,654570;1313099,654570;654990,0;0,654570;177783,654570;654990,177669" o:connectangles="0,0,0,0,0,0,0"/>
                  </v:shape>
                  <v:oval id="Oval 3192" o:spid="_x0000_s1092" style="position:absolute;left:5077;top:44678;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" fillcolor="#00b050" stroked="f">
                    <v:fill opacity="6682f"/>
                    <v:textbox inset=",0"/>
                  </v:oval>
                  <v:oval id="Oval 3193" o:spid="_x0000_s1093" style="position:absolute;left:5041;top:33307;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" fillcolor="#ffc000" strokecolor="#ffc000">
                    <v:textbox inset=",0"/>
                  </v:oval>
                  <v:oval id="Oval 3194" o:spid="_x0000_s1094" style="position:absolute;left:5062;top:10569;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" fillcolor="#c00000" stroked="f">
                    <v:fill opacity="6682f"/>
                    <v:textbox inset=",0"/>
                  </v:oval>
                  <v:shape id="Freeform 7" o:spid="_x0000_s1095" style="position:absolute;left:-3293;top:20077;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" path="m210,57v85,,154,69,154,153c421,210,421,210,421,210,421,93,327,,210,,93,,,93,,210v57,,57,,57,c57,126,126,57,210,57xe" fillcolor="#ed7d31" stroked="f">
                    <v:fill opacity="6682f"/>
                    <v:path arrowok="t" o:connecttype="custom" o:connectlocs="654990,177669;1135316,654570;1313099,654570;654990,0;0,654570;177783,654570;654990,177669" o:connectangles="0,0,0,0,0,0,0"/>
                  </v:shape>
                  <v:shape id="Freeform 7" o:spid="_x0000_s1096" style="position:absolute;left:3253;top:20075;width:13131;height:6545;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" path="m210,57v85,,154,69,154,153c421,210,421,210,421,210,421,93,327,,210,,93,,,93,,210v57,,57,,57,c57,126,126,57,210,57xe" fillcolor="#ed7d31" stroked="f">
                    <v:fill opacity="6682f"/>
                    <v:path arrowok="t" o:connecttype="custom" o:connectlocs="654990,177669;1135316,654570;1313099,654570;654990,0;0,654570;177783,654570;654990,177669" o:connectangles="0,0,0,0,0,0,0"/>
                  </v:shape>
                  <v:shape id="Picture 3197" o:spid="_x0000_s1097" type="#_x0000_t75" alt="Icon&#10;&#10;Description automatically generated" style="position:absolute;left:5077;top:21730;width:2952;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">
                    <v:imagedata r:id="rId34" o:title="Icon&#10;&#10;Description automatically generated"/>
                  </v:shape>
                  <v:roundrect id="Rectangle 29" o:spid="_x0000_s1098" style="position:absolute;left:13091;top:33007;width:26467;height:436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" filled="f" strokecolor="#ffc000" strokeweight="2.25pt">
                    <v:textbox>
                      <w:txbxContent>
                        <w:p w14:paraId="5FBEE804" w14:textId="77777777" w:rsidR="00011EDC" w:rsidRPr="00497FDF" w:rsidRDefault="00011EDC" w:rsidP="00011EDC">
                          <w:pPr>
                            <w:rPr>
                              <w:rFonts w:cstheme="minorBidi"/>
                              <w:b/>
                              <w:bCs/>
                              <w:color w:val="FFC000"/>
                              <w:kern w:val="24"/>
                              <w:sz w:val="40"/>
                              <w:szCs w:val="40"/>
                              <w:lang w:val="en-US"/>
                            </w:rPr>
                          </w:pPr>
                          <w:r w:rsidRPr="00497FDF">
                            <w:rPr>
                              <w:rFonts w:cstheme="minorBidi"/>
                              <w:b/>
                              <w:bCs/>
                              <w:color w:val="FFC000"/>
                              <w:kern w:val="24"/>
                              <w:sz w:val="40"/>
                              <w:szCs w:val="40"/>
                              <w:lang w:val="en-US"/>
                            </w:rPr>
                            <w:t>Medium Risk Section</w:t>
                          </w:r>
                        </w:p>
                      </w:txbxContent>
                    </v:textbox>
                  </v:roundrect>
                </v:group>
                <w10:wrap type="topAndBottom" anchorx="page" anchory="page"/>
              </v:group>
            </w:pict>
          </mc:Fallback>
        </mc:AlternateContent>
      </w:r>
    </w:p>
    <w:p w14:paraId="2A2E9AAB" w14:textId="6A6A2E00" w:rsidR="008972E2" w:rsidRPr="00781BB1" w:rsidRDefault="008972E2" w:rsidP="008972E2">
      <w:pPr>
        <w:pStyle w:val="TitoloLiv1"/>
        <w:shd w:val="clear" w:color="auto" w:fill="BFBFBF" w:themeFill="background1" w:themeFillShade="BF"/>
        <w:spacing w:before="360" w:after="360"/>
        <w:jc w:val="center"/>
        <w:rPr>
          <w:color w:val="FFFFFF" w:themeColor="background1"/>
          <w:sz w:val="32"/>
          <w:szCs w:val="32"/>
        </w:rPr>
      </w:pPr>
      <w:r>
        <w:rPr>
          <w:sz w:val="32"/>
          <w:szCs w:val="32"/>
        </w:rPr>
        <w:lastRenderedPageBreak/>
        <w:t>Corporate</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8972E2" w:rsidRPr="00286374" w14:paraId="380194AC" w14:textId="77777777" w:rsidTr="00917250">
        <w:trPr>
          <w:tblHeader/>
        </w:trPr>
        <w:tc>
          <w:tcPr>
            <w:tcW w:w="185" w:type="pct"/>
            <w:shd w:val="clear" w:color="auto" w:fill="FFC000"/>
          </w:tcPr>
          <w:p w14:paraId="58F06271" w14:textId="77777777" w:rsidR="008972E2" w:rsidRPr="00FF2A7A" w:rsidRDefault="008972E2"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FFC000"/>
          </w:tcPr>
          <w:p w14:paraId="18FD7E77" w14:textId="77777777" w:rsidR="008972E2" w:rsidRPr="00FF2A7A" w:rsidRDefault="008972E2" w:rsidP="00917250">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FC000"/>
          </w:tcPr>
          <w:p w14:paraId="4FE966E8" w14:textId="77777777" w:rsidR="008972E2" w:rsidRPr="00FF2A7A" w:rsidRDefault="008972E2"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FFC000"/>
          </w:tcPr>
          <w:p w14:paraId="481DBDA7" w14:textId="77777777" w:rsidR="008972E2" w:rsidRPr="00FF2A7A" w:rsidRDefault="008972E2"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8972E2" w:rsidRPr="0035193A" w14:paraId="73A4AB6A" w14:textId="77777777" w:rsidTr="00917250">
        <w:trPr>
          <w:trHeight w:val="395"/>
        </w:trPr>
        <w:tc>
          <w:tcPr>
            <w:tcW w:w="185" w:type="pct"/>
            <w:shd w:val="clear" w:color="auto" w:fill="F2F2F2" w:themeFill="background1" w:themeFillShade="F2"/>
          </w:tcPr>
          <w:p w14:paraId="2FB15EA1" w14:textId="77777777" w:rsidR="008972E2" w:rsidRPr="00286374" w:rsidRDefault="008972E2" w:rsidP="008972E2">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42881FA7" w14:textId="606465D0" w:rsidR="008972E2" w:rsidRPr="00226A4A" w:rsidRDefault="008972E2" w:rsidP="008972E2">
            <w:pPr>
              <w:pStyle w:val="Normale1"/>
              <w:rPr>
                <w:b/>
                <w:bCs/>
              </w:rPr>
            </w:pPr>
            <w:r w:rsidRPr="00B948D4">
              <w:rPr>
                <w:b/>
                <w:bCs/>
                <w:lang w:val="en-US"/>
              </w:rPr>
              <w:t>Incorporation of the related parties Ama-</w:t>
            </w:r>
            <w:proofErr w:type="spellStart"/>
            <w:r w:rsidRPr="00B948D4">
              <w:rPr>
                <w:b/>
                <w:bCs/>
                <w:lang w:val="en-US"/>
              </w:rPr>
              <w:t>Zonia</w:t>
            </w:r>
            <w:proofErr w:type="spellEnd"/>
            <w:r w:rsidRPr="00B948D4">
              <w:rPr>
                <w:b/>
                <w:bCs/>
                <w:lang w:val="en-US"/>
              </w:rPr>
              <w:t xml:space="preserve"> and </w:t>
            </w:r>
            <w:r>
              <w:rPr>
                <w:b/>
                <w:bCs/>
                <w:lang w:val="en-US"/>
              </w:rPr>
              <w:t>IG</w:t>
            </w:r>
          </w:p>
        </w:tc>
        <w:tc>
          <w:tcPr>
            <w:tcW w:w="2309" w:type="pct"/>
            <w:shd w:val="clear" w:color="auto" w:fill="F2F2F2" w:themeFill="background1" w:themeFillShade="F2"/>
          </w:tcPr>
          <w:p w14:paraId="06A2D7E6" w14:textId="77777777" w:rsidR="008972E2" w:rsidRPr="008D1660" w:rsidRDefault="008972E2" w:rsidP="008972E2">
            <w:pPr>
              <w:pStyle w:val="Normale1"/>
              <w:rPr>
                <w:lang w:val="en-US"/>
              </w:rPr>
            </w:pPr>
            <w:r w:rsidRPr="008D1660">
              <w:rPr>
                <w:lang w:val="en-US"/>
              </w:rPr>
              <w:t xml:space="preserve">Based on the </w:t>
            </w:r>
            <w:r>
              <w:rPr>
                <w:lang w:val="en-US"/>
              </w:rPr>
              <w:t>Reviewed</w:t>
            </w:r>
            <w:r w:rsidRPr="008D1660">
              <w:rPr>
                <w:lang w:val="en-US"/>
              </w:rPr>
              <w:t xml:space="preserve"> Documentation, we understand </w:t>
            </w:r>
            <w:r>
              <w:rPr>
                <w:lang w:val="en-US"/>
              </w:rPr>
              <w:t>the following</w:t>
            </w:r>
            <w:r w:rsidRPr="008D1660">
              <w:rPr>
                <w:lang w:val="en-US"/>
              </w:rPr>
              <w:t>:</w:t>
            </w:r>
          </w:p>
          <w:p w14:paraId="34435E56" w14:textId="77777777" w:rsidR="008972E2" w:rsidRDefault="008972E2" w:rsidP="008972E2">
            <w:pPr>
              <w:pStyle w:val="ParaLiv1"/>
            </w:pPr>
            <w:r w:rsidRPr="008D1660">
              <w:t xml:space="preserve">On 28 July 2020, </w:t>
            </w:r>
            <w:r w:rsidRPr="00B948D4">
              <w:t xml:space="preserve">the Agricom quota-holder’s meeting </w:t>
            </w:r>
            <w:r w:rsidRPr="008D1660">
              <w:t>approve</w:t>
            </w:r>
            <w:r>
              <w:t>d</w:t>
            </w:r>
            <w:r w:rsidRPr="008D1660">
              <w:t xml:space="preserve"> the partial and proportional demerger of Agricom </w:t>
            </w:r>
            <w:r w:rsidRPr="00366FA8">
              <w:t>by transferring part of its assets</w:t>
            </w:r>
            <w:r w:rsidRPr="008D1660">
              <w:t xml:space="preserve"> to </w:t>
            </w:r>
            <w:r>
              <w:t>a</w:t>
            </w:r>
            <w:r w:rsidRPr="008D1660">
              <w:t xml:space="preserve"> newly </w:t>
            </w:r>
            <w:r>
              <w:t>incorporated</w:t>
            </w:r>
            <w:r w:rsidRPr="008D1660">
              <w:t xml:space="preserve"> company</w:t>
            </w:r>
            <w:r>
              <w:t>,</w:t>
            </w:r>
            <w:r w:rsidRPr="008D1660">
              <w:t xml:space="preserve"> </w:t>
            </w:r>
            <w:r w:rsidRPr="008D1660">
              <w:rPr>
                <w:u w:val="single"/>
              </w:rPr>
              <w:t>Ama-</w:t>
            </w:r>
            <w:proofErr w:type="spellStart"/>
            <w:r w:rsidRPr="008D1660">
              <w:rPr>
                <w:u w:val="single"/>
              </w:rPr>
              <w:t>Zonia</w:t>
            </w:r>
            <w:proofErr w:type="spellEnd"/>
            <w:r w:rsidRPr="008D1660">
              <w:t xml:space="preserve"> (whose sole </w:t>
            </w:r>
            <w:r>
              <w:t>quota-</w:t>
            </w:r>
            <w:r w:rsidRPr="008D1660">
              <w:t xml:space="preserve">holder is Giorgio Daniel). The objective </w:t>
            </w:r>
            <w:r>
              <w:t xml:space="preserve">for </w:t>
            </w:r>
            <w:r w:rsidRPr="008D1660">
              <w:t>th</w:t>
            </w:r>
            <w:r>
              <w:t>is</w:t>
            </w:r>
            <w:r w:rsidRPr="008D1660">
              <w:t xml:space="preserve"> </w:t>
            </w:r>
            <w:r>
              <w:t>demerger</w:t>
            </w:r>
            <w:r w:rsidRPr="008D1660">
              <w:t xml:space="preserve"> was to reorgani</w:t>
            </w:r>
            <w:r>
              <w:t>s</w:t>
            </w:r>
            <w:r w:rsidRPr="008D1660">
              <w:t xml:space="preserve">e the wood waste storage, </w:t>
            </w:r>
            <w:proofErr w:type="gramStart"/>
            <w:r w:rsidRPr="008D1660">
              <w:t>processing</w:t>
            </w:r>
            <w:proofErr w:type="gramEnd"/>
            <w:r w:rsidRPr="008D1660">
              <w:t xml:space="preserve"> and trading </w:t>
            </w:r>
            <w:r>
              <w:t>businesses</w:t>
            </w:r>
            <w:r w:rsidRPr="008D1660">
              <w:t xml:space="preserve">. </w:t>
            </w:r>
            <w:r>
              <w:t>Based on</w:t>
            </w:r>
            <w:r w:rsidRPr="008D1660">
              <w:t xml:space="preserve"> the </w:t>
            </w:r>
            <w:r>
              <w:t xml:space="preserve">Reviewed </w:t>
            </w:r>
            <w:r w:rsidRPr="006B548D">
              <w:t>Documentation (i.e., summary document, copies of the demerger project and</w:t>
            </w:r>
            <w:r w:rsidRPr="006B548D">
              <w:rPr>
                <w:lang w:val="en-US"/>
              </w:rPr>
              <w:t xml:space="preserve"> the relevant notarial </w:t>
            </w:r>
            <w:r>
              <w:rPr>
                <w:lang w:val="en-US"/>
              </w:rPr>
              <w:t xml:space="preserve">deed </w:t>
            </w:r>
            <w:r w:rsidRPr="006B548D">
              <w:rPr>
                <w:lang w:val="en-US"/>
              </w:rPr>
              <w:t>dated 7 October 2020</w:t>
            </w:r>
            <w:r w:rsidRPr="006B548D">
              <w:t xml:space="preserve">), we understand that the </w:t>
            </w:r>
            <w:r>
              <w:t>“</w:t>
            </w:r>
            <w:r w:rsidRPr="008D1660">
              <w:t xml:space="preserve">wood </w:t>
            </w:r>
            <w:r>
              <w:t>going concern”</w:t>
            </w:r>
            <w:r w:rsidRPr="008D1660">
              <w:t xml:space="preserve"> </w:t>
            </w:r>
            <w:r>
              <w:t>comprised</w:t>
            </w:r>
            <w:r w:rsidRPr="008D1660">
              <w:t>: (</w:t>
            </w:r>
            <w:proofErr w:type="spellStart"/>
            <w:r w:rsidRPr="008D1660">
              <w:t>i</w:t>
            </w:r>
            <w:proofErr w:type="spellEnd"/>
            <w:r w:rsidRPr="008D1660">
              <w:t xml:space="preserve">) a supply </w:t>
            </w:r>
            <w:r>
              <w:t>agreement</w:t>
            </w:r>
            <w:r w:rsidRPr="008D1660">
              <w:t xml:space="preserve"> with a buyer/intermediary of wood sawdust; (ii) a </w:t>
            </w:r>
            <w:r>
              <w:t xml:space="preserve">piece of </w:t>
            </w:r>
            <w:r w:rsidRPr="008D1660">
              <w:t>machin</w:t>
            </w:r>
            <w:r>
              <w:t>ery</w:t>
            </w:r>
            <w:r w:rsidRPr="008D1660">
              <w:t xml:space="preserve">; (iii) various equipment; (iv) a </w:t>
            </w:r>
            <w:r>
              <w:t>lease agreement</w:t>
            </w:r>
            <w:r w:rsidRPr="008D1660">
              <w:t xml:space="preserve"> for the warehouse where the </w:t>
            </w:r>
            <w:r>
              <w:t xml:space="preserve">business </w:t>
            </w:r>
            <w:r w:rsidRPr="008D1660">
              <w:t>is carried out; (v) a “wood waste” treatment licen</w:t>
            </w:r>
            <w:r>
              <w:t>c</w:t>
            </w:r>
            <w:r w:rsidRPr="008D1660">
              <w:t>e; and (vi) 1</w:t>
            </w:r>
            <w:r>
              <w:t>–</w:t>
            </w:r>
            <w:r w:rsidRPr="008D1660">
              <w:t>2 employees.</w:t>
            </w:r>
          </w:p>
          <w:p w14:paraId="7B332959" w14:textId="5C36901C" w:rsidR="008972E2" w:rsidRPr="00226A4A" w:rsidRDefault="008972E2" w:rsidP="008972E2">
            <w:pPr>
              <w:pStyle w:val="ParaLiv1"/>
            </w:pPr>
            <w:r w:rsidRPr="008972E2">
              <w:rPr>
                <w:lang w:val="en-US"/>
              </w:rPr>
              <w:t xml:space="preserve">On 28 June 2021, the Agricom quota-holder’s meeting approved the partial and proportional demerger of Agricom by transferring part of its assets to a newly incorporated company, </w:t>
            </w:r>
            <w:r w:rsidRPr="008972E2">
              <w:rPr>
                <w:u w:val="single"/>
                <w:lang w:val="en-US"/>
              </w:rPr>
              <w:t>IG</w:t>
            </w:r>
            <w:r w:rsidRPr="008972E2">
              <w:rPr>
                <w:lang w:val="en-US"/>
              </w:rPr>
              <w:t xml:space="preserve"> (whose sole quota-holder is Giorgio Daniel). The objective for this demerger was to structurally separate the real estate properties from the company’s core business. Based on the summary document uploaded to the VDR (</w:t>
            </w:r>
            <w:r w:rsidRPr="006B548D">
              <w:t>i.e., sum</w:t>
            </w:r>
            <w:r w:rsidRPr="006B548D">
              <w:lastRenderedPageBreak/>
              <w:t>mary document, copies of the demerger project and</w:t>
            </w:r>
            <w:r w:rsidRPr="008972E2">
              <w:rPr>
                <w:lang w:val="en-US"/>
              </w:rPr>
              <w:t xml:space="preserve"> the relevant notarial deed dated 30 July 2021), we understand that this “real estate going concern” comprised: (</w:t>
            </w:r>
            <w:proofErr w:type="spellStart"/>
            <w:r w:rsidRPr="008972E2">
              <w:rPr>
                <w:lang w:val="en-US"/>
              </w:rPr>
              <w:t>i</w:t>
            </w:r>
            <w:proofErr w:type="spellEnd"/>
            <w:r w:rsidRPr="008972E2">
              <w:rPr>
                <w:lang w:val="en-US"/>
              </w:rPr>
              <w:t xml:space="preserve">) properties in Fossalta di Piave and </w:t>
            </w:r>
            <w:proofErr w:type="spellStart"/>
            <w:r w:rsidRPr="008972E2">
              <w:rPr>
                <w:lang w:val="en-US"/>
              </w:rPr>
              <w:t>Anghiari</w:t>
            </w:r>
            <w:proofErr w:type="spellEnd"/>
            <w:r w:rsidRPr="008972E2">
              <w:rPr>
                <w:lang w:val="en-US"/>
              </w:rPr>
              <w:t>; (ii) generic systems relating to the properties; (iii) loan agreements for the purchase of these properties; (iv) a real estate financial lease agreement for another building in Fossalta di Piave; and (v) maintenance and improvements on the leased properties.</w:t>
            </w:r>
          </w:p>
        </w:tc>
        <w:tc>
          <w:tcPr>
            <w:tcW w:w="1362" w:type="pct"/>
            <w:shd w:val="clear" w:color="auto" w:fill="F2F2F2" w:themeFill="background1" w:themeFillShade="F2"/>
          </w:tcPr>
          <w:p w14:paraId="74C639CF" w14:textId="4843AC6A" w:rsidR="008972E2" w:rsidRPr="00226A4A" w:rsidRDefault="008972E2" w:rsidP="008972E2">
            <w:pPr>
              <w:pStyle w:val="Normale1"/>
              <w:rPr>
                <w:lang w:val="en-US"/>
              </w:rPr>
            </w:pPr>
            <w:r>
              <w:rPr>
                <w:rStyle w:val="ui-provider"/>
              </w:rPr>
              <w:lastRenderedPageBreak/>
              <w:t>We suggest evaluating whether to include a special indemnity to cover any potential risks that could arise from the joint and several liability of Agricom with Ama-</w:t>
            </w:r>
            <w:proofErr w:type="spellStart"/>
            <w:r>
              <w:rPr>
                <w:rStyle w:val="ui-provider"/>
              </w:rPr>
              <w:t>Zonia</w:t>
            </w:r>
            <w:proofErr w:type="spellEnd"/>
            <w:r>
              <w:rPr>
                <w:rStyle w:val="ui-provider"/>
              </w:rPr>
              <w:t xml:space="preserve"> and IG in the context of the relevant demerger. </w:t>
            </w:r>
          </w:p>
        </w:tc>
      </w:tr>
    </w:tbl>
    <w:p w14:paraId="45C7824B" w14:textId="71909324" w:rsidR="00497FDF" w:rsidRPr="00781BB1" w:rsidRDefault="002F3186" w:rsidP="00011EDC">
      <w:pPr>
        <w:pStyle w:val="TitoloLiv1"/>
        <w:shd w:val="clear" w:color="auto" w:fill="BFBFBF" w:themeFill="background1" w:themeFillShade="BF"/>
        <w:spacing w:before="360" w:after="360"/>
        <w:jc w:val="center"/>
        <w:rPr>
          <w:color w:val="FFFFFF" w:themeColor="background1"/>
          <w:sz w:val="32"/>
          <w:szCs w:val="32"/>
        </w:rPr>
      </w:pPr>
      <w:r w:rsidRPr="00011EDC">
        <w:rPr>
          <w:sz w:val="32"/>
          <w:szCs w:val="32"/>
        </w:rPr>
        <w:t>Financing</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497FDF" w:rsidRPr="00286374" w14:paraId="02E62666" w14:textId="77777777" w:rsidTr="009A2266">
        <w:trPr>
          <w:tblHeader/>
        </w:trPr>
        <w:tc>
          <w:tcPr>
            <w:tcW w:w="185" w:type="pct"/>
            <w:shd w:val="clear" w:color="auto" w:fill="FFC000"/>
          </w:tcPr>
          <w:p w14:paraId="11DE4746" w14:textId="77777777" w:rsidR="00497FDF" w:rsidRPr="00FF2A7A" w:rsidRDefault="00497FDF"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FFC000"/>
          </w:tcPr>
          <w:p w14:paraId="1760FB9C" w14:textId="26141500" w:rsidR="00497FDF" w:rsidRPr="00FF2A7A" w:rsidRDefault="00807D63" w:rsidP="009A2266">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FC000"/>
          </w:tcPr>
          <w:p w14:paraId="7EA14578" w14:textId="77777777" w:rsidR="00497FDF" w:rsidRPr="00FF2A7A" w:rsidRDefault="00497FDF"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FFC000"/>
          </w:tcPr>
          <w:p w14:paraId="0BF2F679" w14:textId="77777777" w:rsidR="00497FDF" w:rsidRPr="00FF2A7A" w:rsidRDefault="00497FDF"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32722B" w:rsidRPr="0035193A" w14:paraId="1E9E3AE8" w14:textId="77777777" w:rsidTr="009A2266">
        <w:trPr>
          <w:trHeight w:val="395"/>
        </w:trPr>
        <w:tc>
          <w:tcPr>
            <w:tcW w:w="185" w:type="pct"/>
            <w:shd w:val="clear" w:color="auto" w:fill="F2F2F2" w:themeFill="background1" w:themeFillShade="F2"/>
          </w:tcPr>
          <w:p w14:paraId="422F0EC2" w14:textId="77777777" w:rsidR="0032722B" w:rsidRPr="00286374" w:rsidRDefault="0032722B" w:rsidP="0032722B">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2255FAD3" w14:textId="314CD430" w:rsidR="0032722B" w:rsidRPr="0032722B" w:rsidRDefault="00376F87" w:rsidP="0032722B">
            <w:pPr>
              <w:pStyle w:val="Normale1"/>
              <w:rPr>
                <w:b/>
                <w:bCs/>
              </w:rPr>
            </w:pPr>
            <w:r>
              <w:rPr>
                <w:rStyle w:val="normaltextrun"/>
                <w:b/>
                <w:bCs/>
              </w:rPr>
              <w:t>Seller’s p</w:t>
            </w:r>
            <w:r w:rsidR="0032722B" w:rsidRPr="0032722B">
              <w:rPr>
                <w:rStyle w:val="normaltextrun"/>
                <w:b/>
                <w:bCs/>
              </w:rPr>
              <w:t>ersonal guarantees – general overview</w:t>
            </w:r>
            <w:r w:rsidR="0032722B" w:rsidRPr="0032722B">
              <w:rPr>
                <w:rStyle w:val="eop"/>
                <w:b/>
                <w:bCs/>
              </w:rPr>
              <w:t> </w:t>
            </w:r>
          </w:p>
        </w:tc>
        <w:tc>
          <w:tcPr>
            <w:tcW w:w="2309" w:type="pct"/>
            <w:shd w:val="clear" w:color="auto" w:fill="F2F2F2" w:themeFill="background1" w:themeFillShade="F2"/>
          </w:tcPr>
          <w:p w14:paraId="57843C07" w14:textId="1F379D46" w:rsidR="0032722B" w:rsidRPr="00376F87" w:rsidRDefault="0032722B" w:rsidP="00376F87">
            <w:pPr>
              <w:pStyle w:val="Normale1"/>
              <w:divId w:val="66460121"/>
              <w:rPr>
                <w:rFonts w:ascii="Segoe UI" w:hAnsi="Segoe UI"/>
                <w:sz w:val="18"/>
                <w:szCs w:val="18"/>
              </w:rPr>
            </w:pPr>
            <w:r>
              <w:rPr>
                <w:rStyle w:val="normaltextrun"/>
                <w:rFonts w:cs="Segoe UI"/>
                <w:lang w:val="en-US"/>
              </w:rPr>
              <w:t xml:space="preserve">The Reviewed Documentation includes the </w:t>
            </w:r>
            <w:r w:rsidR="00376F87">
              <w:rPr>
                <w:rStyle w:val="normaltextrun"/>
                <w:rFonts w:cs="Segoe UI"/>
              </w:rPr>
              <w:t xml:space="preserve">evidence of two </w:t>
            </w:r>
            <w:r>
              <w:rPr>
                <w:rStyle w:val="normaltextrun"/>
                <w:rFonts w:cs="Segoe UI"/>
              </w:rPr>
              <w:t>personal</w:t>
            </w:r>
            <w:r>
              <w:rPr>
                <w:rStyle w:val="normaltextrun"/>
                <w:rFonts w:cs="Segoe UI"/>
                <w:lang w:val="en-US"/>
              </w:rPr>
              <w:t xml:space="preserve"> guarantees issued by the Seller to secure the fulfillment of Agricom’s and D&amp;G’s financial obligations (</w:t>
            </w:r>
            <w:r w:rsidR="00376F87">
              <w:rPr>
                <w:rStyle w:val="normaltextrun"/>
                <w:rFonts w:cs="Segoe UI"/>
                <w:lang w:val="en-US"/>
              </w:rPr>
              <w:t>i.e.,</w:t>
            </w:r>
            <w:r>
              <w:rPr>
                <w:rStyle w:val="normaltextrun"/>
                <w:rFonts w:cs="Segoe UI"/>
                <w:lang w:val="en-US"/>
              </w:rPr>
              <w:t xml:space="preserve"> those arising from loans) to, respectively: (</w:t>
            </w:r>
            <w:proofErr w:type="spellStart"/>
            <w:r>
              <w:rPr>
                <w:rStyle w:val="normaltextrun"/>
                <w:rFonts w:cs="Segoe UI"/>
                <w:lang w:val="en-US"/>
              </w:rPr>
              <w:t>i</w:t>
            </w:r>
            <w:proofErr w:type="spellEnd"/>
            <w:r>
              <w:rPr>
                <w:rStyle w:val="normaltextrun"/>
                <w:rFonts w:cs="Segoe UI"/>
                <w:lang w:val="en-US"/>
              </w:rPr>
              <w:t xml:space="preserve">) BCC </w:t>
            </w:r>
            <w:proofErr w:type="spellStart"/>
            <w:r>
              <w:rPr>
                <w:rStyle w:val="normaltextrun"/>
                <w:rFonts w:cs="Segoe UI"/>
                <w:lang w:val="en-US"/>
              </w:rPr>
              <w:t>Pordenonese</w:t>
            </w:r>
            <w:proofErr w:type="spellEnd"/>
            <w:r>
              <w:rPr>
                <w:rStyle w:val="normaltextrun"/>
                <w:rFonts w:cs="Segoe UI"/>
                <w:lang w:val="en-US"/>
              </w:rPr>
              <w:t xml:space="preserve"> </w:t>
            </w:r>
            <w:proofErr w:type="spellStart"/>
            <w:r>
              <w:rPr>
                <w:rStyle w:val="normaltextrun"/>
                <w:rFonts w:cs="Segoe UI"/>
                <w:lang w:val="en-US"/>
              </w:rPr>
              <w:t>Monsile</w:t>
            </w:r>
            <w:proofErr w:type="spellEnd"/>
            <w:r>
              <w:rPr>
                <w:rStyle w:val="normaltextrun"/>
                <w:rFonts w:cs="Segoe UI"/>
                <w:lang w:val="en-US"/>
              </w:rPr>
              <w:t xml:space="preserve"> S.C.; and (ii) BCC di Monastier e del Sile S.C.</w:t>
            </w:r>
            <w:r>
              <w:rPr>
                <w:rStyle w:val="eop"/>
                <w:rFonts w:cs="Segoe UI"/>
              </w:rPr>
              <w:t> </w:t>
            </w:r>
          </w:p>
        </w:tc>
        <w:tc>
          <w:tcPr>
            <w:tcW w:w="1362" w:type="pct"/>
            <w:shd w:val="clear" w:color="auto" w:fill="F2F2F2" w:themeFill="background1" w:themeFillShade="F2"/>
          </w:tcPr>
          <w:p w14:paraId="06FFCE69" w14:textId="2BE717E2" w:rsidR="0032722B" w:rsidRPr="00376F87" w:rsidRDefault="0032722B" w:rsidP="00376F87">
            <w:pPr>
              <w:pStyle w:val="Normale1"/>
              <w:divId w:val="579758754"/>
              <w:rPr>
                <w:rFonts w:ascii="Segoe UI" w:hAnsi="Segoe UI"/>
                <w:sz w:val="18"/>
                <w:szCs w:val="18"/>
              </w:rPr>
            </w:pPr>
            <w:r>
              <w:rPr>
                <w:rStyle w:val="normaltextrun"/>
                <w:rFonts w:cs="Segoe UI"/>
                <w:lang w:val="en-US"/>
              </w:rPr>
              <w:t>We suggest: (</w:t>
            </w:r>
            <w:proofErr w:type="spellStart"/>
            <w:r>
              <w:rPr>
                <w:rStyle w:val="normaltextrun"/>
                <w:rFonts w:cs="Segoe UI"/>
                <w:lang w:val="en-US"/>
              </w:rPr>
              <w:t>i</w:t>
            </w:r>
            <w:proofErr w:type="spellEnd"/>
            <w:r>
              <w:rPr>
                <w:rStyle w:val="normaltextrun"/>
                <w:rFonts w:cs="Segoe UI"/>
                <w:lang w:val="en-US"/>
              </w:rPr>
              <w:t xml:space="preserve">) verifying and mapping, as part of the accounting and financial due diligence activities, the updated amounts guaranteed by the Seller in favour of the relevant banks regarding the relationships involving Agricom and D&amp;G; and (ii) considering whether to include in the Agreement an appropriate mechanism to ensure the termination of </w:t>
            </w:r>
            <w:r>
              <w:rPr>
                <w:rStyle w:val="normaltextrun"/>
                <w:rFonts w:cs="Segoe UI"/>
              </w:rPr>
              <w:t>these bank guarantees upon completion of the Envisaged Transaction. </w:t>
            </w:r>
            <w:r>
              <w:rPr>
                <w:rStyle w:val="eop"/>
                <w:rFonts w:cs="Segoe UI"/>
              </w:rPr>
              <w:t> </w:t>
            </w:r>
          </w:p>
        </w:tc>
      </w:tr>
      <w:tr w:rsidR="007501A7" w:rsidRPr="0035193A" w14:paraId="47A0997B" w14:textId="77777777" w:rsidTr="009A2266">
        <w:trPr>
          <w:trHeight w:val="395"/>
        </w:trPr>
        <w:tc>
          <w:tcPr>
            <w:tcW w:w="185" w:type="pct"/>
            <w:shd w:val="clear" w:color="auto" w:fill="F2F2F2" w:themeFill="background1" w:themeFillShade="F2"/>
          </w:tcPr>
          <w:p w14:paraId="525BD17F" w14:textId="77777777" w:rsidR="007501A7" w:rsidRPr="00286374" w:rsidRDefault="007501A7" w:rsidP="007501A7">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2780E90E" w14:textId="0689810C" w:rsidR="007501A7" w:rsidRPr="00226A4A" w:rsidRDefault="00E94ACC" w:rsidP="0095606B">
            <w:pPr>
              <w:pStyle w:val="Normale1"/>
              <w:rPr>
                <w:b/>
                <w:bCs/>
              </w:rPr>
            </w:pPr>
            <w:r w:rsidRPr="00226A4A">
              <w:rPr>
                <w:b/>
                <w:bCs/>
              </w:rPr>
              <w:t xml:space="preserve">Agricom – ISP </w:t>
            </w:r>
            <w:r w:rsidR="007501A7" w:rsidRPr="00226A4A">
              <w:rPr>
                <w:b/>
                <w:bCs/>
              </w:rPr>
              <w:t>loan agreement</w:t>
            </w:r>
            <w:r w:rsidRPr="00226A4A">
              <w:rPr>
                <w:b/>
                <w:bCs/>
              </w:rPr>
              <w:t xml:space="preserve"> </w:t>
            </w:r>
            <w:r w:rsidR="000B0407" w:rsidRPr="00226A4A">
              <w:rPr>
                <w:b/>
                <w:bCs/>
              </w:rPr>
              <w:t>– lack of documentation</w:t>
            </w:r>
          </w:p>
        </w:tc>
        <w:tc>
          <w:tcPr>
            <w:tcW w:w="2309" w:type="pct"/>
            <w:shd w:val="clear" w:color="auto" w:fill="F2F2F2" w:themeFill="background1" w:themeFillShade="F2"/>
          </w:tcPr>
          <w:p w14:paraId="2283F74E" w14:textId="5F79E351" w:rsidR="0095606B" w:rsidRPr="00226A4A" w:rsidRDefault="00E94ACC" w:rsidP="0095606B">
            <w:pPr>
              <w:pStyle w:val="Normale1"/>
            </w:pPr>
            <w:r w:rsidRPr="00226A4A">
              <w:t xml:space="preserve">On 14 November 2016 </w:t>
            </w:r>
            <w:r w:rsidR="007501A7" w:rsidRPr="00226A4A">
              <w:t xml:space="preserve">Agricom </w:t>
            </w:r>
            <w:r w:rsidRPr="00226A4A">
              <w:t>and Intesa San Paolo S.p.A. (“</w:t>
            </w:r>
            <w:r w:rsidRPr="00226A4A">
              <w:rPr>
                <w:b/>
                <w:bCs/>
              </w:rPr>
              <w:t>ISP</w:t>
            </w:r>
            <w:r w:rsidRPr="00226A4A">
              <w:t xml:space="preserve">”) </w:t>
            </w:r>
            <w:r w:rsidR="007501A7" w:rsidRPr="00226A4A">
              <w:t xml:space="preserve">entered into </w:t>
            </w:r>
            <w:r w:rsidRPr="00226A4A">
              <w:t xml:space="preserve">a </w:t>
            </w:r>
            <w:r w:rsidR="007501A7" w:rsidRPr="00226A4A">
              <w:t>loan agreement</w:t>
            </w:r>
            <w:r w:rsidRPr="00226A4A">
              <w:t xml:space="preserve"> for EUR 500,000</w:t>
            </w:r>
            <w:r w:rsidR="00226A4A">
              <w:t>,</w:t>
            </w:r>
            <w:r w:rsidRPr="00226A4A">
              <w:t xml:space="preserve"> that expires on 14 April 2027.</w:t>
            </w:r>
          </w:p>
          <w:p w14:paraId="1779887E" w14:textId="7A01E5A4" w:rsidR="007501A7" w:rsidRPr="00226A4A" w:rsidRDefault="007501A7" w:rsidP="007501A7">
            <w:pPr>
              <w:pStyle w:val="Normale1"/>
            </w:pPr>
            <w:r w:rsidRPr="00226A4A">
              <w:t>Please note that</w:t>
            </w:r>
            <w:r w:rsidR="00ED0621" w:rsidRPr="00226A4A">
              <w:t>, despite our request through Q&amp;A Process</w:t>
            </w:r>
            <w:r w:rsidR="00ED0621" w:rsidRPr="00226A4A">
              <w:rPr>
                <w:rStyle w:val="FootnoteReference"/>
              </w:rPr>
              <w:footnoteReference w:id="2"/>
            </w:r>
            <w:r w:rsidR="00ED0621" w:rsidRPr="00226A4A">
              <w:t>,</w:t>
            </w:r>
            <w:r w:rsidRPr="00226A4A">
              <w:t xml:space="preserve"> we did not receive the general T&amp;Cs applied to </w:t>
            </w:r>
            <w:r w:rsidR="00E94ACC" w:rsidRPr="00226A4A">
              <w:t>this agreement</w:t>
            </w:r>
            <w:r w:rsidRPr="00226A4A">
              <w:t xml:space="preserve"> and we are not in position to make an assessment.</w:t>
            </w:r>
          </w:p>
        </w:tc>
        <w:tc>
          <w:tcPr>
            <w:tcW w:w="1362" w:type="pct"/>
            <w:shd w:val="clear" w:color="auto" w:fill="F2F2F2" w:themeFill="background1" w:themeFillShade="F2"/>
          </w:tcPr>
          <w:p w14:paraId="2C760B6A" w14:textId="4E2D3E39" w:rsidR="007501A7" w:rsidRPr="00226A4A" w:rsidRDefault="007501A7" w:rsidP="007501A7">
            <w:pPr>
              <w:pStyle w:val="Normale1"/>
              <w:rPr>
                <w:noProof/>
                <w:lang w:val="en-US"/>
              </w:rPr>
            </w:pPr>
            <w:r w:rsidRPr="00226A4A">
              <w:rPr>
                <w:lang w:val="en-US"/>
              </w:rPr>
              <w:t>We suggest persisting in obtaining the T&amp;Cs</w:t>
            </w:r>
            <w:r w:rsidR="00E94ACC" w:rsidRPr="00226A4A">
              <w:rPr>
                <w:lang w:val="en-US"/>
              </w:rPr>
              <w:t xml:space="preserve"> of this loan agreement</w:t>
            </w:r>
            <w:r w:rsidRPr="00226A4A">
              <w:rPr>
                <w:lang w:val="en-US"/>
              </w:rPr>
              <w:t xml:space="preserve"> to assess whe</w:t>
            </w:r>
            <w:r w:rsidRPr="00226A4A">
              <w:rPr>
                <w:noProof/>
                <w:lang w:val="en-US"/>
              </w:rPr>
              <w:t>ther</w:t>
            </w:r>
            <w:r w:rsidR="00226A4A">
              <w:rPr>
                <w:noProof/>
                <w:lang w:val="en-US"/>
              </w:rPr>
              <w:t xml:space="preserve"> </w:t>
            </w:r>
            <w:r w:rsidR="00226A4A" w:rsidRPr="00226A4A">
              <w:rPr>
                <w:noProof/>
                <w:lang w:val="en-US"/>
              </w:rPr>
              <w:t>any</w:t>
            </w:r>
            <w:r w:rsidR="00226A4A">
              <w:rPr>
                <w:noProof/>
                <w:lang w:val="en-US"/>
              </w:rPr>
              <w:t xml:space="preserve"> </w:t>
            </w:r>
            <w:r w:rsidR="00226A4A" w:rsidRPr="00226A4A">
              <w:rPr>
                <w:noProof/>
                <w:lang w:val="en-US"/>
              </w:rPr>
              <w:t>provisions triggered by the Envisaged Transaction are included</w:t>
            </w:r>
            <w:r w:rsidR="00226A4A">
              <w:rPr>
                <w:noProof/>
                <w:lang w:val="en-US"/>
              </w:rPr>
              <w:t>.</w:t>
            </w:r>
          </w:p>
        </w:tc>
      </w:tr>
    </w:tbl>
    <w:p w14:paraId="2BBAE6BE" w14:textId="3BEFDBB8" w:rsidR="00187BDD" w:rsidRPr="00781BB1" w:rsidRDefault="00187BDD" w:rsidP="00187BDD">
      <w:pPr>
        <w:pStyle w:val="TitoloLiv1"/>
        <w:shd w:val="clear" w:color="auto" w:fill="BFBFBF" w:themeFill="background1" w:themeFillShade="BF"/>
        <w:spacing w:before="360" w:after="360"/>
        <w:jc w:val="center"/>
        <w:rPr>
          <w:color w:val="FFFFFF" w:themeColor="background1"/>
          <w:sz w:val="32"/>
          <w:szCs w:val="32"/>
        </w:rPr>
      </w:pPr>
      <w:r>
        <w:rPr>
          <w:sz w:val="32"/>
          <w:szCs w:val="32"/>
        </w:rPr>
        <w:t>Real Estate</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187BDD" w:rsidRPr="00286374" w14:paraId="567DC8E6" w14:textId="77777777" w:rsidTr="00C060F7">
        <w:trPr>
          <w:tblHeader/>
        </w:trPr>
        <w:tc>
          <w:tcPr>
            <w:tcW w:w="185" w:type="pct"/>
            <w:shd w:val="clear" w:color="auto" w:fill="FFC000"/>
          </w:tcPr>
          <w:p w14:paraId="3C32CAAF" w14:textId="77777777" w:rsidR="00187BDD" w:rsidRPr="00FF2A7A" w:rsidRDefault="00187BDD" w:rsidP="00C060F7">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FFC000"/>
          </w:tcPr>
          <w:p w14:paraId="0396763E" w14:textId="77777777" w:rsidR="00187BDD" w:rsidRPr="00FF2A7A" w:rsidRDefault="00187BDD" w:rsidP="00C060F7">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FC000"/>
          </w:tcPr>
          <w:p w14:paraId="3E42D3C2" w14:textId="77777777" w:rsidR="00187BDD" w:rsidRPr="00FF2A7A" w:rsidRDefault="00187BDD" w:rsidP="00C060F7">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FFC000"/>
          </w:tcPr>
          <w:p w14:paraId="24C28BE6" w14:textId="77777777" w:rsidR="00187BDD" w:rsidRPr="00FF2A7A" w:rsidRDefault="00187BDD" w:rsidP="00C060F7">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4F43E5" w:rsidRPr="0035193A" w14:paraId="073E7F07" w14:textId="77777777" w:rsidTr="00C060F7">
        <w:trPr>
          <w:trHeight w:val="395"/>
        </w:trPr>
        <w:tc>
          <w:tcPr>
            <w:tcW w:w="185" w:type="pct"/>
            <w:shd w:val="clear" w:color="auto" w:fill="F2F2F2" w:themeFill="background1" w:themeFillShade="F2"/>
          </w:tcPr>
          <w:p w14:paraId="3291114C" w14:textId="77777777" w:rsidR="004F43E5" w:rsidRPr="00286374" w:rsidRDefault="004F43E5" w:rsidP="004F43E5">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0251601D" w14:textId="2C2CE2B1" w:rsidR="004F43E5" w:rsidRPr="003C21B9" w:rsidRDefault="004F43E5" w:rsidP="004F43E5">
            <w:pPr>
              <w:pStyle w:val="Normale1"/>
              <w:rPr>
                <w:b/>
                <w:bCs/>
                <w:color w:val="FF0000"/>
              </w:rPr>
            </w:pPr>
            <w:r w:rsidRPr="002F27C6">
              <w:rPr>
                <w:b/>
                <w:bCs/>
              </w:rPr>
              <w:t xml:space="preserve">Absence of additional </w:t>
            </w:r>
            <w:r>
              <w:rPr>
                <w:b/>
                <w:bCs/>
              </w:rPr>
              <w:t>deeds</w:t>
            </w:r>
            <w:r w:rsidRPr="002F27C6">
              <w:rPr>
                <w:b/>
                <w:bCs/>
              </w:rPr>
              <w:t xml:space="preserve"> </w:t>
            </w:r>
            <w:r w:rsidRPr="002F4342">
              <w:rPr>
                <w:b/>
                <w:bCs/>
              </w:rPr>
              <w:t>to</w:t>
            </w:r>
            <w:r w:rsidRPr="002F27C6">
              <w:rPr>
                <w:b/>
                <w:bCs/>
              </w:rPr>
              <w:t xml:space="preserve"> the lease</w:t>
            </w:r>
            <w:r>
              <w:rPr>
                <w:b/>
                <w:bCs/>
              </w:rPr>
              <w:t xml:space="preserve"> agreements</w:t>
            </w:r>
            <w:r w:rsidRPr="002F27C6">
              <w:rPr>
                <w:b/>
                <w:bCs/>
              </w:rPr>
              <w:t xml:space="preserve"> for the property in Fossalta</w:t>
            </w:r>
            <w:r>
              <w:rPr>
                <w:b/>
                <w:bCs/>
              </w:rPr>
              <w:t xml:space="preserve"> di Piave</w:t>
            </w:r>
          </w:p>
        </w:tc>
        <w:tc>
          <w:tcPr>
            <w:tcW w:w="2309" w:type="pct"/>
            <w:shd w:val="clear" w:color="auto" w:fill="F2F2F2" w:themeFill="background1" w:themeFillShade="F2"/>
          </w:tcPr>
          <w:p w14:paraId="3ED49E7A" w14:textId="77777777" w:rsidR="004F43E5" w:rsidRPr="00FC22A2" w:rsidRDefault="004F43E5" w:rsidP="004F43E5">
            <w:pPr>
              <w:pStyle w:val="Normale1"/>
              <w:rPr>
                <w:lang w:val="en-US"/>
              </w:rPr>
            </w:pPr>
            <w:r w:rsidRPr="00FC22A2">
              <w:rPr>
                <w:lang w:val="en-US"/>
              </w:rPr>
              <w:t xml:space="preserve">Based on the </w:t>
            </w:r>
            <w:r>
              <w:rPr>
                <w:lang w:val="en-US"/>
              </w:rPr>
              <w:t>Reviewed</w:t>
            </w:r>
            <w:r w:rsidRPr="00FC22A2">
              <w:rPr>
                <w:lang w:val="en-US"/>
              </w:rPr>
              <w:t xml:space="preserve"> Documentation, we understand that:</w:t>
            </w:r>
          </w:p>
          <w:p w14:paraId="7DD08981" w14:textId="7077A2BE" w:rsidR="004F43E5" w:rsidRPr="00FC22A2" w:rsidRDefault="004F43E5" w:rsidP="00C73114">
            <w:pPr>
              <w:pStyle w:val="ParaLiv1"/>
            </w:pPr>
            <w:r>
              <w:t>o</w:t>
            </w:r>
            <w:r w:rsidRPr="00FC22A2">
              <w:t>n 19 September 2016</w:t>
            </w:r>
            <w:r>
              <w:t>,</w:t>
            </w:r>
            <w:r w:rsidRPr="00FC22A2">
              <w:t xml:space="preserve"> Cassa Centrale Raiffeisen Alto Adige S.p.A. </w:t>
            </w:r>
            <w:r>
              <w:t>(“</w:t>
            </w:r>
            <w:r w:rsidRPr="002F27C6">
              <w:rPr>
                <w:b/>
                <w:bCs/>
              </w:rPr>
              <w:t>CCRAA</w:t>
            </w:r>
            <w:r>
              <w:t xml:space="preserve">”) </w:t>
            </w:r>
            <w:r w:rsidRPr="00FC22A2">
              <w:t xml:space="preserve">and Agricom </w:t>
            </w:r>
            <w:r>
              <w:t xml:space="preserve">entered into </w:t>
            </w:r>
            <w:r w:rsidRPr="00FC22A2">
              <w:t xml:space="preserve">a </w:t>
            </w:r>
            <w:r>
              <w:t xml:space="preserve">real estate </w:t>
            </w:r>
            <w:r w:rsidRPr="00FC22A2">
              <w:t>financ</w:t>
            </w:r>
            <w:r>
              <w:t>ial</w:t>
            </w:r>
            <w:r w:rsidRPr="00FC22A2">
              <w:t xml:space="preserve"> leas</w:t>
            </w:r>
            <w:r>
              <w:t>e agreement</w:t>
            </w:r>
            <w:r w:rsidRPr="00FC22A2">
              <w:t xml:space="preserve"> </w:t>
            </w:r>
            <w:r w:rsidR="00C73114">
              <w:t>(</w:t>
            </w:r>
            <w:r w:rsidR="00C73114" w:rsidRPr="00C73114">
              <w:rPr>
                <w:lang w:val="en-US"/>
              </w:rPr>
              <w:t xml:space="preserve">of which only the summary document has been </w:t>
            </w:r>
            <w:r w:rsidR="00C73114">
              <w:rPr>
                <w:lang w:val="en-US"/>
              </w:rPr>
              <w:t>uploaded to the</w:t>
            </w:r>
            <w:r w:rsidR="00C73114" w:rsidRPr="00C73114">
              <w:rPr>
                <w:lang w:val="en-US"/>
              </w:rPr>
              <w:t xml:space="preserve"> VDR </w:t>
            </w:r>
            <w:r w:rsidR="00C73114">
              <w:rPr>
                <w:lang w:val="en-US"/>
              </w:rPr>
              <w:t>“</w:t>
            </w:r>
            <w:r w:rsidR="00C73114" w:rsidRPr="00C73114">
              <w:rPr>
                <w:lang w:val="en-US"/>
              </w:rPr>
              <w:t>financial folder</w:t>
            </w:r>
            <w:r w:rsidR="00C73114">
              <w:rPr>
                <w:lang w:val="en-US"/>
              </w:rPr>
              <w:t xml:space="preserve">”) </w:t>
            </w:r>
            <w:r w:rsidRPr="00FC22A2">
              <w:t xml:space="preserve">for </w:t>
            </w:r>
            <w:r>
              <w:t>a</w:t>
            </w:r>
            <w:r w:rsidRPr="00FC22A2">
              <w:t xml:space="preserve"> property in Fossalta di Piave</w:t>
            </w:r>
            <w:r>
              <w:t>,</w:t>
            </w:r>
            <w:r w:rsidRPr="00FC22A2">
              <w:t xml:space="preserve"> registered in the building register under sheet 5, parcel 605, sub-parcel </w:t>
            </w:r>
            <w:proofErr w:type="gramStart"/>
            <w:r w:rsidRPr="00FC22A2">
              <w:t>1</w:t>
            </w:r>
            <w:r>
              <w:t>;</w:t>
            </w:r>
            <w:proofErr w:type="gramEnd"/>
          </w:p>
          <w:p w14:paraId="44381C3D" w14:textId="77777777" w:rsidR="004F43E5" w:rsidRPr="00FC22A2" w:rsidRDefault="004F43E5" w:rsidP="004F43E5">
            <w:pPr>
              <w:pStyle w:val="ParaLiv1"/>
            </w:pPr>
            <w:r>
              <w:t>o</w:t>
            </w:r>
            <w:r w:rsidRPr="00B948D4">
              <w:t xml:space="preserve">n 28 June 2021, the Agricom quota-holder’s meeting approved </w:t>
            </w:r>
            <w:r>
              <w:t>a</w:t>
            </w:r>
            <w:r w:rsidRPr="00B948D4">
              <w:t xml:space="preserve"> partial and proportional demerger of Agricom </w:t>
            </w:r>
            <w:r>
              <w:t>whereby</w:t>
            </w:r>
            <w:r w:rsidRPr="00B948D4">
              <w:t xml:space="preserve"> part of its assets </w:t>
            </w:r>
            <w:r>
              <w:lastRenderedPageBreak/>
              <w:t>(</w:t>
            </w:r>
            <w:r w:rsidRPr="00FC22A2">
              <w:rPr>
                <w:lang w:val="en-US"/>
              </w:rPr>
              <w:t>incl</w:t>
            </w:r>
            <w:r>
              <w:rPr>
                <w:lang w:val="en-US"/>
              </w:rPr>
              <w:t>.</w:t>
            </w:r>
            <w:r w:rsidRPr="00FC22A2">
              <w:rPr>
                <w:lang w:val="en-US"/>
              </w:rPr>
              <w:t xml:space="preserve"> the </w:t>
            </w:r>
            <w:r>
              <w:rPr>
                <w:lang w:val="en-US"/>
              </w:rPr>
              <w:t>agreement</w:t>
            </w:r>
            <w:r w:rsidRPr="00FC22A2">
              <w:rPr>
                <w:lang w:val="en-US"/>
              </w:rPr>
              <w:t xml:space="preserve"> mentioned above</w:t>
            </w:r>
            <w:r>
              <w:rPr>
                <w:lang w:val="en-US"/>
              </w:rPr>
              <w:t xml:space="preserve">) were transferred </w:t>
            </w:r>
            <w:r w:rsidRPr="00B948D4">
              <w:t xml:space="preserve">to </w:t>
            </w:r>
            <w:r>
              <w:t xml:space="preserve">a </w:t>
            </w:r>
            <w:r w:rsidRPr="00B948D4">
              <w:t xml:space="preserve">newly incorporated </w:t>
            </w:r>
            <w:r w:rsidRPr="00FC22A2">
              <w:t>company</w:t>
            </w:r>
            <w:r>
              <w:t>,</w:t>
            </w:r>
            <w:r w:rsidRPr="00FC22A2">
              <w:t xml:space="preserve"> </w:t>
            </w:r>
            <w:proofErr w:type="gramStart"/>
            <w:r w:rsidRPr="00FC22A2">
              <w:t>IG</w:t>
            </w:r>
            <w:r>
              <w:rPr>
                <w:u w:val="single"/>
              </w:rPr>
              <w:t>;</w:t>
            </w:r>
            <w:proofErr w:type="gramEnd"/>
          </w:p>
          <w:p w14:paraId="37A02C19" w14:textId="5897BEFB" w:rsidR="004F43E5" w:rsidRDefault="004F43E5" w:rsidP="004F43E5">
            <w:pPr>
              <w:pStyle w:val="ParaLiv1"/>
            </w:pPr>
            <w:r>
              <w:t>on 3 August 2021</w:t>
            </w:r>
            <w:r w:rsidR="009317BF">
              <w:t>, as better detailed in the “Low Risk/No Risk” Section of the Report</w:t>
            </w:r>
            <w:r>
              <w:t>: (</w:t>
            </w:r>
            <w:proofErr w:type="spellStart"/>
            <w:r>
              <w:t>i</w:t>
            </w:r>
            <w:proofErr w:type="spellEnd"/>
            <w:r>
              <w:t xml:space="preserve">) Agricom (as tenant) entered into a commercial lease agreement with IG (as landlord) for, among other things, </w:t>
            </w:r>
            <w:r w:rsidRPr="00FC22A2">
              <w:rPr>
                <w:lang w:val="en-US"/>
              </w:rPr>
              <w:t xml:space="preserve">part of the </w:t>
            </w:r>
            <w:r>
              <w:rPr>
                <w:lang w:val="en-US"/>
              </w:rPr>
              <w:t xml:space="preserve">above </w:t>
            </w:r>
            <w:r w:rsidRPr="00FC22A2">
              <w:rPr>
                <w:lang w:val="en-US"/>
              </w:rPr>
              <w:t>building for productive use</w:t>
            </w:r>
            <w:r w:rsidRPr="00152A3E">
              <w:t xml:space="preserve">; </w:t>
            </w:r>
            <w:r>
              <w:t xml:space="preserve">and (ii) D&amp;G (as tenant) entered into a commercial lease agreement with IG (as landlord) for, among other things, the remaining </w:t>
            </w:r>
            <w:r w:rsidRPr="00FC22A2">
              <w:rPr>
                <w:lang w:val="en-US"/>
              </w:rPr>
              <w:t xml:space="preserve">part of the </w:t>
            </w:r>
            <w:r>
              <w:rPr>
                <w:lang w:val="en-US"/>
              </w:rPr>
              <w:t xml:space="preserve">above </w:t>
            </w:r>
            <w:r w:rsidRPr="00FC22A2">
              <w:rPr>
                <w:lang w:val="en-US"/>
              </w:rPr>
              <w:t>building for productive</w:t>
            </w:r>
            <w:r>
              <w:rPr>
                <w:lang w:val="en-US"/>
              </w:rPr>
              <w:t xml:space="preserve"> use</w:t>
            </w:r>
            <w:r>
              <w:t>; and</w:t>
            </w:r>
          </w:p>
          <w:p w14:paraId="16C8900E" w14:textId="77777777" w:rsidR="004F43E5" w:rsidRPr="002F27C6" w:rsidRDefault="004F43E5" w:rsidP="004F43E5">
            <w:pPr>
              <w:pStyle w:val="ParaLiv1"/>
              <w:rPr>
                <w:lang w:val="en-US"/>
              </w:rPr>
            </w:pPr>
            <w:r w:rsidRPr="002F27C6">
              <w:rPr>
                <w:lang w:val="en-US"/>
              </w:rPr>
              <w:t xml:space="preserve">on 30 November 2021, CCRAA </w:t>
            </w:r>
            <w:r>
              <w:rPr>
                <w:lang w:val="en-US"/>
              </w:rPr>
              <w:t>notified</w:t>
            </w:r>
            <w:r w:rsidRPr="002F27C6">
              <w:rPr>
                <w:lang w:val="en-US"/>
              </w:rPr>
              <w:t xml:space="preserve"> IG </w:t>
            </w:r>
            <w:r>
              <w:rPr>
                <w:lang w:val="en-US"/>
              </w:rPr>
              <w:t xml:space="preserve">that it would </w:t>
            </w:r>
            <w:r w:rsidRPr="002F27C6">
              <w:rPr>
                <w:lang w:val="en-US"/>
              </w:rPr>
              <w:t xml:space="preserve">need to </w:t>
            </w:r>
            <w:r>
              <w:rPr>
                <w:lang w:val="en-US"/>
              </w:rPr>
              <w:t>execute</w:t>
            </w:r>
            <w:r w:rsidRPr="002F27C6">
              <w:rPr>
                <w:lang w:val="en-US"/>
              </w:rPr>
              <w:t xml:space="preserve"> </w:t>
            </w:r>
            <w:r>
              <w:rPr>
                <w:lang w:val="en-US"/>
              </w:rPr>
              <w:t>2 additional</w:t>
            </w:r>
            <w:r w:rsidRPr="002F27C6">
              <w:rPr>
                <w:lang w:val="en-US"/>
              </w:rPr>
              <w:t xml:space="preserve"> deeds to the </w:t>
            </w:r>
            <w:r>
              <w:rPr>
                <w:lang w:val="en-US"/>
              </w:rPr>
              <w:t xml:space="preserve">above </w:t>
            </w:r>
            <w:r w:rsidRPr="002F27C6">
              <w:rPr>
                <w:lang w:val="en-US"/>
              </w:rPr>
              <w:t>commercial lease</w:t>
            </w:r>
            <w:r>
              <w:rPr>
                <w:lang w:val="en-US"/>
              </w:rPr>
              <w:t xml:space="preserve"> agreements</w:t>
            </w:r>
            <w:r w:rsidRPr="002F27C6">
              <w:rPr>
                <w:lang w:val="en-US"/>
              </w:rPr>
              <w:t xml:space="preserve"> </w:t>
            </w:r>
            <w:r>
              <w:rPr>
                <w:lang w:val="en-US"/>
              </w:rPr>
              <w:t>whereby, respectively,</w:t>
            </w:r>
            <w:r w:rsidRPr="002F27C6">
              <w:rPr>
                <w:lang w:val="en-US"/>
              </w:rPr>
              <w:t xml:space="preserve"> </w:t>
            </w:r>
            <w:r>
              <w:rPr>
                <w:lang w:val="en-US"/>
              </w:rPr>
              <w:t>each</w:t>
            </w:r>
            <w:r w:rsidRPr="002F27C6">
              <w:rPr>
                <w:lang w:val="en-US"/>
              </w:rPr>
              <w:t xml:space="preserve"> </w:t>
            </w:r>
            <w:r>
              <w:rPr>
                <w:lang w:val="en-US"/>
              </w:rPr>
              <w:t xml:space="preserve">respective </w:t>
            </w:r>
            <w:r w:rsidRPr="002F27C6">
              <w:rPr>
                <w:lang w:val="en-US"/>
              </w:rPr>
              <w:t>tenant: (</w:t>
            </w:r>
            <w:proofErr w:type="spellStart"/>
            <w:r w:rsidRPr="002F27C6">
              <w:rPr>
                <w:lang w:val="en-US"/>
              </w:rPr>
              <w:t>i</w:t>
            </w:r>
            <w:proofErr w:type="spellEnd"/>
            <w:r w:rsidRPr="002F27C6">
              <w:rPr>
                <w:lang w:val="en-US"/>
              </w:rPr>
              <w:t>) assume</w:t>
            </w:r>
            <w:r>
              <w:rPr>
                <w:lang w:val="en-US"/>
              </w:rPr>
              <w:t>s</w:t>
            </w:r>
            <w:r w:rsidRPr="002F27C6">
              <w:rPr>
                <w:lang w:val="en-US"/>
              </w:rPr>
              <w:t xml:space="preserve"> the obligation to release the property to CCRAA </w:t>
            </w:r>
            <w:r>
              <w:rPr>
                <w:lang w:val="en-US"/>
              </w:rPr>
              <w:t xml:space="preserve">if the real estate </w:t>
            </w:r>
            <w:r w:rsidRPr="00FC22A2">
              <w:rPr>
                <w:lang w:val="en-US"/>
              </w:rPr>
              <w:t>financial leas</w:t>
            </w:r>
            <w:r>
              <w:rPr>
                <w:lang w:val="en-US"/>
              </w:rPr>
              <w:t>e agreement</w:t>
            </w:r>
            <w:r w:rsidRPr="002F27C6">
              <w:rPr>
                <w:lang w:val="en-US"/>
              </w:rPr>
              <w:t xml:space="preserve"> terminat</w:t>
            </w:r>
            <w:r>
              <w:rPr>
                <w:lang w:val="en-US"/>
              </w:rPr>
              <w:t>es</w:t>
            </w:r>
            <w:r w:rsidRPr="002F27C6">
              <w:rPr>
                <w:lang w:val="en-US"/>
              </w:rPr>
              <w:t xml:space="preserve"> for any reason; and (ii) </w:t>
            </w:r>
            <w:r w:rsidRPr="00685BB8">
              <w:rPr>
                <w:lang w:val="en-US"/>
              </w:rPr>
              <w:t>acknowledge</w:t>
            </w:r>
            <w:r w:rsidRPr="0030351D">
              <w:rPr>
                <w:lang w:val="en-US"/>
              </w:rPr>
              <w:t>s</w:t>
            </w:r>
            <w:r w:rsidRPr="00685BB8">
              <w:rPr>
                <w:lang w:val="en-US"/>
              </w:rPr>
              <w:t xml:space="preserve"> that</w:t>
            </w:r>
            <w:r w:rsidRPr="002F27C6">
              <w:rPr>
                <w:lang w:val="en-US"/>
              </w:rPr>
              <w:t xml:space="preserve"> the propert</w:t>
            </w:r>
            <w:r>
              <w:rPr>
                <w:lang w:val="en-US"/>
              </w:rPr>
              <w:t>y</w:t>
            </w:r>
            <w:r w:rsidRPr="002F27C6">
              <w:rPr>
                <w:lang w:val="en-US"/>
              </w:rPr>
              <w:t xml:space="preserve"> </w:t>
            </w:r>
            <w:r>
              <w:rPr>
                <w:lang w:val="en-US"/>
              </w:rPr>
              <w:t>is</w:t>
            </w:r>
            <w:r w:rsidRPr="002F27C6">
              <w:rPr>
                <w:lang w:val="en-US"/>
              </w:rPr>
              <w:t xml:space="preserve"> </w:t>
            </w:r>
            <w:r>
              <w:rPr>
                <w:lang w:val="en-US"/>
              </w:rPr>
              <w:t>leased</w:t>
            </w:r>
            <w:r w:rsidRPr="002F27C6">
              <w:rPr>
                <w:lang w:val="en-US"/>
              </w:rPr>
              <w:t xml:space="preserve"> to IG </w:t>
            </w:r>
            <w:r>
              <w:rPr>
                <w:lang w:val="en-US"/>
              </w:rPr>
              <w:t>under</w:t>
            </w:r>
            <w:r w:rsidRPr="002F27C6">
              <w:rPr>
                <w:lang w:val="en-US"/>
              </w:rPr>
              <w:t xml:space="preserve"> </w:t>
            </w:r>
            <w:r>
              <w:rPr>
                <w:lang w:val="en-US"/>
              </w:rPr>
              <w:t xml:space="preserve">the real estate </w:t>
            </w:r>
            <w:r w:rsidRPr="00FC22A2">
              <w:rPr>
                <w:lang w:val="en-US"/>
              </w:rPr>
              <w:t>financial leas</w:t>
            </w:r>
            <w:r>
              <w:rPr>
                <w:lang w:val="en-US"/>
              </w:rPr>
              <w:t xml:space="preserve">e agreement with </w:t>
            </w:r>
            <w:r w:rsidRPr="002F27C6">
              <w:rPr>
                <w:lang w:val="en-US"/>
              </w:rPr>
              <w:t xml:space="preserve">CCRAA. These </w:t>
            </w:r>
            <w:r>
              <w:rPr>
                <w:lang w:val="en-US"/>
              </w:rPr>
              <w:t>notifications</w:t>
            </w:r>
            <w:r w:rsidRPr="002F27C6">
              <w:rPr>
                <w:lang w:val="en-US"/>
              </w:rPr>
              <w:t xml:space="preserve"> would have been equivalent to </w:t>
            </w:r>
            <w:proofErr w:type="spellStart"/>
            <w:r w:rsidRPr="002F27C6">
              <w:rPr>
                <w:lang w:val="en-US"/>
              </w:rPr>
              <w:t>authori</w:t>
            </w:r>
            <w:r>
              <w:rPr>
                <w:lang w:val="en-US"/>
              </w:rPr>
              <w:t>s</w:t>
            </w:r>
            <w:r w:rsidRPr="002F27C6">
              <w:rPr>
                <w:lang w:val="en-US"/>
              </w:rPr>
              <w:t>ation</w:t>
            </w:r>
            <w:proofErr w:type="spellEnd"/>
            <w:r w:rsidRPr="002F27C6">
              <w:rPr>
                <w:lang w:val="en-US"/>
              </w:rPr>
              <w:t xml:space="preserve"> for IG to </w:t>
            </w:r>
            <w:r>
              <w:rPr>
                <w:lang w:val="en-US"/>
              </w:rPr>
              <w:t>lease</w:t>
            </w:r>
            <w:r w:rsidRPr="002F27C6">
              <w:rPr>
                <w:lang w:val="en-US"/>
              </w:rPr>
              <w:t xml:space="preserve"> the property </w:t>
            </w:r>
            <w:r>
              <w:rPr>
                <w:lang w:val="en-US"/>
              </w:rPr>
              <w:t xml:space="preserve">once </w:t>
            </w:r>
            <w:r w:rsidRPr="002F27C6">
              <w:rPr>
                <w:lang w:val="en-US"/>
              </w:rPr>
              <w:t xml:space="preserve">CCRAA </w:t>
            </w:r>
            <w:r>
              <w:rPr>
                <w:lang w:val="en-US"/>
              </w:rPr>
              <w:t xml:space="preserve">had </w:t>
            </w:r>
            <w:r w:rsidRPr="002F27C6">
              <w:rPr>
                <w:lang w:val="en-US"/>
              </w:rPr>
              <w:t xml:space="preserve">received a copy of the </w:t>
            </w:r>
            <w:r>
              <w:rPr>
                <w:lang w:val="en-US"/>
              </w:rPr>
              <w:t>additional deeds</w:t>
            </w:r>
            <w:r w:rsidRPr="002F27C6">
              <w:rPr>
                <w:lang w:val="en-US"/>
              </w:rPr>
              <w:t>.</w:t>
            </w:r>
            <w:r>
              <w:rPr>
                <w:lang w:val="en-US"/>
              </w:rPr>
              <w:t xml:space="preserve"> </w:t>
            </w:r>
          </w:p>
          <w:p w14:paraId="7C2FF341" w14:textId="4E2C2798" w:rsidR="004F43E5" w:rsidRPr="00AB334E" w:rsidRDefault="004F43E5" w:rsidP="004F43E5">
            <w:pPr>
              <w:pStyle w:val="Normale1"/>
              <w:rPr>
                <w:color w:val="FF0000"/>
                <w:lang w:val="en-US"/>
              </w:rPr>
            </w:pPr>
            <w:r w:rsidRPr="007D067E">
              <w:rPr>
                <w:lang w:val="en-US"/>
              </w:rPr>
              <w:t>Based on the Received Information, we understand that: (</w:t>
            </w:r>
            <w:proofErr w:type="spellStart"/>
            <w:r w:rsidRPr="007D067E">
              <w:rPr>
                <w:lang w:val="en-US"/>
              </w:rPr>
              <w:t>i</w:t>
            </w:r>
            <w:proofErr w:type="spellEnd"/>
            <w:r w:rsidRPr="007D067E">
              <w:rPr>
                <w:lang w:val="en-US"/>
              </w:rPr>
              <w:t xml:space="preserve">) </w:t>
            </w:r>
            <w:r>
              <w:rPr>
                <w:lang w:val="en-US"/>
              </w:rPr>
              <w:t>these additional</w:t>
            </w:r>
            <w:r w:rsidRPr="007D067E">
              <w:rPr>
                <w:lang w:val="en-US"/>
              </w:rPr>
              <w:t xml:space="preserve"> deeds were never </w:t>
            </w:r>
            <w:r>
              <w:rPr>
                <w:lang w:val="en-US"/>
              </w:rPr>
              <w:t xml:space="preserve">executed by </w:t>
            </w:r>
            <w:r w:rsidRPr="007D067E">
              <w:rPr>
                <w:lang w:val="en-US"/>
              </w:rPr>
              <w:t xml:space="preserve">IG and, respectively, Agricom and D&amp;G; and (ii) Agricom will </w:t>
            </w:r>
            <w:r>
              <w:rPr>
                <w:lang w:val="en-US"/>
              </w:rPr>
              <w:t xml:space="preserve">ask </w:t>
            </w:r>
            <w:r w:rsidRPr="007D067E">
              <w:rPr>
                <w:lang w:val="en-US"/>
              </w:rPr>
              <w:t xml:space="preserve">CCRAA whether </w:t>
            </w:r>
            <w:r>
              <w:rPr>
                <w:lang w:val="en-US"/>
              </w:rPr>
              <w:t xml:space="preserve">it would be </w:t>
            </w:r>
            <w:r w:rsidRPr="007D067E">
              <w:rPr>
                <w:lang w:val="en-US"/>
              </w:rPr>
              <w:t>possibl</w:t>
            </w:r>
            <w:r>
              <w:rPr>
                <w:lang w:val="en-US"/>
              </w:rPr>
              <w:t>e</w:t>
            </w:r>
            <w:r w:rsidRPr="007D067E">
              <w:rPr>
                <w:lang w:val="en-US"/>
              </w:rPr>
              <w:t xml:space="preserve"> </w:t>
            </w:r>
            <w:r>
              <w:rPr>
                <w:lang w:val="en-US"/>
              </w:rPr>
              <w:t xml:space="preserve">to </w:t>
            </w:r>
            <w:r w:rsidRPr="007D067E">
              <w:rPr>
                <w:lang w:val="en-US"/>
              </w:rPr>
              <w:t xml:space="preserve">send these </w:t>
            </w:r>
            <w:r>
              <w:rPr>
                <w:lang w:val="en-US"/>
              </w:rPr>
              <w:t xml:space="preserve">additional deeds </w:t>
            </w:r>
            <w:r w:rsidR="00C73114">
              <w:rPr>
                <w:lang w:val="en-US"/>
              </w:rPr>
              <w:t>later</w:t>
            </w:r>
            <w:r w:rsidRPr="007D067E">
              <w:rPr>
                <w:lang w:val="en-US"/>
              </w:rPr>
              <w:t>.</w:t>
            </w:r>
          </w:p>
        </w:tc>
        <w:tc>
          <w:tcPr>
            <w:tcW w:w="1362" w:type="pct"/>
            <w:shd w:val="clear" w:color="auto" w:fill="F2F2F2" w:themeFill="background1" w:themeFillShade="F2"/>
          </w:tcPr>
          <w:p w14:paraId="569402DB" w14:textId="74942707" w:rsidR="004F43E5" w:rsidRPr="00AB334E" w:rsidRDefault="004F43E5" w:rsidP="004F43E5">
            <w:pPr>
              <w:pStyle w:val="Normale1"/>
              <w:rPr>
                <w:noProof/>
                <w:lang w:val="en-US"/>
              </w:rPr>
            </w:pPr>
            <w:r>
              <w:rPr>
                <w:noProof/>
                <w:lang w:val="en-US"/>
              </w:rPr>
              <w:lastRenderedPageBreak/>
              <w:t xml:space="preserve">Although </w:t>
            </w:r>
            <w:r w:rsidRPr="007D067E">
              <w:rPr>
                <w:noProof/>
                <w:lang w:val="en-US"/>
              </w:rPr>
              <w:t xml:space="preserve">the relationship with CCRAA appears </w:t>
            </w:r>
            <w:r>
              <w:rPr>
                <w:noProof/>
                <w:lang w:val="en-US"/>
              </w:rPr>
              <w:t xml:space="preserve">to have already been in place for several years </w:t>
            </w:r>
            <w:r w:rsidRPr="007D067E">
              <w:rPr>
                <w:noProof/>
                <w:lang w:val="en-US"/>
              </w:rPr>
              <w:t xml:space="preserve">and </w:t>
            </w:r>
            <w:r>
              <w:rPr>
                <w:noProof/>
                <w:lang w:val="en-US"/>
              </w:rPr>
              <w:t>–</w:t>
            </w:r>
            <w:r w:rsidRPr="007D067E">
              <w:rPr>
                <w:noProof/>
                <w:lang w:val="en-US"/>
              </w:rPr>
              <w:t xml:space="preserve"> despite the transfer of the </w:t>
            </w:r>
            <w:r>
              <w:rPr>
                <w:lang w:val="en-US"/>
              </w:rPr>
              <w:t xml:space="preserve">real estate </w:t>
            </w:r>
            <w:r w:rsidRPr="00FC22A2">
              <w:rPr>
                <w:lang w:val="en-US"/>
              </w:rPr>
              <w:t>financial leas</w:t>
            </w:r>
            <w:r>
              <w:rPr>
                <w:lang w:val="en-US"/>
              </w:rPr>
              <w:t>e agreement</w:t>
            </w:r>
            <w:r w:rsidRPr="00FC22A2">
              <w:rPr>
                <w:lang w:val="en-US"/>
              </w:rPr>
              <w:t xml:space="preserve"> </w:t>
            </w:r>
            <w:r w:rsidRPr="007D067E">
              <w:rPr>
                <w:noProof/>
                <w:lang w:val="en-US"/>
              </w:rPr>
              <w:t xml:space="preserve">from Agricom to IG </w:t>
            </w:r>
            <w:r>
              <w:rPr>
                <w:noProof/>
                <w:lang w:val="en-US"/>
              </w:rPr>
              <w:t>–</w:t>
            </w:r>
            <w:r w:rsidRPr="007D067E">
              <w:rPr>
                <w:noProof/>
                <w:lang w:val="en-US"/>
              </w:rPr>
              <w:t xml:space="preserve"> Agricom and D&amp;G </w:t>
            </w:r>
            <w:r>
              <w:rPr>
                <w:noProof/>
                <w:lang w:val="en-US"/>
              </w:rPr>
              <w:t xml:space="preserve">still </w:t>
            </w:r>
            <w:r w:rsidRPr="007D067E">
              <w:rPr>
                <w:noProof/>
                <w:lang w:val="en-US"/>
              </w:rPr>
              <w:t xml:space="preserve">use this property to carry out </w:t>
            </w:r>
            <w:r>
              <w:rPr>
                <w:noProof/>
                <w:lang w:val="en-US"/>
              </w:rPr>
              <w:t xml:space="preserve">their </w:t>
            </w:r>
            <w:r w:rsidRPr="007D067E">
              <w:rPr>
                <w:noProof/>
                <w:lang w:val="en-US"/>
              </w:rPr>
              <w:t>business, we suggest</w:t>
            </w:r>
            <w:r>
              <w:rPr>
                <w:noProof/>
                <w:lang w:val="en-US"/>
              </w:rPr>
              <w:t xml:space="preserve"> including </w:t>
            </w:r>
            <w:r w:rsidRPr="0069010F">
              <w:rPr>
                <w:noProof/>
                <w:lang w:val="en-US"/>
              </w:rPr>
              <w:t xml:space="preserve">in the </w:t>
            </w:r>
            <w:r>
              <w:rPr>
                <w:noProof/>
                <w:lang w:val="en-US"/>
              </w:rPr>
              <w:t>Agreement</w:t>
            </w:r>
            <w:r w:rsidRPr="0069010F">
              <w:rPr>
                <w:noProof/>
                <w:lang w:val="en-US"/>
              </w:rPr>
              <w:t xml:space="preserve"> a</w:t>
            </w:r>
            <w:r>
              <w:rPr>
                <w:noProof/>
                <w:lang w:val="en-US"/>
              </w:rPr>
              <w:t xml:space="preserve"> </w:t>
            </w:r>
            <w:r w:rsidRPr="00F47AEB">
              <w:rPr>
                <w:noProof/>
                <w:lang w:val="en-US"/>
              </w:rPr>
              <w:t>Seller’s pre-closing undertaking</w:t>
            </w:r>
            <w:r w:rsidRPr="0069010F">
              <w:rPr>
                <w:noProof/>
                <w:lang w:val="en-US"/>
              </w:rPr>
              <w:t xml:space="preserve"> to provide evidence of </w:t>
            </w:r>
            <w:r>
              <w:rPr>
                <w:noProof/>
                <w:lang w:val="en-US"/>
              </w:rPr>
              <w:t xml:space="preserve">the </w:t>
            </w:r>
            <w:r>
              <w:rPr>
                <w:noProof/>
                <w:lang w:val="en-US"/>
              </w:rPr>
              <w:lastRenderedPageBreak/>
              <w:t>Companies’</w:t>
            </w:r>
            <w:r w:rsidRPr="0069010F">
              <w:rPr>
                <w:noProof/>
                <w:lang w:val="en-US"/>
              </w:rPr>
              <w:t xml:space="preserve"> late fulfillment of </w:t>
            </w:r>
            <w:r>
              <w:rPr>
                <w:noProof/>
                <w:lang w:val="en-US"/>
              </w:rPr>
              <w:t>their</w:t>
            </w:r>
            <w:r w:rsidRPr="0069010F">
              <w:rPr>
                <w:noProof/>
                <w:lang w:val="en-US"/>
              </w:rPr>
              <w:t xml:space="preserve"> obligations</w:t>
            </w:r>
            <w:r>
              <w:rPr>
                <w:noProof/>
                <w:lang w:val="en-US"/>
              </w:rPr>
              <w:t>.</w:t>
            </w:r>
          </w:p>
        </w:tc>
      </w:tr>
      <w:tr w:rsidR="00B5743C" w:rsidRPr="0035193A" w14:paraId="07D08B47" w14:textId="77777777" w:rsidTr="00C060F7">
        <w:trPr>
          <w:trHeight w:val="395"/>
        </w:trPr>
        <w:tc>
          <w:tcPr>
            <w:tcW w:w="185" w:type="pct"/>
            <w:shd w:val="clear" w:color="auto" w:fill="F2F2F2" w:themeFill="background1" w:themeFillShade="F2"/>
          </w:tcPr>
          <w:p w14:paraId="2040E275" w14:textId="77777777" w:rsidR="00B5743C" w:rsidRPr="00286374" w:rsidRDefault="00B5743C" w:rsidP="00B5743C">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743C6569" w14:textId="61CE385E" w:rsidR="00B5743C" w:rsidRPr="002F27C6" w:rsidRDefault="00B5743C" w:rsidP="00B5743C">
            <w:pPr>
              <w:pStyle w:val="Normale1"/>
              <w:rPr>
                <w:b/>
                <w:bCs/>
              </w:rPr>
            </w:pPr>
            <w:r>
              <w:rPr>
                <w:b/>
                <w:szCs w:val="24"/>
              </w:rPr>
              <w:t xml:space="preserve">Agricom - </w:t>
            </w:r>
            <w:r w:rsidRPr="009F353E">
              <w:rPr>
                <w:b/>
                <w:bCs/>
                <w:lang w:val="en-US"/>
              </w:rPr>
              <w:t>Fire prevention</w:t>
            </w:r>
          </w:p>
        </w:tc>
        <w:tc>
          <w:tcPr>
            <w:tcW w:w="2309" w:type="pct"/>
            <w:shd w:val="clear" w:color="auto" w:fill="F2F2F2" w:themeFill="background1" w:themeFillShade="F2"/>
          </w:tcPr>
          <w:p w14:paraId="35C724D3" w14:textId="77777777" w:rsidR="00B5743C" w:rsidRPr="009D0793" w:rsidRDefault="00B5743C" w:rsidP="00C73114">
            <w:pPr>
              <w:pStyle w:val="Normale1"/>
            </w:pPr>
            <w:r>
              <w:t xml:space="preserve">As to the two </w:t>
            </w:r>
            <w:r w:rsidRPr="009D0793">
              <w:t xml:space="preserve">the </w:t>
            </w:r>
            <w:r w:rsidRPr="00EF6387">
              <w:t>Fossalta Plants</w:t>
            </w:r>
            <w:r w:rsidRPr="009D0793">
              <w:t>, we were provided with:</w:t>
            </w:r>
          </w:p>
          <w:p w14:paraId="33DC8C6B" w14:textId="79633D83" w:rsidR="00B5743C" w:rsidRPr="009D0793" w:rsidRDefault="001E6744" w:rsidP="001E6744">
            <w:pPr>
              <w:pStyle w:val="ParaLiv1"/>
            </w:pPr>
            <w:r>
              <w:t>A</w:t>
            </w:r>
            <w:r w:rsidR="00B5743C">
              <w:t>s</w:t>
            </w:r>
            <w:r w:rsidR="00B5743C" w:rsidRPr="009D0793">
              <w:t xml:space="preserve"> to </w:t>
            </w:r>
            <w:r w:rsidR="00B5743C">
              <w:t xml:space="preserve">both </w:t>
            </w:r>
            <w:r w:rsidR="00B5743C" w:rsidRPr="009D0793">
              <w:t>the Fossalta Plants, a fire prevention self-declaration (</w:t>
            </w:r>
            <w:proofErr w:type="spellStart"/>
            <w:r w:rsidR="00B5743C" w:rsidRPr="006F258D">
              <w:rPr>
                <w:i/>
                <w:iCs/>
              </w:rPr>
              <w:t>segnalazione</w:t>
            </w:r>
            <w:proofErr w:type="spellEnd"/>
            <w:r w:rsidR="00B5743C" w:rsidRPr="006F258D">
              <w:rPr>
                <w:i/>
                <w:iCs/>
              </w:rPr>
              <w:t xml:space="preserve"> </w:t>
            </w:r>
            <w:proofErr w:type="spellStart"/>
            <w:r w:rsidR="00B5743C" w:rsidRPr="006F258D">
              <w:rPr>
                <w:i/>
                <w:iCs/>
              </w:rPr>
              <w:t>certificata</w:t>
            </w:r>
            <w:proofErr w:type="spellEnd"/>
            <w:r w:rsidR="00B5743C" w:rsidRPr="006F258D">
              <w:rPr>
                <w:i/>
                <w:iCs/>
              </w:rPr>
              <w:t xml:space="preserve"> di </w:t>
            </w:r>
            <w:proofErr w:type="spellStart"/>
            <w:r w:rsidR="00B5743C" w:rsidRPr="006F258D">
              <w:rPr>
                <w:i/>
                <w:iCs/>
              </w:rPr>
              <w:t>inizio</w:t>
            </w:r>
            <w:proofErr w:type="spellEnd"/>
            <w:r w:rsidR="00B5743C" w:rsidRPr="006F258D">
              <w:rPr>
                <w:i/>
                <w:iCs/>
              </w:rPr>
              <w:t xml:space="preserve"> </w:t>
            </w:r>
            <w:proofErr w:type="spellStart"/>
            <w:r w:rsidR="00B5743C" w:rsidRPr="006F258D">
              <w:rPr>
                <w:i/>
                <w:iCs/>
              </w:rPr>
              <w:t>attività</w:t>
            </w:r>
            <w:proofErr w:type="spellEnd"/>
            <w:r w:rsidR="00B5743C" w:rsidRPr="009D0793">
              <w:t>, “</w:t>
            </w:r>
            <w:r w:rsidR="00B5743C" w:rsidRPr="003E4B85">
              <w:rPr>
                <w:b/>
                <w:bCs/>
              </w:rPr>
              <w:t>SCIA</w:t>
            </w:r>
            <w:r w:rsidR="00B5743C" w:rsidRPr="009D0793">
              <w:t xml:space="preserve">”) for </w:t>
            </w:r>
            <w:r w:rsidR="00B5743C" w:rsidRPr="00592F8C">
              <w:t>activity 27.3.C</w:t>
            </w:r>
            <w:r w:rsidR="00B5743C" w:rsidRPr="00592F8C">
              <w:rPr>
                <w:rStyle w:val="FootnoteReference"/>
                <w:lang w:val="en-US"/>
              </w:rPr>
              <w:footnoteReference w:id="3"/>
            </w:r>
            <w:r w:rsidR="00B5743C" w:rsidRPr="00592F8C">
              <w:t>, dated</w:t>
            </w:r>
            <w:r w:rsidR="00B5743C" w:rsidRPr="009D0793">
              <w:t xml:space="preserve"> 14</w:t>
            </w:r>
            <w:r w:rsidR="00B5743C">
              <w:t xml:space="preserve"> February </w:t>
            </w:r>
            <w:r w:rsidR="00B5743C" w:rsidRPr="009D0793">
              <w:t>2022 (dossier no. P/51735)</w:t>
            </w:r>
            <w:r w:rsidR="00B5743C">
              <w:t>. I</w:t>
            </w:r>
            <w:r w:rsidR="00B5743C" w:rsidRPr="009D0793">
              <w:t>n this regard, through the Q&amp;A Process, we asked to be provided with the relevant fire prevention certificate (</w:t>
            </w:r>
            <w:proofErr w:type="spellStart"/>
            <w:r w:rsidR="00B5743C" w:rsidRPr="006F258D">
              <w:rPr>
                <w:i/>
                <w:iCs/>
              </w:rPr>
              <w:t>certificato</w:t>
            </w:r>
            <w:proofErr w:type="spellEnd"/>
            <w:r w:rsidR="00B5743C" w:rsidRPr="006F258D">
              <w:rPr>
                <w:i/>
                <w:iCs/>
              </w:rPr>
              <w:t xml:space="preserve"> di </w:t>
            </w:r>
            <w:proofErr w:type="spellStart"/>
            <w:r w:rsidR="00B5743C" w:rsidRPr="006F258D">
              <w:rPr>
                <w:i/>
                <w:iCs/>
              </w:rPr>
              <w:t>prevenzione</w:t>
            </w:r>
            <w:proofErr w:type="spellEnd"/>
            <w:r w:rsidR="00B5743C" w:rsidRPr="006F258D">
              <w:rPr>
                <w:i/>
                <w:iCs/>
              </w:rPr>
              <w:t xml:space="preserve"> </w:t>
            </w:r>
            <w:proofErr w:type="spellStart"/>
            <w:r w:rsidR="00B5743C" w:rsidRPr="006F258D">
              <w:rPr>
                <w:i/>
                <w:iCs/>
              </w:rPr>
              <w:t>incendi</w:t>
            </w:r>
            <w:proofErr w:type="spellEnd"/>
            <w:r w:rsidR="00B5743C">
              <w:t>, the</w:t>
            </w:r>
            <w:r w:rsidR="00B5743C" w:rsidRPr="009D0793">
              <w:t xml:space="preserve"> “</w:t>
            </w:r>
            <w:r w:rsidR="00B5743C" w:rsidRPr="00B3414A">
              <w:rPr>
                <w:b/>
                <w:bCs/>
              </w:rPr>
              <w:t>CPI</w:t>
            </w:r>
            <w:r w:rsidR="00B5743C" w:rsidRPr="009D0793">
              <w:t>”)</w:t>
            </w:r>
            <w:r w:rsidR="00B5743C">
              <w:t xml:space="preserve"> and we were informed that, a</w:t>
            </w:r>
            <w:r w:rsidR="00B5743C" w:rsidRPr="00B11F2C">
              <w:t xml:space="preserve">s of today, Agricom </w:t>
            </w:r>
            <w:r w:rsidR="00B5743C">
              <w:t>has not been issued the relevant</w:t>
            </w:r>
            <w:r w:rsidR="00B5743C" w:rsidRPr="00B11F2C">
              <w:t xml:space="preserve"> CPI</w:t>
            </w:r>
            <w:r w:rsidR="00B5743C">
              <w:t xml:space="preserve"> yet </w:t>
            </w:r>
            <w:r w:rsidR="00B5743C" w:rsidRPr="00B11F2C">
              <w:t xml:space="preserve">due to </w:t>
            </w:r>
            <w:r w:rsidR="00B5743C">
              <w:t>a delay attributable to the competent fire brigade</w:t>
            </w:r>
            <w:r w:rsidR="00B5743C" w:rsidRPr="009F7DDD">
              <w:t>.</w:t>
            </w:r>
          </w:p>
          <w:p w14:paraId="2F03AF93" w14:textId="6957EC78" w:rsidR="00B5743C" w:rsidRPr="009D0793" w:rsidRDefault="001E6744" w:rsidP="001E6744">
            <w:pPr>
              <w:pStyle w:val="ParaLiv1"/>
            </w:pPr>
            <w:r>
              <w:t>A</w:t>
            </w:r>
            <w:r w:rsidR="00B5743C">
              <w:t>s</w:t>
            </w:r>
            <w:r w:rsidR="00B5743C" w:rsidRPr="009D0793">
              <w:t xml:space="preserve"> to the Fossalta 36</w:t>
            </w:r>
            <w:r w:rsidR="00B5743C">
              <w:t xml:space="preserve"> </w:t>
            </w:r>
            <w:r w:rsidR="00B5743C" w:rsidRPr="009D0793">
              <w:t>Plant, a periodical fire prevention renewal for activity 49.</w:t>
            </w:r>
            <w:proofErr w:type="gramStart"/>
            <w:r w:rsidR="00B5743C" w:rsidRPr="009D0793">
              <w:t>1.A</w:t>
            </w:r>
            <w:proofErr w:type="gramEnd"/>
            <w:r w:rsidR="00B5743C" w:rsidRPr="009D0793">
              <w:rPr>
                <w:rStyle w:val="FootnoteReference"/>
                <w:lang w:val="en-US"/>
              </w:rPr>
              <w:footnoteReference w:id="4"/>
            </w:r>
            <w:r w:rsidR="00B5743C" w:rsidRPr="009D0793">
              <w:t>, dated 20</w:t>
            </w:r>
            <w:r w:rsidR="00B5743C">
              <w:t xml:space="preserve"> February </w:t>
            </w:r>
            <w:r w:rsidR="00B5743C" w:rsidRPr="009D0793">
              <w:t>2023 (dossier no. P/51735)</w:t>
            </w:r>
            <w:r>
              <w:t>.</w:t>
            </w:r>
          </w:p>
          <w:p w14:paraId="3B7377EA" w14:textId="0686C76F" w:rsidR="00B5743C" w:rsidRPr="009D0793" w:rsidRDefault="001E6744" w:rsidP="001E6744">
            <w:pPr>
              <w:pStyle w:val="ParaLiv1"/>
            </w:pPr>
            <w:r>
              <w:t>A</w:t>
            </w:r>
            <w:r w:rsidR="00B5743C">
              <w:t>s</w:t>
            </w:r>
            <w:r w:rsidR="00B5743C" w:rsidRPr="009D0793">
              <w:t xml:space="preserve"> to the Fossalta 34</w:t>
            </w:r>
            <w:r w:rsidR="00B5743C">
              <w:t xml:space="preserve"> </w:t>
            </w:r>
            <w:r w:rsidR="00B5743C" w:rsidRPr="009D0793">
              <w:t>Plant, a periodical fire prevention renewal for activity 13.</w:t>
            </w:r>
            <w:proofErr w:type="gramStart"/>
            <w:r w:rsidR="00B5743C" w:rsidRPr="009D0793">
              <w:t>1.A</w:t>
            </w:r>
            <w:proofErr w:type="gramEnd"/>
            <w:r w:rsidR="00B5743C" w:rsidRPr="009D0793">
              <w:rPr>
                <w:rStyle w:val="FootnoteReference"/>
                <w:lang w:val="en-US"/>
              </w:rPr>
              <w:footnoteReference w:id="5"/>
            </w:r>
            <w:r w:rsidR="00B5743C" w:rsidRPr="009D0793">
              <w:t>, dated 2</w:t>
            </w:r>
            <w:r w:rsidR="00B5743C">
              <w:t xml:space="preserve"> May </w:t>
            </w:r>
            <w:r w:rsidR="00B5743C" w:rsidRPr="009D0793">
              <w:t>2023 (dossier no. P/60501).</w:t>
            </w:r>
          </w:p>
          <w:p w14:paraId="57CC19DB" w14:textId="77777777" w:rsidR="00B5743C" w:rsidRDefault="00B5743C" w:rsidP="00B5743C">
            <w:pPr>
              <w:rPr>
                <w:lang w:val="en-US"/>
              </w:rPr>
            </w:pPr>
            <w:r>
              <w:rPr>
                <w:lang w:val="en-US"/>
              </w:rPr>
              <w:t>As to the Monastier Plant, we were provided with:</w:t>
            </w:r>
          </w:p>
          <w:p w14:paraId="4C08DC32" w14:textId="77777777" w:rsidR="00B5743C" w:rsidRDefault="00B5743C" w:rsidP="001E6744">
            <w:pPr>
              <w:pStyle w:val="ParaLiv1"/>
            </w:pPr>
            <w:r>
              <w:lastRenderedPageBreak/>
              <w:t xml:space="preserve">a </w:t>
            </w:r>
            <w:r w:rsidRPr="00B7139B">
              <w:t>CPI for activities 74.3.C</w:t>
            </w:r>
            <w:r>
              <w:rPr>
                <w:rStyle w:val="FootnoteReference"/>
                <w:lang w:val="en-US"/>
              </w:rPr>
              <w:footnoteReference w:id="6"/>
            </w:r>
            <w:r w:rsidRPr="00B7139B">
              <w:t>; 2.</w:t>
            </w:r>
            <w:proofErr w:type="gramStart"/>
            <w:r w:rsidRPr="00B7139B">
              <w:t>1.B</w:t>
            </w:r>
            <w:proofErr w:type="gramEnd"/>
            <w:r>
              <w:rPr>
                <w:rStyle w:val="FootnoteReference"/>
                <w:lang w:val="en-US"/>
              </w:rPr>
              <w:footnoteReference w:id="7"/>
            </w:r>
            <w:r w:rsidRPr="00B7139B">
              <w:t>; 4.5.B</w:t>
            </w:r>
            <w:r>
              <w:rPr>
                <w:rStyle w:val="FootnoteReference"/>
                <w:lang w:val="en-US"/>
              </w:rPr>
              <w:footnoteReference w:id="8"/>
            </w:r>
            <w:r w:rsidRPr="00B7139B">
              <w:t>; 1.1.C</w:t>
            </w:r>
            <w:r>
              <w:rPr>
                <w:rStyle w:val="FootnoteReference"/>
                <w:lang w:val="en-US"/>
              </w:rPr>
              <w:footnoteReference w:id="9"/>
            </w:r>
            <w:r>
              <w:t>,</w:t>
            </w:r>
            <w:r w:rsidRPr="00B7139B">
              <w:t xml:space="preserve"> </w:t>
            </w:r>
            <w:r>
              <w:t xml:space="preserve">issued by the </w:t>
            </w:r>
            <w:r w:rsidRPr="0004495D">
              <w:t>Treviso Fire Brigade</w:t>
            </w:r>
            <w:r>
              <w:t xml:space="preserve">, dated 2 March 2022 and valid until </w:t>
            </w:r>
            <w:r w:rsidRPr="00B406A1">
              <w:t>14</w:t>
            </w:r>
            <w:r>
              <w:t xml:space="preserve"> February </w:t>
            </w:r>
            <w:r w:rsidRPr="00B406A1">
              <w:t>2027</w:t>
            </w:r>
            <w:r w:rsidRPr="00AD1676">
              <w:t xml:space="preserve"> (dossier no.</w:t>
            </w:r>
            <w:r w:rsidRPr="00B406A1">
              <w:rPr>
                <w:b/>
                <w:bCs/>
              </w:rPr>
              <w:t xml:space="preserve"> </w:t>
            </w:r>
            <w:r w:rsidRPr="00E20605">
              <w:t>P/39975)</w:t>
            </w:r>
            <w:r>
              <w:t>;</w:t>
            </w:r>
          </w:p>
          <w:p w14:paraId="0AF44AC0" w14:textId="26085353" w:rsidR="00B5743C" w:rsidRDefault="00B5743C" w:rsidP="001E6744">
            <w:pPr>
              <w:pStyle w:val="ParaLiv1"/>
            </w:pPr>
            <w:r w:rsidRPr="00592F8C">
              <w:t>a periodical fire prevention renewal for activities 36.2.C</w:t>
            </w:r>
            <w:r>
              <w:rPr>
                <w:rStyle w:val="FootnoteReference"/>
                <w:lang w:val="en-US"/>
              </w:rPr>
              <w:footnoteReference w:id="10"/>
            </w:r>
            <w:r w:rsidRPr="00592F8C">
              <w:t>; 49.1.A; 13.1.A and 27.2.C</w:t>
            </w:r>
            <w:r>
              <w:rPr>
                <w:rStyle w:val="FootnoteReference"/>
                <w:lang w:val="en-US"/>
              </w:rPr>
              <w:footnoteReference w:id="11"/>
            </w:r>
            <w:r w:rsidRPr="00592F8C">
              <w:t>, dated 5 November 2018 and valid until 7 November 2023 (dossier no. P/39975). In this regard, through the Q&amp;A Process, we asked to be provided with the relevant CPI;</w:t>
            </w:r>
            <w:r w:rsidR="001E6744">
              <w:t xml:space="preserve"> and</w:t>
            </w:r>
          </w:p>
          <w:p w14:paraId="4C0B7537" w14:textId="58E46065" w:rsidR="00B5743C" w:rsidRPr="00FC22A2" w:rsidRDefault="00B5743C" w:rsidP="001E6744">
            <w:pPr>
              <w:pStyle w:val="ParaLiv1"/>
            </w:pPr>
            <w:r w:rsidRPr="00592F8C">
              <w:t>a periodical fire prevention renewal request for activity 4.</w:t>
            </w:r>
            <w:proofErr w:type="gramStart"/>
            <w:r w:rsidRPr="00592F8C">
              <w:t>3.A</w:t>
            </w:r>
            <w:proofErr w:type="gramEnd"/>
            <w:r w:rsidRPr="009D0793">
              <w:rPr>
                <w:rStyle w:val="FootnoteReference"/>
                <w:lang w:val="en-US"/>
              </w:rPr>
              <w:footnoteReference w:id="12"/>
            </w:r>
            <w:r w:rsidRPr="00592F8C">
              <w:t>, dated 20 January 2022 (dossier no. P/39975).</w:t>
            </w:r>
          </w:p>
        </w:tc>
        <w:tc>
          <w:tcPr>
            <w:tcW w:w="1362" w:type="pct"/>
            <w:shd w:val="clear" w:color="auto" w:fill="F2F2F2" w:themeFill="background1" w:themeFillShade="F2"/>
          </w:tcPr>
          <w:p w14:paraId="1799DBA1" w14:textId="099063B3" w:rsidR="00B5743C" w:rsidRDefault="00B5743C" w:rsidP="00B5743C">
            <w:pPr>
              <w:pStyle w:val="Normale1"/>
              <w:rPr>
                <w:noProof/>
              </w:rPr>
            </w:pPr>
            <w:r>
              <w:rPr>
                <w:noProof/>
              </w:rPr>
              <w:lastRenderedPageBreak/>
              <w:t xml:space="preserve">We suggest </w:t>
            </w:r>
            <w:r w:rsidRPr="00B3414A">
              <w:rPr>
                <w:noProof/>
              </w:rPr>
              <w:t>including appropriate R&amp;Ws in the Agreement</w:t>
            </w:r>
            <w:r w:rsidR="001E6744">
              <w:rPr>
                <w:noProof/>
              </w:rPr>
              <w:t xml:space="preserve"> covering this matter.</w:t>
            </w:r>
          </w:p>
          <w:p w14:paraId="6E9C936C" w14:textId="77777777" w:rsidR="00B5743C" w:rsidRDefault="00B5743C" w:rsidP="00B5743C">
            <w:pPr>
              <w:pStyle w:val="Normale1"/>
              <w:rPr>
                <w:noProof/>
                <w:lang w:val="en-US"/>
              </w:rPr>
            </w:pPr>
          </w:p>
        </w:tc>
      </w:tr>
    </w:tbl>
    <w:p w14:paraId="5EF0E570" w14:textId="4655246E" w:rsidR="00497FDF" w:rsidRPr="00781BB1" w:rsidRDefault="002F3186" w:rsidP="00011EDC">
      <w:pPr>
        <w:pStyle w:val="TitoloLiv1"/>
        <w:shd w:val="clear" w:color="auto" w:fill="BFBFBF" w:themeFill="background1" w:themeFillShade="BF"/>
        <w:spacing w:before="360" w:after="360"/>
        <w:jc w:val="center"/>
        <w:rPr>
          <w:color w:val="FFFFFF" w:themeColor="background1"/>
          <w:sz w:val="32"/>
          <w:szCs w:val="32"/>
        </w:rPr>
      </w:pPr>
      <w:r w:rsidRPr="00011EDC">
        <w:rPr>
          <w:sz w:val="32"/>
          <w:szCs w:val="32"/>
        </w:rPr>
        <w:t>Labour</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4F43E5" w:rsidRPr="00286374" w14:paraId="2812F3FD" w14:textId="77777777" w:rsidTr="0033565D">
        <w:trPr>
          <w:tblHeader/>
        </w:trPr>
        <w:tc>
          <w:tcPr>
            <w:tcW w:w="185" w:type="pct"/>
            <w:shd w:val="clear" w:color="auto" w:fill="FFC000"/>
          </w:tcPr>
          <w:p w14:paraId="08C4466D" w14:textId="77777777" w:rsidR="004F43E5" w:rsidRPr="00FF2A7A" w:rsidRDefault="004F43E5" w:rsidP="0033565D">
            <w:pPr>
              <w:spacing w:before="120" w:line="240" w:lineRule="auto"/>
              <w:jc w:val="center"/>
              <w:rPr>
                <w:b/>
                <w:smallCaps/>
                <w:color w:val="FFFFFF" w:themeColor="background1"/>
                <w:szCs w:val="24"/>
                <w:lang w:val="en-GB"/>
              </w:rPr>
            </w:pPr>
            <w:bookmarkStart w:id="7" w:name="_Hlk145576629"/>
            <w:r w:rsidRPr="00FF2A7A">
              <w:rPr>
                <w:b/>
                <w:smallCaps/>
                <w:color w:val="FFFFFF" w:themeColor="background1"/>
                <w:szCs w:val="24"/>
                <w:lang w:val="en-GB"/>
              </w:rPr>
              <w:lastRenderedPageBreak/>
              <w:t>No</w:t>
            </w:r>
          </w:p>
        </w:tc>
        <w:tc>
          <w:tcPr>
            <w:tcW w:w="1144" w:type="pct"/>
            <w:shd w:val="clear" w:color="auto" w:fill="FFC000"/>
          </w:tcPr>
          <w:p w14:paraId="6CCE87B4" w14:textId="77777777" w:rsidR="004F43E5" w:rsidRPr="00FF2A7A" w:rsidRDefault="004F43E5" w:rsidP="0033565D">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FC000"/>
          </w:tcPr>
          <w:p w14:paraId="4A3908DD"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FFC000"/>
          </w:tcPr>
          <w:p w14:paraId="0915E586"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4F43E5" w:rsidRPr="0035193A" w14:paraId="26B80E96" w14:textId="77777777" w:rsidTr="0033565D">
        <w:trPr>
          <w:trHeight w:val="395"/>
        </w:trPr>
        <w:tc>
          <w:tcPr>
            <w:tcW w:w="185" w:type="pct"/>
            <w:shd w:val="clear" w:color="auto" w:fill="F2F2F2" w:themeFill="background1" w:themeFillShade="F2"/>
          </w:tcPr>
          <w:p w14:paraId="7A26EE20" w14:textId="77777777" w:rsidR="004F43E5" w:rsidRPr="00286374" w:rsidRDefault="004F43E5" w:rsidP="0033565D">
            <w:pPr>
              <w:pStyle w:val="ListParagraph"/>
              <w:numPr>
                <w:ilvl w:val="0"/>
                <w:numId w:val="35"/>
              </w:numPr>
              <w:spacing w:before="120" w:line="240" w:lineRule="auto"/>
              <w:rPr>
                <w:b/>
                <w:szCs w:val="24"/>
                <w:lang w:val="en-GB"/>
              </w:rPr>
            </w:pPr>
            <w:bookmarkStart w:id="8" w:name="_Hlk145576525"/>
          </w:p>
        </w:tc>
        <w:tc>
          <w:tcPr>
            <w:tcW w:w="1144" w:type="pct"/>
            <w:shd w:val="clear" w:color="auto" w:fill="F2F2F2" w:themeFill="background1" w:themeFillShade="F2"/>
          </w:tcPr>
          <w:p w14:paraId="428A2AD3" w14:textId="77777777" w:rsidR="004F43E5" w:rsidRPr="006E64FA" w:rsidRDefault="004F43E5" w:rsidP="0033565D">
            <w:pPr>
              <w:pStyle w:val="Normale1"/>
              <w:rPr>
                <w:b/>
                <w:bCs/>
              </w:rPr>
            </w:pPr>
            <w:r w:rsidRPr="006E64FA">
              <w:rPr>
                <w:b/>
                <w:bCs/>
              </w:rPr>
              <w:t>Agricom – Non-compete covenant binding a key employee</w:t>
            </w:r>
          </w:p>
        </w:tc>
        <w:tc>
          <w:tcPr>
            <w:tcW w:w="2309" w:type="pct"/>
            <w:shd w:val="clear" w:color="auto" w:fill="F2F2F2" w:themeFill="background1" w:themeFillShade="F2"/>
          </w:tcPr>
          <w:p w14:paraId="4999BB64" w14:textId="50EE779D" w:rsidR="004F43E5" w:rsidRPr="005E3C47" w:rsidRDefault="004F43E5" w:rsidP="0033565D">
            <w:pPr>
              <w:pStyle w:val="Normale1"/>
              <w:rPr>
                <w:b/>
                <w:bCs/>
                <w:u w:val="single"/>
              </w:rPr>
            </w:pPr>
            <w:r w:rsidRPr="005E3C47">
              <w:rPr>
                <w:b/>
                <w:bCs/>
                <w:u w:val="single"/>
              </w:rPr>
              <w:t xml:space="preserve">NCC binding a key Agricom </w:t>
            </w:r>
            <w:proofErr w:type="gramStart"/>
            <w:r w:rsidRPr="005E3C47">
              <w:rPr>
                <w:b/>
                <w:bCs/>
                <w:u w:val="single"/>
              </w:rPr>
              <w:t>employee</w:t>
            </w:r>
            <w:proofErr w:type="gramEnd"/>
          </w:p>
          <w:p w14:paraId="29B6C3E5" w14:textId="77777777" w:rsidR="004F43E5" w:rsidRPr="0046151C" w:rsidRDefault="004F43E5" w:rsidP="0033565D">
            <w:pPr>
              <w:pStyle w:val="Normale1"/>
            </w:pPr>
            <w:r w:rsidRPr="0046151C">
              <w:t>The Reviewed Documentation includes a copy of a non-compete covenant (“</w:t>
            </w:r>
            <w:r w:rsidRPr="0046151C">
              <w:rPr>
                <w:b/>
                <w:bCs/>
              </w:rPr>
              <w:t>NCC</w:t>
            </w:r>
            <w:r w:rsidRPr="0046151C">
              <w:t xml:space="preserve">”) </w:t>
            </w:r>
            <w:r w:rsidRPr="00262E79">
              <w:t xml:space="preserve">dated 17 November 2020 </w:t>
            </w:r>
            <w:r w:rsidRPr="0046151C">
              <w:t xml:space="preserve">that binds a key Agricom employee </w:t>
            </w:r>
            <w:r w:rsidRPr="0046151C">
              <w:rPr>
                <w:lang w:val="en-US"/>
              </w:rPr>
              <w:t xml:space="preserve">(whose name appears to have been redacted) </w:t>
            </w:r>
            <w:r w:rsidRPr="0046151C">
              <w:t>and has the following main provisions:</w:t>
            </w:r>
          </w:p>
          <w:p w14:paraId="6385F67D" w14:textId="20103859" w:rsidR="004F43E5" w:rsidRPr="0046151C" w:rsidRDefault="00122F3B" w:rsidP="0033565D">
            <w:pPr>
              <w:pStyle w:val="ParaLiv1"/>
            </w:pPr>
            <w:r w:rsidRPr="0046151C">
              <w:rPr>
                <w:u w:val="single"/>
              </w:rPr>
              <w:t xml:space="preserve">Subject </w:t>
            </w:r>
            <w:r w:rsidR="004F43E5" w:rsidRPr="0046151C">
              <w:rPr>
                <w:u w:val="single"/>
              </w:rPr>
              <w:t>matter</w:t>
            </w:r>
            <w:r w:rsidR="004F43E5" w:rsidRPr="0046151C">
              <w:t>: the employee must not carry out activities in competition with Agricom in any way or form.</w:t>
            </w:r>
          </w:p>
          <w:p w14:paraId="254E127F" w14:textId="69C70AD6" w:rsidR="004F43E5" w:rsidRPr="0046151C" w:rsidRDefault="00122F3B" w:rsidP="0033565D">
            <w:pPr>
              <w:pStyle w:val="ParaLiv1"/>
            </w:pPr>
            <w:r w:rsidRPr="0046151C">
              <w:rPr>
                <w:u w:val="single"/>
              </w:rPr>
              <w:t>Term</w:t>
            </w:r>
            <w:r w:rsidR="004F43E5" w:rsidRPr="0046151C">
              <w:t>: 1 year after termination of the employment relationship.</w:t>
            </w:r>
          </w:p>
          <w:p w14:paraId="3F2859FE" w14:textId="3B1D3F59" w:rsidR="004F43E5" w:rsidRPr="0046151C" w:rsidRDefault="00122F3B" w:rsidP="0033565D">
            <w:pPr>
              <w:pStyle w:val="ParaLiv1"/>
            </w:pPr>
            <w:r w:rsidRPr="0046151C">
              <w:rPr>
                <w:u w:val="single"/>
              </w:rPr>
              <w:t>Territory</w:t>
            </w:r>
            <w:r w:rsidR="004F43E5" w:rsidRPr="0046151C">
              <w:t>: Italy.</w:t>
            </w:r>
          </w:p>
          <w:p w14:paraId="0A114689" w14:textId="723CA223" w:rsidR="004F43E5" w:rsidRPr="0046151C" w:rsidRDefault="00122F3B" w:rsidP="0033565D">
            <w:pPr>
              <w:pStyle w:val="ParaLiv1"/>
            </w:pPr>
            <w:r w:rsidRPr="0046151C">
              <w:rPr>
                <w:u w:val="single"/>
              </w:rPr>
              <w:t>Consideration</w:t>
            </w:r>
            <w:r w:rsidR="004F43E5" w:rsidRPr="0046151C">
              <w:t xml:space="preserve">: EUR 600 per month, paid monthly during the employment relationship in 14 instalments per year. </w:t>
            </w:r>
          </w:p>
          <w:p w14:paraId="53CBA067" w14:textId="7856F02A" w:rsidR="004F43E5" w:rsidRPr="0046151C" w:rsidRDefault="00122F3B" w:rsidP="0033565D">
            <w:pPr>
              <w:pStyle w:val="ParaLiv1"/>
              <w:rPr>
                <w:lang w:val="en-US"/>
              </w:rPr>
            </w:pPr>
            <w:r w:rsidRPr="0046151C">
              <w:rPr>
                <w:u w:val="single"/>
                <w:lang w:val="en-US"/>
              </w:rPr>
              <w:t>Penalty</w:t>
            </w:r>
            <w:r w:rsidR="004F43E5" w:rsidRPr="0046151C">
              <w:rPr>
                <w:lang w:val="en-US"/>
              </w:rPr>
              <w:t xml:space="preserve">: </w:t>
            </w:r>
            <w:r w:rsidR="004F43E5" w:rsidRPr="0046151C">
              <w:t xml:space="preserve"> </w:t>
            </w:r>
            <w:r w:rsidR="004F43E5" w:rsidRPr="0046151C">
              <w:rPr>
                <w:lang w:val="en-US"/>
              </w:rPr>
              <w:t>if the employee breaches the NCC, he must refund all amounts received as consideration and he must pay a penalty of EUR 50,000, without prejudice to Agricom’s right to claim further damages.</w:t>
            </w:r>
          </w:p>
          <w:p w14:paraId="45D576D2" w14:textId="77777777" w:rsidR="004F43E5" w:rsidRPr="0046151C" w:rsidRDefault="004F43E5" w:rsidP="0033565D">
            <w:pPr>
              <w:pStyle w:val="ParaLiv1"/>
              <w:numPr>
                <w:ilvl w:val="0"/>
                <w:numId w:val="0"/>
              </w:numPr>
              <w:rPr>
                <w:lang w:val="en-US"/>
              </w:rPr>
            </w:pPr>
            <w:r w:rsidRPr="00837AE4">
              <w:rPr>
                <w:lang w:val="en-US"/>
              </w:rPr>
              <w:t>However, we have received a copy of another NCC binding the above key employee that is dated 1 February 2023 and that, according to the Received Information, replaces the above NCC dated 17 November 2020.</w:t>
            </w:r>
          </w:p>
          <w:p w14:paraId="293C233E" w14:textId="77777777" w:rsidR="004F43E5" w:rsidRPr="0046151C" w:rsidRDefault="004F43E5" w:rsidP="0033565D">
            <w:pPr>
              <w:pStyle w:val="ParaLiv1"/>
              <w:numPr>
                <w:ilvl w:val="0"/>
                <w:numId w:val="0"/>
              </w:numPr>
              <w:rPr>
                <w:lang w:val="en-US"/>
              </w:rPr>
            </w:pPr>
            <w:r w:rsidRPr="00837AE4">
              <w:rPr>
                <w:lang w:val="en-US"/>
              </w:rPr>
              <w:t>This new NCC contains the same T&amp;Cs as the old NCC, except that it provides for consideration of EUR 2,000 per month, paid during the employment relationship in 12 instalments per year.</w:t>
            </w:r>
          </w:p>
          <w:p w14:paraId="0320C9E9" w14:textId="77777777" w:rsidR="004F43E5" w:rsidRDefault="004F43E5" w:rsidP="0033565D">
            <w:pPr>
              <w:pStyle w:val="ParaLiv1"/>
              <w:numPr>
                <w:ilvl w:val="0"/>
                <w:numId w:val="0"/>
              </w:numPr>
            </w:pPr>
            <w:r w:rsidRPr="00F70953">
              <w:rPr>
                <w:lang w:val="en-US"/>
              </w:rPr>
              <w:lastRenderedPageBreak/>
              <w:t>Considering the above, because the remuneration is paid during employment a risk exists of this NCC being considered void, in line with certain Italian caselaw (whereby payment in instalments during employment renders the remuneration undetermined and undeterminable because it depends on the employment term).</w:t>
            </w:r>
          </w:p>
          <w:p w14:paraId="1BEE8E98" w14:textId="77777777" w:rsidR="004F43E5" w:rsidRDefault="004F43E5" w:rsidP="0033565D">
            <w:pPr>
              <w:pStyle w:val="ParaLiv1"/>
              <w:numPr>
                <w:ilvl w:val="0"/>
                <w:numId w:val="0"/>
              </w:numPr>
              <w:rPr>
                <w:lang w:val="en-US"/>
              </w:rPr>
            </w:pPr>
            <w:r w:rsidRPr="00FC2565">
              <w:rPr>
                <w:lang w:val="en-US"/>
              </w:rPr>
              <w:t>However, according to other caselaw – incl. recent caselaw – payment during employment is lawful but the amount paid overall needs to be adequate considering the scope of the covenant. In the case at hand, considering that the duration of the non-compete obligations is not particularly long and the geographical area to which the NCC applies is limited to Italy, the consideration appears to be adequate (as it represents approx. 50% of the employee’s gross annual salary)</w:t>
            </w:r>
            <w:r>
              <w:rPr>
                <w:lang w:val="en-US"/>
              </w:rPr>
              <w:t>.</w:t>
            </w:r>
            <w:r w:rsidRPr="00FC2565">
              <w:rPr>
                <w:rStyle w:val="FootnoteReference"/>
                <w:lang w:val="en-US"/>
              </w:rPr>
              <w:footnoteReference w:id="13"/>
            </w:r>
          </w:p>
          <w:p w14:paraId="29E1115F" w14:textId="77777777" w:rsidR="004F43E5" w:rsidRPr="005E3C47" w:rsidRDefault="004F43E5" w:rsidP="0033565D">
            <w:pPr>
              <w:pStyle w:val="ParaLiv1"/>
              <w:numPr>
                <w:ilvl w:val="0"/>
                <w:numId w:val="0"/>
              </w:numPr>
              <w:rPr>
                <w:b/>
                <w:bCs/>
                <w:u w:val="single"/>
                <w:lang w:val="en-US"/>
              </w:rPr>
            </w:pPr>
            <w:r w:rsidRPr="005E3C47">
              <w:rPr>
                <w:b/>
                <w:bCs/>
                <w:u w:val="single"/>
                <w:lang w:val="en-US"/>
              </w:rPr>
              <w:t>NCC binding another Agricom employee:</w:t>
            </w:r>
          </w:p>
          <w:p w14:paraId="3A64442D" w14:textId="77777777" w:rsidR="004F43E5" w:rsidRPr="0046151C" w:rsidRDefault="004F43E5" w:rsidP="0033565D">
            <w:pPr>
              <w:pStyle w:val="ParaLiv1"/>
              <w:numPr>
                <w:ilvl w:val="0"/>
                <w:numId w:val="0"/>
              </w:numPr>
              <w:rPr>
                <w:lang w:val="en-US"/>
              </w:rPr>
            </w:pPr>
            <w:r>
              <w:rPr>
                <w:lang w:val="en-US"/>
              </w:rPr>
              <w:t>The</w:t>
            </w:r>
            <w:r w:rsidRPr="0046151C">
              <w:rPr>
                <w:lang w:val="en-US"/>
              </w:rPr>
              <w:t xml:space="preserve"> Reviewed Documentation also includes a copy of a NCC </w:t>
            </w:r>
            <w:r>
              <w:rPr>
                <w:lang w:val="en-US"/>
              </w:rPr>
              <w:t xml:space="preserve">that binds </w:t>
            </w:r>
            <w:r w:rsidRPr="0046151C">
              <w:rPr>
                <w:lang w:val="en-US"/>
              </w:rPr>
              <w:t>another Agricom employee</w:t>
            </w:r>
            <w:r>
              <w:rPr>
                <w:lang w:val="en-US"/>
              </w:rPr>
              <w:t xml:space="preserve"> and </w:t>
            </w:r>
            <w:r w:rsidRPr="0046151C">
              <w:rPr>
                <w:lang w:val="en-US"/>
              </w:rPr>
              <w:t xml:space="preserve">has the following main provisions: </w:t>
            </w:r>
          </w:p>
          <w:p w14:paraId="339843F2" w14:textId="696EE39A" w:rsidR="004F43E5" w:rsidRPr="0046151C" w:rsidRDefault="00122F3B" w:rsidP="0033565D">
            <w:pPr>
              <w:pStyle w:val="ParaLiv1"/>
              <w:rPr>
                <w:lang w:val="en-US"/>
              </w:rPr>
            </w:pPr>
            <w:r w:rsidRPr="00122F3B">
              <w:rPr>
                <w:u w:val="single"/>
                <w:lang w:val="en-US"/>
              </w:rPr>
              <w:t xml:space="preserve">Subject </w:t>
            </w:r>
            <w:r w:rsidR="004F43E5" w:rsidRPr="0002459C">
              <w:rPr>
                <w:u w:val="single"/>
                <w:lang w:val="en-US"/>
              </w:rPr>
              <w:t>matter</w:t>
            </w:r>
            <w:r w:rsidR="004F43E5" w:rsidRPr="0046151C">
              <w:rPr>
                <w:lang w:val="en-US"/>
              </w:rPr>
              <w:t>: the employee must not carry out activities in competition with Agricom in any way or form.</w:t>
            </w:r>
          </w:p>
          <w:p w14:paraId="73736D55" w14:textId="2CF8C704" w:rsidR="004F43E5" w:rsidRPr="0046151C" w:rsidRDefault="00122F3B" w:rsidP="0033565D">
            <w:pPr>
              <w:pStyle w:val="ParaLiv1"/>
              <w:rPr>
                <w:lang w:val="en-US"/>
              </w:rPr>
            </w:pPr>
            <w:r w:rsidRPr="0002459C">
              <w:rPr>
                <w:u w:val="single"/>
                <w:lang w:val="en-US"/>
              </w:rPr>
              <w:t>Term</w:t>
            </w:r>
            <w:r w:rsidR="004F43E5" w:rsidRPr="0046151C">
              <w:rPr>
                <w:lang w:val="en-US"/>
              </w:rPr>
              <w:t>: 3 years after termination of the employment relationship.</w:t>
            </w:r>
          </w:p>
          <w:p w14:paraId="2E364E97" w14:textId="788C0580" w:rsidR="004F43E5" w:rsidRPr="0046151C" w:rsidRDefault="00122F3B" w:rsidP="0033565D">
            <w:pPr>
              <w:pStyle w:val="ParaLiv1"/>
              <w:rPr>
                <w:lang w:val="en-US"/>
              </w:rPr>
            </w:pPr>
            <w:r w:rsidRPr="00122F3B">
              <w:rPr>
                <w:u w:val="single"/>
                <w:lang w:val="en-US"/>
              </w:rPr>
              <w:t>Territory</w:t>
            </w:r>
            <w:r w:rsidR="004F43E5" w:rsidRPr="0046151C">
              <w:rPr>
                <w:lang w:val="en-US"/>
              </w:rPr>
              <w:t>: Italy.</w:t>
            </w:r>
          </w:p>
          <w:p w14:paraId="7471C24E" w14:textId="5AF5F5CC" w:rsidR="004F43E5" w:rsidRPr="0046151C" w:rsidRDefault="00122F3B" w:rsidP="0033565D">
            <w:pPr>
              <w:pStyle w:val="ParaLiv1"/>
              <w:rPr>
                <w:lang w:val="en-US"/>
              </w:rPr>
            </w:pPr>
            <w:r w:rsidRPr="00122F3B">
              <w:rPr>
                <w:u w:val="single"/>
                <w:lang w:val="en-US"/>
              </w:rPr>
              <w:lastRenderedPageBreak/>
              <w:t>Penalty</w:t>
            </w:r>
            <w:r w:rsidR="004F43E5" w:rsidRPr="0046151C">
              <w:rPr>
                <w:lang w:val="en-US"/>
              </w:rPr>
              <w:t>:  if the employee breaches the NCC, he must refund all amounts received as consideration and he must pay a penalty of EUR 20,000, without prejudice to Agricom’s right to claim further damages.</w:t>
            </w:r>
          </w:p>
          <w:p w14:paraId="4B38272B" w14:textId="77777777" w:rsidR="004F43E5" w:rsidRPr="00837AE4" w:rsidRDefault="004F43E5" w:rsidP="0033565D">
            <w:pPr>
              <w:pStyle w:val="ParaLiv1"/>
              <w:numPr>
                <w:ilvl w:val="0"/>
                <w:numId w:val="0"/>
              </w:numPr>
              <w:rPr>
                <w:lang w:val="en-US"/>
              </w:rPr>
            </w:pPr>
            <w:r w:rsidRPr="00837AE4">
              <w:rPr>
                <w:lang w:val="en-US"/>
              </w:rPr>
              <w:t xml:space="preserve">This NCC envisages no consideration for the employee’s non-compete obligations. This is one of the specific requirements for an NCC under Art. 2125 of the Italian Civil Code and breach of this requirement renders an NCC void. However, according to the Received Information, Agricom </w:t>
            </w:r>
            <w:r w:rsidRPr="00837AE4">
              <w:t xml:space="preserve">pays </w:t>
            </w:r>
            <w:r w:rsidRPr="00837AE4">
              <w:rPr>
                <w:lang w:val="en-US"/>
              </w:rPr>
              <w:t>this employee EUR 1,200 per month as consideration for this NCC.</w:t>
            </w:r>
          </w:p>
          <w:p w14:paraId="444367C6" w14:textId="77777777" w:rsidR="004F43E5" w:rsidRPr="00837AE4" w:rsidRDefault="004F43E5" w:rsidP="0033565D">
            <w:pPr>
              <w:pStyle w:val="ParaLiv1"/>
              <w:numPr>
                <w:ilvl w:val="0"/>
                <w:numId w:val="0"/>
              </w:numPr>
              <w:rPr>
                <w:lang w:val="en-US"/>
              </w:rPr>
            </w:pPr>
            <w:r w:rsidRPr="00837AE4">
              <w:rPr>
                <w:lang w:val="en-US"/>
              </w:rPr>
              <w:t>Agricom informed us (through the Q&amp;A Process) that, despite numerous solicitations, this employee did not sign the NCC. However,</w:t>
            </w:r>
            <w:r>
              <w:rPr>
                <w:lang w:val="en-US"/>
              </w:rPr>
              <w:t xml:space="preserve"> according to the Received Information,</w:t>
            </w:r>
            <w:r w:rsidRPr="00837AE4">
              <w:rPr>
                <w:lang w:val="en-US"/>
              </w:rPr>
              <w:t xml:space="preserve"> this is because this employee has forgotten to do so (which Agricom will try to remedy as soon as possible) and not because of the employee’s refusal to sign the NCC.</w:t>
            </w:r>
          </w:p>
          <w:p w14:paraId="68F0F7E2" w14:textId="77777777" w:rsidR="004F43E5" w:rsidRPr="00837AE4" w:rsidRDefault="004F43E5" w:rsidP="0033565D">
            <w:pPr>
              <w:pStyle w:val="ParaLiv1"/>
              <w:numPr>
                <w:ilvl w:val="0"/>
                <w:numId w:val="0"/>
              </w:numPr>
              <w:rPr>
                <w:lang w:val="en-US"/>
              </w:rPr>
            </w:pPr>
            <w:r w:rsidRPr="00837AE4">
              <w:rPr>
                <w:lang w:val="en-US"/>
              </w:rPr>
              <w:t>Considering the above, a risk exists of this NCC being considered void because: (</w:t>
            </w:r>
            <w:proofErr w:type="spellStart"/>
            <w:r w:rsidRPr="00837AE4">
              <w:rPr>
                <w:lang w:val="en-US"/>
              </w:rPr>
              <w:t>i</w:t>
            </w:r>
            <w:proofErr w:type="spellEnd"/>
            <w:r w:rsidRPr="00837AE4">
              <w:rPr>
                <w:lang w:val="en-US"/>
              </w:rPr>
              <w:t>) this employee has not signed the agreement (in this case the employee would be free to carry out activities in competition with Agricom, but he would have to return the received NCC consideration as it would lack legal title) and; (ii) the consideration is paid during employment – in line with certain caselaw (see above).</w:t>
            </w:r>
            <w:r w:rsidRPr="00837AE4">
              <w:rPr>
                <w:rStyle w:val="FootnoteReference"/>
                <w:lang w:val="en-US"/>
              </w:rPr>
              <w:footnoteReference w:id="14"/>
            </w:r>
          </w:p>
          <w:p w14:paraId="7F629AF3" w14:textId="77777777" w:rsidR="004F43E5" w:rsidRPr="0046151C" w:rsidRDefault="004F43E5" w:rsidP="0033565D">
            <w:pPr>
              <w:pStyle w:val="ParaLiv1"/>
              <w:numPr>
                <w:ilvl w:val="0"/>
                <w:numId w:val="0"/>
              </w:numPr>
              <w:rPr>
                <w:lang w:val="en-US"/>
              </w:rPr>
            </w:pPr>
            <w:r>
              <w:rPr>
                <w:lang w:val="en-US"/>
              </w:rPr>
              <w:lastRenderedPageBreak/>
              <w:t>According to the Received Information, there are no other Agricom employees bound by NCCs.</w:t>
            </w:r>
          </w:p>
        </w:tc>
        <w:tc>
          <w:tcPr>
            <w:tcW w:w="1362" w:type="pct"/>
            <w:shd w:val="clear" w:color="auto" w:fill="F2F2F2" w:themeFill="background1" w:themeFillShade="F2"/>
          </w:tcPr>
          <w:p w14:paraId="04DF542B" w14:textId="77777777" w:rsidR="004F43E5" w:rsidRPr="00F70953" w:rsidRDefault="004F43E5" w:rsidP="0033565D">
            <w:pPr>
              <w:pStyle w:val="Normale1"/>
              <w:rPr>
                <w:noProof/>
                <w:lang w:val="en-US"/>
              </w:rPr>
            </w:pPr>
            <w:r w:rsidRPr="00F70953">
              <w:rPr>
                <w:noProof/>
                <w:lang w:val="en-US"/>
              </w:rPr>
              <w:lastRenderedPageBreak/>
              <w:t>Because these  NCCs may be considered void, if the Client is interested in maintaining the current non-competition obligations, we suggest considering to amend (with the employees’ agreement) the existing NCC upon the closing date.</w:t>
            </w:r>
          </w:p>
          <w:p w14:paraId="06AC9AB7" w14:textId="77777777" w:rsidR="004F43E5" w:rsidRPr="0073386F" w:rsidRDefault="004F43E5" w:rsidP="0033565D">
            <w:pPr>
              <w:pStyle w:val="Normale1"/>
              <w:rPr>
                <w:noProof/>
                <w:lang w:val="en-US"/>
              </w:rPr>
            </w:pPr>
            <w:r w:rsidRPr="00F70953">
              <w:rPr>
                <w:noProof/>
                <w:lang w:val="en-US"/>
              </w:rPr>
              <w:t>Additionally, we suggest ensuring that the employee signs his NCC.</w:t>
            </w:r>
          </w:p>
        </w:tc>
      </w:tr>
      <w:bookmarkEnd w:id="8"/>
      <w:tr w:rsidR="004F43E5" w:rsidRPr="0035193A" w14:paraId="7C5EC6F7" w14:textId="77777777" w:rsidTr="0033565D">
        <w:trPr>
          <w:trHeight w:val="395"/>
        </w:trPr>
        <w:tc>
          <w:tcPr>
            <w:tcW w:w="185" w:type="pct"/>
            <w:shd w:val="clear" w:color="auto" w:fill="F2F2F2" w:themeFill="background1" w:themeFillShade="F2"/>
          </w:tcPr>
          <w:p w14:paraId="7E145B7E" w14:textId="77777777" w:rsidR="004F43E5" w:rsidRPr="00286374" w:rsidRDefault="004F43E5" w:rsidP="0033565D">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6E06EA28" w14:textId="77777777" w:rsidR="004F43E5" w:rsidRPr="001F0CF8" w:rsidRDefault="004F43E5" w:rsidP="0033565D">
            <w:pPr>
              <w:pStyle w:val="Normale1"/>
              <w:rPr>
                <w:b/>
                <w:bCs/>
                <w:lang w:val="en-US"/>
              </w:rPr>
            </w:pPr>
            <w:r w:rsidRPr="00F20F59">
              <w:rPr>
                <w:b/>
                <w:bCs/>
              </w:rPr>
              <w:t>Agricom – Consultancy contract on a continuative and coordinated basis</w:t>
            </w:r>
          </w:p>
        </w:tc>
        <w:tc>
          <w:tcPr>
            <w:tcW w:w="2309" w:type="pct"/>
            <w:shd w:val="clear" w:color="auto" w:fill="F2F2F2" w:themeFill="background1" w:themeFillShade="F2"/>
          </w:tcPr>
          <w:p w14:paraId="1A51E443" w14:textId="77777777" w:rsidR="004F43E5" w:rsidRDefault="004F43E5" w:rsidP="0033565D">
            <w:pPr>
              <w:pStyle w:val="Normale1"/>
            </w:pPr>
            <w:r>
              <w:t>The Reviewed Documentation includes 1 c</w:t>
            </w:r>
            <w:r w:rsidRPr="009A6F00">
              <w:t>onsultancy contrac</w:t>
            </w:r>
            <w:r>
              <w:t xml:space="preserve">t </w:t>
            </w:r>
            <w:r w:rsidRPr="009A6F00">
              <w:t xml:space="preserve">on a continuative and coordinated basis </w:t>
            </w:r>
            <w:r>
              <w:t>(</w:t>
            </w:r>
            <w:proofErr w:type="spellStart"/>
            <w:r w:rsidRPr="00BE5E73">
              <w:rPr>
                <w:i/>
                <w:iCs/>
              </w:rPr>
              <w:t>contratto</w:t>
            </w:r>
            <w:proofErr w:type="spellEnd"/>
            <w:r w:rsidRPr="00BE5E73">
              <w:rPr>
                <w:i/>
                <w:iCs/>
              </w:rPr>
              <w:t xml:space="preserve"> di </w:t>
            </w:r>
            <w:proofErr w:type="spellStart"/>
            <w:r w:rsidRPr="00BE5E73">
              <w:rPr>
                <w:i/>
                <w:iCs/>
              </w:rPr>
              <w:t>collaborazione</w:t>
            </w:r>
            <w:proofErr w:type="spellEnd"/>
            <w:r w:rsidRPr="00BE5E73">
              <w:rPr>
                <w:i/>
                <w:iCs/>
              </w:rPr>
              <w:t xml:space="preserve"> </w:t>
            </w:r>
            <w:proofErr w:type="spellStart"/>
            <w:r w:rsidRPr="00BE5E73">
              <w:rPr>
                <w:i/>
                <w:iCs/>
              </w:rPr>
              <w:t>coordinata</w:t>
            </w:r>
            <w:proofErr w:type="spellEnd"/>
            <w:r w:rsidRPr="00BE5E73">
              <w:rPr>
                <w:i/>
                <w:iCs/>
              </w:rPr>
              <w:t xml:space="preserve"> e </w:t>
            </w:r>
            <w:proofErr w:type="spellStart"/>
            <w:r w:rsidRPr="00BE5E73">
              <w:rPr>
                <w:i/>
                <w:iCs/>
              </w:rPr>
              <w:t>continuativa</w:t>
            </w:r>
            <w:proofErr w:type="spellEnd"/>
            <w:r>
              <w:t xml:space="preserve">) </w:t>
            </w:r>
            <w:proofErr w:type="gramStart"/>
            <w:r>
              <w:t>entered into</w:t>
            </w:r>
            <w:proofErr w:type="gramEnd"/>
            <w:r>
              <w:t xml:space="preserve"> by Agricom with an individual for the </w:t>
            </w:r>
            <w:r w:rsidRPr="00A846B4">
              <w:t xml:space="preserve">management of biogas and livestock operations at </w:t>
            </w:r>
            <w:r>
              <w:t>Agricom’s premises (more specifically</w:t>
            </w:r>
            <w:r w:rsidRPr="00A846B4">
              <w:t>,</w:t>
            </w:r>
            <w:r>
              <w:t xml:space="preserve"> this consultant </w:t>
            </w:r>
            <w:r w:rsidRPr="00A846B4">
              <w:t>assess</w:t>
            </w:r>
            <w:r>
              <w:t>es</w:t>
            </w:r>
            <w:r w:rsidRPr="00A846B4">
              <w:t xml:space="preserve"> the performance and productivity of incoming and outgoing products</w:t>
            </w:r>
            <w:r>
              <w:t xml:space="preserve">, </w:t>
            </w:r>
            <w:r w:rsidRPr="00A846B4">
              <w:t>develop</w:t>
            </w:r>
            <w:r>
              <w:t>s</w:t>
            </w:r>
            <w:r w:rsidRPr="00A846B4">
              <w:t xml:space="preserve"> and manage</w:t>
            </w:r>
            <w:r>
              <w:t>s</w:t>
            </w:r>
            <w:r w:rsidRPr="00A846B4">
              <w:t xml:space="preserve"> the sales network</w:t>
            </w:r>
            <w:r>
              <w:t>, identifies</w:t>
            </w:r>
            <w:r w:rsidRPr="00A846B4">
              <w:t xml:space="preserve"> growth strategies</w:t>
            </w:r>
            <w:r>
              <w:t xml:space="preserve"> and </w:t>
            </w:r>
            <w:r w:rsidRPr="00A846B4">
              <w:t>monitor</w:t>
            </w:r>
            <w:r>
              <w:t>s</w:t>
            </w:r>
            <w:r w:rsidRPr="00A846B4">
              <w:t xml:space="preserve"> the production process</w:t>
            </w:r>
            <w:r>
              <w:t>).</w:t>
            </w:r>
          </w:p>
          <w:p w14:paraId="52AEAF30" w14:textId="77777777" w:rsidR="004F43E5" w:rsidRDefault="004F43E5" w:rsidP="0033565D">
            <w:pPr>
              <w:pStyle w:val="Normale1"/>
            </w:pPr>
            <w:r>
              <w:t xml:space="preserve">From a formal standpoint, the above contract envisages that: </w:t>
            </w:r>
          </w:p>
          <w:p w14:paraId="12839DE8" w14:textId="77777777" w:rsidR="004F43E5" w:rsidRDefault="004F43E5" w:rsidP="0033565D">
            <w:pPr>
              <w:pStyle w:val="ParaLiv1"/>
            </w:pPr>
            <w:r>
              <w:t>the consultant’s activities are normally</w:t>
            </w:r>
            <w:r w:rsidRPr="00A846B4">
              <w:t xml:space="preserve"> carried out a</w:t>
            </w:r>
            <w:r>
              <w:t>t Agricom offices</w:t>
            </w:r>
            <w:r w:rsidRPr="00A846B4">
              <w:t>, however</w:t>
            </w:r>
            <w:r>
              <w:t xml:space="preserve"> the activities</w:t>
            </w:r>
            <w:r w:rsidRPr="00A846B4">
              <w:t xml:space="preserve"> </w:t>
            </w:r>
            <w:r w:rsidRPr="008B78D5">
              <w:t>may be</w:t>
            </w:r>
            <w:r>
              <w:t xml:space="preserve"> also</w:t>
            </w:r>
            <w:r w:rsidRPr="008B78D5">
              <w:t xml:space="preserve"> carried out at the consultant</w:t>
            </w:r>
            <w:r>
              <w:t>’</w:t>
            </w:r>
            <w:r w:rsidRPr="008B78D5">
              <w:t xml:space="preserve">s or </w:t>
            </w:r>
            <w:r>
              <w:t xml:space="preserve">the </w:t>
            </w:r>
            <w:r w:rsidRPr="008B78D5">
              <w:t>company</w:t>
            </w:r>
            <w:r>
              <w:t>’</w:t>
            </w:r>
            <w:r w:rsidRPr="008B78D5">
              <w:t>s clients</w:t>
            </w:r>
            <w:r>
              <w:t>’</w:t>
            </w:r>
            <w:r w:rsidRPr="008B78D5">
              <w:t xml:space="preserve"> </w:t>
            </w:r>
            <w:r>
              <w:t xml:space="preserve">premises, depending on the </w:t>
            </w:r>
            <w:r w:rsidRPr="00A846B4">
              <w:t xml:space="preserve">operational needs indicated by </w:t>
            </w:r>
            <w:r>
              <w:t>Agricom</w:t>
            </w:r>
            <w:r w:rsidRPr="00A846B4">
              <w:t xml:space="preserve"> from time to time</w:t>
            </w:r>
            <w:r>
              <w:t>; and</w:t>
            </w:r>
          </w:p>
          <w:p w14:paraId="5E4D7C1C" w14:textId="77777777" w:rsidR="004F43E5" w:rsidRDefault="004F43E5" w:rsidP="0033565D">
            <w:pPr>
              <w:pStyle w:val="ParaLiv1"/>
            </w:pPr>
            <w:r>
              <w:t>Agricom</w:t>
            </w:r>
            <w:r w:rsidRPr="00A846B4">
              <w:t xml:space="preserve"> undertakes to provide the </w:t>
            </w:r>
            <w:r>
              <w:t>consultant with: (</w:t>
            </w:r>
            <w:proofErr w:type="spellStart"/>
            <w:r>
              <w:t>i</w:t>
            </w:r>
            <w:proofErr w:type="spellEnd"/>
            <w:r>
              <w:t>) a</w:t>
            </w:r>
            <w:r w:rsidRPr="00A846B4">
              <w:t xml:space="preserve"> work</w:t>
            </w:r>
            <w:r>
              <w:t>station</w:t>
            </w:r>
            <w:r w:rsidRPr="00A846B4">
              <w:t xml:space="preserve"> </w:t>
            </w:r>
            <w:r>
              <w:t>at company’s offices; (ii) a telephone; (iii) a laptop, and (iv) a car.</w:t>
            </w:r>
          </w:p>
          <w:p w14:paraId="5D9F2C2A" w14:textId="77777777" w:rsidR="004F43E5" w:rsidRPr="006B603E" w:rsidRDefault="004F43E5" w:rsidP="0033565D">
            <w:pPr>
              <w:pStyle w:val="Normale1"/>
            </w:pPr>
            <w:bookmarkStart w:id="9" w:name="_Hlk145491735"/>
            <w:r>
              <w:t>From a substantive standpoint, in principle if</w:t>
            </w:r>
            <w:r w:rsidRPr="005B5653">
              <w:t xml:space="preserve"> self-employment relationships involve the performance of professional services that are mainly personal, continuous and organised by the principal</w:t>
            </w:r>
            <w:r>
              <w:t xml:space="preserve"> (i.e., the principal </w:t>
            </w:r>
            <w:r w:rsidRPr="004D14EE">
              <w:rPr>
                <w:szCs w:val="23"/>
              </w:rPr>
              <w:t>decides how the work is performed</w:t>
            </w:r>
            <w:r>
              <w:rPr>
                <w:szCs w:val="23"/>
              </w:rPr>
              <w:t>, i</w:t>
            </w:r>
            <w:r w:rsidRPr="004D14EE">
              <w:rPr>
                <w:szCs w:val="23"/>
              </w:rPr>
              <w:t>nc. place of work and working hours</w:t>
            </w:r>
            <w:r>
              <w:rPr>
                <w:szCs w:val="23"/>
              </w:rPr>
              <w:t xml:space="preserve">), </w:t>
            </w:r>
            <w:r w:rsidRPr="005B5653">
              <w:t xml:space="preserve">both the </w:t>
            </w:r>
            <w:r>
              <w:t xml:space="preserve">consultant and the </w:t>
            </w:r>
            <w:r w:rsidRPr="005B5653">
              <w:t>Italian Social Security Authority (“</w:t>
            </w:r>
            <w:r w:rsidRPr="005B5653">
              <w:rPr>
                <w:b/>
                <w:bCs/>
              </w:rPr>
              <w:t>INPS</w:t>
            </w:r>
            <w:r w:rsidRPr="005B5653">
              <w:t xml:space="preserve">”, </w:t>
            </w:r>
            <w:proofErr w:type="spellStart"/>
            <w:r w:rsidRPr="005B5653">
              <w:rPr>
                <w:i/>
                <w:iCs/>
              </w:rPr>
              <w:t>Istituto</w:t>
            </w:r>
            <w:proofErr w:type="spellEnd"/>
            <w:r w:rsidRPr="005B5653">
              <w:rPr>
                <w:i/>
                <w:iCs/>
              </w:rPr>
              <w:t xml:space="preserve"> </w:t>
            </w:r>
            <w:r w:rsidRPr="005B5653">
              <w:rPr>
                <w:i/>
                <w:iCs/>
              </w:rPr>
              <w:lastRenderedPageBreak/>
              <w:t xml:space="preserve">Nazionale per la </w:t>
            </w:r>
            <w:proofErr w:type="spellStart"/>
            <w:r w:rsidRPr="005B5653">
              <w:rPr>
                <w:i/>
                <w:iCs/>
              </w:rPr>
              <w:t>Previdenza</w:t>
            </w:r>
            <w:proofErr w:type="spellEnd"/>
            <w:r w:rsidRPr="005B5653">
              <w:rPr>
                <w:i/>
                <w:iCs/>
              </w:rPr>
              <w:t xml:space="preserve"> </w:t>
            </w:r>
            <w:proofErr w:type="spellStart"/>
            <w:r w:rsidRPr="005B5653">
              <w:rPr>
                <w:i/>
                <w:iCs/>
              </w:rPr>
              <w:t>Sociale</w:t>
            </w:r>
            <w:proofErr w:type="spellEnd"/>
            <w:r w:rsidRPr="005B5653">
              <w:t>) could claim the application of Art. 2 of Legislative Decree 81/2015 which stipulates that the rules governing employment relationships apply to self-employment relationships that display all the</w:t>
            </w:r>
            <w:r>
              <w:t xml:space="preserve"> above </w:t>
            </w:r>
            <w:r w:rsidRPr="005B5653">
              <w:t>elements simultaneously.</w:t>
            </w:r>
            <w:r>
              <w:t xml:space="preserve"> </w:t>
            </w:r>
            <w:r w:rsidRPr="004D14EE">
              <w:rPr>
                <w:szCs w:val="23"/>
              </w:rPr>
              <w:t xml:space="preserve">This entails the following consequences: </w:t>
            </w:r>
          </w:p>
          <w:p w14:paraId="3E6E39F9" w14:textId="77777777" w:rsidR="004F43E5" w:rsidRPr="007C297F" w:rsidRDefault="004F43E5" w:rsidP="0033565D">
            <w:pPr>
              <w:pStyle w:val="ParaLiv10"/>
              <w:numPr>
                <w:ilvl w:val="0"/>
                <w:numId w:val="15"/>
              </w:numPr>
              <w:rPr>
                <w:lang w:val="en-US"/>
              </w:rPr>
            </w:pPr>
            <w:r>
              <w:t>t</w:t>
            </w:r>
            <w:r w:rsidRPr="007C297F">
              <w:t>he consultant is entitled to the protection granted to permanent employees by law and by the applicable national collective bargaining agreement (minimum wage, statutory end-of-service benefit, etc.)</w:t>
            </w:r>
            <w:r>
              <w:t>; and</w:t>
            </w:r>
          </w:p>
          <w:p w14:paraId="25B2E2D2" w14:textId="77777777" w:rsidR="004F43E5" w:rsidRPr="006B603E" w:rsidRDefault="004F43E5" w:rsidP="0033565D">
            <w:pPr>
              <w:pStyle w:val="ParaLiv10"/>
              <w:numPr>
                <w:ilvl w:val="0"/>
                <w:numId w:val="15"/>
              </w:numPr>
              <w:rPr>
                <w:lang w:val="en-US"/>
              </w:rPr>
            </w:pPr>
            <w:r>
              <w:rPr>
                <w:lang w:val="en-US"/>
              </w:rPr>
              <w:t>Agricom</w:t>
            </w:r>
            <w:r w:rsidRPr="007C297F">
              <w:t xml:space="preserve"> may have to pay social security contributions at the higher rates due for employees and penalties for not having paid these contributions previously. </w:t>
            </w:r>
            <w:bookmarkEnd w:id="9"/>
          </w:p>
          <w:p w14:paraId="5AB45234" w14:textId="021A8624" w:rsidR="004F43E5" w:rsidRDefault="004F43E5" w:rsidP="0033565D">
            <w:pPr>
              <w:pStyle w:val="ParaLiv1"/>
              <w:numPr>
                <w:ilvl w:val="0"/>
                <w:numId w:val="0"/>
              </w:numPr>
            </w:pPr>
            <w:r w:rsidRPr="00837AE4">
              <w:t>According to the Received Information concerning the substantive performance methods of this relationship: (</w:t>
            </w:r>
            <w:proofErr w:type="spellStart"/>
            <w:r w:rsidRPr="00837AE4">
              <w:t>i</w:t>
            </w:r>
            <w:proofErr w:type="spellEnd"/>
            <w:r w:rsidRPr="00837AE4">
              <w:t>) Agricom does not issue the consultant instructions or directives on how and when the work activity is to be performed, does not exercise disciplinary powers over the consultant, does not set his working hours and does not require the consultant to justify any absences or tardiness; and (ii) the consultant has other clients besides Agricom. However, Agricom assigns this consultant a company email account and a workstation at the company’s premises.</w:t>
            </w:r>
          </w:p>
          <w:p w14:paraId="52C26C68" w14:textId="77777777" w:rsidR="004F43E5" w:rsidRPr="009C35AF" w:rsidRDefault="004F43E5" w:rsidP="0033565D">
            <w:pPr>
              <w:pStyle w:val="ParaLiv1"/>
              <w:numPr>
                <w:ilvl w:val="0"/>
                <w:numId w:val="0"/>
              </w:numPr>
            </w:pPr>
            <w:proofErr w:type="gramStart"/>
            <w:r w:rsidRPr="00837AE4">
              <w:t>In light of</w:t>
            </w:r>
            <w:proofErr w:type="gramEnd"/>
            <w:r w:rsidRPr="00837AE4">
              <w:t xml:space="preserve"> the above, </w:t>
            </w:r>
            <w:r>
              <w:t xml:space="preserve">we cannot exclude the above risk, although it may be less material if and to the extent that the consultant – as </w:t>
            </w:r>
            <w:r w:rsidRPr="00837AE4">
              <w:t xml:space="preserve">per the Received </w:t>
            </w:r>
            <w:r w:rsidRPr="00837AE4">
              <w:lastRenderedPageBreak/>
              <w:t>Information – is effectively not subject to</w:t>
            </w:r>
            <w:r>
              <w:t xml:space="preserve"> Agricom</w:t>
            </w:r>
            <w:r w:rsidRPr="00837AE4">
              <w:t xml:space="preserve"> directions/control/disciplinary powers and actually operates autonomously</w:t>
            </w:r>
            <w:r>
              <w:t>.</w:t>
            </w:r>
          </w:p>
        </w:tc>
        <w:tc>
          <w:tcPr>
            <w:tcW w:w="1362" w:type="pct"/>
            <w:shd w:val="clear" w:color="auto" w:fill="F2F2F2" w:themeFill="background1" w:themeFillShade="F2"/>
          </w:tcPr>
          <w:p w14:paraId="07C5B19E" w14:textId="77777777" w:rsidR="004F43E5" w:rsidRPr="006B603E" w:rsidRDefault="004F43E5" w:rsidP="0033565D">
            <w:pPr>
              <w:pStyle w:val="Normale1"/>
              <w:rPr>
                <w:noProof/>
                <w:lang w:val="en-US"/>
              </w:rPr>
            </w:pPr>
            <w:r w:rsidRPr="006B603E">
              <w:rPr>
                <w:noProof/>
                <w:lang w:val="en-US"/>
              </w:rPr>
              <w:lastRenderedPageBreak/>
              <w:t>We suggest ensuring that the set of R&amp;Ws in the Agreement covers this matter</w:t>
            </w:r>
            <w:r>
              <w:rPr>
                <w:noProof/>
                <w:lang w:val="en-US"/>
              </w:rPr>
              <w:t>.</w:t>
            </w:r>
          </w:p>
          <w:p w14:paraId="463BBA16" w14:textId="77777777" w:rsidR="004F43E5" w:rsidRPr="0073386F" w:rsidRDefault="004F43E5" w:rsidP="0033565D">
            <w:pPr>
              <w:pStyle w:val="Normale1"/>
              <w:rPr>
                <w:noProof/>
                <w:lang w:val="en-US"/>
              </w:rPr>
            </w:pPr>
            <w:r w:rsidRPr="000A7438">
              <w:rPr>
                <w:noProof/>
                <w:lang w:val="en-US"/>
              </w:rPr>
              <w:t>Nevertheless, we suggest considering whether to include a special indemnity covering any loss arising from the recharacterisation of this individual as an employee.</w:t>
            </w:r>
          </w:p>
        </w:tc>
      </w:tr>
      <w:tr w:rsidR="004F43E5" w:rsidRPr="0035193A" w14:paraId="1FF81B71" w14:textId="77777777" w:rsidTr="0033565D">
        <w:trPr>
          <w:trHeight w:val="395"/>
        </w:trPr>
        <w:tc>
          <w:tcPr>
            <w:tcW w:w="185" w:type="pct"/>
            <w:shd w:val="clear" w:color="auto" w:fill="F2F2F2" w:themeFill="background1" w:themeFillShade="F2"/>
          </w:tcPr>
          <w:p w14:paraId="5B03DDED" w14:textId="77777777" w:rsidR="004F43E5" w:rsidRPr="00286374" w:rsidRDefault="004F43E5" w:rsidP="0033565D">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3E65B207" w14:textId="77777777" w:rsidR="004F43E5" w:rsidRPr="00F20F59" w:rsidRDefault="004F43E5" w:rsidP="0033565D">
            <w:pPr>
              <w:pStyle w:val="Normale1"/>
              <w:rPr>
                <w:b/>
                <w:bCs/>
              </w:rPr>
            </w:pPr>
            <w:r>
              <w:rPr>
                <w:b/>
                <w:bCs/>
              </w:rPr>
              <w:t>Agricom – Variable remuneration</w:t>
            </w:r>
          </w:p>
        </w:tc>
        <w:tc>
          <w:tcPr>
            <w:tcW w:w="2309" w:type="pct"/>
            <w:shd w:val="clear" w:color="auto" w:fill="F2F2F2" w:themeFill="background1" w:themeFillShade="F2"/>
          </w:tcPr>
          <w:p w14:paraId="5E6B83B8" w14:textId="77777777" w:rsidR="004F43E5" w:rsidRDefault="004F43E5" w:rsidP="0033565D">
            <w:pPr>
              <w:pStyle w:val="Normale1"/>
            </w:pPr>
            <w:r>
              <w:t xml:space="preserve">According to the Reviewed Documentation and the Received Information, 11 Agricom employees are entitled to an annual bonus (generally paid in October) upon achievement of individual and company targets. </w:t>
            </w:r>
          </w:p>
          <w:p w14:paraId="5DA90721" w14:textId="77777777" w:rsidR="004F43E5" w:rsidRDefault="004F43E5" w:rsidP="0033565D">
            <w:pPr>
              <w:pStyle w:val="Normale1"/>
            </w:pPr>
            <w:r>
              <w:t xml:space="preserve">We have received copies of the assignment letters of the FY 2022-23 bonus to all the above 11 employees. This bonus will be paid by October 2023, and it ranges from EUR 600 to 4,000 depending on the employee, except for the general manager’s bonus which amounts to max. EUR 40,000. </w:t>
            </w:r>
          </w:p>
          <w:p w14:paraId="38835C4C" w14:textId="77777777" w:rsidR="004F43E5" w:rsidRDefault="004F43E5" w:rsidP="0033565D">
            <w:pPr>
              <w:pStyle w:val="Normale1"/>
            </w:pPr>
            <w:r w:rsidRPr="00534496">
              <w:t>According to the Received Information,</w:t>
            </w:r>
            <w:r>
              <w:t xml:space="preserve"> Agricom</w:t>
            </w:r>
            <w:r w:rsidRPr="00534496">
              <w:t xml:space="preserve"> does not consider the amount of the above bonus when calculating the employee</w:t>
            </w:r>
            <w:r>
              <w:t>s’</w:t>
            </w:r>
            <w:r w:rsidRPr="00534496">
              <w:t xml:space="preserve"> statutory end-of-service benefit (“</w:t>
            </w:r>
            <w:r w:rsidRPr="00BE3129">
              <w:rPr>
                <w:b/>
                <w:bCs/>
              </w:rPr>
              <w:t>TFR</w:t>
            </w:r>
            <w:r w:rsidRPr="00534496">
              <w:t xml:space="preserve">”, </w:t>
            </w:r>
            <w:proofErr w:type="spellStart"/>
            <w:r w:rsidRPr="00BE3129">
              <w:rPr>
                <w:i/>
                <w:iCs/>
              </w:rPr>
              <w:t>Trattamento</w:t>
            </w:r>
            <w:proofErr w:type="spellEnd"/>
            <w:r w:rsidRPr="00BE3129">
              <w:rPr>
                <w:i/>
                <w:iCs/>
              </w:rPr>
              <w:t xml:space="preserve"> di Fine </w:t>
            </w:r>
            <w:proofErr w:type="spellStart"/>
            <w:r w:rsidRPr="00BE3129">
              <w:rPr>
                <w:i/>
                <w:iCs/>
              </w:rPr>
              <w:t>Rapporto</w:t>
            </w:r>
            <w:proofErr w:type="spellEnd"/>
            <w:r w:rsidRPr="00534496">
              <w:t>).</w:t>
            </w:r>
          </w:p>
          <w:p w14:paraId="2278AB40" w14:textId="77777777" w:rsidR="004F43E5" w:rsidRDefault="004F43E5" w:rsidP="0033565D">
            <w:pPr>
              <w:pStyle w:val="Normale1"/>
            </w:pPr>
            <w:r>
              <w:t>Under Italian law and the</w:t>
            </w:r>
            <w:r w:rsidRPr="00534496">
              <w:t xml:space="preserve"> National Collective Bargaining Agreement for Employees in the Trade Sector (“</w:t>
            </w:r>
            <w:r w:rsidRPr="000940C5">
              <w:rPr>
                <w:b/>
                <w:bCs/>
              </w:rPr>
              <w:t>NCBA</w:t>
            </w:r>
            <w:r>
              <w:rPr>
                <w:b/>
                <w:bCs/>
              </w:rPr>
              <w:t xml:space="preserve"> Trade</w:t>
            </w:r>
            <w:r w:rsidRPr="00534496">
              <w:t>”)</w:t>
            </w:r>
            <w:r>
              <w:t>, non-occasional indemnities must be considered when calculating the employees’ TFR.</w:t>
            </w:r>
          </w:p>
          <w:p w14:paraId="0A4E6F59" w14:textId="77777777" w:rsidR="004F43E5" w:rsidRDefault="004F43E5" w:rsidP="0033565D">
            <w:pPr>
              <w:pStyle w:val="Normale1"/>
            </w:pPr>
            <w:r>
              <w:t>B</w:t>
            </w:r>
            <w:r w:rsidRPr="00BD090A">
              <w:t xml:space="preserve">ecause the abovementioned </w:t>
            </w:r>
            <w:r>
              <w:t xml:space="preserve">bonus </w:t>
            </w:r>
            <w:r w:rsidRPr="00BD090A">
              <w:t>paid to</w:t>
            </w:r>
            <w:r>
              <w:t xml:space="preserve"> Agricom’s</w:t>
            </w:r>
            <w:r w:rsidRPr="00BD090A">
              <w:t xml:space="preserve"> employees </w:t>
            </w:r>
            <w:r>
              <w:t>is</w:t>
            </w:r>
            <w:r w:rsidRPr="00BD090A">
              <w:t xml:space="preserve"> non-occasional, </w:t>
            </w:r>
            <w:r>
              <w:t>it</w:t>
            </w:r>
            <w:r w:rsidRPr="00BD090A">
              <w:t xml:space="preserve"> should be considered for determining TFR</w:t>
            </w:r>
            <w:r>
              <w:t xml:space="preserve">. Therefore, Agricom appears to have breached this rule and this could entail the risk that, </w:t>
            </w:r>
            <w:r w:rsidRPr="000940C5">
              <w:t xml:space="preserve">upon termination of </w:t>
            </w:r>
            <w:r>
              <w:t>their</w:t>
            </w:r>
            <w:r w:rsidRPr="000940C5">
              <w:t xml:space="preserve"> relationship</w:t>
            </w:r>
            <w:r>
              <w:t>s</w:t>
            </w:r>
            <w:r w:rsidRPr="000940C5">
              <w:t>, th</w:t>
            </w:r>
            <w:r>
              <w:t>e</w:t>
            </w:r>
            <w:r w:rsidRPr="000940C5">
              <w:t xml:space="preserve"> employee</w:t>
            </w:r>
            <w:r>
              <w:t>s</w:t>
            </w:r>
            <w:r w:rsidRPr="000940C5">
              <w:t xml:space="preserve"> could claim a </w:t>
            </w:r>
            <w:r w:rsidRPr="000940C5">
              <w:lastRenderedPageBreak/>
              <w:t>payment from</w:t>
            </w:r>
            <w:r>
              <w:t xml:space="preserve"> Agricom</w:t>
            </w:r>
            <w:r w:rsidRPr="000940C5">
              <w:t xml:space="preserve"> corresponding to the amount of TFR not calculated (7.4% of the payable amount, plus accrued interest) and, therefore, not paid out.</w:t>
            </w:r>
          </w:p>
        </w:tc>
        <w:tc>
          <w:tcPr>
            <w:tcW w:w="1362" w:type="pct"/>
            <w:shd w:val="clear" w:color="auto" w:fill="F2F2F2" w:themeFill="background1" w:themeFillShade="F2"/>
          </w:tcPr>
          <w:p w14:paraId="7E126C8A" w14:textId="22E93A95" w:rsidR="004F43E5" w:rsidRDefault="001E6744" w:rsidP="0033565D">
            <w:pPr>
              <w:pStyle w:val="Normale1"/>
              <w:rPr>
                <w:noProof/>
                <w:lang w:val="en-US"/>
              </w:rPr>
            </w:pPr>
            <w:r w:rsidRPr="00E11EFA">
              <w:rPr>
                <w:bCs/>
                <w:noProof/>
                <w:szCs w:val="24"/>
                <w:lang w:val="en-US"/>
              </w:rPr>
              <w:lastRenderedPageBreak/>
              <w:t>We suggest</w:t>
            </w:r>
            <w:r>
              <w:rPr>
                <w:bCs/>
                <w:noProof/>
                <w:szCs w:val="24"/>
                <w:lang w:val="en-US"/>
              </w:rPr>
              <w:t xml:space="preserve"> i</w:t>
            </w:r>
            <w:r w:rsidRPr="00F84AA5">
              <w:rPr>
                <w:noProof/>
                <w:lang w:val="en-US"/>
              </w:rPr>
              <w:t xml:space="preserve">nserting adequate protections in the </w:t>
            </w:r>
            <w:r>
              <w:rPr>
                <w:noProof/>
                <w:lang w:val="en-US"/>
              </w:rPr>
              <w:t>Agreement</w:t>
            </w:r>
            <w:r w:rsidRPr="00F84AA5">
              <w:rPr>
                <w:noProof/>
                <w:lang w:val="en-US"/>
              </w:rPr>
              <w:t xml:space="preserve"> (e.g., special indemnities)</w:t>
            </w:r>
            <w:r>
              <w:rPr>
                <w:noProof/>
                <w:lang w:val="en-US"/>
              </w:rPr>
              <w:t>.</w:t>
            </w:r>
          </w:p>
          <w:p w14:paraId="23DAE7B7" w14:textId="564B0428" w:rsidR="004F43E5" w:rsidRPr="006B603E" w:rsidRDefault="004F43E5" w:rsidP="0033565D">
            <w:pPr>
              <w:pStyle w:val="Normale1"/>
              <w:rPr>
                <w:noProof/>
                <w:lang w:val="en-US"/>
              </w:rPr>
            </w:pPr>
            <w:r w:rsidRPr="00A53680">
              <w:rPr>
                <w:lang w:val="en-US"/>
              </w:rPr>
              <w:t xml:space="preserve">As for the future, we suggest </w:t>
            </w:r>
            <w:r w:rsidR="007F7F14" w:rsidRPr="00A53680">
              <w:rPr>
                <w:lang w:val="en-US"/>
              </w:rPr>
              <w:t>regularizing</w:t>
            </w:r>
            <w:r w:rsidRPr="00A53680">
              <w:rPr>
                <w:lang w:val="en-US"/>
              </w:rPr>
              <w:t xml:space="preserve"> the situation by including the variable remuneration when calculating the TFR</w:t>
            </w:r>
            <w:r>
              <w:rPr>
                <w:lang w:val="en-US"/>
              </w:rPr>
              <w:t>.</w:t>
            </w:r>
          </w:p>
        </w:tc>
      </w:tr>
      <w:tr w:rsidR="004F43E5" w:rsidRPr="0035193A" w14:paraId="17D900EF" w14:textId="77777777" w:rsidTr="0033565D">
        <w:trPr>
          <w:trHeight w:val="395"/>
        </w:trPr>
        <w:tc>
          <w:tcPr>
            <w:tcW w:w="185" w:type="pct"/>
            <w:shd w:val="clear" w:color="auto" w:fill="F2F2F2" w:themeFill="background1" w:themeFillShade="F2"/>
          </w:tcPr>
          <w:p w14:paraId="0C418E3A" w14:textId="77777777" w:rsidR="004F43E5" w:rsidRPr="00286374" w:rsidRDefault="004F43E5" w:rsidP="0033565D">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49FA082F" w14:textId="77777777" w:rsidR="004F43E5" w:rsidRPr="00F20F59" w:rsidRDefault="004F43E5" w:rsidP="0033565D">
            <w:pPr>
              <w:pStyle w:val="Normale1"/>
              <w:rPr>
                <w:b/>
                <w:bCs/>
              </w:rPr>
            </w:pPr>
            <w:r>
              <w:rPr>
                <w:b/>
                <w:bCs/>
              </w:rPr>
              <w:t>D&amp;G – Variable remuneration</w:t>
            </w:r>
          </w:p>
        </w:tc>
        <w:tc>
          <w:tcPr>
            <w:tcW w:w="2309" w:type="pct"/>
            <w:shd w:val="clear" w:color="auto" w:fill="F2F2F2" w:themeFill="background1" w:themeFillShade="F2"/>
          </w:tcPr>
          <w:p w14:paraId="1818C6FF" w14:textId="77777777" w:rsidR="004F43E5" w:rsidRDefault="004F43E5" w:rsidP="0033565D">
            <w:pPr>
              <w:pStyle w:val="Normale1"/>
            </w:pPr>
            <w:r>
              <w:t xml:space="preserve">According to the Reviewed Documentation and the Received Information, 1 D&amp;G employee is entitled to a bonus </w:t>
            </w:r>
            <w:r w:rsidRPr="003F3200">
              <w:t xml:space="preserve">in recognition of </w:t>
            </w:r>
            <w:r>
              <w:t xml:space="preserve">individual performance targets. </w:t>
            </w:r>
          </w:p>
          <w:p w14:paraId="0996E8E6" w14:textId="77777777" w:rsidR="004F43E5" w:rsidRDefault="004F43E5" w:rsidP="0033565D">
            <w:pPr>
              <w:pStyle w:val="Normale1"/>
            </w:pPr>
            <w:r>
              <w:t xml:space="preserve">The FY 2022-23 bonus is paid by October 2023, and it corresponds to </w:t>
            </w:r>
            <w:r w:rsidRPr="003F3200">
              <w:t xml:space="preserve">1.50% </w:t>
            </w:r>
            <w:r>
              <w:t>of</w:t>
            </w:r>
            <w:r w:rsidRPr="003F3200">
              <w:t xml:space="preserve"> D&amp;G</w:t>
            </w:r>
            <w:r>
              <w:t>’</w:t>
            </w:r>
            <w:r w:rsidRPr="003F3200">
              <w:t>s gross profit before tax as of 31 August 2023</w:t>
            </w:r>
            <w:r>
              <w:t>, calculated starting from 1 March 2023.</w:t>
            </w:r>
            <w:r>
              <w:rPr>
                <w:rStyle w:val="FootnoteReference"/>
              </w:rPr>
              <w:footnoteReference w:id="15"/>
            </w:r>
          </w:p>
          <w:p w14:paraId="7D71853C" w14:textId="77777777" w:rsidR="004F43E5" w:rsidRDefault="004F43E5" w:rsidP="0033565D">
            <w:pPr>
              <w:pStyle w:val="Normale1"/>
            </w:pPr>
            <w:r>
              <w:t>Moreover, considering the employee on-call availability 7 days a week, starting from October 2023 he is granted EUR 150 per month.</w:t>
            </w:r>
          </w:p>
          <w:p w14:paraId="07114C28" w14:textId="77777777" w:rsidR="004F43E5" w:rsidRDefault="004F43E5" w:rsidP="0033565D">
            <w:pPr>
              <w:pStyle w:val="Normale1"/>
              <w:rPr>
                <w:i/>
                <w:iCs/>
              </w:rPr>
            </w:pPr>
            <w:r>
              <w:t xml:space="preserve">According to the Received Information, D&amp;G does not consider the amount of the above bonus when calculating the employee’s </w:t>
            </w:r>
            <w:r>
              <w:rPr>
                <w:lang w:val="en-US"/>
              </w:rPr>
              <w:t>TFR.</w:t>
            </w:r>
          </w:p>
          <w:p w14:paraId="3DA349A9" w14:textId="77777777" w:rsidR="004F43E5" w:rsidRDefault="004F43E5" w:rsidP="0033565D">
            <w:pPr>
              <w:pStyle w:val="Normale1"/>
            </w:pPr>
            <w:r w:rsidRPr="009E364E">
              <w:t>Under Italian law</w:t>
            </w:r>
            <w:r>
              <w:t xml:space="preserve"> and</w:t>
            </w:r>
            <w:r>
              <w:rPr>
                <w:lang w:val="en-US"/>
              </w:rPr>
              <w:t xml:space="preserve"> the</w:t>
            </w:r>
            <w:r w:rsidRPr="009E364E">
              <w:rPr>
                <w:lang w:val="en-US"/>
              </w:rPr>
              <w:t xml:space="preserve"> National Collective Bargaining Agreement for </w:t>
            </w:r>
            <w:r w:rsidRPr="001007E2">
              <w:t>employees of road transport, logistics and shipping companies</w:t>
            </w:r>
            <w:r>
              <w:t xml:space="preserve"> (</w:t>
            </w:r>
            <w:r w:rsidRPr="00FA7C47">
              <w:rPr>
                <w:i/>
                <w:iCs/>
              </w:rPr>
              <w:t xml:space="preserve">Contratto </w:t>
            </w:r>
            <w:proofErr w:type="spellStart"/>
            <w:r w:rsidRPr="00FA7C47">
              <w:rPr>
                <w:i/>
                <w:iCs/>
              </w:rPr>
              <w:t>Collettivo</w:t>
            </w:r>
            <w:proofErr w:type="spellEnd"/>
            <w:r w:rsidRPr="00FA7C47">
              <w:rPr>
                <w:i/>
                <w:iCs/>
              </w:rPr>
              <w:t xml:space="preserve"> Nazionale di </w:t>
            </w:r>
            <w:proofErr w:type="spellStart"/>
            <w:r w:rsidRPr="00FA7C47">
              <w:rPr>
                <w:i/>
                <w:iCs/>
              </w:rPr>
              <w:t>Lavoro</w:t>
            </w:r>
            <w:proofErr w:type="spellEnd"/>
            <w:r w:rsidRPr="00FA7C47">
              <w:rPr>
                <w:i/>
                <w:iCs/>
              </w:rPr>
              <w:t xml:space="preserve"> </w:t>
            </w:r>
            <w:proofErr w:type="spellStart"/>
            <w:r w:rsidRPr="00FA7C47">
              <w:rPr>
                <w:i/>
                <w:iCs/>
              </w:rPr>
              <w:t>Autotrasporto</w:t>
            </w:r>
            <w:proofErr w:type="spellEnd"/>
            <w:r w:rsidRPr="00FA7C47">
              <w:rPr>
                <w:i/>
                <w:iCs/>
              </w:rPr>
              <w:t xml:space="preserve"> Merci e Logistica</w:t>
            </w:r>
            <w:r>
              <w:t>)</w:t>
            </w:r>
            <w:r w:rsidRPr="009E364E">
              <w:t xml:space="preserve">, </w:t>
            </w:r>
            <w:r>
              <w:t>a</w:t>
            </w:r>
            <w:r w:rsidRPr="009E364E">
              <w:t xml:space="preserve">ll non-occasional </w:t>
            </w:r>
            <w:r w:rsidRPr="009E364E">
              <w:lastRenderedPageBreak/>
              <w:t xml:space="preserve">sums paid in connection with the employment relationship </w:t>
            </w:r>
            <w:r>
              <w:t xml:space="preserve">must be considered when determining the TFR, therefore D&amp;G appears to have breached the above rule. </w:t>
            </w:r>
          </w:p>
          <w:p w14:paraId="3C4DBBE6" w14:textId="77777777" w:rsidR="004F43E5" w:rsidRPr="00FB3EF1" w:rsidRDefault="004F43E5" w:rsidP="0033565D">
            <w:pPr>
              <w:pStyle w:val="Normale1"/>
            </w:pPr>
            <w:r>
              <w:t xml:space="preserve">This would entail the risk that, </w:t>
            </w:r>
            <w:r w:rsidRPr="008204E2">
              <w:rPr>
                <w:lang w:val="en-US"/>
              </w:rPr>
              <w:t>upon termination of his/her relationship, th</w:t>
            </w:r>
            <w:r>
              <w:rPr>
                <w:lang w:val="en-US"/>
              </w:rPr>
              <w:t xml:space="preserve">is </w:t>
            </w:r>
            <w:r w:rsidRPr="008204E2">
              <w:rPr>
                <w:lang w:val="en-US"/>
              </w:rPr>
              <w:t xml:space="preserve">employee could claim a payment from </w:t>
            </w:r>
            <w:r>
              <w:rPr>
                <w:lang w:val="en-US"/>
              </w:rPr>
              <w:t xml:space="preserve">D&amp;G </w:t>
            </w:r>
            <w:r w:rsidRPr="008204E2">
              <w:rPr>
                <w:lang w:val="en-US"/>
              </w:rPr>
              <w:t>corresponding to the amount of TFR not calculated (7.4% of the payable amount, plus accrued interest) and, therefore, not paid out.</w:t>
            </w:r>
          </w:p>
        </w:tc>
        <w:tc>
          <w:tcPr>
            <w:tcW w:w="1362" w:type="pct"/>
            <w:shd w:val="clear" w:color="auto" w:fill="F2F2F2" w:themeFill="background1" w:themeFillShade="F2"/>
          </w:tcPr>
          <w:p w14:paraId="28FCE332" w14:textId="346F0A41" w:rsidR="001E6744" w:rsidRDefault="001E6744" w:rsidP="001E6744">
            <w:pPr>
              <w:pStyle w:val="Normale1"/>
              <w:rPr>
                <w:noProof/>
                <w:lang w:val="en-US"/>
              </w:rPr>
            </w:pPr>
            <w:r w:rsidRPr="00E11EFA">
              <w:rPr>
                <w:bCs/>
                <w:noProof/>
                <w:szCs w:val="24"/>
                <w:lang w:val="en-US"/>
              </w:rPr>
              <w:lastRenderedPageBreak/>
              <w:t>We suggest</w:t>
            </w:r>
            <w:r>
              <w:rPr>
                <w:bCs/>
                <w:noProof/>
                <w:szCs w:val="24"/>
                <w:lang w:val="en-US"/>
              </w:rPr>
              <w:t xml:space="preserve"> i</w:t>
            </w:r>
            <w:r w:rsidRPr="00F84AA5">
              <w:rPr>
                <w:noProof/>
                <w:lang w:val="en-US"/>
              </w:rPr>
              <w:t xml:space="preserve">nserting adequate protections in the </w:t>
            </w:r>
            <w:r>
              <w:rPr>
                <w:noProof/>
                <w:lang w:val="en-US"/>
              </w:rPr>
              <w:t>Agreement</w:t>
            </w:r>
            <w:r w:rsidRPr="00F84AA5">
              <w:rPr>
                <w:noProof/>
                <w:lang w:val="en-US"/>
              </w:rPr>
              <w:t xml:space="preserve"> (e.g., special indemnities)</w:t>
            </w:r>
            <w:r>
              <w:rPr>
                <w:noProof/>
                <w:lang w:val="en-US"/>
              </w:rPr>
              <w:t>.</w:t>
            </w:r>
          </w:p>
          <w:p w14:paraId="43AB25E1" w14:textId="5BEC0989" w:rsidR="004F43E5" w:rsidRPr="006B603E" w:rsidRDefault="004F43E5" w:rsidP="0033565D">
            <w:pPr>
              <w:pStyle w:val="Normale1"/>
              <w:rPr>
                <w:noProof/>
                <w:lang w:val="en-US"/>
              </w:rPr>
            </w:pPr>
            <w:r w:rsidRPr="00A53680">
              <w:rPr>
                <w:lang w:val="en-US"/>
              </w:rPr>
              <w:t xml:space="preserve">As for the future, we suggest </w:t>
            </w:r>
            <w:r w:rsidR="007F7F14" w:rsidRPr="00A53680">
              <w:rPr>
                <w:lang w:val="en-US"/>
              </w:rPr>
              <w:t>regularizing</w:t>
            </w:r>
            <w:r w:rsidRPr="00A53680">
              <w:rPr>
                <w:lang w:val="en-US"/>
              </w:rPr>
              <w:t xml:space="preserve"> the situation by including the variable remuneration when calculating the TFR</w:t>
            </w:r>
            <w:r>
              <w:rPr>
                <w:lang w:val="en-US"/>
              </w:rPr>
              <w:t>.</w:t>
            </w:r>
          </w:p>
        </w:tc>
      </w:tr>
      <w:tr w:rsidR="00B45AD1" w:rsidRPr="0035193A" w14:paraId="5D84B17A" w14:textId="77777777" w:rsidTr="0033565D">
        <w:trPr>
          <w:trHeight w:val="395"/>
        </w:trPr>
        <w:tc>
          <w:tcPr>
            <w:tcW w:w="185" w:type="pct"/>
            <w:shd w:val="clear" w:color="auto" w:fill="F2F2F2" w:themeFill="background1" w:themeFillShade="F2"/>
          </w:tcPr>
          <w:p w14:paraId="740A0FAE" w14:textId="77777777" w:rsidR="00B45AD1" w:rsidRPr="00286374" w:rsidRDefault="00B45AD1" w:rsidP="00B45AD1">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41088298" w14:textId="047F9810" w:rsidR="00B45AD1" w:rsidRDefault="00B45AD1" w:rsidP="00B45AD1">
            <w:pPr>
              <w:pStyle w:val="Normale1"/>
              <w:rPr>
                <w:b/>
                <w:bCs/>
              </w:rPr>
            </w:pPr>
            <w:r>
              <w:rPr>
                <w:b/>
                <w:szCs w:val="24"/>
              </w:rPr>
              <w:t>D&amp;G – Overtime</w:t>
            </w:r>
          </w:p>
        </w:tc>
        <w:tc>
          <w:tcPr>
            <w:tcW w:w="2309" w:type="pct"/>
            <w:shd w:val="clear" w:color="auto" w:fill="F2F2F2" w:themeFill="background1" w:themeFillShade="F2"/>
          </w:tcPr>
          <w:p w14:paraId="2DF945E7" w14:textId="77777777" w:rsidR="00B45AD1" w:rsidRDefault="00B45AD1" w:rsidP="00B45AD1">
            <w:pPr>
              <w:pStyle w:val="Normale1"/>
              <w:rPr>
                <w:szCs w:val="24"/>
                <w:lang w:val="en-US"/>
              </w:rPr>
            </w:pPr>
            <w:r>
              <w:t xml:space="preserve">According to the Reviewed Documentation, in </w:t>
            </w:r>
            <w:r w:rsidRPr="0012196E">
              <w:rPr>
                <w:szCs w:val="24"/>
                <w:lang w:val="en-US"/>
              </w:rPr>
              <w:t>FYs 202</w:t>
            </w:r>
            <w:r>
              <w:rPr>
                <w:szCs w:val="24"/>
                <w:lang w:val="en-US"/>
              </w:rPr>
              <w:t>1</w:t>
            </w:r>
            <w:r w:rsidRPr="0012196E">
              <w:rPr>
                <w:szCs w:val="24"/>
                <w:lang w:val="en-US"/>
              </w:rPr>
              <w:t>-2</w:t>
            </w:r>
            <w:r>
              <w:rPr>
                <w:szCs w:val="24"/>
                <w:lang w:val="en-US"/>
              </w:rPr>
              <w:t>2 the following</w:t>
            </w:r>
            <w:r w:rsidRPr="0012196E">
              <w:rPr>
                <w:szCs w:val="24"/>
                <w:lang w:val="en-US"/>
              </w:rPr>
              <w:t xml:space="preserve"> </w:t>
            </w:r>
            <w:r>
              <w:rPr>
                <w:szCs w:val="24"/>
                <w:lang w:val="en-US"/>
              </w:rPr>
              <w:t xml:space="preserve">number of D&amp;G employees </w:t>
            </w:r>
            <w:r w:rsidRPr="0012196E">
              <w:rPr>
                <w:szCs w:val="24"/>
                <w:lang w:val="en-US"/>
              </w:rPr>
              <w:t xml:space="preserve">exceeded the maximum annual overtime hours permitted under the </w:t>
            </w:r>
            <w:r>
              <w:rPr>
                <w:szCs w:val="24"/>
                <w:lang w:val="en-US"/>
              </w:rPr>
              <w:t xml:space="preserve">NCBA Trade </w:t>
            </w:r>
            <w:r w:rsidRPr="0012196E">
              <w:rPr>
                <w:szCs w:val="24"/>
                <w:lang w:val="en-US"/>
              </w:rPr>
              <w:t>(i.e., 250 hours)</w:t>
            </w:r>
            <w:r>
              <w:rPr>
                <w:szCs w:val="24"/>
                <w:lang w:val="en-US"/>
              </w:rPr>
              <w:t>:</w:t>
            </w:r>
          </w:p>
          <w:p w14:paraId="4EFB6936" w14:textId="77777777" w:rsidR="00B45AD1" w:rsidRDefault="00B45AD1" w:rsidP="00B45AD1">
            <w:pPr>
              <w:pStyle w:val="ParaLiv1"/>
            </w:pPr>
            <w:r>
              <w:t>2022: 12 employees; and</w:t>
            </w:r>
          </w:p>
          <w:p w14:paraId="1E002299" w14:textId="77777777" w:rsidR="00B45AD1" w:rsidRDefault="00B45AD1" w:rsidP="00B45AD1">
            <w:pPr>
              <w:pStyle w:val="ParaLiv1"/>
            </w:pPr>
            <w:r>
              <w:t>2021: 13 employees.</w:t>
            </w:r>
          </w:p>
          <w:p w14:paraId="7E86C8C6" w14:textId="063C033B" w:rsidR="00B45AD1" w:rsidRDefault="00B45AD1" w:rsidP="00B45AD1">
            <w:pPr>
              <w:pStyle w:val="Normale1"/>
            </w:pPr>
            <w:proofErr w:type="gramStart"/>
            <w:r>
              <w:t>In light of</w:t>
            </w:r>
            <w:proofErr w:type="gramEnd"/>
            <w:r>
              <w:t xml:space="preserve"> the above, D&amp;G could be subject to the administrative fines for overtime hours exceeding the legal limit (of</w:t>
            </w:r>
            <w:r w:rsidRPr="00FB5974">
              <w:rPr>
                <w:lang w:val="en-US"/>
              </w:rPr>
              <w:t xml:space="preserve"> EUR 154–1,032</w:t>
            </w:r>
            <w:r>
              <w:rPr>
                <w:lang w:val="en-US"/>
              </w:rPr>
              <w:t>, considering that the breach involved more than 5 employees).</w:t>
            </w:r>
          </w:p>
        </w:tc>
        <w:tc>
          <w:tcPr>
            <w:tcW w:w="1362" w:type="pct"/>
            <w:shd w:val="clear" w:color="auto" w:fill="F2F2F2" w:themeFill="background1" w:themeFillShade="F2"/>
          </w:tcPr>
          <w:p w14:paraId="13D13FAE" w14:textId="47549206" w:rsidR="00B45AD1" w:rsidRPr="00E11EFA" w:rsidRDefault="00B45AD1" w:rsidP="00B45AD1">
            <w:pPr>
              <w:pStyle w:val="Normale1"/>
              <w:rPr>
                <w:bCs/>
                <w:noProof/>
                <w:szCs w:val="24"/>
                <w:lang w:val="en-US"/>
              </w:rPr>
            </w:pPr>
            <w:r w:rsidRPr="00E11EFA">
              <w:rPr>
                <w:bCs/>
                <w:noProof/>
                <w:szCs w:val="24"/>
                <w:lang w:val="en-US"/>
              </w:rPr>
              <w:t>We suggest</w:t>
            </w:r>
            <w:r>
              <w:rPr>
                <w:bCs/>
                <w:noProof/>
                <w:szCs w:val="24"/>
                <w:lang w:val="en-US"/>
              </w:rPr>
              <w:t xml:space="preserve"> i</w:t>
            </w:r>
            <w:r w:rsidRPr="00F84AA5">
              <w:rPr>
                <w:noProof/>
                <w:lang w:val="en-US"/>
              </w:rPr>
              <w:t xml:space="preserve">nserting appropriate R&amp;Ws and/or other adequate protections in the </w:t>
            </w:r>
            <w:r>
              <w:rPr>
                <w:noProof/>
                <w:lang w:val="en-US"/>
              </w:rPr>
              <w:t>Agreement</w:t>
            </w:r>
            <w:r w:rsidRPr="00F84AA5">
              <w:rPr>
                <w:noProof/>
                <w:lang w:val="en-US"/>
              </w:rPr>
              <w:t xml:space="preserve"> (e.g., special indemnities)</w:t>
            </w:r>
            <w:r>
              <w:rPr>
                <w:noProof/>
                <w:lang w:val="en-US"/>
              </w:rPr>
              <w:t>.</w:t>
            </w:r>
          </w:p>
        </w:tc>
      </w:tr>
      <w:tr w:rsidR="00B45AD1" w:rsidRPr="0035193A" w14:paraId="6C80CCAB" w14:textId="77777777" w:rsidTr="0033565D">
        <w:trPr>
          <w:trHeight w:val="395"/>
        </w:trPr>
        <w:tc>
          <w:tcPr>
            <w:tcW w:w="185" w:type="pct"/>
            <w:shd w:val="clear" w:color="auto" w:fill="F2F2F2" w:themeFill="background1" w:themeFillShade="F2"/>
          </w:tcPr>
          <w:p w14:paraId="4CF57B36" w14:textId="77777777" w:rsidR="00B45AD1" w:rsidRPr="00286374" w:rsidRDefault="00B45AD1" w:rsidP="00B45AD1">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0084AA80" w14:textId="1272D4BD" w:rsidR="00B45AD1" w:rsidRDefault="00B45AD1" w:rsidP="00B45AD1">
            <w:pPr>
              <w:pStyle w:val="Normale1"/>
              <w:rPr>
                <w:b/>
                <w:bCs/>
              </w:rPr>
            </w:pPr>
            <w:r w:rsidRPr="002642CB">
              <w:rPr>
                <w:b/>
                <w:bCs/>
              </w:rPr>
              <w:t xml:space="preserve">D&amp;G – Accrued and untaken holidays </w:t>
            </w:r>
          </w:p>
        </w:tc>
        <w:tc>
          <w:tcPr>
            <w:tcW w:w="2309" w:type="pct"/>
            <w:shd w:val="clear" w:color="auto" w:fill="F2F2F2" w:themeFill="background1" w:themeFillShade="F2"/>
          </w:tcPr>
          <w:p w14:paraId="5A5800FE" w14:textId="77777777" w:rsidR="00B45AD1" w:rsidRDefault="00B45AD1" w:rsidP="00B45AD1">
            <w:pPr>
              <w:pStyle w:val="Normale1"/>
            </w:pPr>
            <w:r>
              <w:t xml:space="preserve">Although we can only make a rough calculation, based on the Reviewed Documentation it appears that 4 D&amp;G employees had accrued and untaken holidays exceeding the legal limit as </w:t>
            </w:r>
            <w:proofErr w:type="gramStart"/>
            <w:r>
              <w:t>at</w:t>
            </w:r>
            <w:proofErr w:type="gramEnd"/>
            <w:r>
              <w:t xml:space="preserve"> June 2023.</w:t>
            </w:r>
          </w:p>
          <w:p w14:paraId="7C8DA8D8" w14:textId="7D2B0229" w:rsidR="00B45AD1" w:rsidRDefault="00B45AD1" w:rsidP="00B45AD1">
            <w:pPr>
              <w:pStyle w:val="Normale1"/>
            </w:pPr>
            <w:proofErr w:type="gramStart"/>
            <w:r>
              <w:t>In light of</w:t>
            </w:r>
            <w:proofErr w:type="gramEnd"/>
            <w:r>
              <w:t xml:space="preserve"> the above, </w:t>
            </w:r>
            <w:r w:rsidRPr="00717D20">
              <w:t xml:space="preserve">D&amp;G could be subject to the administrative fine </w:t>
            </w:r>
            <w:r>
              <w:t xml:space="preserve">of </w:t>
            </w:r>
            <w:r w:rsidRPr="00717D20">
              <w:t xml:space="preserve">EUR 120–720 </w:t>
            </w:r>
            <w:r>
              <w:t>(as</w:t>
            </w:r>
            <w:r w:rsidRPr="00717D20">
              <w:t xml:space="preserve"> the breach involved fewer than 5 employees</w:t>
            </w:r>
            <w:r>
              <w:t>).</w:t>
            </w:r>
          </w:p>
        </w:tc>
        <w:tc>
          <w:tcPr>
            <w:tcW w:w="1362" w:type="pct"/>
            <w:shd w:val="clear" w:color="auto" w:fill="F2F2F2" w:themeFill="background1" w:themeFillShade="F2"/>
          </w:tcPr>
          <w:p w14:paraId="61935716" w14:textId="75FEE2B1" w:rsidR="00B45AD1" w:rsidRPr="00E11EFA" w:rsidRDefault="00B45AD1" w:rsidP="00B45AD1">
            <w:pPr>
              <w:pStyle w:val="Normale1"/>
              <w:rPr>
                <w:bCs/>
                <w:noProof/>
                <w:szCs w:val="24"/>
                <w:lang w:val="en-US"/>
              </w:rPr>
            </w:pPr>
            <w:r w:rsidRPr="00E11EFA">
              <w:rPr>
                <w:bCs/>
                <w:noProof/>
                <w:szCs w:val="24"/>
                <w:lang w:val="en-US"/>
              </w:rPr>
              <w:t>We suggest</w:t>
            </w:r>
            <w:r>
              <w:rPr>
                <w:bCs/>
                <w:noProof/>
                <w:szCs w:val="24"/>
                <w:lang w:val="en-US"/>
              </w:rPr>
              <w:t xml:space="preserve"> i</w:t>
            </w:r>
            <w:r w:rsidRPr="00F84AA5">
              <w:rPr>
                <w:noProof/>
                <w:lang w:val="en-US"/>
              </w:rPr>
              <w:t xml:space="preserve">nserting appropriate R&amp;Ws and/or other adequate protections in the </w:t>
            </w:r>
            <w:r>
              <w:rPr>
                <w:noProof/>
                <w:lang w:val="en-US"/>
              </w:rPr>
              <w:t>Agreement</w:t>
            </w:r>
            <w:r w:rsidRPr="00F84AA5">
              <w:rPr>
                <w:noProof/>
                <w:lang w:val="en-US"/>
              </w:rPr>
              <w:t xml:space="preserve"> (e.g., special indemnities)</w:t>
            </w:r>
            <w:r>
              <w:rPr>
                <w:noProof/>
                <w:lang w:val="en-US"/>
              </w:rPr>
              <w:t>.</w:t>
            </w:r>
          </w:p>
        </w:tc>
      </w:tr>
      <w:tr w:rsidR="00B45AD1" w:rsidRPr="0035193A" w14:paraId="19AAFF2B" w14:textId="77777777" w:rsidTr="0033565D">
        <w:trPr>
          <w:trHeight w:val="395"/>
        </w:trPr>
        <w:tc>
          <w:tcPr>
            <w:tcW w:w="185" w:type="pct"/>
            <w:shd w:val="clear" w:color="auto" w:fill="F2F2F2" w:themeFill="background1" w:themeFillShade="F2"/>
          </w:tcPr>
          <w:p w14:paraId="330E317D" w14:textId="77777777" w:rsidR="00B45AD1" w:rsidRPr="00286374" w:rsidRDefault="00B45AD1" w:rsidP="00B45AD1">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428D6552" w14:textId="6D55AB5E" w:rsidR="00B45AD1" w:rsidRDefault="00B45AD1" w:rsidP="00B45AD1">
            <w:pPr>
              <w:pStyle w:val="Normale1"/>
              <w:rPr>
                <w:b/>
                <w:bCs/>
              </w:rPr>
            </w:pPr>
            <w:r>
              <w:rPr>
                <w:b/>
                <w:szCs w:val="24"/>
              </w:rPr>
              <w:t>Agricom – Accidents at work</w:t>
            </w:r>
          </w:p>
        </w:tc>
        <w:tc>
          <w:tcPr>
            <w:tcW w:w="2309" w:type="pct"/>
            <w:shd w:val="clear" w:color="auto" w:fill="F2F2F2" w:themeFill="background1" w:themeFillShade="F2"/>
          </w:tcPr>
          <w:p w14:paraId="0A9C1C7A" w14:textId="77777777" w:rsidR="00B45AD1" w:rsidRDefault="00B45AD1" w:rsidP="00B45AD1">
            <w:pPr>
              <w:pStyle w:val="Normale1"/>
            </w:pPr>
            <w:r>
              <w:t xml:space="preserve">According to the Reviewed Documentation and the Received Information, 2 accidents at work occurred in FY 2023 that resulted </w:t>
            </w:r>
            <w:r w:rsidRPr="00B16B4D">
              <w:t xml:space="preserve">in an absence </w:t>
            </w:r>
            <w:r>
              <w:t xml:space="preserve">from work exceeding 40 days (i.e., 100 and 87 days of absence, respectively). </w:t>
            </w:r>
          </w:p>
          <w:p w14:paraId="4574DD9F" w14:textId="21FD3A61" w:rsidR="00B45AD1" w:rsidRDefault="00B45AD1" w:rsidP="00B45AD1">
            <w:pPr>
              <w:pStyle w:val="Normale1"/>
            </w:pPr>
            <w:r>
              <w:t xml:space="preserve">According to the Received Information, to date there are no pending or threatened disputes with these employees or the </w:t>
            </w:r>
            <w:r w:rsidRPr="004D14EE">
              <w:rPr>
                <w:szCs w:val="23"/>
              </w:rPr>
              <w:t>Italian Insurance Authority for Accidents at Work</w:t>
            </w:r>
            <w:r w:rsidRPr="0027454E">
              <w:rPr>
                <w:bCs/>
              </w:rPr>
              <w:t xml:space="preserve"> </w:t>
            </w:r>
            <w:r>
              <w:rPr>
                <w:bCs/>
              </w:rPr>
              <w:t xml:space="preserve">(INAIL, </w:t>
            </w:r>
            <w:proofErr w:type="spellStart"/>
            <w:r w:rsidRPr="004D14EE">
              <w:rPr>
                <w:i/>
                <w:szCs w:val="23"/>
              </w:rPr>
              <w:t>Istituto</w:t>
            </w:r>
            <w:proofErr w:type="spellEnd"/>
            <w:r w:rsidRPr="004D14EE">
              <w:rPr>
                <w:i/>
                <w:szCs w:val="23"/>
              </w:rPr>
              <w:t xml:space="preserve"> Nazionale </w:t>
            </w:r>
            <w:proofErr w:type="spellStart"/>
            <w:r w:rsidRPr="004D14EE">
              <w:rPr>
                <w:i/>
                <w:szCs w:val="23"/>
              </w:rPr>
              <w:t>Assicurazione</w:t>
            </w:r>
            <w:proofErr w:type="spellEnd"/>
            <w:r w:rsidRPr="004D14EE">
              <w:rPr>
                <w:i/>
                <w:szCs w:val="23"/>
              </w:rPr>
              <w:t xml:space="preserve"> </w:t>
            </w:r>
            <w:proofErr w:type="spellStart"/>
            <w:r w:rsidRPr="004D14EE">
              <w:rPr>
                <w:i/>
                <w:szCs w:val="23"/>
              </w:rPr>
              <w:t>Infortuni</w:t>
            </w:r>
            <w:proofErr w:type="spellEnd"/>
            <w:r w:rsidRPr="004D14EE">
              <w:rPr>
                <w:i/>
                <w:szCs w:val="23"/>
              </w:rPr>
              <w:t xml:space="preserve"> </w:t>
            </w:r>
            <w:proofErr w:type="spellStart"/>
            <w:r w:rsidRPr="004D14EE">
              <w:rPr>
                <w:i/>
                <w:szCs w:val="23"/>
              </w:rPr>
              <w:t>sul</w:t>
            </w:r>
            <w:proofErr w:type="spellEnd"/>
            <w:r w:rsidRPr="004D14EE">
              <w:rPr>
                <w:i/>
                <w:szCs w:val="23"/>
              </w:rPr>
              <w:t xml:space="preserve"> </w:t>
            </w:r>
            <w:proofErr w:type="spellStart"/>
            <w:r w:rsidRPr="00365C78">
              <w:rPr>
                <w:iCs/>
                <w:szCs w:val="23"/>
              </w:rPr>
              <w:t>Lavoro</w:t>
            </w:r>
            <w:proofErr w:type="spellEnd"/>
            <w:r>
              <w:rPr>
                <w:iCs/>
                <w:szCs w:val="23"/>
              </w:rPr>
              <w:t xml:space="preserve">) </w:t>
            </w:r>
            <w:r w:rsidRPr="00365C78">
              <w:rPr>
                <w:iCs/>
              </w:rPr>
              <w:t>or</w:t>
            </w:r>
            <w:r>
              <w:t xml:space="preserve"> any other authority related to these accidents. </w:t>
            </w:r>
          </w:p>
        </w:tc>
        <w:tc>
          <w:tcPr>
            <w:tcW w:w="1362" w:type="pct"/>
            <w:shd w:val="clear" w:color="auto" w:fill="F2F2F2" w:themeFill="background1" w:themeFillShade="F2"/>
          </w:tcPr>
          <w:p w14:paraId="2F66E6A4" w14:textId="0AB56EB6" w:rsidR="00B45AD1" w:rsidRPr="00E11EFA" w:rsidRDefault="00B45AD1" w:rsidP="00B45AD1">
            <w:pPr>
              <w:pStyle w:val="Normale1"/>
              <w:rPr>
                <w:bCs/>
                <w:noProof/>
                <w:szCs w:val="24"/>
                <w:lang w:val="en-US"/>
              </w:rPr>
            </w:pPr>
            <w:r w:rsidRPr="00E11EFA">
              <w:rPr>
                <w:bCs/>
                <w:noProof/>
                <w:szCs w:val="24"/>
                <w:lang w:val="en-US"/>
              </w:rPr>
              <w:t>We suggest</w:t>
            </w:r>
            <w:r>
              <w:rPr>
                <w:bCs/>
                <w:noProof/>
                <w:szCs w:val="24"/>
                <w:lang w:val="en-US"/>
              </w:rPr>
              <w:t xml:space="preserve"> i</w:t>
            </w:r>
            <w:r w:rsidRPr="00F84AA5">
              <w:rPr>
                <w:noProof/>
                <w:lang w:val="en-US"/>
              </w:rPr>
              <w:t xml:space="preserve">nserting appropriate R&amp;Ws and/or other adequate protections in the </w:t>
            </w:r>
            <w:r>
              <w:rPr>
                <w:noProof/>
                <w:lang w:val="en-US"/>
              </w:rPr>
              <w:t>Agreement</w:t>
            </w:r>
            <w:r w:rsidRPr="00F84AA5">
              <w:rPr>
                <w:noProof/>
                <w:lang w:val="en-US"/>
              </w:rPr>
              <w:t xml:space="preserve"> (e.g., special indemnities)</w:t>
            </w:r>
            <w:r>
              <w:rPr>
                <w:noProof/>
                <w:lang w:val="en-US"/>
              </w:rPr>
              <w:t xml:space="preserve">. </w:t>
            </w:r>
          </w:p>
        </w:tc>
      </w:tr>
      <w:tr w:rsidR="00B45AD1" w:rsidRPr="0035193A" w14:paraId="7E761580" w14:textId="77777777" w:rsidTr="0033565D">
        <w:trPr>
          <w:trHeight w:val="395"/>
        </w:trPr>
        <w:tc>
          <w:tcPr>
            <w:tcW w:w="185" w:type="pct"/>
            <w:shd w:val="clear" w:color="auto" w:fill="F2F2F2" w:themeFill="background1" w:themeFillShade="F2"/>
          </w:tcPr>
          <w:p w14:paraId="63021C20" w14:textId="77777777" w:rsidR="00B45AD1" w:rsidRPr="00286374" w:rsidRDefault="00B45AD1" w:rsidP="00B45AD1">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62FDE132" w14:textId="6D64FCED" w:rsidR="00B45AD1" w:rsidRDefault="00B45AD1" w:rsidP="00B45AD1">
            <w:pPr>
              <w:pStyle w:val="Normale1"/>
              <w:rPr>
                <w:b/>
                <w:bCs/>
              </w:rPr>
            </w:pPr>
            <w:r>
              <w:rPr>
                <w:b/>
                <w:szCs w:val="24"/>
              </w:rPr>
              <w:t>Agricom – Mandatory hirings</w:t>
            </w:r>
          </w:p>
        </w:tc>
        <w:tc>
          <w:tcPr>
            <w:tcW w:w="2309" w:type="pct"/>
            <w:shd w:val="clear" w:color="auto" w:fill="F2F2F2" w:themeFill="background1" w:themeFillShade="F2"/>
          </w:tcPr>
          <w:p w14:paraId="40077667" w14:textId="77777777" w:rsidR="00B45AD1" w:rsidRDefault="00B45AD1" w:rsidP="00B45AD1">
            <w:pPr>
              <w:pStyle w:val="Normale1"/>
              <w:rPr>
                <w:lang w:val="en-US"/>
              </w:rPr>
            </w:pPr>
            <w:r w:rsidRPr="002F0C84">
              <w:rPr>
                <w:lang w:val="en-US"/>
              </w:rPr>
              <w:t>The Reviewed Documentation includes Agricom’s annual hiring charts (</w:t>
            </w:r>
            <w:proofErr w:type="spellStart"/>
            <w:r w:rsidRPr="002F0C84">
              <w:rPr>
                <w:i/>
                <w:iCs/>
                <w:lang w:val="en-US"/>
              </w:rPr>
              <w:t>prospetti</w:t>
            </w:r>
            <w:proofErr w:type="spellEnd"/>
            <w:r w:rsidRPr="002F0C84">
              <w:rPr>
                <w:i/>
                <w:iCs/>
                <w:lang w:val="en-US"/>
              </w:rPr>
              <w:t xml:space="preserve"> </w:t>
            </w:r>
            <w:proofErr w:type="spellStart"/>
            <w:r w:rsidRPr="002F0C84">
              <w:rPr>
                <w:i/>
                <w:iCs/>
                <w:lang w:val="en-US"/>
              </w:rPr>
              <w:t>informativi</w:t>
            </w:r>
            <w:proofErr w:type="spellEnd"/>
            <w:r w:rsidRPr="002F0C84">
              <w:rPr>
                <w:lang w:val="en-US"/>
              </w:rPr>
              <w:t>) for FYs 2018–19 that were sent to the labour author</w:t>
            </w:r>
            <w:r>
              <w:rPr>
                <w:lang w:val="en-US"/>
              </w:rPr>
              <w:t>i</w:t>
            </w:r>
            <w:r w:rsidRPr="002F0C84">
              <w:rPr>
                <w:lang w:val="en-US"/>
              </w:rPr>
              <w:t>ties. These show that in FY 2018 Agricom was in breach of its obligation to hire 1 disabled employee.</w:t>
            </w:r>
          </w:p>
          <w:p w14:paraId="795633B1" w14:textId="77777777" w:rsidR="00B45AD1" w:rsidRDefault="00B45AD1" w:rsidP="00B45AD1">
            <w:pPr>
              <w:pStyle w:val="Normale1"/>
              <w:rPr>
                <w:lang w:val="en-US"/>
              </w:rPr>
            </w:pPr>
            <w:r>
              <w:rPr>
                <w:lang w:val="en-US"/>
              </w:rPr>
              <w:t>A</w:t>
            </w:r>
            <w:r w:rsidRPr="00511BE1">
              <w:rPr>
                <w:lang w:val="en-US"/>
              </w:rPr>
              <w:t>ccording to the Received Information</w:t>
            </w:r>
            <w:r>
              <w:rPr>
                <w:lang w:val="en-US"/>
              </w:rPr>
              <w:t>: (</w:t>
            </w:r>
            <w:proofErr w:type="spellStart"/>
            <w:r>
              <w:rPr>
                <w:lang w:val="en-US"/>
              </w:rPr>
              <w:t>i</w:t>
            </w:r>
            <w:proofErr w:type="spellEnd"/>
            <w:r>
              <w:rPr>
                <w:lang w:val="en-US"/>
              </w:rPr>
              <w:t>)</w:t>
            </w:r>
            <w:r w:rsidRPr="00511BE1">
              <w:rPr>
                <w:lang w:val="en-US"/>
              </w:rPr>
              <w:t xml:space="preserve"> the annual </w:t>
            </w:r>
            <w:r>
              <w:rPr>
                <w:lang w:val="en-US"/>
              </w:rPr>
              <w:t>chart for FY</w:t>
            </w:r>
            <w:r w:rsidRPr="00511BE1">
              <w:rPr>
                <w:lang w:val="en-US"/>
              </w:rPr>
              <w:t xml:space="preserve"> 2020 w</w:t>
            </w:r>
            <w:r>
              <w:rPr>
                <w:lang w:val="en-US"/>
              </w:rPr>
              <w:t>as</w:t>
            </w:r>
            <w:r w:rsidRPr="00511BE1">
              <w:rPr>
                <w:lang w:val="en-US"/>
              </w:rPr>
              <w:t xml:space="preserve"> not sent</w:t>
            </w:r>
            <w:r>
              <w:rPr>
                <w:lang w:val="en-US"/>
              </w:rPr>
              <w:t xml:space="preserve"> because in that year Agricom</w:t>
            </w:r>
            <w:r>
              <w:t xml:space="preserve"> </w:t>
            </w:r>
            <w:r w:rsidRPr="002E5562">
              <w:rPr>
                <w:lang w:val="en-US"/>
              </w:rPr>
              <w:t>employed less than 15 employees and therefore</w:t>
            </w:r>
            <w:r>
              <w:rPr>
                <w:lang w:val="en-US"/>
              </w:rPr>
              <w:t xml:space="preserve"> </w:t>
            </w:r>
            <w:r w:rsidRPr="002E5562">
              <w:rPr>
                <w:lang w:val="en-US"/>
              </w:rPr>
              <w:t>it was not subject to mandatory hiring obligations</w:t>
            </w:r>
            <w:r>
              <w:rPr>
                <w:lang w:val="en-US"/>
              </w:rPr>
              <w:t xml:space="preserve">; and (ii) from FY 2021 Agricom requested to entered into an agreement with I </w:t>
            </w:r>
            <w:proofErr w:type="spellStart"/>
            <w:r>
              <w:rPr>
                <w:lang w:val="en-US"/>
              </w:rPr>
              <w:t>Tigli</w:t>
            </w:r>
            <w:proofErr w:type="spellEnd"/>
            <w:r>
              <w:rPr>
                <w:lang w:val="en-US"/>
              </w:rPr>
              <w:t xml:space="preserve"> 2 </w:t>
            </w:r>
            <w:proofErr w:type="spellStart"/>
            <w:r>
              <w:rPr>
                <w:lang w:val="en-US"/>
              </w:rPr>
              <w:t>Società</w:t>
            </w:r>
            <w:proofErr w:type="spellEnd"/>
            <w:r>
              <w:rPr>
                <w:lang w:val="en-US"/>
              </w:rPr>
              <w:t xml:space="preserve"> </w:t>
            </w:r>
            <w:proofErr w:type="spellStart"/>
            <w:r>
              <w:rPr>
                <w:lang w:val="en-US"/>
              </w:rPr>
              <w:t>Cooperativa</w:t>
            </w:r>
            <w:proofErr w:type="spellEnd"/>
            <w:r>
              <w:rPr>
                <w:lang w:val="en-US"/>
              </w:rPr>
              <w:t xml:space="preserve"> </w:t>
            </w:r>
            <w:proofErr w:type="spellStart"/>
            <w:r>
              <w:rPr>
                <w:lang w:val="en-US"/>
              </w:rPr>
              <w:t>Sociale</w:t>
            </w:r>
            <w:proofErr w:type="spellEnd"/>
            <w:r>
              <w:rPr>
                <w:lang w:val="en-US"/>
              </w:rPr>
              <w:t>.</w:t>
            </w:r>
            <w:r>
              <w:rPr>
                <w:rStyle w:val="FootnoteReference"/>
                <w:lang w:val="en-US"/>
              </w:rPr>
              <w:footnoteReference w:id="16"/>
            </w:r>
          </w:p>
          <w:p w14:paraId="7B0A0B2D" w14:textId="77777777" w:rsidR="00B45AD1" w:rsidRDefault="00B45AD1" w:rsidP="00B45AD1">
            <w:pPr>
              <w:pStyle w:val="Normale1"/>
              <w:rPr>
                <w:lang w:val="en-US"/>
              </w:rPr>
            </w:pPr>
            <w:r>
              <w:rPr>
                <w:lang w:val="en-US"/>
              </w:rPr>
              <w:t xml:space="preserve">We have received copies of 2 agreements </w:t>
            </w:r>
            <w:proofErr w:type="gramStart"/>
            <w:r>
              <w:rPr>
                <w:lang w:val="en-US"/>
              </w:rPr>
              <w:t>entered into</w:t>
            </w:r>
            <w:proofErr w:type="gramEnd"/>
            <w:r>
              <w:rPr>
                <w:lang w:val="en-US"/>
              </w:rPr>
              <w:t xml:space="preserve"> by Agricom with I </w:t>
            </w:r>
            <w:proofErr w:type="spellStart"/>
            <w:r>
              <w:rPr>
                <w:lang w:val="en-US"/>
              </w:rPr>
              <w:t>Tigli</w:t>
            </w:r>
            <w:proofErr w:type="spellEnd"/>
            <w:r>
              <w:rPr>
                <w:lang w:val="en-US"/>
              </w:rPr>
              <w:t xml:space="preserve"> 2 </w:t>
            </w:r>
            <w:proofErr w:type="spellStart"/>
            <w:r>
              <w:rPr>
                <w:lang w:val="en-US"/>
              </w:rPr>
              <w:t>Società</w:t>
            </w:r>
            <w:proofErr w:type="spellEnd"/>
            <w:r>
              <w:rPr>
                <w:lang w:val="en-US"/>
              </w:rPr>
              <w:t xml:space="preserve"> </w:t>
            </w:r>
            <w:proofErr w:type="spellStart"/>
            <w:r>
              <w:rPr>
                <w:lang w:val="en-US"/>
              </w:rPr>
              <w:t>Cooperativa</w:t>
            </w:r>
            <w:proofErr w:type="spellEnd"/>
            <w:r>
              <w:rPr>
                <w:lang w:val="en-US"/>
              </w:rPr>
              <w:t xml:space="preserve"> </w:t>
            </w:r>
            <w:proofErr w:type="spellStart"/>
            <w:r>
              <w:rPr>
                <w:lang w:val="en-US"/>
              </w:rPr>
              <w:t>Sociale</w:t>
            </w:r>
            <w:proofErr w:type="spellEnd"/>
            <w:r>
              <w:rPr>
                <w:lang w:val="en-US"/>
              </w:rPr>
              <w:t xml:space="preserve"> for FYs 2022 and 2023, each with a </w:t>
            </w:r>
            <w:r>
              <w:rPr>
                <w:lang w:val="en-US"/>
              </w:rPr>
              <w:lastRenderedPageBreak/>
              <w:t>duration of 1 year, for the employment of 1 disabled person (equal to 100% of the mandatory quota).</w:t>
            </w:r>
          </w:p>
          <w:p w14:paraId="40B538BF" w14:textId="4B5BC38B" w:rsidR="00B45AD1" w:rsidRDefault="00B45AD1" w:rsidP="00B45AD1">
            <w:pPr>
              <w:pStyle w:val="Normale1"/>
            </w:pPr>
            <w:r>
              <w:rPr>
                <w:lang w:val="en-US"/>
              </w:rPr>
              <w:t xml:space="preserve">Considering the above single vacancy </w:t>
            </w:r>
            <w:r w:rsidRPr="00C000A4">
              <w:rPr>
                <w:lang w:val="en-US"/>
              </w:rPr>
              <w:t>in</w:t>
            </w:r>
            <w:r>
              <w:rPr>
                <w:lang w:val="en-US"/>
              </w:rPr>
              <w:t xml:space="preserve"> FY</w:t>
            </w:r>
            <w:r w:rsidRPr="00C000A4">
              <w:rPr>
                <w:lang w:val="en-US"/>
              </w:rPr>
              <w:t xml:space="preserve"> 2018 and the fact that</w:t>
            </w:r>
            <w:r>
              <w:rPr>
                <w:lang w:val="en-US"/>
              </w:rPr>
              <w:t>, based on the Received Information it appears that in FY</w:t>
            </w:r>
            <w:r w:rsidRPr="00C000A4">
              <w:rPr>
                <w:lang w:val="en-US"/>
              </w:rPr>
              <w:t xml:space="preserve"> 2021 the company did not send the </w:t>
            </w:r>
            <w:r>
              <w:rPr>
                <w:lang w:val="en-US"/>
              </w:rPr>
              <w:t>annual hiring chart,</w:t>
            </w:r>
            <w:r w:rsidRPr="00C000A4">
              <w:rPr>
                <w:lang w:val="en-US"/>
              </w:rPr>
              <w:t xml:space="preserve"> and </w:t>
            </w:r>
            <w:r>
              <w:rPr>
                <w:lang w:val="en-US"/>
              </w:rPr>
              <w:t xml:space="preserve">that </w:t>
            </w:r>
            <w:r w:rsidRPr="00C000A4">
              <w:rPr>
                <w:lang w:val="en-US"/>
              </w:rPr>
              <w:t xml:space="preserve">we </w:t>
            </w:r>
            <w:r>
              <w:rPr>
                <w:lang w:val="en-US"/>
              </w:rPr>
              <w:t>received no copy of any agreement for 2021, we cannot exclude the risk of Agricom being subject to administrative fines for having breached mandatory hiring rules.</w:t>
            </w:r>
            <w:r>
              <w:rPr>
                <w:rStyle w:val="FootnoteReference"/>
                <w:lang w:val="en-US"/>
              </w:rPr>
              <w:footnoteReference w:id="17"/>
            </w:r>
          </w:p>
        </w:tc>
        <w:tc>
          <w:tcPr>
            <w:tcW w:w="1362" w:type="pct"/>
            <w:shd w:val="clear" w:color="auto" w:fill="F2F2F2" w:themeFill="background1" w:themeFillShade="F2"/>
          </w:tcPr>
          <w:p w14:paraId="034EBB5A" w14:textId="48649177" w:rsidR="00B45AD1" w:rsidRPr="00E11EFA" w:rsidRDefault="00B45AD1" w:rsidP="00B45AD1">
            <w:pPr>
              <w:pStyle w:val="Normale1"/>
              <w:rPr>
                <w:bCs/>
                <w:noProof/>
                <w:szCs w:val="24"/>
                <w:lang w:val="en-US"/>
              </w:rPr>
            </w:pPr>
            <w:r w:rsidRPr="00E11EFA">
              <w:rPr>
                <w:bCs/>
                <w:noProof/>
                <w:szCs w:val="24"/>
                <w:lang w:val="en-US"/>
              </w:rPr>
              <w:lastRenderedPageBreak/>
              <w:t>We suggest</w:t>
            </w:r>
            <w:r>
              <w:rPr>
                <w:bCs/>
                <w:noProof/>
                <w:szCs w:val="24"/>
                <w:lang w:val="en-US"/>
              </w:rPr>
              <w:t xml:space="preserve"> i</w:t>
            </w:r>
            <w:r w:rsidRPr="00F84AA5">
              <w:rPr>
                <w:noProof/>
                <w:lang w:val="en-US"/>
              </w:rPr>
              <w:t xml:space="preserve">nserting appropriate R&amp;Ws and/or other adequate protections in the </w:t>
            </w:r>
            <w:r>
              <w:rPr>
                <w:noProof/>
                <w:lang w:val="en-US"/>
              </w:rPr>
              <w:t>Agreement</w:t>
            </w:r>
            <w:r w:rsidRPr="00F84AA5">
              <w:rPr>
                <w:noProof/>
                <w:lang w:val="en-US"/>
              </w:rPr>
              <w:t xml:space="preserve"> (e.g., special indemnities)</w:t>
            </w:r>
            <w:r>
              <w:rPr>
                <w:noProof/>
                <w:lang w:val="en-US"/>
              </w:rPr>
              <w:t xml:space="preserve">. </w:t>
            </w:r>
          </w:p>
        </w:tc>
      </w:tr>
    </w:tbl>
    <w:bookmarkEnd w:id="7"/>
    <w:p w14:paraId="56AE8ED9" w14:textId="0C4CF077" w:rsidR="00497FDF" w:rsidRPr="00011EDC" w:rsidRDefault="002F3186" w:rsidP="00011EDC">
      <w:pPr>
        <w:pStyle w:val="TitoloLiv1"/>
        <w:shd w:val="clear" w:color="auto" w:fill="BFBFBF" w:themeFill="background1" w:themeFillShade="BF"/>
        <w:spacing w:before="360" w:after="360"/>
        <w:jc w:val="center"/>
        <w:rPr>
          <w:sz w:val="32"/>
          <w:szCs w:val="32"/>
        </w:rPr>
      </w:pPr>
      <w:r w:rsidRPr="00011EDC">
        <w:rPr>
          <w:sz w:val="32"/>
          <w:szCs w:val="32"/>
        </w:rPr>
        <w:t>Intellectual</w:t>
      </w:r>
      <w:r>
        <w:rPr>
          <w:color w:val="FFFFFF" w:themeColor="background1"/>
          <w:sz w:val="32"/>
          <w:szCs w:val="32"/>
        </w:rPr>
        <w:t xml:space="preserve"> </w:t>
      </w:r>
      <w:r w:rsidRPr="00011EDC">
        <w:rPr>
          <w:sz w:val="32"/>
          <w:szCs w:val="32"/>
        </w:rPr>
        <w:t>Property</w:t>
      </w:r>
      <w:r>
        <w:rPr>
          <w:color w:val="FFFFFF" w:themeColor="background1"/>
          <w:sz w:val="32"/>
          <w:szCs w:val="32"/>
        </w:rPr>
        <w:t xml:space="preserve"> </w:t>
      </w:r>
      <w:r w:rsidRPr="00011EDC">
        <w:rPr>
          <w:sz w:val="32"/>
          <w:szCs w:val="32"/>
        </w:rPr>
        <w:t>/ Information Technology</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B5743C" w:rsidRPr="00286374" w14:paraId="5BEEEE42" w14:textId="77777777" w:rsidTr="00917250">
        <w:trPr>
          <w:tblHeader/>
        </w:trPr>
        <w:tc>
          <w:tcPr>
            <w:tcW w:w="185" w:type="pct"/>
            <w:shd w:val="clear" w:color="auto" w:fill="FFC000"/>
          </w:tcPr>
          <w:p w14:paraId="47E8D8CB"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FFC000"/>
          </w:tcPr>
          <w:p w14:paraId="4AD1BD0F" w14:textId="77777777" w:rsidR="00B5743C" w:rsidRPr="00FF2A7A" w:rsidRDefault="00B5743C" w:rsidP="00917250">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FC000"/>
          </w:tcPr>
          <w:p w14:paraId="6B4ED611"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FFC000"/>
          </w:tcPr>
          <w:p w14:paraId="4A77406A"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B5743C" w:rsidRPr="0035193A" w14:paraId="5F237500" w14:textId="77777777" w:rsidTr="00917250">
        <w:trPr>
          <w:trHeight w:val="395"/>
        </w:trPr>
        <w:tc>
          <w:tcPr>
            <w:tcW w:w="185" w:type="pct"/>
            <w:shd w:val="clear" w:color="auto" w:fill="F2F2F2" w:themeFill="background1" w:themeFillShade="F2"/>
          </w:tcPr>
          <w:p w14:paraId="78374C50" w14:textId="77777777" w:rsidR="00B5743C" w:rsidRPr="003F5E88" w:rsidRDefault="00B5743C" w:rsidP="00917250">
            <w:pPr>
              <w:pStyle w:val="ListParagraph"/>
              <w:numPr>
                <w:ilvl w:val="0"/>
                <w:numId w:val="35"/>
              </w:numPr>
              <w:spacing w:before="120" w:line="240" w:lineRule="auto"/>
              <w:rPr>
                <w:b/>
                <w:szCs w:val="24"/>
                <w:lang w:val="en-US"/>
              </w:rPr>
            </w:pPr>
          </w:p>
        </w:tc>
        <w:tc>
          <w:tcPr>
            <w:tcW w:w="1144" w:type="pct"/>
            <w:shd w:val="clear" w:color="auto" w:fill="F2F2F2" w:themeFill="background1" w:themeFillShade="F2"/>
          </w:tcPr>
          <w:p w14:paraId="7C77A04E" w14:textId="77777777" w:rsidR="00B5743C" w:rsidRPr="00DD072A" w:rsidRDefault="00B5743C" w:rsidP="00917250">
            <w:pPr>
              <w:pStyle w:val="Normale1"/>
              <w:rPr>
                <w:b/>
                <w:bCs/>
              </w:rPr>
            </w:pPr>
            <w:r w:rsidRPr="00932AFE">
              <w:rPr>
                <w:b/>
                <w:bCs/>
                <w:lang w:val="en-US"/>
              </w:rPr>
              <w:t xml:space="preserve">Agricom </w:t>
            </w:r>
            <w:r>
              <w:rPr>
                <w:b/>
                <w:bCs/>
                <w:lang w:val="en-US"/>
              </w:rPr>
              <w:t>–</w:t>
            </w:r>
            <w:r>
              <w:rPr>
                <w:b/>
                <w:bCs/>
              </w:rPr>
              <w:t xml:space="preserve"> uncertainty on ownership of the Patents</w:t>
            </w:r>
          </w:p>
        </w:tc>
        <w:tc>
          <w:tcPr>
            <w:tcW w:w="2309" w:type="pct"/>
            <w:shd w:val="clear" w:color="auto" w:fill="F2F2F2" w:themeFill="background1" w:themeFillShade="F2"/>
          </w:tcPr>
          <w:p w14:paraId="144DCB4C" w14:textId="5657F461" w:rsidR="00B5743C" w:rsidRDefault="00B5743C" w:rsidP="00917250">
            <w:pPr>
              <w:pStyle w:val="Normale1"/>
            </w:pPr>
            <w:r>
              <w:t>Agricom owns the following patent applications (“</w:t>
            </w:r>
            <w:r w:rsidRPr="00515DA5">
              <w:rPr>
                <w:b/>
                <w:bCs/>
              </w:rPr>
              <w:t>Patents</w:t>
            </w:r>
            <w:r>
              <w:t>”):</w:t>
            </w:r>
            <w:r>
              <w:rPr>
                <w:rStyle w:val="FootnoteReference"/>
              </w:rPr>
              <w:footnoteReference w:id="18"/>
            </w:r>
          </w:p>
          <w:p w14:paraId="077CD8F0" w14:textId="77777777" w:rsidR="00B5743C" w:rsidRDefault="00B5743C" w:rsidP="00917250">
            <w:pPr>
              <w:pStyle w:val="ParaLiv1"/>
              <w:rPr>
                <w:lang w:val="it-IT"/>
              </w:rPr>
            </w:pPr>
            <w:r w:rsidRPr="008B7983">
              <w:rPr>
                <w:lang w:val="it-IT"/>
              </w:rPr>
              <w:t>n</w:t>
            </w:r>
            <w:r>
              <w:rPr>
                <w:lang w:val="it-IT"/>
              </w:rPr>
              <w:t>o</w:t>
            </w:r>
            <w:r w:rsidRPr="008B7983">
              <w:rPr>
                <w:lang w:val="it-IT"/>
              </w:rPr>
              <w:t>. 102023000009642</w:t>
            </w:r>
            <w:r w:rsidRPr="00515DA5">
              <w:rPr>
                <w:lang w:val="it-IT"/>
              </w:rPr>
              <w:t xml:space="preserve">, </w:t>
            </w:r>
            <w:r w:rsidRPr="008B7983">
              <w:rPr>
                <w:lang w:val="it-IT"/>
              </w:rPr>
              <w:t>“</w:t>
            </w:r>
            <w:r w:rsidRPr="000720BD">
              <w:rPr>
                <w:i/>
                <w:iCs/>
                <w:lang w:val="it-IT"/>
              </w:rPr>
              <w:t>Impianto di essicazione</w:t>
            </w:r>
            <w:r w:rsidRPr="00515DA5">
              <w:rPr>
                <w:lang w:val="it-IT"/>
              </w:rPr>
              <w:t>”</w:t>
            </w:r>
            <w:r>
              <w:rPr>
                <w:lang w:val="it-IT"/>
              </w:rPr>
              <w:t xml:space="preserve">, </w:t>
            </w:r>
            <w:proofErr w:type="spellStart"/>
            <w:r w:rsidRPr="00515DA5">
              <w:rPr>
                <w:lang w:val="it-IT"/>
              </w:rPr>
              <w:t>filed</w:t>
            </w:r>
            <w:proofErr w:type="spellEnd"/>
            <w:r w:rsidRPr="00515DA5">
              <w:rPr>
                <w:lang w:val="it-IT"/>
              </w:rPr>
              <w:t xml:space="preserve"> on</w:t>
            </w:r>
            <w:r w:rsidRPr="008B7983">
              <w:rPr>
                <w:lang w:val="it-IT"/>
              </w:rPr>
              <w:t xml:space="preserve"> 12</w:t>
            </w:r>
            <w:r>
              <w:rPr>
                <w:lang w:val="it-IT"/>
              </w:rPr>
              <w:t xml:space="preserve"> </w:t>
            </w:r>
            <w:proofErr w:type="spellStart"/>
            <w:r>
              <w:rPr>
                <w:lang w:val="it-IT"/>
              </w:rPr>
              <w:t>May</w:t>
            </w:r>
            <w:proofErr w:type="spellEnd"/>
            <w:r>
              <w:rPr>
                <w:lang w:val="it-IT"/>
              </w:rPr>
              <w:t xml:space="preserve"> </w:t>
            </w:r>
            <w:r w:rsidRPr="008B7983">
              <w:rPr>
                <w:lang w:val="it-IT"/>
              </w:rPr>
              <w:t xml:space="preserve">2023 </w:t>
            </w:r>
            <w:r w:rsidRPr="00515DA5">
              <w:rPr>
                <w:lang w:val="it-IT"/>
              </w:rPr>
              <w:t xml:space="preserve">in </w:t>
            </w:r>
            <w:proofErr w:type="spellStart"/>
            <w:r w:rsidRPr="00515DA5">
              <w:rPr>
                <w:lang w:val="it-IT"/>
              </w:rPr>
              <w:t>Italy</w:t>
            </w:r>
            <w:proofErr w:type="spellEnd"/>
            <w:r>
              <w:rPr>
                <w:lang w:val="it-IT"/>
              </w:rPr>
              <w:t>;</w:t>
            </w:r>
          </w:p>
          <w:p w14:paraId="5B9B16C0" w14:textId="77777777" w:rsidR="00B5743C" w:rsidRDefault="00B5743C" w:rsidP="00917250">
            <w:pPr>
              <w:pStyle w:val="ParaLiv1"/>
              <w:rPr>
                <w:lang w:val="it-IT"/>
              </w:rPr>
            </w:pPr>
            <w:r w:rsidRPr="00776E32">
              <w:rPr>
                <w:lang w:val="it-IT"/>
              </w:rPr>
              <w:lastRenderedPageBreak/>
              <w:t>no. 102023000017868, “</w:t>
            </w:r>
            <w:r w:rsidRPr="000720BD">
              <w:rPr>
                <w:i/>
                <w:iCs/>
                <w:lang w:val="it-IT"/>
              </w:rPr>
              <w:t>Impianto di macinazione</w:t>
            </w:r>
            <w:r w:rsidRPr="00776E32">
              <w:rPr>
                <w:lang w:val="it-IT"/>
              </w:rPr>
              <w:t>”,</w:t>
            </w:r>
            <w:r>
              <w:rPr>
                <w:lang w:val="it-IT"/>
              </w:rPr>
              <w:t xml:space="preserve"> </w:t>
            </w:r>
            <w:proofErr w:type="spellStart"/>
            <w:r w:rsidRPr="00776E32">
              <w:rPr>
                <w:lang w:val="it-IT"/>
              </w:rPr>
              <w:t>filed</w:t>
            </w:r>
            <w:proofErr w:type="spellEnd"/>
            <w:r w:rsidRPr="00776E32">
              <w:rPr>
                <w:lang w:val="it-IT"/>
              </w:rPr>
              <w:t xml:space="preserve"> on </w:t>
            </w:r>
            <w:r>
              <w:rPr>
                <w:lang w:val="it-IT"/>
              </w:rPr>
              <w:t>30 August 2023;</w:t>
            </w:r>
          </w:p>
          <w:p w14:paraId="67C499FE" w14:textId="77777777" w:rsidR="00B5743C" w:rsidRDefault="00B5743C" w:rsidP="00917250">
            <w:pPr>
              <w:pStyle w:val="ParaLiv1"/>
              <w:rPr>
                <w:lang w:val="it-IT"/>
              </w:rPr>
            </w:pPr>
            <w:r w:rsidRPr="00776E32">
              <w:rPr>
                <w:lang w:val="it-IT"/>
              </w:rPr>
              <w:t>no. 102023000017871, “</w:t>
            </w:r>
            <w:r w:rsidRPr="000720BD">
              <w:rPr>
                <w:i/>
                <w:iCs/>
                <w:lang w:val="it-IT"/>
              </w:rPr>
              <w:t>Impianto di vuotamento di vasetti</w:t>
            </w:r>
            <w:r w:rsidRPr="00776E32">
              <w:rPr>
                <w:lang w:val="it-IT"/>
              </w:rPr>
              <w:t xml:space="preserve">”, </w:t>
            </w:r>
            <w:proofErr w:type="spellStart"/>
            <w:r w:rsidRPr="00776E32">
              <w:rPr>
                <w:lang w:val="it-IT"/>
              </w:rPr>
              <w:t>filed</w:t>
            </w:r>
            <w:proofErr w:type="spellEnd"/>
            <w:r w:rsidRPr="00776E32">
              <w:rPr>
                <w:lang w:val="it-IT"/>
              </w:rPr>
              <w:t xml:space="preserve"> on 30 August 2023</w:t>
            </w:r>
            <w:r>
              <w:rPr>
                <w:lang w:val="it-IT"/>
              </w:rPr>
              <w:t>; and</w:t>
            </w:r>
          </w:p>
          <w:p w14:paraId="7C5481BB" w14:textId="77777777" w:rsidR="00B5743C" w:rsidRDefault="00B5743C" w:rsidP="00917250">
            <w:pPr>
              <w:pStyle w:val="ParaLiv1"/>
              <w:rPr>
                <w:lang w:val="it-IT"/>
              </w:rPr>
            </w:pPr>
            <w:r w:rsidRPr="00776E32">
              <w:rPr>
                <w:lang w:val="it-IT"/>
              </w:rPr>
              <w:t>no. 102023000017874, “</w:t>
            </w:r>
            <w:r w:rsidRPr="000720BD">
              <w:rPr>
                <w:i/>
                <w:iCs/>
                <w:lang w:val="it-IT"/>
              </w:rPr>
              <w:t xml:space="preserve">Impianto di </w:t>
            </w:r>
            <w:proofErr w:type="spellStart"/>
            <w:r w:rsidRPr="000720BD">
              <w:rPr>
                <w:i/>
                <w:iCs/>
                <w:lang w:val="it-IT"/>
              </w:rPr>
              <w:t>sconfezionamento</w:t>
            </w:r>
            <w:proofErr w:type="spellEnd"/>
            <w:r w:rsidRPr="000720BD">
              <w:rPr>
                <w:i/>
                <w:iCs/>
                <w:lang w:val="it-IT"/>
              </w:rPr>
              <w:t xml:space="preserve"> di prodotti alimentari confezionati</w:t>
            </w:r>
            <w:r w:rsidRPr="00776E32">
              <w:rPr>
                <w:lang w:val="it-IT"/>
              </w:rPr>
              <w:t>”</w:t>
            </w:r>
            <w:r>
              <w:rPr>
                <w:lang w:val="it-IT"/>
              </w:rPr>
              <w:t xml:space="preserve">, </w:t>
            </w:r>
            <w:proofErr w:type="spellStart"/>
            <w:r w:rsidRPr="00776E32">
              <w:rPr>
                <w:lang w:val="it-IT"/>
              </w:rPr>
              <w:t>filed</w:t>
            </w:r>
            <w:proofErr w:type="spellEnd"/>
            <w:r w:rsidRPr="00776E32">
              <w:rPr>
                <w:lang w:val="it-IT"/>
              </w:rPr>
              <w:t xml:space="preserve"> on 30 August 2023</w:t>
            </w:r>
            <w:r>
              <w:rPr>
                <w:lang w:val="it-IT"/>
              </w:rPr>
              <w:t>.</w:t>
            </w:r>
          </w:p>
          <w:p w14:paraId="5101E8AE" w14:textId="2C103347" w:rsidR="00B5743C" w:rsidRDefault="00B5743C" w:rsidP="00917250">
            <w:pPr>
              <w:pStyle w:val="Normale1"/>
            </w:pPr>
            <w:r w:rsidRPr="000720BD">
              <w:t xml:space="preserve">The inventor of the </w:t>
            </w:r>
            <w:r>
              <w:t xml:space="preserve">patents for the </w:t>
            </w:r>
            <w:r w:rsidRPr="000720BD">
              <w:t xml:space="preserve">above applications is Giorgio Daniel, sole </w:t>
            </w:r>
            <w:proofErr w:type="gramStart"/>
            <w:r w:rsidRPr="000720BD">
              <w:t>director</w:t>
            </w:r>
            <w:proofErr w:type="gramEnd"/>
            <w:r w:rsidRPr="000720BD">
              <w:t xml:space="preserve"> and quota</w:t>
            </w:r>
            <w:r w:rsidR="00023953">
              <w:t>-</w:t>
            </w:r>
            <w:r w:rsidRPr="000720BD">
              <w:t>holder of Agricom.</w:t>
            </w:r>
          </w:p>
          <w:p w14:paraId="51483DE4" w14:textId="77777777" w:rsidR="00B5743C" w:rsidRPr="000720BD" w:rsidRDefault="00B5743C" w:rsidP="00917250">
            <w:pPr>
              <w:pStyle w:val="Normale1"/>
            </w:pPr>
            <w:r w:rsidRPr="009F217E">
              <w:rPr>
                <w:lang w:val="en-US"/>
              </w:rPr>
              <w:t xml:space="preserve">We were informed that </w:t>
            </w:r>
            <w:r>
              <w:rPr>
                <w:lang w:val="en-US"/>
              </w:rPr>
              <w:t xml:space="preserve">the inventive activities </w:t>
            </w:r>
            <w:r w:rsidRPr="00995BFA">
              <w:rPr>
                <w:lang w:val="en-US"/>
              </w:rPr>
              <w:t xml:space="preserve">carried out by </w:t>
            </w:r>
            <w:r w:rsidRPr="000720BD">
              <w:t>Giorgio Daniel</w:t>
            </w:r>
            <w:r>
              <w:rPr>
                <w:lang w:val="en-US"/>
              </w:rPr>
              <w:t xml:space="preserve"> are not</w:t>
            </w:r>
            <w:r w:rsidRPr="00995BFA">
              <w:rPr>
                <w:lang w:val="en-US"/>
              </w:rPr>
              <w:t xml:space="preserve"> regulated by a specific agreement</w:t>
            </w:r>
            <w:r>
              <w:rPr>
                <w:lang w:val="en-US"/>
              </w:rPr>
              <w:t xml:space="preserve"> between the inventor and Agricom. In the absence of a specific agreement, w</w:t>
            </w:r>
            <w:proofErr w:type="spellStart"/>
            <w:r>
              <w:rPr>
                <w:lang w:bidi="en-US"/>
              </w:rPr>
              <w:t>e</w:t>
            </w:r>
            <w:proofErr w:type="spellEnd"/>
            <w:r>
              <w:rPr>
                <w:lang w:bidi="en-US"/>
              </w:rPr>
              <w:t xml:space="preserve"> therefore cannot</w:t>
            </w:r>
            <w:r>
              <w:rPr>
                <w:lang w:val="en-US"/>
              </w:rPr>
              <w:t xml:space="preserve"> </w:t>
            </w:r>
            <w:r w:rsidRPr="00995BFA">
              <w:rPr>
                <w:lang w:val="en-US"/>
              </w:rPr>
              <w:t xml:space="preserve">exclude the risk of </w:t>
            </w:r>
            <w:r>
              <w:rPr>
                <w:lang w:val="en-US"/>
              </w:rPr>
              <w:t>Giorgio Daniel</w:t>
            </w:r>
            <w:r w:rsidRPr="00995BFA">
              <w:rPr>
                <w:lang w:val="en-US"/>
              </w:rPr>
              <w:t xml:space="preserve"> claiming ownership of the </w:t>
            </w:r>
            <w:r>
              <w:rPr>
                <w:lang w:val="en-US"/>
              </w:rPr>
              <w:t>intellectual property</w:t>
            </w:r>
            <w:r w:rsidRPr="00995BFA">
              <w:rPr>
                <w:lang w:val="en-US"/>
              </w:rPr>
              <w:t xml:space="preserve"> rights over the </w:t>
            </w:r>
            <w:r>
              <w:rPr>
                <w:lang w:val="en-US"/>
              </w:rPr>
              <w:t>Patents.</w:t>
            </w:r>
          </w:p>
        </w:tc>
        <w:tc>
          <w:tcPr>
            <w:tcW w:w="1362" w:type="pct"/>
            <w:shd w:val="clear" w:color="auto" w:fill="F2F2F2" w:themeFill="background1" w:themeFillShade="F2"/>
          </w:tcPr>
          <w:p w14:paraId="5B7B3622" w14:textId="77777777" w:rsidR="00B5743C" w:rsidRDefault="00B5743C" w:rsidP="00917250">
            <w:pPr>
              <w:pStyle w:val="Normale1"/>
            </w:pPr>
            <w:r w:rsidRPr="000736AD">
              <w:lastRenderedPageBreak/>
              <w:t>Given the uncertainty of this situation, we suggest obtaining a written declaration from Giorgio Daniel</w:t>
            </w:r>
            <w:r>
              <w:t>, to be countersigned by Agricom for acceptance,</w:t>
            </w:r>
            <w:r w:rsidRPr="000736AD">
              <w:t xml:space="preserve"> whereby he: </w:t>
            </w:r>
          </w:p>
          <w:p w14:paraId="20D89C2E" w14:textId="34832B73" w:rsidR="00B5743C" w:rsidRDefault="00B5743C" w:rsidP="00E85D57">
            <w:pPr>
              <w:pStyle w:val="ParaLiv1"/>
            </w:pPr>
            <w:r w:rsidRPr="000736AD">
              <w:lastRenderedPageBreak/>
              <w:t xml:space="preserve">transfers all IP rights over </w:t>
            </w:r>
            <w:r>
              <w:t xml:space="preserve">the </w:t>
            </w:r>
            <w:r w:rsidRPr="000736AD">
              <w:t xml:space="preserve">Patents to Agricom; and </w:t>
            </w:r>
          </w:p>
          <w:p w14:paraId="30EC64C8" w14:textId="08DA1991" w:rsidR="00B5743C" w:rsidRDefault="00B5743C" w:rsidP="00E85D57">
            <w:pPr>
              <w:pStyle w:val="ParaLiv1"/>
            </w:pPr>
            <w:r w:rsidRPr="000736AD">
              <w:t>declares that he has no claims over the Patents (incl. economic claims)</w:t>
            </w:r>
            <w:r>
              <w:t xml:space="preserve"> and waives promoting such claims towards Agricom in future</w:t>
            </w:r>
            <w:r w:rsidRPr="000736AD">
              <w:t>.</w:t>
            </w:r>
          </w:p>
          <w:p w14:paraId="77E31ED9" w14:textId="77777777" w:rsidR="00B5743C" w:rsidRPr="007C0786" w:rsidRDefault="00B5743C" w:rsidP="00917250">
            <w:pPr>
              <w:pStyle w:val="Normale1"/>
              <w:rPr>
                <w:noProof/>
                <w:lang w:val="en-US"/>
              </w:rPr>
            </w:pPr>
            <w:r>
              <w:rPr>
                <w:noProof/>
              </w:rPr>
              <w:t xml:space="preserve">Please </w:t>
            </w:r>
            <w:r w:rsidRPr="001E6744">
              <w:rPr>
                <w:noProof/>
              </w:rPr>
              <w:t>see the box below regarding</w:t>
            </w:r>
            <w:r>
              <w:rPr>
                <w:noProof/>
              </w:rPr>
              <w:t xml:space="preserve"> also Giorgio Daniel’s declaration on IP rights over its R&amp;D results.</w:t>
            </w:r>
          </w:p>
        </w:tc>
      </w:tr>
      <w:tr w:rsidR="00B5743C" w:rsidRPr="0035193A" w14:paraId="2D53D2C6" w14:textId="77777777" w:rsidTr="00917250">
        <w:trPr>
          <w:trHeight w:val="395"/>
        </w:trPr>
        <w:tc>
          <w:tcPr>
            <w:tcW w:w="185" w:type="pct"/>
            <w:shd w:val="clear" w:color="auto" w:fill="F2F2F2" w:themeFill="background1" w:themeFillShade="F2"/>
          </w:tcPr>
          <w:p w14:paraId="6E4C58BD" w14:textId="77777777" w:rsidR="00B5743C" w:rsidRPr="00A15407" w:rsidRDefault="00B5743C" w:rsidP="00917250">
            <w:pPr>
              <w:pStyle w:val="ListParagraph"/>
              <w:numPr>
                <w:ilvl w:val="0"/>
                <w:numId w:val="35"/>
              </w:numPr>
              <w:spacing w:before="120" w:line="240" w:lineRule="auto"/>
              <w:rPr>
                <w:b/>
                <w:szCs w:val="24"/>
                <w:lang w:val="en-US"/>
              </w:rPr>
            </w:pPr>
          </w:p>
        </w:tc>
        <w:tc>
          <w:tcPr>
            <w:tcW w:w="1144" w:type="pct"/>
            <w:shd w:val="clear" w:color="auto" w:fill="F2F2F2" w:themeFill="background1" w:themeFillShade="F2"/>
          </w:tcPr>
          <w:p w14:paraId="01F53F67" w14:textId="72FD4F69" w:rsidR="00B5743C" w:rsidRPr="00932AFE" w:rsidRDefault="00B5743C" w:rsidP="00917250">
            <w:pPr>
              <w:pStyle w:val="Normale1"/>
              <w:rPr>
                <w:b/>
                <w:bCs/>
                <w:lang w:val="en-US"/>
              </w:rPr>
            </w:pPr>
            <w:r>
              <w:rPr>
                <w:b/>
                <w:bCs/>
                <w:lang w:val="en-US"/>
              </w:rPr>
              <w:t>Agricom</w:t>
            </w:r>
            <w:r w:rsidR="00E85D57">
              <w:rPr>
                <w:b/>
                <w:bCs/>
                <w:lang w:val="en-US"/>
              </w:rPr>
              <w:t>’s</w:t>
            </w:r>
            <w:r>
              <w:rPr>
                <w:b/>
                <w:bCs/>
                <w:lang w:val="en-US"/>
              </w:rPr>
              <w:t xml:space="preserve"> material R&amp;D projects – </w:t>
            </w:r>
            <w:r>
              <w:rPr>
                <w:b/>
                <w:bCs/>
              </w:rPr>
              <w:t>uncertainty regarding the ownership of the results and risk of employees claiming a “fair reward”</w:t>
            </w:r>
          </w:p>
        </w:tc>
        <w:tc>
          <w:tcPr>
            <w:tcW w:w="2309" w:type="pct"/>
            <w:shd w:val="clear" w:color="auto" w:fill="F2F2F2" w:themeFill="background1" w:themeFillShade="F2"/>
          </w:tcPr>
          <w:p w14:paraId="388E05E5" w14:textId="77777777" w:rsidR="00B5743C" w:rsidRDefault="00B5743C" w:rsidP="00917250">
            <w:pPr>
              <w:pStyle w:val="ParaLiv1"/>
              <w:numPr>
                <w:ilvl w:val="0"/>
                <w:numId w:val="0"/>
              </w:numPr>
              <w:rPr>
                <w:lang w:val="en-US"/>
              </w:rPr>
            </w:pPr>
            <w:r>
              <w:rPr>
                <w:lang w:val="en-US"/>
              </w:rPr>
              <w:t>According to</w:t>
            </w:r>
            <w:r w:rsidRPr="00FF2C87">
              <w:rPr>
                <w:lang w:val="en-US"/>
              </w:rPr>
              <w:t xml:space="preserve"> the Received Information, the most </w:t>
            </w:r>
            <w:r>
              <w:rPr>
                <w:lang w:val="en-US"/>
              </w:rPr>
              <w:t>important</w:t>
            </w:r>
            <w:r w:rsidRPr="00FF2C87">
              <w:rPr>
                <w:lang w:val="en-US"/>
              </w:rPr>
              <w:t xml:space="preserve"> R&amp;D projects carried </w:t>
            </w:r>
            <w:r>
              <w:rPr>
                <w:lang w:val="en-US"/>
              </w:rPr>
              <w:t xml:space="preserve">out by Agricom that relate to </w:t>
            </w:r>
            <w:r w:rsidRPr="005F52CF">
              <w:rPr>
                <w:lang w:val="en-US"/>
              </w:rPr>
              <w:t>Agricom</w:t>
            </w:r>
            <w:r>
              <w:rPr>
                <w:lang w:val="en-US"/>
              </w:rPr>
              <w:t>’</w:t>
            </w:r>
            <w:r w:rsidRPr="005F52CF">
              <w:rPr>
                <w:lang w:val="en-US"/>
              </w:rPr>
              <w:t>s production process</w:t>
            </w:r>
            <w:r>
              <w:rPr>
                <w:lang w:val="en-US"/>
              </w:rPr>
              <w:t xml:space="preserve"> are the following:</w:t>
            </w:r>
          </w:p>
          <w:p w14:paraId="3B84F3DE" w14:textId="77777777" w:rsidR="00B5743C" w:rsidRPr="00023953" w:rsidRDefault="00B5743C" w:rsidP="00917250">
            <w:pPr>
              <w:pStyle w:val="ParaLiv1"/>
              <w:rPr>
                <w:lang w:val="en-US"/>
              </w:rPr>
            </w:pPr>
            <w:r w:rsidRPr="00A6256A">
              <w:rPr>
                <w:b/>
                <w:bCs/>
                <w:lang w:val="en-US"/>
              </w:rPr>
              <w:t xml:space="preserve"> </w:t>
            </w:r>
            <w:proofErr w:type="spellStart"/>
            <w:r w:rsidRPr="00023953">
              <w:rPr>
                <w:lang w:val="en-US"/>
              </w:rPr>
              <w:t>Impianto</w:t>
            </w:r>
            <w:proofErr w:type="spellEnd"/>
            <w:r w:rsidRPr="00023953">
              <w:rPr>
                <w:lang w:val="en-US"/>
              </w:rPr>
              <w:t xml:space="preserve"> </w:t>
            </w:r>
            <w:proofErr w:type="spellStart"/>
            <w:r w:rsidRPr="00023953">
              <w:rPr>
                <w:lang w:val="en-US"/>
              </w:rPr>
              <w:t>Ceral</w:t>
            </w:r>
            <w:proofErr w:type="spellEnd"/>
            <w:r w:rsidRPr="00023953">
              <w:rPr>
                <w:lang w:val="en-US"/>
              </w:rPr>
              <w:t>;</w:t>
            </w:r>
            <w:r w:rsidRPr="00023953">
              <w:rPr>
                <w:rStyle w:val="FootnoteReference"/>
                <w:lang w:val="it-IT"/>
              </w:rPr>
              <w:footnoteReference w:id="19"/>
            </w:r>
            <w:r w:rsidRPr="00023953">
              <w:rPr>
                <w:lang w:val="en-US"/>
              </w:rPr>
              <w:t xml:space="preserve"> and</w:t>
            </w:r>
          </w:p>
          <w:p w14:paraId="768C55AD" w14:textId="77777777" w:rsidR="00B5743C" w:rsidRPr="00023953" w:rsidRDefault="00B5743C" w:rsidP="00917250">
            <w:pPr>
              <w:pStyle w:val="ParaLiv1"/>
              <w:rPr>
                <w:lang w:val="it-IT"/>
              </w:rPr>
            </w:pPr>
            <w:r w:rsidRPr="00023953">
              <w:rPr>
                <w:lang w:val="it-IT"/>
              </w:rPr>
              <w:lastRenderedPageBreak/>
              <w:t xml:space="preserve"> Linea Biomasse.</w:t>
            </w:r>
            <w:r w:rsidRPr="00023953">
              <w:rPr>
                <w:rStyle w:val="FootnoteReference"/>
                <w:lang w:val="it-IT"/>
              </w:rPr>
              <w:footnoteReference w:id="20"/>
            </w:r>
          </w:p>
          <w:p w14:paraId="00BFB960" w14:textId="77777777" w:rsidR="00B5743C" w:rsidRDefault="00B5743C" w:rsidP="00917250">
            <w:pPr>
              <w:pStyle w:val="ParaLiv1"/>
              <w:numPr>
                <w:ilvl w:val="0"/>
                <w:numId w:val="0"/>
              </w:numPr>
              <w:rPr>
                <w:lang w:val="en-US"/>
              </w:rPr>
            </w:pPr>
            <w:r w:rsidRPr="00A6256A">
              <w:rPr>
                <w:lang w:val="en-US"/>
              </w:rPr>
              <w:t>The follow</w:t>
            </w:r>
            <w:r>
              <w:rPr>
                <w:lang w:val="en-US"/>
              </w:rPr>
              <w:t>ing individuals were involved in the above R&amp;D projects:</w:t>
            </w:r>
          </w:p>
          <w:p w14:paraId="56373E2A" w14:textId="7155CCF1" w:rsidR="00B5743C" w:rsidRPr="00A6256A" w:rsidRDefault="00B5743C" w:rsidP="00917250">
            <w:pPr>
              <w:pStyle w:val="ParaLiv1"/>
            </w:pPr>
            <w:r w:rsidRPr="00A6256A">
              <w:t>Giorgio Daniel (</w:t>
            </w:r>
            <w:r w:rsidRPr="000720BD">
              <w:t>sole director and quota</w:t>
            </w:r>
            <w:r w:rsidR="00E85D57">
              <w:t>-</w:t>
            </w:r>
            <w:r w:rsidRPr="000720BD">
              <w:t>holder of Agricom</w:t>
            </w:r>
            <w:proofErr w:type="gramStart"/>
            <w:r w:rsidRPr="00A6256A">
              <w:t>)</w:t>
            </w:r>
            <w:r>
              <w:t>;</w:t>
            </w:r>
            <w:proofErr w:type="gramEnd"/>
          </w:p>
          <w:p w14:paraId="2058A422" w14:textId="77777777" w:rsidR="00B5743C" w:rsidRPr="00A6256A" w:rsidRDefault="00B5743C" w:rsidP="00917250">
            <w:pPr>
              <w:pStyle w:val="ParaLiv1"/>
            </w:pPr>
            <w:r w:rsidRPr="00A6256A">
              <w:t>Clelia Daniel and Giovanni De Nardi (Agricom employees)</w:t>
            </w:r>
            <w:r>
              <w:t xml:space="preserve">; </w:t>
            </w:r>
            <w:r w:rsidRPr="00A6256A">
              <w:t xml:space="preserve">and </w:t>
            </w:r>
          </w:p>
          <w:p w14:paraId="039D6740" w14:textId="77777777" w:rsidR="00B5743C" w:rsidRPr="00A6256A" w:rsidRDefault="00B5743C" w:rsidP="00917250">
            <w:pPr>
              <w:pStyle w:val="ParaLiv1"/>
            </w:pPr>
            <w:r w:rsidRPr="00A6256A">
              <w:t xml:space="preserve">a third party whose name is redacted </w:t>
            </w:r>
            <w:r>
              <w:t>and is</w:t>
            </w:r>
            <w:r w:rsidRPr="00A6256A">
              <w:t xml:space="preserve"> </w:t>
            </w:r>
            <w:r>
              <w:t>referred to as ‘</w:t>
            </w:r>
            <w:r w:rsidRPr="00A6256A">
              <w:t>Company 3</w:t>
            </w:r>
            <w:r>
              <w:t>’</w:t>
            </w:r>
            <w:r w:rsidRPr="00A6256A">
              <w:t>.</w:t>
            </w:r>
          </w:p>
          <w:p w14:paraId="488EACE2" w14:textId="77777777" w:rsidR="00B5743C" w:rsidRPr="00490331" w:rsidRDefault="00B5743C" w:rsidP="00917250">
            <w:pPr>
              <w:pStyle w:val="Normale1"/>
              <w:rPr>
                <w:b/>
                <w:bCs/>
                <w:lang w:val="en-US"/>
              </w:rPr>
            </w:pPr>
            <w:r w:rsidRPr="000E2AE6">
              <w:rPr>
                <w:b/>
                <w:bCs/>
                <w:lang w:val="en-US"/>
              </w:rPr>
              <w:t xml:space="preserve">R&amp;D carried out by </w:t>
            </w:r>
            <w:proofErr w:type="gramStart"/>
            <w:r w:rsidRPr="000E2AE6">
              <w:rPr>
                <w:b/>
                <w:bCs/>
                <w:lang w:val="en-US"/>
              </w:rPr>
              <w:t>individuals</w:t>
            </w:r>
            <w:proofErr w:type="gramEnd"/>
          </w:p>
          <w:p w14:paraId="248B4181" w14:textId="77777777" w:rsidR="00B5743C" w:rsidRDefault="00B5743C" w:rsidP="00917250">
            <w:pPr>
              <w:pStyle w:val="ParaLiv1"/>
              <w:numPr>
                <w:ilvl w:val="0"/>
                <w:numId w:val="0"/>
              </w:numPr>
              <w:rPr>
                <w:rStyle w:val="NormalCarattere"/>
                <w:lang w:val="en-US"/>
              </w:rPr>
            </w:pPr>
            <w:r>
              <w:rPr>
                <w:rStyle w:val="NormalCarattere"/>
                <w:lang w:val="en-US"/>
              </w:rPr>
              <w:t>Under</w:t>
            </w:r>
            <w:r w:rsidRPr="009F217E">
              <w:rPr>
                <w:rStyle w:val="NormalCarattere"/>
                <w:lang w:val="en-US"/>
              </w:rPr>
              <w:t xml:space="preserve"> Italian Law, </w:t>
            </w:r>
            <w:r w:rsidRPr="009F217E">
              <w:rPr>
                <w:rStyle w:val="NormalCarattere"/>
              </w:rPr>
              <w:t xml:space="preserve">intellectual property </w:t>
            </w:r>
            <w:r w:rsidRPr="009F217E">
              <w:rPr>
                <w:rStyle w:val="NormalCarattere"/>
                <w:lang w:val="en-US"/>
              </w:rPr>
              <w:t xml:space="preserve">rights </w:t>
            </w:r>
            <w:r>
              <w:rPr>
                <w:rStyle w:val="NormalCarattere"/>
                <w:lang w:val="en-US"/>
              </w:rPr>
              <w:t xml:space="preserve">over </w:t>
            </w:r>
            <w:r w:rsidRPr="009F217E">
              <w:rPr>
                <w:rStyle w:val="NormalCarattere"/>
                <w:lang w:val="en-US"/>
              </w:rPr>
              <w:t>employees</w:t>
            </w:r>
            <w:r>
              <w:rPr>
                <w:rStyle w:val="NormalCarattere"/>
                <w:lang w:val="en-US"/>
              </w:rPr>
              <w:t>’</w:t>
            </w:r>
            <w:r w:rsidRPr="009F217E">
              <w:rPr>
                <w:rStyle w:val="NormalCarattere"/>
                <w:lang w:val="en-US"/>
              </w:rPr>
              <w:t xml:space="preserve"> </w:t>
            </w:r>
            <w:r>
              <w:rPr>
                <w:rStyle w:val="NormalCarattere"/>
                <w:lang w:val="en-US"/>
              </w:rPr>
              <w:t>and</w:t>
            </w:r>
            <w:r w:rsidRPr="009F217E">
              <w:rPr>
                <w:rStyle w:val="NormalCarattere"/>
                <w:lang w:val="en-US"/>
              </w:rPr>
              <w:t xml:space="preserve"> external consultants’ inventions</w:t>
            </w:r>
            <w:r>
              <w:rPr>
                <w:rStyle w:val="NormalCarattere"/>
                <w:lang w:val="en-US"/>
              </w:rPr>
              <w:t xml:space="preserve"> </w:t>
            </w:r>
            <w:r w:rsidRPr="009F217E">
              <w:rPr>
                <w:rStyle w:val="NormalCarattere"/>
                <w:lang w:val="en-US"/>
              </w:rPr>
              <w:t>belong to the employer</w:t>
            </w:r>
            <w:r w:rsidRPr="009F217E">
              <w:rPr>
                <w:rStyle w:val="NormalCarattere"/>
              </w:rPr>
              <w:t xml:space="preserve"> (i.e., Agricom)</w:t>
            </w:r>
            <w:r w:rsidRPr="009F217E">
              <w:rPr>
                <w:rStyle w:val="NormalCarattere"/>
                <w:lang w:val="en-US"/>
              </w:rPr>
              <w:t xml:space="preserve"> only if the inventive activity is </w:t>
            </w:r>
            <w:r>
              <w:rPr>
                <w:rStyle w:val="NormalCarattere"/>
                <w:lang w:val="en-US"/>
              </w:rPr>
              <w:t xml:space="preserve">specifically envisaged under </w:t>
            </w:r>
            <w:r w:rsidRPr="009F217E">
              <w:rPr>
                <w:rStyle w:val="NormalCarattere"/>
                <w:lang w:val="en-US"/>
              </w:rPr>
              <w:t>the relevant employment or consultancy agreement</w:t>
            </w:r>
            <w:r>
              <w:rPr>
                <w:rStyle w:val="NormalCarattere"/>
                <w:lang w:val="en-US"/>
              </w:rPr>
              <w:t>. If not,</w:t>
            </w:r>
            <w:r w:rsidRPr="009F217E">
              <w:rPr>
                <w:rStyle w:val="NormalCarattere"/>
                <w:lang w:val="en-US"/>
              </w:rPr>
              <w:t xml:space="preserve"> the </w:t>
            </w:r>
            <w:r w:rsidRPr="009F217E">
              <w:rPr>
                <w:rStyle w:val="NormalCarattere"/>
              </w:rPr>
              <w:t xml:space="preserve">intellectual property </w:t>
            </w:r>
            <w:r w:rsidRPr="009F217E">
              <w:rPr>
                <w:rStyle w:val="NormalCarattere"/>
                <w:lang w:val="en-US"/>
              </w:rPr>
              <w:t>rights belong to the employee or to the external consultant.</w:t>
            </w:r>
            <w:r>
              <w:rPr>
                <w:rStyle w:val="FootnoteReference"/>
                <w:lang w:val="en-US"/>
              </w:rPr>
              <w:footnoteReference w:id="21"/>
            </w:r>
          </w:p>
          <w:p w14:paraId="0D5CBED1" w14:textId="77777777" w:rsidR="00B5743C" w:rsidRDefault="00B5743C" w:rsidP="00917250">
            <w:pPr>
              <w:pStyle w:val="ParaLiv1"/>
              <w:numPr>
                <w:ilvl w:val="0"/>
                <w:numId w:val="0"/>
              </w:numPr>
              <w:rPr>
                <w:lang w:val="en-US"/>
              </w:rPr>
            </w:pPr>
            <w:r>
              <w:rPr>
                <w:rStyle w:val="NormalCarattere"/>
                <w:lang w:val="en-US"/>
              </w:rPr>
              <w:t>Also</w:t>
            </w:r>
            <w:r w:rsidRPr="009F217E">
              <w:rPr>
                <w:rStyle w:val="NormalCarattere"/>
                <w:lang w:val="en-US"/>
              </w:rPr>
              <w:t>, under Italian law, if employees</w:t>
            </w:r>
            <w:r>
              <w:rPr>
                <w:rStyle w:val="NormalCarattere"/>
                <w:lang w:val="en-US"/>
              </w:rPr>
              <w:t xml:space="preserve"> </w:t>
            </w:r>
            <w:r w:rsidRPr="009F217E">
              <w:rPr>
                <w:rStyle w:val="NormalCarattere"/>
                <w:lang w:val="en-US"/>
              </w:rPr>
              <w:t>develop inventions</w:t>
            </w:r>
            <w:r w:rsidRPr="009F217E">
              <w:rPr>
                <w:lang w:val="en-US"/>
              </w:rPr>
              <w:t xml:space="preserve"> during and within the scope of their employment</w:t>
            </w:r>
            <w:r>
              <w:rPr>
                <w:lang w:val="en-US"/>
              </w:rPr>
              <w:t xml:space="preserve"> </w:t>
            </w:r>
            <w:r w:rsidRPr="009F217E">
              <w:rPr>
                <w:lang w:val="en-US"/>
              </w:rPr>
              <w:t>and receive no specific remuneration for their inventive activity, they are entitled to a “fair reward” (</w:t>
            </w:r>
            <w:proofErr w:type="spellStart"/>
            <w:r w:rsidRPr="009F217E">
              <w:rPr>
                <w:i/>
                <w:lang w:val="en-US"/>
              </w:rPr>
              <w:t>equo</w:t>
            </w:r>
            <w:proofErr w:type="spellEnd"/>
            <w:r w:rsidRPr="009F217E">
              <w:rPr>
                <w:i/>
                <w:lang w:val="en-US"/>
              </w:rPr>
              <w:t xml:space="preserve"> </w:t>
            </w:r>
            <w:proofErr w:type="spellStart"/>
            <w:r w:rsidRPr="009F217E">
              <w:rPr>
                <w:i/>
                <w:lang w:val="en-US"/>
              </w:rPr>
              <w:t>premio</w:t>
            </w:r>
            <w:proofErr w:type="spellEnd"/>
            <w:r w:rsidRPr="009F217E">
              <w:rPr>
                <w:lang w:val="en-US"/>
              </w:rPr>
              <w:t>) from the employer</w:t>
            </w:r>
            <w:r>
              <w:rPr>
                <w:lang w:val="en-US"/>
              </w:rPr>
              <w:t xml:space="preserve"> </w:t>
            </w:r>
            <w:r w:rsidRPr="005C3D7B">
              <w:t>if the employer obtains a patent or uses the results as trade secrets.</w:t>
            </w:r>
            <w:r w:rsidRPr="005C3D7B">
              <w:rPr>
                <w:rStyle w:val="FootnoteReference"/>
              </w:rPr>
              <w:footnoteReference w:id="22"/>
            </w:r>
          </w:p>
          <w:p w14:paraId="3A11204F" w14:textId="77777777" w:rsidR="00B5743C" w:rsidRDefault="00B5743C" w:rsidP="00917250">
            <w:pPr>
              <w:pStyle w:val="Normale1"/>
              <w:rPr>
                <w:lang w:val="en-US"/>
              </w:rPr>
            </w:pPr>
            <w:r>
              <w:rPr>
                <w:lang w:val="en-US"/>
              </w:rPr>
              <w:lastRenderedPageBreak/>
              <w:t>According to</w:t>
            </w:r>
            <w:r w:rsidRPr="00A6256A">
              <w:rPr>
                <w:lang w:val="en-US"/>
              </w:rPr>
              <w:t xml:space="preserve"> the </w:t>
            </w:r>
            <w:r>
              <w:rPr>
                <w:lang w:val="en-US"/>
              </w:rPr>
              <w:t xml:space="preserve">Reviewed </w:t>
            </w:r>
            <w:r w:rsidRPr="00A6256A">
              <w:rPr>
                <w:lang w:val="en-US"/>
              </w:rPr>
              <w:t xml:space="preserve">Documentation, Clelia Daniel is employed as a </w:t>
            </w:r>
            <w:r>
              <w:rPr>
                <w:lang w:val="en-US"/>
              </w:rPr>
              <w:t>“</w:t>
            </w:r>
            <w:r w:rsidRPr="00A6256A">
              <w:rPr>
                <w:lang w:val="en-US"/>
              </w:rPr>
              <w:t>sustainability manager</w:t>
            </w:r>
            <w:r>
              <w:rPr>
                <w:lang w:val="en-US"/>
              </w:rPr>
              <w:t>”</w:t>
            </w:r>
            <w:r w:rsidRPr="00A6256A">
              <w:rPr>
                <w:lang w:val="en-US"/>
              </w:rPr>
              <w:t xml:space="preserve"> and Giovanni De Nardi is employed as </w:t>
            </w:r>
            <w:r>
              <w:rPr>
                <w:lang w:val="en-US"/>
              </w:rPr>
              <w:t xml:space="preserve">a “mechanical </w:t>
            </w:r>
            <w:r>
              <w:rPr>
                <w:rStyle w:val="ui-provider"/>
              </w:rPr>
              <w:t>blue-collar employee</w:t>
            </w:r>
            <w:r>
              <w:rPr>
                <w:lang w:val="en-US"/>
              </w:rPr>
              <w:t xml:space="preserve">”. </w:t>
            </w:r>
            <w:r>
              <w:t>I</w:t>
            </w:r>
            <w:r w:rsidRPr="009F217E">
              <w:rPr>
                <w:rStyle w:val="NormalCarattere"/>
                <w:lang w:val="en-US"/>
              </w:rPr>
              <w:t xml:space="preserve">nventive activity is </w:t>
            </w:r>
            <w:r>
              <w:rPr>
                <w:rStyle w:val="NormalCarattere"/>
                <w:lang w:val="en-US"/>
              </w:rPr>
              <w:t xml:space="preserve">not envisaged </w:t>
            </w:r>
            <w:r w:rsidRPr="009F217E">
              <w:rPr>
                <w:rStyle w:val="NormalCarattere"/>
                <w:lang w:val="en-US"/>
              </w:rPr>
              <w:t xml:space="preserve">as the object </w:t>
            </w:r>
            <w:r>
              <w:rPr>
                <w:lang w:val="en-US"/>
              </w:rPr>
              <w:t xml:space="preserve">under </w:t>
            </w:r>
            <w:r>
              <w:t>their respective employment contracts and</w:t>
            </w:r>
            <w:r w:rsidRPr="00A6256A">
              <w:rPr>
                <w:lang w:val="en-US"/>
              </w:rPr>
              <w:t xml:space="preserve"> is not specifically remunerated.</w:t>
            </w:r>
          </w:p>
          <w:p w14:paraId="3E113C02" w14:textId="5A9C33F1" w:rsidR="00B5743C" w:rsidRPr="00F92FB5" w:rsidRDefault="00B5743C" w:rsidP="00917250">
            <w:pPr>
              <w:pStyle w:val="Normale1"/>
              <w:rPr>
                <w:lang w:val="en-US"/>
              </w:rPr>
            </w:pPr>
            <w:r>
              <w:rPr>
                <w:lang w:val="en-US"/>
              </w:rPr>
              <w:t>A</w:t>
            </w:r>
            <w:r w:rsidRPr="00F92FB5">
              <w:rPr>
                <w:lang w:val="en-US"/>
              </w:rPr>
              <w:t>ddition</w:t>
            </w:r>
            <w:r>
              <w:rPr>
                <w:lang w:val="en-US"/>
              </w:rPr>
              <w:t xml:space="preserve">ally – </w:t>
            </w:r>
            <w:r w:rsidRPr="00F92FB5">
              <w:rPr>
                <w:lang w:val="en-US"/>
              </w:rPr>
              <w:t>as mentioned in</w:t>
            </w:r>
            <w:r>
              <w:rPr>
                <w:lang w:val="en-US"/>
              </w:rPr>
              <w:t xml:space="preserve"> </w:t>
            </w:r>
            <w:r w:rsidRPr="00023953">
              <w:rPr>
                <w:lang w:val="en-US"/>
              </w:rPr>
              <w:t>the “Patent” box above –</w:t>
            </w:r>
            <w:r w:rsidRPr="00F92FB5">
              <w:rPr>
                <w:lang w:val="en-US"/>
              </w:rPr>
              <w:t xml:space="preserve"> the </w:t>
            </w:r>
            <w:r>
              <w:rPr>
                <w:lang w:val="en-US"/>
              </w:rPr>
              <w:t xml:space="preserve">R&amp;D </w:t>
            </w:r>
            <w:r w:rsidRPr="00F92FB5">
              <w:rPr>
                <w:lang w:val="en-US"/>
              </w:rPr>
              <w:t>c</w:t>
            </w:r>
            <w:r>
              <w:rPr>
                <w:lang w:val="en-US"/>
              </w:rPr>
              <w:t xml:space="preserve">arried out by Giorgio Daniel is not governed by a specific contract entered with </w:t>
            </w:r>
            <w:r w:rsidRPr="00F92FB5">
              <w:rPr>
                <w:lang w:val="en-US"/>
              </w:rPr>
              <w:t>Agricom.</w:t>
            </w:r>
          </w:p>
          <w:p w14:paraId="3637F33E" w14:textId="048C0250" w:rsidR="00B5743C" w:rsidRPr="00FD3A34" w:rsidRDefault="00B5743C" w:rsidP="00917250">
            <w:pPr>
              <w:pStyle w:val="Normale1"/>
            </w:pPr>
            <w:r>
              <w:rPr>
                <w:lang w:val="en-US"/>
              </w:rPr>
              <w:t>For all the above reasons</w:t>
            </w:r>
            <w:r>
              <w:rPr>
                <w:lang w:bidi="en-US"/>
              </w:rPr>
              <w:t>: (</w:t>
            </w:r>
            <w:proofErr w:type="spellStart"/>
            <w:r>
              <w:rPr>
                <w:lang w:bidi="en-US"/>
              </w:rPr>
              <w:t>i</w:t>
            </w:r>
            <w:proofErr w:type="spellEnd"/>
            <w:r>
              <w:rPr>
                <w:lang w:bidi="en-US"/>
              </w:rPr>
              <w:t xml:space="preserve">) we are unable to confirm that Agricom owns all intellectual property rights over the results of the R&amp;D carried out by its employees and by Giorgio Daniel; and (ii) </w:t>
            </w:r>
            <w:r>
              <w:t>if Agricom</w:t>
            </w:r>
            <w:r w:rsidRPr="005C3D7B">
              <w:t xml:space="preserve"> decides to file patent applications</w:t>
            </w:r>
            <w:r>
              <w:rPr>
                <w:rStyle w:val="FootnoteReference"/>
                <w:lang w:val="it-IT"/>
              </w:rPr>
              <w:footnoteReference w:id="23"/>
            </w:r>
            <w:r w:rsidRPr="005C3D7B">
              <w:t xml:space="preserve"> or uses the results of </w:t>
            </w:r>
            <w:r>
              <w:t>these R&amp;D activities</w:t>
            </w:r>
            <w:r w:rsidRPr="005C3D7B">
              <w:t xml:space="preserve"> under a secrecy regime</w:t>
            </w:r>
            <w:r>
              <w:t xml:space="preserve">, </w:t>
            </w:r>
            <w:r>
              <w:rPr>
                <w:lang w:bidi="en-US"/>
              </w:rPr>
              <w:t xml:space="preserve">we cannot exclude the risk </w:t>
            </w:r>
            <w:r w:rsidRPr="005C3D7B">
              <w:t xml:space="preserve">of these </w:t>
            </w:r>
            <w:r>
              <w:t xml:space="preserve">employees (i.e., Clelia Daniel and </w:t>
            </w:r>
            <w:r w:rsidRPr="00A6256A">
              <w:rPr>
                <w:lang w:val="en-US"/>
              </w:rPr>
              <w:t xml:space="preserve"> Giovanni De Nardi</w:t>
            </w:r>
            <w:r>
              <w:rPr>
                <w:lang w:val="en-US"/>
              </w:rPr>
              <w:t xml:space="preserve">) </w:t>
            </w:r>
            <w:r>
              <w:t>claiming a</w:t>
            </w:r>
            <w:r w:rsidRPr="005C3D7B">
              <w:t xml:space="preserve"> “fair reward”</w:t>
            </w:r>
            <w:r>
              <w:t xml:space="preserve"> </w:t>
            </w:r>
            <w:r w:rsidRPr="009F217E">
              <w:rPr>
                <w:lang w:val="en-US"/>
              </w:rPr>
              <w:t>(</w:t>
            </w:r>
            <w:proofErr w:type="spellStart"/>
            <w:r w:rsidRPr="009F217E">
              <w:rPr>
                <w:i/>
                <w:lang w:val="en-US"/>
              </w:rPr>
              <w:t>equo</w:t>
            </w:r>
            <w:proofErr w:type="spellEnd"/>
            <w:r w:rsidRPr="009F217E">
              <w:rPr>
                <w:i/>
                <w:lang w:val="en-US"/>
              </w:rPr>
              <w:t xml:space="preserve"> </w:t>
            </w:r>
            <w:proofErr w:type="spellStart"/>
            <w:r w:rsidRPr="009F217E">
              <w:rPr>
                <w:i/>
                <w:lang w:val="en-US"/>
              </w:rPr>
              <w:t>premio</w:t>
            </w:r>
            <w:proofErr w:type="spellEnd"/>
            <w:r w:rsidRPr="009F217E">
              <w:rPr>
                <w:lang w:val="en-US"/>
              </w:rPr>
              <w:t>)</w:t>
            </w:r>
            <w:r w:rsidRPr="005C3D7B">
              <w:t xml:space="preserve"> from </w:t>
            </w:r>
            <w:r>
              <w:t>Agricom.</w:t>
            </w:r>
          </w:p>
          <w:p w14:paraId="1B7B5530" w14:textId="77777777" w:rsidR="00B5743C" w:rsidRPr="00490331" w:rsidRDefault="00B5743C" w:rsidP="00917250">
            <w:pPr>
              <w:pStyle w:val="ParaLiv1"/>
              <w:numPr>
                <w:ilvl w:val="0"/>
                <w:numId w:val="0"/>
              </w:numPr>
              <w:ind w:left="360" w:hanging="360"/>
              <w:rPr>
                <w:b/>
                <w:bCs/>
                <w:lang w:val="en-US"/>
              </w:rPr>
            </w:pPr>
            <w:r w:rsidRPr="00490331">
              <w:rPr>
                <w:b/>
                <w:bCs/>
                <w:lang w:val="en-US"/>
              </w:rPr>
              <w:t>R&amp;D carried out by Company 3</w:t>
            </w:r>
          </w:p>
          <w:p w14:paraId="657FC6BC" w14:textId="77777777" w:rsidR="00B5743C" w:rsidRDefault="00B5743C" w:rsidP="00917250">
            <w:pPr>
              <w:pStyle w:val="Normale1"/>
              <w:rPr>
                <w:lang w:val="en-US"/>
              </w:rPr>
            </w:pPr>
            <w:r w:rsidRPr="006971E6">
              <w:rPr>
                <w:lang w:val="en-US"/>
              </w:rPr>
              <w:t xml:space="preserve">We </w:t>
            </w:r>
            <w:r>
              <w:rPr>
                <w:lang w:val="en-US"/>
              </w:rPr>
              <w:t>reviewed</w:t>
            </w:r>
            <w:r w:rsidRPr="006971E6">
              <w:rPr>
                <w:lang w:val="en-US"/>
              </w:rPr>
              <w:t xml:space="preserve"> several R&amp;D contracts in </w:t>
            </w:r>
            <w:r>
              <w:rPr>
                <w:lang w:val="en-US"/>
              </w:rPr>
              <w:t xml:space="preserve">the </w:t>
            </w:r>
            <w:r w:rsidRPr="006971E6">
              <w:rPr>
                <w:lang w:val="en-US"/>
              </w:rPr>
              <w:t xml:space="preserve">VDR </w:t>
            </w:r>
            <w:r>
              <w:rPr>
                <w:lang w:val="en-US"/>
              </w:rPr>
              <w:t>between Agricom and contractors whose names are</w:t>
            </w:r>
            <w:r w:rsidRPr="006971E6">
              <w:rPr>
                <w:lang w:val="en-US"/>
              </w:rPr>
              <w:t xml:space="preserve"> all </w:t>
            </w:r>
            <w:r>
              <w:rPr>
                <w:lang w:val="en-US"/>
              </w:rPr>
              <w:t>redacted</w:t>
            </w:r>
            <w:r w:rsidRPr="006971E6">
              <w:rPr>
                <w:lang w:val="en-US"/>
              </w:rPr>
              <w:t xml:space="preserve">. We </w:t>
            </w:r>
            <w:r>
              <w:rPr>
                <w:lang w:val="en-US"/>
              </w:rPr>
              <w:t xml:space="preserve">received an unclear response </w:t>
            </w:r>
            <w:r>
              <w:rPr>
                <w:lang w:val="en-US"/>
              </w:rPr>
              <w:lastRenderedPageBreak/>
              <w:t xml:space="preserve">to our request (through the Q&amp;A Process) for clarification as to </w:t>
            </w:r>
            <w:r w:rsidRPr="006971E6">
              <w:rPr>
                <w:lang w:val="en-US"/>
              </w:rPr>
              <w:t xml:space="preserve">which contract governs the R&amp;D projects </w:t>
            </w:r>
            <w:r>
              <w:rPr>
                <w:lang w:val="en-US"/>
              </w:rPr>
              <w:t xml:space="preserve">carried out </w:t>
            </w:r>
            <w:r w:rsidRPr="006971E6">
              <w:rPr>
                <w:lang w:val="en-US"/>
              </w:rPr>
              <w:t>with Company 3.</w:t>
            </w:r>
          </w:p>
          <w:p w14:paraId="71F81241" w14:textId="77777777" w:rsidR="00B5743C" w:rsidRDefault="00B5743C" w:rsidP="00917250">
            <w:pPr>
              <w:pStyle w:val="Normale1"/>
              <w:rPr>
                <w:lang w:val="en-US"/>
              </w:rPr>
            </w:pPr>
            <w:r>
              <w:rPr>
                <w:lang w:val="en-US"/>
              </w:rPr>
              <w:t>More specifically</w:t>
            </w:r>
            <w:r w:rsidRPr="006971E6">
              <w:rPr>
                <w:lang w:val="en-US"/>
              </w:rPr>
              <w:t xml:space="preserve">, </w:t>
            </w:r>
            <w:r>
              <w:rPr>
                <w:lang w:val="en-US"/>
              </w:rPr>
              <w:t xml:space="preserve">the Company referred to </w:t>
            </w:r>
            <w:r w:rsidRPr="00E508AD">
              <w:rPr>
                <w:u w:val="single"/>
                <w:lang w:val="en-US"/>
              </w:rPr>
              <w:t xml:space="preserve">only </w:t>
            </w:r>
            <w:r w:rsidRPr="00246B3E">
              <w:rPr>
                <w:u w:val="single"/>
                <w:lang w:val="en-US"/>
              </w:rPr>
              <w:t>1</w:t>
            </w:r>
            <w:r>
              <w:rPr>
                <w:u w:val="single"/>
                <w:lang w:val="en-US"/>
              </w:rPr>
              <w:t xml:space="preserve"> </w:t>
            </w:r>
            <w:r w:rsidRPr="003727B2">
              <w:rPr>
                <w:u w:val="single"/>
                <w:lang w:val="en-US"/>
              </w:rPr>
              <w:t>contract</w:t>
            </w:r>
            <w:r w:rsidRPr="006971E6">
              <w:rPr>
                <w:lang w:val="en-US"/>
              </w:rPr>
              <w:t xml:space="preserve"> (VDR</w:t>
            </w:r>
            <w:r>
              <w:rPr>
                <w:lang w:val="en-US"/>
              </w:rPr>
              <w:t xml:space="preserve"> ref.</w:t>
            </w:r>
            <w:r w:rsidRPr="006971E6">
              <w:rPr>
                <w:lang w:val="en-US"/>
              </w:rPr>
              <w:t xml:space="preserve"> </w:t>
            </w:r>
            <w:r>
              <w:rPr>
                <w:lang w:val="en-US"/>
              </w:rPr>
              <w:t>“</w:t>
            </w:r>
            <w:r w:rsidRPr="003727B2">
              <w:rPr>
                <w:i/>
                <w:iCs/>
                <w:lang w:val="en-US"/>
              </w:rPr>
              <w:t xml:space="preserve">IP-A-12.10-Contratto di </w:t>
            </w:r>
            <w:proofErr w:type="spellStart"/>
            <w:r w:rsidRPr="003727B2">
              <w:rPr>
                <w:i/>
                <w:iCs/>
                <w:lang w:val="en-US"/>
              </w:rPr>
              <w:t>consulenza</w:t>
            </w:r>
            <w:proofErr w:type="spellEnd"/>
            <w:r w:rsidRPr="003727B2">
              <w:rPr>
                <w:i/>
                <w:iCs/>
                <w:lang w:val="en-US"/>
              </w:rPr>
              <w:t xml:space="preserve"> </w:t>
            </w:r>
            <w:proofErr w:type="spellStart"/>
            <w:r w:rsidRPr="003727B2">
              <w:rPr>
                <w:i/>
                <w:iCs/>
                <w:lang w:val="en-US"/>
              </w:rPr>
              <w:t>Società</w:t>
            </w:r>
            <w:proofErr w:type="spellEnd"/>
            <w:r w:rsidRPr="003727B2">
              <w:rPr>
                <w:i/>
                <w:iCs/>
                <w:lang w:val="en-US"/>
              </w:rPr>
              <w:t xml:space="preserve"> 3 09_01_17_(Firmato) + </w:t>
            </w:r>
            <w:proofErr w:type="spellStart"/>
            <w:r w:rsidRPr="003727B2">
              <w:rPr>
                <w:i/>
                <w:iCs/>
                <w:lang w:val="en-US"/>
              </w:rPr>
              <w:t>Allegati</w:t>
            </w:r>
            <w:proofErr w:type="spellEnd"/>
            <w:r>
              <w:rPr>
                <w:lang w:val="en-US"/>
              </w:rPr>
              <w:t>”</w:t>
            </w:r>
            <w:r w:rsidRPr="006971E6">
              <w:rPr>
                <w:lang w:val="en-US"/>
              </w:rPr>
              <w:t xml:space="preserve">), </w:t>
            </w:r>
            <w:r>
              <w:rPr>
                <w:lang w:val="en-US"/>
              </w:rPr>
              <w:t xml:space="preserve">but it appears that Agricom </w:t>
            </w:r>
            <w:proofErr w:type="gramStart"/>
            <w:r>
              <w:rPr>
                <w:lang w:val="en-US"/>
              </w:rPr>
              <w:t>entered into</w:t>
            </w:r>
            <w:proofErr w:type="gramEnd"/>
            <w:r>
              <w:rPr>
                <w:lang w:val="en-US"/>
              </w:rPr>
              <w:t xml:space="preserve"> 2 separate contracts with Company 3</w:t>
            </w:r>
            <w:r w:rsidRPr="006971E6">
              <w:rPr>
                <w:lang w:val="en-US"/>
              </w:rPr>
              <w:t xml:space="preserve">. </w:t>
            </w:r>
            <w:r>
              <w:rPr>
                <w:lang w:val="en-US"/>
              </w:rPr>
              <w:t xml:space="preserve">However, both these 2 agreements have the same object (i.e., </w:t>
            </w:r>
            <w:r w:rsidRPr="006971E6">
              <w:rPr>
                <w:lang w:val="en-US"/>
              </w:rPr>
              <w:t xml:space="preserve">the design and construction of electrical </w:t>
            </w:r>
            <w:r>
              <w:rPr>
                <w:lang w:val="en-US"/>
              </w:rPr>
              <w:t>plants) and envisage</w:t>
            </w:r>
            <w:r w:rsidRPr="006971E6">
              <w:rPr>
                <w:lang w:val="en-US"/>
              </w:rPr>
              <w:t xml:space="preserve"> that the IP rights </w:t>
            </w:r>
            <w:r>
              <w:rPr>
                <w:lang w:val="en-US"/>
              </w:rPr>
              <w:t xml:space="preserve">over </w:t>
            </w:r>
            <w:r w:rsidRPr="006971E6">
              <w:rPr>
                <w:lang w:val="en-US"/>
              </w:rPr>
              <w:t>the results of the R&amp;D project</w:t>
            </w:r>
            <w:r>
              <w:rPr>
                <w:lang w:val="en-US"/>
              </w:rPr>
              <w:t xml:space="preserve">s </w:t>
            </w:r>
            <w:r w:rsidRPr="006971E6">
              <w:rPr>
                <w:lang w:val="en-US"/>
              </w:rPr>
              <w:t>are owned by Agricom</w:t>
            </w:r>
            <w:r>
              <w:rPr>
                <w:rStyle w:val="FootnoteReference"/>
                <w:lang w:val="en-US"/>
              </w:rPr>
              <w:footnoteReference w:id="24"/>
            </w:r>
            <w:r w:rsidRPr="006971E6">
              <w:rPr>
                <w:lang w:val="en-US"/>
              </w:rPr>
              <w:t>.</w:t>
            </w:r>
          </w:p>
          <w:p w14:paraId="54E14066" w14:textId="77777777" w:rsidR="00B5743C" w:rsidRPr="00463191" w:rsidRDefault="00B5743C" w:rsidP="00917250">
            <w:pPr>
              <w:pStyle w:val="Normale1"/>
              <w:rPr>
                <w:b/>
                <w:bCs/>
                <w:lang w:val="en-US"/>
              </w:rPr>
            </w:pPr>
            <w:proofErr w:type="spellStart"/>
            <w:r w:rsidRPr="00463191">
              <w:rPr>
                <w:b/>
                <w:bCs/>
                <w:lang w:val="en-US"/>
              </w:rPr>
              <w:t>Techincal</w:t>
            </w:r>
            <w:proofErr w:type="spellEnd"/>
            <w:r w:rsidRPr="00463191">
              <w:rPr>
                <w:b/>
                <w:bCs/>
                <w:lang w:val="en-US"/>
              </w:rPr>
              <w:t xml:space="preserve"> drawings provided by </w:t>
            </w:r>
            <w:proofErr w:type="spellStart"/>
            <w:r w:rsidRPr="00463191">
              <w:rPr>
                <w:b/>
                <w:bCs/>
                <w:lang w:val="en-US"/>
              </w:rPr>
              <w:t>Elettrotek</w:t>
            </w:r>
            <w:proofErr w:type="spellEnd"/>
            <w:r w:rsidRPr="00463191">
              <w:rPr>
                <w:b/>
                <w:bCs/>
                <w:lang w:val="en-US"/>
              </w:rPr>
              <w:t xml:space="preserve"> </w:t>
            </w:r>
            <w:proofErr w:type="spellStart"/>
            <w:r w:rsidRPr="00463191">
              <w:rPr>
                <w:b/>
                <w:bCs/>
                <w:lang w:val="en-US"/>
              </w:rPr>
              <w:t>S.n.c.</w:t>
            </w:r>
            <w:proofErr w:type="spellEnd"/>
            <w:r w:rsidRPr="00463191">
              <w:rPr>
                <w:b/>
                <w:bCs/>
                <w:lang w:val="en-US"/>
              </w:rPr>
              <w:t xml:space="preserve"> </w:t>
            </w:r>
            <w:r w:rsidRPr="007F2485">
              <w:rPr>
                <w:lang w:val="en-US"/>
              </w:rPr>
              <w:t>(“</w:t>
            </w:r>
            <w:proofErr w:type="spellStart"/>
            <w:r w:rsidRPr="00463191">
              <w:rPr>
                <w:b/>
                <w:bCs/>
                <w:lang w:val="en-US"/>
              </w:rPr>
              <w:t>Elettrotek</w:t>
            </w:r>
            <w:proofErr w:type="spellEnd"/>
            <w:r w:rsidRPr="007F2485">
              <w:rPr>
                <w:lang w:val="en-US"/>
              </w:rPr>
              <w:t>”)</w:t>
            </w:r>
          </w:p>
          <w:p w14:paraId="60705B66" w14:textId="0A417089" w:rsidR="00B5743C" w:rsidRPr="003727B2" w:rsidRDefault="00B5743C" w:rsidP="00917250">
            <w:pPr>
              <w:pStyle w:val="Normale1"/>
              <w:rPr>
                <w:lang w:val="en-US"/>
              </w:rPr>
            </w:pPr>
            <w:r>
              <w:rPr>
                <w:lang w:val="en-US"/>
              </w:rPr>
              <w:t>A</w:t>
            </w:r>
            <w:r w:rsidRPr="003727B2">
              <w:rPr>
                <w:lang w:val="en-US"/>
              </w:rPr>
              <w:t xml:space="preserve">ccording to the </w:t>
            </w:r>
            <w:r>
              <w:rPr>
                <w:lang w:val="en-US"/>
              </w:rPr>
              <w:t>Received I</w:t>
            </w:r>
            <w:r w:rsidRPr="003727B2">
              <w:rPr>
                <w:lang w:val="en-US"/>
              </w:rPr>
              <w:t xml:space="preserve">nformation, the drawings attached to the R&amp;D contracts with Company 3 </w:t>
            </w:r>
            <w:r>
              <w:rPr>
                <w:lang w:val="en-US"/>
              </w:rPr>
              <w:t xml:space="preserve">that </w:t>
            </w:r>
            <w:r w:rsidRPr="003727B2">
              <w:rPr>
                <w:lang w:val="en-US"/>
              </w:rPr>
              <w:t>relat</w:t>
            </w:r>
            <w:r>
              <w:rPr>
                <w:lang w:val="en-US"/>
              </w:rPr>
              <w:t>e</w:t>
            </w:r>
            <w:r w:rsidRPr="003727B2">
              <w:rPr>
                <w:lang w:val="en-US"/>
              </w:rPr>
              <w:t xml:space="preserve"> to </w:t>
            </w:r>
            <w:r>
              <w:rPr>
                <w:lang w:val="en-US"/>
              </w:rPr>
              <w:t xml:space="preserve">the </w:t>
            </w:r>
            <w:r w:rsidRPr="003727B2">
              <w:rPr>
                <w:lang w:val="en-US"/>
              </w:rPr>
              <w:t xml:space="preserve">electrical </w:t>
            </w:r>
            <w:r>
              <w:rPr>
                <w:lang w:val="en-US"/>
              </w:rPr>
              <w:t>plants</w:t>
            </w:r>
            <w:r w:rsidRPr="003727B2">
              <w:rPr>
                <w:lang w:val="en-US"/>
              </w:rPr>
              <w:t xml:space="preserve"> were </w:t>
            </w:r>
            <w:r>
              <w:rPr>
                <w:lang w:val="en-US"/>
              </w:rPr>
              <w:t xml:space="preserve">prepared </w:t>
            </w:r>
            <w:r w:rsidRPr="003727B2">
              <w:rPr>
                <w:lang w:val="en-US"/>
              </w:rPr>
              <w:t xml:space="preserve">by </w:t>
            </w:r>
            <w:r>
              <w:rPr>
                <w:lang w:val="en-US"/>
              </w:rPr>
              <w:t>a third party (</w:t>
            </w:r>
            <w:proofErr w:type="spellStart"/>
            <w:r w:rsidRPr="00463191">
              <w:rPr>
                <w:lang w:val="en-US"/>
              </w:rPr>
              <w:t>Elettrotek</w:t>
            </w:r>
            <w:proofErr w:type="spellEnd"/>
            <w:r>
              <w:rPr>
                <w:lang w:val="en-US"/>
              </w:rPr>
              <w:t xml:space="preserve">) in the absence of a written agreement. Due to the lack of documentation addressing the governance on the IP rights among the parties, a risk exists that </w:t>
            </w:r>
            <w:proofErr w:type="spellStart"/>
            <w:r>
              <w:rPr>
                <w:lang w:val="en-US"/>
              </w:rPr>
              <w:t>Elettrotek</w:t>
            </w:r>
            <w:proofErr w:type="spellEnd"/>
            <w:r>
              <w:rPr>
                <w:lang w:val="en-US"/>
              </w:rPr>
              <w:t xml:space="preserve"> may claim ownership of IP rights on such technical drawings towards </w:t>
            </w:r>
            <w:r w:rsidRPr="003727B2">
              <w:rPr>
                <w:lang w:val="en-US"/>
              </w:rPr>
              <w:t>Agricom</w:t>
            </w:r>
            <w:r>
              <w:rPr>
                <w:lang w:val="en-US"/>
              </w:rPr>
              <w:t>.</w:t>
            </w:r>
          </w:p>
        </w:tc>
        <w:tc>
          <w:tcPr>
            <w:tcW w:w="1362" w:type="pct"/>
            <w:shd w:val="clear" w:color="auto" w:fill="F2F2F2" w:themeFill="background1" w:themeFillShade="F2"/>
          </w:tcPr>
          <w:p w14:paraId="516F49CC" w14:textId="77777777" w:rsidR="00B5743C" w:rsidRDefault="00B5743C" w:rsidP="00917250">
            <w:pPr>
              <w:pStyle w:val="Normale1"/>
            </w:pPr>
            <w:r w:rsidRPr="000736AD">
              <w:lastRenderedPageBreak/>
              <w:t>Given the uncertainty of this situation, we suggest obtaining a written declaration</w:t>
            </w:r>
            <w:r>
              <w:t xml:space="preserve"> from: (a) the employees involved in R&amp;D; and (b) Giorgio Daniel, whereby they declare that:</w:t>
            </w:r>
          </w:p>
          <w:p w14:paraId="356EE69C" w14:textId="61BC3040" w:rsidR="00B5743C" w:rsidRDefault="00B5743C" w:rsidP="00E85D57">
            <w:pPr>
              <w:pStyle w:val="ParaLiv1"/>
            </w:pPr>
            <w:r>
              <w:lastRenderedPageBreak/>
              <w:t>all IP rights over the results of the R&amp;D projects belong to Agricom; and</w:t>
            </w:r>
          </w:p>
          <w:p w14:paraId="7A91BDCB" w14:textId="19EECF5B" w:rsidR="00B5743C" w:rsidRDefault="00B5743C" w:rsidP="00E85D57">
            <w:pPr>
              <w:pStyle w:val="ParaLiv1"/>
            </w:pPr>
            <w:r>
              <w:t>they have</w:t>
            </w:r>
            <w:r w:rsidRPr="000736AD">
              <w:t xml:space="preserve"> no claims over the </w:t>
            </w:r>
            <w:r>
              <w:t>results of the R&amp;D projects</w:t>
            </w:r>
            <w:r w:rsidRPr="000736AD">
              <w:t xml:space="preserve"> (incl. economic claims)</w:t>
            </w:r>
            <w:r>
              <w:t xml:space="preserve"> and waive promoting such claims towards Agricom in future.</w:t>
            </w:r>
          </w:p>
          <w:p w14:paraId="442B0DC1" w14:textId="77777777" w:rsidR="00B5743C" w:rsidRDefault="00B5743C" w:rsidP="00917250">
            <w:pPr>
              <w:pStyle w:val="Normale1"/>
            </w:pPr>
            <w:r>
              <w:t xml:space="preserve">In addition, if the business relationship with </w:t>
            </w:r>
            <w:proofErr w:type="spellStart"/>
            <w:r>
              <w:t>Elettrotek</w:t>
            </w:r>
            <w:proofErr w:type="spellEnd"/>
            <w:r>
              <w:t xml:space="preserve"> is still ongoing, </w:t>
            </w:r>
            <w:r w:rsidRPr="000736AD">
              <w:t>we suggest obtaining a written declaration</w:t>
            </w:r>
            <w:r>
              <w:t xml:space="preserve"> from </w:t>
            </w:r>
            <w:proofErr w:type="spellStart"/>
            <w:r>
              <w:t>Elettotek</w:t>
            </w:r>
            <w:proofErr w:type="spellEnd"/>
            <w:r>
              <w:t xml:space="preserve"> representatives confirming that all the IP rights over the technical drawings provided by </w:t>
            </w:r>
            <w:proofErr w:type="spellStart"/>
            <w:r>
              <w:t>Elettrotek</w:t>
            </w:r>
            <w:proofErr w:type="spellEnd"/>
            <w:r>
              <w:t xml:space="preserve"> exclusively belong to Agricom and that all the consideration (including the consideration for the inventive activity and the assignment of the related IP rights) have been duly received by </w:t>
            </w:r>
            <w:proofErr w:type="spellStart"/>
            <w:r>
              <w:t>Elettrotek</w:t>
            </w:r>
            <w:proofErr w:type="spellEnd"/>
            <w:r>
              <w:t>.</w:t>
            </w:r>
          </w:p>
          <w:p w14:paraId="42BB8C71" w14:textId="77777777" w:rsidR="00B5743C" w:rsidRDefault="00B5743C" w:rsidP="00917250">
            <w:pPr>
              <w:pStyle w:val="Normale1"/>
            </w:pPr>
            <w:r>
              <w:lastRenderedPageBreak/>
              <w:t xml:space="preserve">In any case, we suggest including appropriate R&amp;Ws covering this matter (incl. ownership of the IP rights over the </w:t>
            </w:r>
            <w:r w:rsidRPr="006971E6">
              <w:t>plant</w:t>
            </w:r>
            <w:r>
              <w:t>s’</w:t>
            </w:r>
            <w:r w:rsidRPr="006971E6">
              <w:t xml:space="preserve"> drawings</w:t>
            </w:r>
            <w:r>
              <w:t>).</w:t>
            </w:r>
          </w:p>
          <w:p w14:paraId="30079109" w14:textId="77777777" w:rsidR="00B5743C" w:rsidRPr="00874433" w:rsidRDefault="00B5743C" w:rsidP="00917250">
            <w:pPr>
              <w:pStyle w:val="Normale1"/>
              <w:rPr>
                <w:noProof/>
              </w:rPr>
            </w:pPr>
          </w:p>
        </w:tc>
      </w:tr>
      <w:tr w:rsidR="00B5743C" w:rsidRPr="0035193A" w14:paraId="07FE4448" w14:textId="77777777" w:rsidTr="00917250">
        <w:trPr>
          <w:trHeight w:val="395"/>
        </w:trPr>
        <w:tc>
          <w:tcPr>
            <w:tcW w:w="185" w:type="pct"/>
            <w:shd w:val="clear" w:color="auto" w:fill="F2F2F2" w:themeFill="background1" w:themeFillShade="F2"/>
          </w:tcPr>
          <w:p w14:paraId="03C9BADE" w14:textId="77777777" w:rsidR="00B5743C" w:rsidRPr="00A15407" w:rsidRDefault="00B5743C" w:rsidP="00917250">
            <w:pPr>
              <w:pStyle w:val="ListParagraph"/>
              <w:numPr>
                <w:ilvl w:val="0"/>
                <w:numId w:val="35"/>
              </w:numPr>
              <w:spacing w:before="120" w:line="240" w:lineRule="auto"/>
              <w:rPr>
                <w:b/>
                <w:szCs w:val="24"/>
                <w:lang w:val="en-US"/>
              </w:rPr>
            </w:pPr>
          </w:p>
        </w:tc>
        <w:tc>
          <w:tcPr>
            <w:tcW w:w="1144" w:type="pct"/>
            <w:shd w:val="clear" w:color="auto" w:fill="F2F2F2" w:themeFill="background1" w:themeFillShade="F2"/>
          </w:tcPr>
          <w:p w14:paraId="6D128E51" w14:textId="54E9A8EB" w:rsidR="00B5743C" w:rsidRDefault="00B5743C" w:rsidP="00917250">
            <w:pPr>
              <w:pStyle w:val="Normale1"/>
              <w:rPr>
                <w:b/>
                <w:bCs/>
                <w:lang w:val="en-US"/>
              </w:rPr>
            </w:pPr>
            <w:r>
              <w:rPr>
                <w:b/>
                <w:bCs/>
                <w:lang w:val="en-US"/>
              </w:rPr>
              <w:t>Agricom</w:t>
            </w:r>
            <w:r w:rsidR="007F2485">
              <w:rPr>
                <w:b/>
                <w:bCs/>
                <w:lang w:val="en-US"/>
              </w:rPr>
              <w:t xml:space="preserve">’s </w:t>
            </w:r>
            <w:r>
              <w:rPr>
                <w:b/>
                <w:bCs/>
                <w:lang w:val="en-US"/>
              </w:rPr>
              <w:t xml:space="preserve">other R&amp;D projects – </w:t>
            </w:r>
            <w:r>
              <w:rPr>
                <w:b/>
                <w:bCs/>
              </w:rPr>
              <w:t>uncertainty on ownership of results and risk of employees claiming a “fair reward”</w:t>
            </w:r>
          </w:p>
        </w:tc>
        <w:tc>
          <w:tcPr>
            <w:tcW w:w="2309" w:type="pct"/>
            <w:shd w:val="clear" w:color="auto" w:fill="F2F2F2" w:themeFill="background1" w:themeFillShade="F2"/>
          </w:tcPr>
          <w:p w14:paraId="7BEAB80D" w14:textId="77777777" w:rsidR="00B5743C" w:rsidRDefault="00B5743C" w:rsidP="00917250">
            <w:pPr>
              <w:pStyle w:val="Normale1"/>
              <w:rPr>
                <w:lang w:val="en-US"/>
              </w:rPr>
            </w:pPr>
            <w:r w:rsidRPr="00BA50DB">
              <w:rPr>
                <w:lang w:val="en-US"/>
              </w:rPr>
              <w:t xml:space="preserve">In addition to the most </w:t>
            </w:r>
            <w:r>
              <w:rPr>
                <w:lang w:val="en-US"/>
              </w:rPr>
              <w:t>significant</w:t>
            </w:r>
            <w:r w:rsidRPr="00BA50DB">
              <w:rPr>
                <w:lang w:val="en-US"/>
              </w:rPr>
              <w:t xml:space="preserve"> R&amp;D projects</w:t>
            </w:r>
            <w:r>
              <w:rPr>
                <w:lang w:val="en-US"/>
              </w:rPr>
              <w:t xml:space="preserve"> above</w:t>
            </w:r>
            <w:r w:rsidRPr="00BA50DB">
              <w:rPr>
                <w:lang w:val="en-US"/>
              </w:rPr>
              <w:t>, we received a list of other R&amp;D projects</w:t>
            </w:r>
            <w:r>
              <w:rPr>
                <w:lang w:val="en-US"/>
              </w:rPr>
              <w:t xml:space="preserve"> carried out by Agricom</w:t>
            </w:r>
            <w:r w:rsidRPr="00BA50DB">
              <w:rPr>
                <w:lang w:val="en-US"/>
              </w:rPr>
              <w:t xml:space="preserve">, </w:t>
            </w:r>
            <w:r>
              <w:rPr>
                <w:lang w:val="en-US"/>
              </w:rPr>
              <w:t xml:space="preserve">which are </w:t>
            </w:r>
            <w:r w:rsidRPr="00BA50DB">
              <w:rPr>
                <w:lang w:val="en-US"/>
              </w:rPr>
              <w:t xml:space="preserve">listed in VDR </w:t>
            </w:r>
            <w:r w:rsidRPr="00BA50DB">
              <w:rPr>
                <w:lang w:val="en-US"/>
              </w:rPr>
              <w:lastRenderedPageBreak/>
              <w:t xml:space="preserve">document </w:t>
            </w:r>
            <w:r>
              <w:rPr>
                <w:lang w:val="en-US"/>
              </w:rPr>
              <w:t>“</w:t>
            </w:r>
            <w:r w:rsidRPr="00BA50DB">
              <w:rPr>
                <w:i/>
                <w:iCs/>
                <w:lang w:val="en-US"/>
              </w:rPr>
              <w:t>IP-11-Summary of R&amp;D Projects</w:t>
            </w:r>
            <w:r>
              <w:rPr>
                <w:i/>
                <w:iCs/>
                <w:lang w:val="en-US"/>
              </w:rPr>
              <w:t>”</w:t>
            </w:r>
            <w:r>
              <w:rPr>
                <w:lang w:val="en-US"/>
              </w:rPr>
              <w:t>.</w:t>
            </w:r>
            <w:r>
              <w:rPr>
                <w:rStyle w:val="FootnoteReference"/>
                <w:lang w:val="it-IT"/>
              </w:rPr>
              <w:footnoteReference w:id="25"/>
            </w:r>
            <w:r>
              <w:rPr>
                <w:lang w:val="en-US"/>
              </w:rPr>
              <w:t xml:space="preserve"> </w:t>
            </w:r>
            <w:r w:rsidRPr="007B7D0F">
              <w:rPr>
                <w:lang w:val="en-US"/>
              </w:rPr>
              <w:t xml:space="preserve">Based on the Reviewed Documentation, we understand that </w:t>
            </w:r>
            <w:r>
              <w:t>the</w:t>
            </w:r>
            <w:r w:rsidRPr="007B7D0F">
              <w:rPr>
                <w:lang w:val="en-US"/>
              </w:rPr>
              <w:t xml:space="preserve"> results of </w:t>
            </w:r>
            <w:r>
              <w:rPr>
                <w:lang w:val="en-US"/>
              </w:rPr>
              <w:t>several</w:t>
            </w:r>
            <w:r w:rsidRPr="007B7D0F">
              <w:rPr>
                <w:lang w:val="en-US"/>
              </w:rPr>
              <w:t xml:space="preserve"> of these projects are </w:t>
            </w:r>
            <w:r>
              <w:rPr>
                <w:lang w:val="en-US"/>
              </w:rPr>
              <w:t>currently</w:t>
            </w:r>
            <w:r w:rsidRPr="007B7D0F">
              <w:rPr>
                <w:lang w:val="en-US"/>
              </w:rPr>
              <w:t xml:space="preserve"> subject </w:t>
            </w:r>
            <w:r>
              <w:rPr>
                <w:lang w:val="en-US"/>
              </w:rPr>
              <w:t>to</w:t>
            </w:r>
            <w:r w:rsidRPr="007B7D0F">
              <w:rPr>
                <w:lang w:val="en-US"/>
              </w:rPr>
              <w:t xml:space="preserve"> </w:t>
            </w:r>
            <w:r w:rsidRPr="007B7D0F">
              <w:rPr>
                <w:u w:val="single"/>
                <w:lang w:val="en-US"/>
              </w:rPr>
              <w:t>patent applications</w:t>
            </w:r>
            <w:r w:rsidRPr="007B7D0F">
              <w:rPr>
                <w:lang w:val="en-US"/>
              </w:rPr>
              <w:t xml:space="preserve">, </w:t>
            </w:r>
            <w:r>
              <w:rPr>
                <w:lang w:val="en-US"/>
              </w:rPr>
              <w:t xml:space="preserve">whereas </w:t>
            </w:r>
            <w:r w:rsidRPr="007B7D0F">
              <w:rPr>
                <w:lang w:val="en-US"/>
              </w:rPr>
              <w:t xml:space="preserve">others are used as </w:t>
            </w:r>
            <w:r w:rsidRPr="007B7D0F">
              <w:rPr>
                <w:u w:val="single"/>
                <w:lang w:val="en-US"/>
              </w:rPr>
              <w:t>unpatented inventions protected by security measures</w:t>
            </w:r>
            <w:r w:rsidRPr="00E508AD">
              <w:rPr>
                <w:lang w:val="en-US"/>
              </w:rPr>
              <w:t>.</w:t>
            </w:r>
            <w:r>
              <w:rPr>
                <w:rStyle w:val="FootnoteReference"/>
                <w:lang w:val="en-US"/>
              </w:rPr>
              <w:footnoteReference w:id="26"/>
            </w:r>
          </w:p>
          <w:p w14:paraId="76A3CA06" w14:textId="77777777" w:rsidR="00B5743C" w:rsidRDefault="00B5743C" w:rsidP="00917250">
            <w:pPr>
              <w:pStyle w:val="Normale1"/>
              <w:rPr>
                <w:lang w:val="en-US"/>
              </w:rPr>
            </w:pPr>
            <w:r>
              <w:rPr>
                <w:lang w:val="en-US"/>
              </w:rPr>
              <w:t>The following parties were involved in these R&amp;D projects:</w:t>
            </w:r>
          </w:p>
          <w:p w14:paraId="048A3966" w14:textId="77777777" w:rsidR="00B5743C" w:rsidRDefault="00B5743C" w:rsidP="00917250">
            <w:pPr>
              <w:pStyle w:val="ParaLiv1"/>
              <w:rPr>
                <w:lang w:val="it-IT"/>
              </w:rPr>
            </w:pPr>
            <w:proofErr w:type="spellStart"/>
            <w:r>
              <w:rPr>
                <w:u w:val="single"/>
                <w:lang w:val="it-IT"/>
              </w:rPr>
              <w:t>F</w:t>
            </w:r>
            <w:r w:rsidRPr="00037E58">
              <w:rPr>
                <w:u w:val="single"/>
                <w:lang w:val="it-IT"/>
              </w:rPr>
              <w:t>ormer</w:t>
            </w:r>
            <w:proofErr w:type="spellEnd"/>
            <w:r w:rsidRPr="00037E58">
              <w:rPr>
                <w:u w:val="single"/>
                <w:lang w:val="it-IT"/>
              </w:rPr>
              <w:t xml:space="preserve"> and </w:t>
            </w:r>
            <w:proofErr w:type="spellStart"/>
            <w:r>
              <w:rPr>
                <w:u w:val="single"/>
                <w:lang w:val="it-IT"/>
              </w:rPr>
              <w:t>existing</w:t>
            </w:r>
            <w:proofErr w:type="spellEnd"/>
            <w:r w:rsidRPr="00037E58">
              <w:rPr>
                <w:u w:val="single"/>
                <w:lang w:val="it-IT"/>
              </w:rPr>
              <w:t xml:space="preserve"> Agricom </w:t>
            </w:r>
            <w:proofErr w:type="spellStart"/>
            <w:r w:rsidRPr="00037E58">
              <w:rPr>
                <w:u w:val="single"/>
                <w:lang w:val="it-IT"/>
              </w:rPr>
              <w:t>employees</w:t>
            </w:r>
            <w:proofErr w:type="spellEnd"/>
            <w:r w:rsidRPr="00763E11">
              <w:rPr>
                <w:lang w:val="it-IT"/>
              </w:rPr>
              <w:t xml:space="preserve"> (e.g., Favaretto Paolo, Clelia Daniel, Gazzola Modesto, </w:t>
            </w:r>
            <w:proofErr w:type="spellStart"/>
            <w:r w:rsidRPr="00763E11">
              <w:rPr>
                <w:lang w:val="it-IT"/>
              </w:rPr>
              <w:t>Geromel</w:t>
            </w:r>
            <w:proofErr w:type="spellEnd"/>
            <w:r w:rsidRPr="00763E11">
              <w:rPr>
                <w:lang w:val="it-IT"/>
              </w:rPr>
              <w:t xml:space="preserve"> Renzo, </w:t>
            </w:r>
            <w:proofErr w:type="spellStart"/>
            <w:r w:rsidRPr="00763E11">
              <w:rPr>
                <w:lang w:val="it-IT"/>
              </w:rPr>
              <w:t>Negrin</w:t>
            </w:r>
            <w:proofErr w:type="spellEnd"/>
            <w:r w:rsidRPr="00763E11">
              <w:rPr>
                <w:lang w:val="it-IT"/>
              </w:rPr>
              <w:t xml:space="preserve"> Simone and Giovanni De Nardi) and </w:t>
            </w:r>
            <w:r w:rsidRPr="00037E58">
              <w:rPr>
                <w:u w:val="single"/>
                <w:lang w:val="it-IT"/>
              </w:rPr>
              <w:t>Giorgio Daniel</w:t>
            </w:r>
            <w:r w:rsidRPr="00763E11">
              <w:rPr>
                <w:lang w:val="it-IT"/>
              </w:rPr>
              <w:t>.</w:t>
            </w:r>
          </w:p>
          <w:p w14:paraId="45C8C337" w14:textId="77777777" w:rsidR="00B5743C" w:rsidRDefault="00B5743C" w:rsidP="00917250">
            <w:pPr>
              <w:pStyle w:val="ParaLiv2"/>
            </w:pPr>
            <w:r w:rsidRPr="00763E11">
              <w:t xml:space="preserve">As for </w:t>
            </w:r>
            <w:r w:rsidRPr="00037E58">
              <w:t>Clelia Daniel, Giovanni De Nardi and Giorgio Daniel,</w:t>
            </w:r>
            <w:r w:rsidRPr="00763E11">
              <w:t xml:space="preserve"> </w:t>
            </w:r>
            <w:r>
              <w:t xml:space="preserve">see </w:t>
            </w:r>
            <w:r w:rsidRPr="00023953">
              <w:t>the box above in which we</w:t>
            </w:r>
            <w:r>
              <w:t xml:space="preserve"> highlighted the risks linked to their R&amp;D.</w:t>
            </w:r>
          </w:p>
          <w:p w14:paraId="41F5E18F" w14:textId="77777777" w:rsidR="00B5743C" w:rsidRPr="00037E58" w:rsidRDefault="00B5743C" w:rsidP="00917250">
            <w:pPr>
              <w:pStyle w:val="ParaLiv2"/>
            </w:pPr>
            <w:r>
              <w:lastRenderedPageBreak/>
              <w:t>As for former Agricom employees (</w:t>
            </w:r>
            <w:r w:rsidRPr="000D5014">
              <w:t xml:space="preserve">e.g., Favaretto Paolo, Gazzola Modesto, </w:t>
            </w:r>
            <w:proofErr w:type="spellStart"/>
            <w:r w:rsidRPr="000D5014">
              <w:t>Geromel</w:t>
            </w:r>
            <w:proofErr w:type="spellEnd"/>
            <w:r w:rsidRPr="000D5014">
              <w:t xml:space="preserve"> Renzo</w:t>
            </w:r>
            <w:r>
              <w:t xml:space="preserve"> and</w:t>
            </w:r>
            <w:r w:rsidRPr="000D5014">
              <w:t xml:space="preserve"> Negrin Simone</w:t>
            </w:r>
            <w:r>
              <w:t>), we received no copies of the related employment contracts with Agricom. We therefore cannot verify whether their provisions:</w:t>
            </w:r>
            <w:r w:rsidRPr="00037E58">
              <w:t xml:space="preserve"> </w:t>
            </w:r>
            <w:r>
              <w:t>(</w:t>
            </w:r>
            <w:proofErr w:type="spellStart"/>
            <w:r>
              <w:t>i</w:t>
            </w:r>
            <w:proofErr w:type="spellEnd"/>
            <w:r>
              <w:t xml:space="preserve">) </w:t>
            </w:r>
            <w:r w:rsidRPr="00037E58">
              <w:t xml:space="preserve">vest Agricom with </w:t>
            </w:r>
            <w:r>
              <w:t xml:space="preserve">full </w:t>
            </w:r>
            <w:r w:rsidRPr="00037E58">
              <w:t xml:space="preserve">intellectual property rights over the results of their </w:t>
            </w:r>
            <w:r>
              <w:t>R&amp;D; and (ii) exclude the risk of former employees claiming a “fair reward” (if the R&amp;D results are patented or used</w:t>
            </w:r>
            <w:r w:rsidRPr="005C3D7B">
              <w:t xml:space="preserve"> under a secrecy regime</w:t>
            </w:r>
            <w:r>
              <w:t>).</w:t>
            </w:r>
          </w:p>
          <w:p w14:paraId="10DAF6DB" w14:textId="77777777" w:rsidR="00B5743C" w:rsidRDefault="00B5743C" w:rsidP="00917250">
            <w:pPr>
              <w:pStyle w:val="ParaLiv1"/>
            </w:pPr>
            <w:r>
              <w:rPr>
                <w:u w:val="single"/>
              </w:rPr>
              <w:t>T</w:t>
            </w:r>
            <w:r w:rsidRPr="00037E58">
              <w:rPr>
                <w:u w:val="single"/>
              </w:rPr>
              <w:t>hird parties (incl. universities) whose names are redacted</w:t>
            </w:r>
            <w:r w:rsidRPr="007B7D0F">
              <w:t xml:space="preserve">. </w:t>
            </w:r>
            <w:r>
              <w:t xml:space="preserve"> </w:t>
            </w:r>
          </w:p>
          <w:p w14:paraId="3B3CE31C" w14:textId="77777777" w:rsidR="00B5743C" w:rsidRDefault="00B5743C" w:rsidP="00917250">
            <w:pPr>
              <w:pStyle w:val="ParaLiv1"/>
              <w:numPr>
                <w:ilvl w:val="0"/>
                <w:numId w:val="0"/>
              </w:numPr>
              <w:ind w:left="360"/>
            </w:pPr>
            <w:r>
              <w:t xml:space="preserve">We received unclear </w:t>
            </w:r>
            <w:r w:rsidRPr="00763E11">
              <w:t xml:space="preserve">information </w:t>
            </w:r>
            <w:r>
              <w:t xml:space="preserve">in response to our requests (through </w:t>
            </w:r>
            <w:r w:rsidRPr="00763E11">
              <w:t>the Q&amp;A Process</w:t>
            </w:r>
            <w:r>
              <w:t>) for further clarification.</w:t>
            </w:r>
            <w:r w:rsidRPr="00763E11">
              <w:t xml:space="preserve"> </w:t>
            </w:r>
            <w:r>
              <w:t>I</w:t>
            </w:r>
            <w:r w:rsidRPr="00763E11">
              <w:t xml:space="preserve">t is </w:t>
            </w:r>
            <w:r>
              <w:t xml:space="preserve">therefore </w:t>
            </w:r>
            <w:r w:rsidRPr="00763E11">
              <w:t xml:space="preserve">not possible to link each </w:t>
            </w:r>
            <w:r>
              <w:t>R&amp;D project</w:t>
            </w:r>
            <w:r w:rsidRPr="00763E11">
              <w:t xml:space="preserve"> to the r</w:t>
            </w:r>
            <w:r>
              <w:t>elated</w:t>
            </w:r>
            <w:r w:rsidRPr="00763E11">
              <w:t xml:space="preserve"> contract </w:t>
            </w:r>
            <w:r>
              <w:t xml:space="preserve">between </w:t>
            </w:r>
            <w:r w:rsidRPr="00763E11">
              <w:t xml:space="preserve">Agricom </w:t>
            </w:r>
            <w:r>
              <w:t xml:space="preserve">and </w:t>
            </w:r>
            <w:r w:rsidRPr="00763E11">
              <w:t>th</w:t>
            </w:r>
            <w:r>
              <w:t>ese third parties</w:t>
            </w:r>
            <w:r w:rsidRPr="00763E11">
              <w:t>.</w:t>
            </w:r>
            <w:r>
              <w:t xml:space="preserve"> </w:t>
            </w:r>
          </w:p>
          <w:p w14:paraId="29E181D0" w14:textId="77777777" w:rsidR="00B5743C" w:rsidRPr="00DB1BC2" w:rsidRDefault="00B5743C" w:rsidP="00917250">
            <w:pPr>
              <w:pStyle w:val="ParaLiv1"/>
              <w:numPr>
                <w:ilvl w:val="0"/>
                <w:numId w:val="0"/>
              </w:numPr>
              <w:ind w:left="360"/>
            </w:pPr>
            <w:r>
              <w:t>According to</w:t>
            </w:r>
            <w:r w:rsidRPr="00DB1BC2">
              <w:t xml:space="preserve"> the Received Information</w:t>
            </w:r>
            <w:r>
              <w:t>:</w:t>
            </w:r>
          </w:p>
          <w:p w14:paraId="4B3DDDD5" w14:textId="7B1A2B8E" w:rsidR="00B5743C" w:rsidRPr="00763E11" w:rsidRDefault="00B5743C" w:rsidP="00917250">
            <w:pPr>
              <w:pStyle w:val="ParaLiv2"/>
            </w:pPr>
            <w:proofErr w:type="spellStart"/>
            <w:r w:rsidRPr="00023953">
              <w:rPr>
                <w:u w:val="single"/>
              </w:rPr>
              <w:t>Ceralbis</w:t>
            </w:r>
            <w:proofErr w:type="spellEnd"/>
            <w:r w:rsidRPr="00023953">
              <w:rPr>
                <w:u w:val="single"/>
              </w:rPr>
              <w:t xml:space="preserve"> – </w:t>
            </w:r>
            <w:proofErr w:type="spellStart"/>
            <w:r w:rsidRPr="00023953">
              <w:rPr>
                <w:u w:val="single"/>
              </w:rPr>
              <w:t>Biscopan</w:t>
            </w:r>
            <w:proofErr w:type="spellEnd"/>
            <w:r w:rsidRPr="00023953">
              <w:rPr>
                <w:u w:val="single"/>
              </w:rPr>
              <w:t xml:space="preserve"> Royal</w:t>
            </w:r>
            <w:r>
              <w:t xml:space="preserve"> was carried out with Company 1 and Company 4. </w:t>
            </w:r>
            <w:r w:rsidRPr="00763E11">
              <w:t xml:space="preserve">The contracts </w:t>
            </w:r>
            <w:r>
              <w:t xml:space="preserve">between </w:t>
            </w:r>
            <w:r w:rsidRPr="00763E11">
              <w:t xml:space="preserve">Agricom </w:t>
            </w:r>
            <w:r>
              <w:t xml:space="preserve">and </w:t>
            </w:r>
            <w:r w:rsidRPr="00763E11">
              <w:t xml:space="preserve">these </w:t>
            </w:r>
            <w:r>
              <w:t xml:space="preserve">2 </w:t>
            </w:r>
            <w:r w:rsidRPr="00763E11">
              <w:t xml:space="preserve">companies </w:t>
            </w:r>
            <w:r>
              <w:t xml:space="preserve">envisage </w:t>
            </w:r>
            <w:r w:rsidRPr="006971E6">
              <w:t xml:space="preserve">that </w:t>
            </w:r>
            <w:r>
              <w:t xml:space="preserve">all </w:t>
            </w:r>
            <w:r w:rsidRPr="00037E58">
              <w:t>intellectual property rights</w:t>
            </w:r>
            <w:r w:rsidRPr="006971E6">
              <w:t xml:space="preserve"> </w:t>
            </w:r>
            <w:r>
              <w:t xml:space="preserve">over </w:t>
            </w:r>
            <w:r w:rsidRPr="006971E6">
              <w:t>the R&amp;D results are owned by Agricom.</w:t>
            </w:r>
          </w:p>
          <w:p w14:paraId="1F7402FB" w14:textId="77777777" w:rsidR="00B5743C" w:rsidRPr="00763E11" w:rsidRDefault="00B5743C" w:rsidP="00917250">
            <w:pPr>
              <w:pStyle w:val="ParaLiv2"/>
            </w:pPr>
            <w:proofErr w:type="spellStart"/>
            <w:r w:rsidRPr="00023953">
              <w:rPr>
                <w:u w:val="single"/>
              </w:rPr>
              <w:t>Essiccatoio</w:t>
            </w:r>
            <w:proofErr w:type="spellEnd"/>
            <w:r w:rsidRPr="00763E11">
              <w:t xml:space="preserve"> </w:t>
            </w:r>
            <w:r>
              <w:t xml:space="preserve">was carried out with Company 2. </w:t>
            </w:r>
            <w:r w:rsidRPr="00763E11">
              <w:t xml:space="preserve">The contract </w:t>
            </w:r>
            <w:r>
              <w:t>between</w:t>
            </w:r>
            <w:r w:rsidRPr="00763E11">
              <w:t xml:space="preserve"> Agricom </w:t>
            </w:r>
            <w:r>
              <w:t>and this company</w:t>
            </w:r>
            <w:r w:rsidRPr="00763E11">
              <w:t xml:space="preserve"> </w:t>
            </w:r>
            <w:r>
              <w:t xml:space="preserve">envisages </w:t>
            </w:r>
            <w:r w:rsidRPr="006971E6">
              <w:t xml:space="preserve">that </w:t>
            </w:r>
            <w:r>
              <w:t xml:space="preserve">all </w:t>
            </w:r>
            <w:r w:rsidRPr="00037E58">
              <w:t>intellectual property rights</w:t>
            </w:r>
            <w:r w:rsidRPr="006971E6">
              <w:t xml:space="preserve"> </w:t>
            </w:r>
            <w:r>
              <w:t xml:space="preserve">over </w:t>
            </w:r>
            <w:r w:rsidRPr="006971E6">
              <w:t xml:space="preserve">the </w:t>
            </w:r>
            <w:r>
              <w:t xml:space="preserve">R&amp;D </w:t>
            </w:r>
            <w:r w:rsidRPr="006971E6">
              <w:t>results are owned by Agricom.</w:t>
            </w:r>
          </w:p>
          <w:p w14:paraId="40A31F6A" w14:textId="6A1D1CE1" w:rsidR="00B5743C" w:rsidRPr="00763E11" w:rsidRDefault="00B5743C" w:rsidP="00917250">
            <w:pPr>
              <w:pStyle w:val="Normale1"/>
              <w:rPr>
                <w:lang w:val="en-US"/>
              </w:rPr>
            </w:pPr>
            <w:r w:rsidRPr="00763E11">
              <w:rPr>
                <w:lang w:val="en-US"/>
              </w:rPr>
              <w:lastRenderedPageBreak/>
              <w:t>We receive</w:t>
            </w:r>
            <w:r>
              <w:rPr>
                <w:lang w:val="en-US"/>
              </w:rPr>
              <w:t>d no</w:t>
            </w:r>
            <w:r w:rsidRPr="00763E11">
              <w:rPr>
                <w:lang w:val="en-US"/>
              </w:rPr>
              <w:t xml:space="preserve"> specific </w:t>
            </w:r>
            <w:r>
              <w:rPr>
                <w:lang w:val="en-US"/>
              </w:rPr>
              <w:t xml:space="preserve">information on </w:t>
            </w:r>
            <w:r w:rsidRPr="00763E11">
              <w:rPr>
                <w:lang w:val="en-US"/>
              </w:rPr>
              <w:t>the contracts governing the other R&amp;D projects listed above</w:t>
            </w:r>
            <w:r w:rsidR="00023953">
              <w:rPr>
                <w:lang w:val="en-US"/>
              </w:rPr>
              <w:t xml:space="preserve">. </w:t>
            </w:r>
            <w:r>
              <w:rPr>
                <w:lang w:val="en-US"/>
              </w:rPr>
              <w:t>We are therefore</w:t>
            </w:r>
            <w:r w:rsidRPr="00763E11">
              <w:rPr>
                <w:lang w:val="en-US"/>
              </w:rPr>
              <w:t xml:space="preserve"> </w:t>
            </w:r>
            <w:r>
              <w:rPr>
                <w:lang w:val="en-US"/>
              </w:rPr>
              <w:t xml:space="preserve">unable to </w:t>
            </w:r>
            <w:r w:rsidRPr="00763E11">
              <w:rPr>
                <w:lang w:val="en-US"/>
              </w:rPr>
              <w:t>verify</w:t>
            </w:r>
            <w:r>
              <w:rPr>
                <w:lang w:val="en-US"/>
              </w:rPr>
              <w:t xml:space="preserve"> </w:t>
            </w:r>
            <w:r w:rsidRPr="00763E11">
              <w:rPr>
                <w:lang w:val="en-US"/>
              </w:rPr>
              <w:t xml:space="preserve">whether Agricom </w:t>
            </w:r>
            <w:r>
              <w:rPr>
                <w:lang w:val="en-US"/>
              </w:rPr>
              <w:t xml:space="preserve">fully </w:t>
            </w:r>
            <w:r w:rsidRPr="00763E11">
              <w:rPr>
                <w:lang w:val="en-US"/>
              </w:rPr>
              <w:t xml:space="preserve">owns the intellectual property rights </w:t>
            </w:r>
            <w:r>
              <w:rPr>
                <w:lang w:val="en-US"/>
              </w:rPr>
              <w:t>over the</w:t>
            </w:r>
            <w:r w:rsidRPr="00763E11">
              <w:rPr>
                <w:lang w:val="en-US"/>
              </w:rPr>
              <w:t xml:space="preserve"> results</w:t>
            </w:r>
            <w:r>
              <w:rPr>
                <w:lang w:val="en-US"/>
              </w:rPr>
              <w:t xml:space="preserve"> of these R&amp;D projects.</w:t>
            </w:r>
          </w:p>
        </w:tc>
        <w:tc>
          <w:tcPr>
            <w:tcW w:w="1362" w:type="pct"/>
            <w:shd w:val="clear" w:color="auto" w:fill="F2F2F2" w:themeFill="background1" w:themeFillShade="F2"/>
          </w:tcPr>
          <w:p w14:paraId="4CF9033E" w14:textId="77777777" w:rsidR="00B5743C" w:rsidRPr="00402A8D" w:rsidRDefault="00B5743C" w:rsidP="00917250">
            <w:pPr>
              <w:pStyle w:val="Normale1"/>
            </w:pPr>
            <w:r w:rsidRPr="00402A8D">
              <w:lastRenderedPageBreak/>
              <w:t>Given the uncertainty of this situation, we suggest including appropriate R&amp;W</w:t>
            </w:r>
            <w:r>
              <w:t>s</w:t>
            </w:r>
            <w:r w:rsidRPr="00402A8D">
              <w:t xml:space="preserve"> </w:t>
            </w:r>
            <w:r>
              <w:t xml:space="preserve">that </w:t>
            </w:r>
            <w:r w:rsidRPr="00402A8D">
              <w:t xml:space="preserve">cover this matter </w:t>
            </w:r>
            <w:r>
              <w:t>by confirming</w:t>
            </w:r>
            <w:r w:rsidRPr="00402A8D">
              <w:t xml:space="preserve"> Agricom’s </w:t>
            </w:r>
            <w:r w:rsidRPr="00402A8D">
              <w:lastRenderedPageBreak/>
              <w:t>ownership of the intellectual property rights over the results of the R&amp;D projects.</w:t>
            </w:r>
          </w:p>
        </w:tc>
      </w:tr>
      <w:tr w:rsidR="00B5743C" w:rsidRPr="0035193A" w14:paraId="4A72F4AA" w14:textId="77777777" w:rsidTr="00917250">
        <w:trPr>
          <w:trHeight w:val="395"/>
        </w:trPr>
        <w:tc>
          <w:tcPr>
            <w:tcW w:w="185" w:type="pct"/>
            <w:shd w:val="clear" w:color="auto" w:fill="F2F2F2" w:themeFill="background1" w:themeFillShade="F2"/>
          </w:tcPr>
          <w:p w14:paraId="408E4111" w14:textId="77777777" w:rsidR="00B5743C" w:rsidRPr="009D4131" w:rsidRDefault="00B5743C" w:rsidP="00917250">
            <w:pPr>
              <w:pStyle w:val="ListParagraph"/>
              <w:numPr>
                <w:ilvl w:val="0"/>
                <w:numId w:val="35"/>
              </w:numPr>
              <w:spacing w:before="120" w:line="240" w:lineRule="auto"/>
              <w:rPr>
                <w:b/>
                <w:szCs w:val="24"/>
                <w:lang w:val="en-US"/>
              </w:rPr>
            </w:pPr>
          </w:p>
        </w:tc>
        <w:tc>
          <w:tcPr>
            <w:tcW w:w="1144" w:type="pct"/>
            <w:shd w:val="clear" w:color="auto" w:fill="F2F2F2" w:themeFill="background1" w:themeFillShade="F2"/>
          </w:tcPr>
          <w:p w14:paraId="2C630AE2" w14:textId="77777777" w:rsidR="00B5743C" w:rsidRPr="00D47C2E" w:rsidRDefault="00B5743C" w:rsidP="00917250">
            <w:pPr>
              <w:pStyle w:val="Normale1"/>
              <w:rPr>
                <w:b/>
                <w:bCs/>
                <w:lang w:val="en-US"/>
              </w:rPr>
            </w:pPr>
            <w:r w:rsidRPr="00D47C2E">
              <w:rPr>
                <w:b/>
                <w:bCs/>
                <w:lang w:val="en-US"/>
              </w:rPr>
              <w:t xml:space="preserve">Agricom </w:t>
            </w:r>
            <w:r>
              <w:rPr>
                <w:b/>
                <w:bCs/>
                <w:lang w:val="en-US"/>
              </w:rPr>
              <w:t xml:space="preserve">and D&amp;G </w:t>
            </w:r>
            <w:r w:rsidRPr="00D47C2E">
              <w:rPr>
                <w:b/>
                <w:bCs/>
                <w:lang w:val="en-US"/>
              </w:rPr>
              <w:t xml:space="preserve">– </w:t>
            </w:r>
            <w:r>
              <w:rPr>
                <w:b/>
                <w:bCs/>
                <w:lang w:val="en-US"/>
              </w:rPr>
              <w:t>c</w:t>
            </w:r>
            <w:r w:rsidRPr="00D47C2E">
              <w:rPr>
                <w:b/>
                <w:bCs/>
                <w:lang w:val="en-US"/>
              </w:rPr>
              <w:t xml:space="preserve">o-ownership of </w:t>
            </w:r>
            <w:r>
              <w:rPr>
                <w:b/>
                <w:bCs/>
                <w:lang w:val="en-US"/>
              </w:rPr>
              <w:t xml:space="preserve">the </w:t>
            </w:r>
            <w:r w:rsidRPr="00D47C2E">
              <w:rPr>
                <w:b/>
                <w:bCs/>
                <w:lang w:val="en-US"/>
              </w:rPr>
              <w:t>results of R&amp;D activities carried out with universities</w:t>
            </w:r>
          </w:p>
        </w:tc>
        <w:tc>
          <w:tcPr>
            <w:tcW w:w="2309" w:type="pct"/>
            <w:shd w:val="clear" w:color="auto" w:fill="F2F2F2" w:themeFill="background1" w:themeFillShade="F2"/>
          </w:tcPr>
          <w:p w14:paraId="6EA5548B" w14:textId="38A66E19" w:rsidR="00B5743C" w:rsidRPr="008549EF" w:rsidRDefault="00B5743C" w:rsidP="00917250">
            <w:pPr>
              <w:pStyle w:val="Normale1"/>
              <w:rPr>
                <w:lang w:val="en-US"/>
              </w:rPr>
            </w:pPr>
            <w:r>
              <w:rPr>
                <w:lang w:val="en-US"/>
              </w:rPr>
              <w:t xml:space="preserve">According to the Reviewed Documentation, </w:t>
            </w:r>
            <w:r w:rsidRPr="008549EF">
              <w:rPr>
                <w:lang w:val="en-US"/>
              </w:rPr>
              <w:t>the R&amp;D projects</w:t>
            </w:r>
            <w:r w:rsidR="00023953">
              <w:rPr>
                <w:lang w:val="en-US"/>
              </w:rPr>
              <w:t xml:space="preserve"> </w:t>
            </w:r>
            <w:proofErr w:type="spellStart"/>
            <w:r w:rsidRPr="00023953">
              <w:rPr>
                <w:u w:val="single"/>
                <w:lang w:val="en-US"/>
              </w:rPr>
              <w:t>Agrinnov</w:t>
            </w:r>
            <w:proofErr w:type="spellEnd"/>
            <w:r w:rsidRPr="00023953">
              <w:rPr>
                <w:u w:val="single"/>
                <w:lang w:val="en-US"/>
              </w:rPr>
              <w:t xml:space="preserve"> and </w:t>
            </w:r>
            <w:proofErr w:type="spellStart"/>
            <w:r w:rsidRPr="00023953">
              <w:rPr>
                <w:u w:val="single"/>
                <w:lang w:val="en-US"/>
              </w:rPr>
              <w:t>Biomac</w:t>
            </w:r>
            <w:proofErr w:type="spellEnd"/>
            <w:r w:rsidRPr="008549EF">
              <w:rPr>
                <w:lang w:val="en-US"/>
              </w:rPr>
              <w:t xml:space="preserve"> were carried out by Agricom in collaboration with universities and</w:t>
            </w:r>
            <w:r>
              <w:rPr>
                <w:lang w:val="en-US"/>
              </w:rPr>
              <w:t xml:space="preserve"> university </w:t>
            </w:r>
            <w:r w:rsidRPr="008549EF">
              <w:rPr>
                <w:lang w:val="en-US"/>
              </w:rPr>
              <w:t xml:space="preserve">researchers (we </w:t>
            </w:r>
            <w:r>
              <w:rPr>
                <w:lang w:val="en-US"/>
              </w:rPr>
              <w:t xml:space="preserve">are unaware </w:t>
            </w:r>
            <w:r w:rsidRPr="008549EF">
              <w:rPr>
                <w:lang w:val="en-US"/>
              </w:rPr>
              <w:t>whether the</w:t>
            </w:r>
            <w:r>
              <w:rPr>
                <w:lang w:val="en-US"/>
              </w:rPr>
              <w:t>se</w:t>
            </w:r>
            <w:r w:rsidRPr="008549EF">
              <w:rPr>
                <w:lang w:val="en-US"/>
              </w:rPr>
              <w:t xml:space="preserve"> are different universities or the same</w:t>
            </w:r>
            <w:r>
              <w:rPr>
                <w:lang w:val="en-US"/>
              </w:rPr>
              <w:t xml:space="preserve"> universities</w:t>
            </w:r>
            <w:r w:rsidRPr="008549EF">
              <w:rPr>
                <w:lang w:val="en-US"/>
              </w:rPr>
              <w:t xml:space="preserve"> </w:t>
            </w:r>
            <w:r>
              <w:rPr>
                <w:lang w:val="en-US"/>
              </w:rPr>
              <w:t xml:space="preserve">because </w:t>
            </w:r>
            <w:r w:rsidRPr="008549EF">
              <w:rPr>
                <w:lang w:val="en-US"/>
              </w:rPr>
              <w:t xml:space="preserve">the names </w:t>
            </w:r>
            <w:r>
              <w:rPr>
                <w:lang w:val="en-US"/>
              </w:rPr>
              <w:t xml:space="preserve">have been </w:t>
            </w:r>
            <w:r w:rsidRPr="008549EF">
              <w:rPr>
                <w:lang w:val="en-US"/>
              </w:rPr>
              <w:t>redacted).</w:t>
            </w:r>
          </w:p>
          <w:p w14:paraId="57A94D88" w14:textId="77777777" w:rsidR="00B5743C" w:rsidRDefault="00B5743C" w:rsidP="00917250">
            <w:pPr>
              <w:pStyle w:val="Normale1"/>
              <w:rPr>
                <w:lang w:val="en-US"/>
              </w:rPr>
            </w:pPr>
            <w:r>
              <w:rPr>
                <w:lang w:val="en-US"/>
              </w:rPr>
              <w:t xml:space="preserve">The </w:t>
            </w:r>
            <w:r w:rsidRPr="008549EF">
              <w:rPr>
                <w:lang w:val="en-US"/>
              </w:rPr>
              <w:t xml:space="preserve">agreements </w:t>
            </w:r>
            <w:r>
              <w:rPr>
                <w:lang w:val="en-US"/>
              </w:rPr>
              <w:t>between</w:t>
            </w:r>
            <w:r w:rsidRPr="008549EF">
              <w:rPr>
                <w:lang w:val="en-US"/>
              </w:rPr>
              <w:t xml:space="preserve"> Agricom </w:t>
            </w:r>
            <w:r>
              <w:rPr>
                <w:lang w:val="en-US"/>
              </w:rPr>
              <w:t xml:space="preserve">and </w:t>
            </w:r>
            <w:r w:rsidRPr="008549EF">
              <w:rPr>
                <w:lang w:val="en-US"/>
              </w:rPr>
              <w:t xml:space="preserve">the universities </w:t>
            </w:r>
            <w:r>
              <w:rPr>
                <w:lang w:val="en-US"/>
              </w:rPr>
              <w:t xml:space="preserve">that </w:t>
            </w:r>
            <w:r w:rsidRPr="008549EF">
              <w:rPr>
                <w:lang w:val="en-US"/>
              </w:rPr>
              <w:t xml:space="preserve">relate to the above </w:t>
            </w:r>
            <w:r>
              <w:rPr>
                <w:lang w:val="en-US"/>
              </w:rPr>
              <w:t xml:space="preserve">R&amp;D </w:t>
            </w:r>
            <w:r w:rsidRPr="008549EF">
              <w:rPr>
                <w:lang w:val="en-US"/>
              </w:rPr>
              <w:t xml:space="preserve">projects </w:t>
            </w:r>
            <w:r>
              <w:rPr>
                <w:lang w:val="en-US"/>
              </w:rPr>
              <w:t xml:space="preserve">envisage </w:t>
            </w:r>
            <w:r w:rsidRPr="008549EF">
              <w:rPr>
                <w:lang w:val="en-US"/>
              </w:rPr>
              <w:t xml:space="preserve">that all intellectual property rights </w:t>
            </w:r>
            <w:r>
              <w:rPr>
                <w:lang w:val="en-US"/>
              </w:rPr>
              <w:t>over the</w:t>
            </w:r>
            <w:r w:rsidRPr="008549EF">
              <w:rPr>
                <w:lang w:val="en-US"/>
              </w:rPr>
              <w:t xml:space="preserve"> results belong to </w:t>
            </w:r>
            <w:r w:rsidRPr="008549EF">
              <w:rPr>
                <w:u w:val="single"/>
                <w:lang w:val="en-US"/>
              </w:rPr>
              <w:t>both parties</w:t>
            </w:r>
            <w:r w:rsidRPr="008549EF">
              <w:rPr>
                <w:lang w:val="en-US"/>
              </w:rPr>
              <w:t xml:space="preserve"> (i.e.</w:t>
            </w:r>
            <w:r>
              <w:rPr>
                <w:lang w:val="en-US"/>
              </w:rPr>
              <w:t xml:space="preserve">, </w:t>
            </w:r>
            <w:r w:rsidRPr="008549EF">
              <w:rPr>
                <w:lang w:val="en-US"/>
              </w:rPr>
              <w:t>Agricom and the university).</w:t>
            </w:r>
            <w:r>
              <w:rPr>
                <w:rStyle w:val="FootnoteReference"/>
                <w:lang w:val="it-IT"/>
              </w:rPr>
              <w:footnoteReference w:id="27"/>
            </w:r>
            <w:r>
              <w:rPr>
                <w:lang w:val="en-US"/>
              </w:rPr>
              <w:t xml:space="preserve">  In this respect, based on the Received Information, Agricom and the Universities involved in the R&amp;D projects have not entered into any specific agreement governing the co-ownership and exploitation/use of the IP rights on the results.  </w:t>
            </w:r>
          </w:p>
          <w:p w14:paraId="1510501F" w14:textId="77777777" w:rsidR="00B5743C" w:rsidRPr="003C6B14" w:rsidRDefault="00B5743C" w:rsidP="00917250">
            <w:pPr>
              <w:pStyle w:val="Normale1"/>
              <w:rPr>
                <w:lang w:val="en-US"/>
              </w:rPr>
            </w:pPr>
            <w:r w:rsidRPr="008549EF">
              <w:rPr>
                <w:lang w:val="en-US"/>
              </w:rPr>
              <w:t>D&amp;G also carried out an R&amp;D project with a university in 2020</w:t>
            </w:r>
            <w:r>
              <w:rPr>
                <w:lang w:val="en-US"/>
              </w:rPr>
              <w:t>–</w:t>
            </w:r>
            <w:r w:rsidRPr="008549EF">
              <w:rPr>
                <w:lang w:val="en-US"/>
              </w:rPr>
              <w:t>21 (whose name is redacted)</w:t>
            </w:r>
            <w:r>
              <w:rPr>
                <w:lang w:val="en-US"/>
              </w:rPr>
              <w:t xml:space="preserve"> which also envisage </w:t>
            </w:r>
            <w:r w:rsidRPr="008549EF">
              <w:rPr>
                <w:lang w:val="en-US"/>
              </w:rPr>
              <w:t xml:space="preserve">that all intellectual property rights </w:t>
            </w:r>
            <w:r>
              <w:rPr>
                <w:lang w:val="en-US"/>
              </w:rPr>
              <w:t>over the</w:t>
            </w:r>
            <w:r w:rsidRPr="008549EF">
              <w:rPr>
                <w:lang w:val="en-US"/>
              </w:rPr>
              <w:t xml:space="preserve"> results belong to </w:t>
            </w:r>
            <w:r w:rsidRPr="008549EF">
              <w:rPr>
                <w:u w:val="single"/>
                <w:lang w:val="en-US"/>
              </w:rPr>
              <w:t>both parties</w:t>
            </w:r>
            <w:r w:rsidRPr="008549EF">
              <w:rPr>
                <w:lang w:val="en-US"/>
              </w:rPr>
              <w:t xml:space="preserve"> (i.e.</w:t>
            </w:r>
            <w:r>
              <w:rPr>
                <w:lang w:val="en-US"/>
              </w:rPr>
              <w:t>, D&amp;G</w:t>
            </w:r>
            <w:r w:rsidRPr="008549EF">
              <w:rPr>
                <w:lang w:val="en-US"/>
              </w:rPr>
              <w:t xml:space="preserve"> and the university). </w:t>
            </w:r>
            <w:r w:rsidRPr="003C6B14">
              <w:rPr>
                <w:rStyle w:val="ui-provider"/>
                <w:lang w:val="en-US"/>
              </w:rPr>
              <w:t>We asked whether</w:t>
            </w:r>
            <w:r>
              <w:rPr>
                <w:rStyle w:val="ui-provider"/>
                <w:lang w:val="en-US"/>
              </w:rPr>
              <w:t xml:space="preserve"> </w:t>
            </w:r>
            <w:r>
              <w:rPr>
                <w:rStyle w:val="ui-provider"/>
              </w:rPr>
              <w:t xml:space="preserve">– and if so, </w:t>
            </w:r>
            <w:r w:rsidRPr="003C6B14">
              <w:rPr>
                <w:rStyle w:val="ui-provider"/>
                <w:lang w:val="en-US"/>
              </w:rPr>
              <w:t xml:space="preserve">how </w:t>
            </w:r>
            <w:r>
              <w:rPr>
                <w:rStyle w:val="ui-provider"/>
                <w:lang w:val="en-US"/>
              </w:rPr>
              <w:t>–</w:t>
            </w:r>
            <w:r>
              <w:rPr>
                <w:rStyle w:val="ui-provider"/>
              </w:rPr>
              <w:t xml:space="preserve"> </w:t>
            </w:r>
            <w:r w:rsidRPr="003C6B14">
              <w:rPr>
                <w:rStyle w:val="ui-provider"/>
                <w:lang w:val="en-US"/>
              </w:rPr>
              <w:t xml:space="preserve">D&amp;G currently uses the results of this </w:t>
            </w:r>
            <w:r w:rsidRPr="003C6B14">
              <w:rPr>
                <w:rStyle w:val="ui-provider"/>
                <w:lang w:val="en-US"/>
              </w:rPr>
              <w:lastRenderedPageBreak/>
              <w:t>R&amp;D project</w:t>
            </w:r>
            <w:r>
              <w:rPr>
                <w:rStyle w:val="ui-provider"/>
                <w:lang w:val="en-US"/>
              </w:rPr>
              <w:t>.</w:t>
            </w:r>
            <w:r w:rsidRPr="003C6B14">
              <w:rPr>
                <w:rStyle w:val="ui-provider"/>
                <w:lang w:val="en-US"/>
              </w:rPr>
              <w:t xml:space="preserve"> </w:t>
            </w:r>
            <w:r>
              <w:rPr>
                <w:rStyle w:val="ui-provider"/>
                <w:lang w:val="en-US"/>
              </w:rPr>
              <w:t>H</w:t>
            </w:r>
            <w:r w:rsidRPr="003C6B14">
              <w:rPr>
                <w:rStyle w:val="ui-provider"/>
                <w:lang w:val="en-US"/>
              </w:rPr>
              <w:t>owever, we received</w:t>
            </w:r>
            <w:r>
              <w:rPr>
                <w:rStyle w:val="ui-provider"/>
                <w:lang w:val="en-US"/>
              </w:rPr>
              <w:t xml:space="preserve"> no r</w:t>
            </w:r>
            <w:proofErr w:type="spellStart"/>
            <w:r>
              <w:rPr>
                <w:rStyle w:val="ui-provider"/>
              </w:rPr>
              <w:t>esponse</w:t>
            </w:r>
            <w:proofErr w:type="spellEnd"/>
            <w:r>
              <w:rPr>
                <w:rStyle w:val="ui-provider"/>
                <w:lang w:val="en-US"/>
              </w:rPr>
              <w:t xml:space="preserve">. We point out that in </w:t>
            </w:r>
            <w:r w:rsidRPr="008549EF">
              <w:rPr>
                <w:lang w:val="en-US"/>
              </w:rPr>
              <w:t>response to ou</w:t>
            </w:r>
            <w:r>
              <w:rPr>
                <w:lang w:val="en-US"/>
              </w:rPr>
              <w:t>r request</w:t>
            </w:r>
            <w:r w:rsidRPr="008549EF">
              <w:rPr>
                <w:lang w:val="en-US"/>
              </w:rPr>
              <w:t xml:space="preserve">, we have been informed that </w:t>
            </w:r>
            <w:r w:rsidRPr="003C6B14">
              <w:rPr>
                <w:lang w:val="en-US"/>
              </w:rPr>
              <w:t xml:space="preserve">D&amp;G </w:t>
            </w:r>
            <w:r w:rsidRPr="003C6B14">
              <w:rPr>
                <w:rStyle w:val="ui-provider"/>
                <w:lang w:val="en-US"/>
              </w:rPr>
              <w:t>own</w:t>
            </w:r>
            <w:r>
              <w:rPr>
                <w:rStyle w:val="ui-provider"/>
                <w:lang w:val="en-US"/>
              </w:rPr>
              <w:t>s no</w:t>
            </w:r>
            <w:r w:rsidRPr="003C6B14">
              <w:rPr>
                <w:rStyle w:val="ui-provider"/>
                <w:lang w:val="en-US"/>
              </w:rPr>
              <w:t xml:space="preserve"> intellectual property rights (incl. patented or </w:t>
            </w:r>
            <w:r>
              <w:rPr>
                <w:rStyle w:val="ui-provider"/>
                <w:lang w:val="en-US"/>
              </w:rPr>
              <w:t xml:space="preserve">unpatented inventions) </w:t>
            </w:r>
            <w:r w:rsidRPr="003C6B14">
              <w:rPr>
                <w:rStyle w:val="ui-provider"/>
                <w:lang w:val="en-US"/>
              </w:rPr>
              <w:t xml:space="preserve">other than the registered trademark </w:t>
            </w:r>
            <w:r w:rsidRPr="00023953">
              <w:rPr>
                <w:rStyle w:val="ui-provider"/>
                <w:lang w:val="en-US"/>
              </w:rPr>
              <w:t>mentioned below.</w:t>
            </w:r>
          </w:p>
        </w:tc>
        <w:tc>
          <w:tcPr>
            <w:tcW w:w="1362" w:type="pct"/>
            <w:shd w:val="clear" w:color="auto" w:fill="F2F2F2" w:themeFill="background1" w:themeFillShade="F2"/>
          </w:tcPr>
          <w:p w14:paraId="2DDE7673" w14:textId="46103796" w:rsidR="00B5743C" w:rsidRPr="00023953" w:rsidRDefault="00023953" w:rsidP="00917250">
            <w:pPr>
              <w:pStyle w:val="Normale1"/>
              <w:rPr>
                <w:lang w:val="en-US"/>
              </w:rPr>
            </w:pPr>
            <w:r w:rsidRPr="00023953">
              <w:rPr>
                <w:lang w:val="en-US"/>
              </w:rPr>
              <w:lastRenderedPageBreak/>
              <w:t>To</w:t>
            </w:r>
            <w:r>
              <w:rPr>
                <w:lang w:val="en-US"/>
              </w:rPr>
              <w:t xml:space="preserve"> </w:t>
            </w:r>
            <w:r w:rsidRPr="00023953">
              <w:rPr>
                <w:lang w:val="en-US"/>
              </w:rPr>
              <w:t>be taken into consideration in the context of the Envisaged Transaction.</w:t>
            </w:r>
          </w:p>
        </w:tc>
      </w:tr>
      <w:tr w:rsidR="00B5743C" w:rsidRPr="0035193A" w14:paraId="0B3894B6" w14:textId="77777777" w:rsidTr="00917250">
        <w:trPr>
          <w:trHeight w:val="395"/>
        </w:trPr>
        <w:tc>
          <w:tcPr>
            <w:tcW w:w="185" w:type="pct"/>
            <w:shd w:val="clear" w:color="auto" w:fill="F2F2F2" w:themeFill="background1" w:themeFillShade="F2"/>
          </w:tcPr>
          <w:p w14:paraId="37210443" w14:textId="77777777" w:rsidR="00B5743C" w:rsidRPr="00D403B0" w:rsidRDefault="00B5743C" w:rsidP="00917250">
            <w:pPr>
              <w:pStyle w:val="ListParagraph"/>
              <w:numPr>
                <w:ilvl w:val="0"/>
                <w:numId w:val="35"/>
              </w:numPr>
              <w:spacing w:before="120" w:line="240" w:lineRule="auto"/>
              <w:rPr>
                <w:b/>
                <w:szCs w:val="24"/>
                <w:lang w:val="en-US"/>
              </w:rPr>
            </w:pPr>
          </w:p>
        </w:tc>
        <w:tc>
          <w:tcPr>
            <w:tcW w:w="1144" w:type="pct"/>
            <w:shd w:val="clear" w:color="auto" w:fill="F2F2F2" w:themeFill="background1" w:themeFillShade="F2"/>
          </w:tcPr>
          <w:p w14:paraId="08AD4467" w14:textId="77777777" w:rsidR="00B5743C" w:rsidRPr="005B5A89" w:rsidRDefault="00B5743C" w:rsidP="005B5A89">
            <w:pPr>
              <w:pStyle w:val="Normale1"/>
              <w:rPr>
                <w:b/>
              </w:rPr>
            </w:pPr>
            <w:r w:rsidRPr="005B5A89">
              <w:rPr>
                <w:b/>
                <w:lang w:val="en-US"/>
              </w:rPr>
              <w:t xml:space="preserve">Agricom and D&amp;G – </w:t>
            </w:r>
            <w:r w:rsidRPr="005B5A89">
              <w:rPr>
                <w:b/>
              </w:rPr>
              <w:t>IT system – lack of information</w:t>
            </w:r>
          </w:p>
        </w:tc>
        <w:tc>
          <w:tcPr>
            <w:tcW w:w="2309" w:type="pct"/>
            <w:shd w:val="clear" w:color="auto" w:fill="F2F2F2" w:themeFill="background1" w:themeFillShade="F2"/>
          </w:tcPr>
          <w:p w14:paraId="7A25D086" w14:textId="77777777" w:rsidR="00B5743C" w:rsidRDefault="00B5743C" w:rsidP="00917250">
            <w:pPr>
              <w:pStyle w:val="Normale1"/>
              <w:rPr>
                <w:lang w:val="en-US"/>
              </w:rPr>
            </w:pPr>
            <w:r w:rsidRPr="008549EF">
              <w:rPr>
                <w:lang w:val="en-US"/>
              </w:rPr>
              <w:t xml:space="preserve">The VDR includes a list of 18 licensed software </w:t>
            </w:r>
            <w:r>
              <w:rPr>
                <w:lang w:val="en-US"/>
              </w:rPr>
              <w:t xml:space="preserve">programs </w:t>
            </w:r>
            <w:r w:rsidRPr="008549EF">
              <w:rPr>
                <w:lang w:val="en-US"/>
              </w:rPr>
              <w:t xml:space="preserve">used by Agricom and D&amp;G </w:t>
            </w:r>
            <w:r>
              <w:rPr>
                <w:lang w:val="en-US"/>
              </w:rPr>
              <w:t>that are</w:t>
            </w:r>
            <w:r w:rsidRPr="008549EF">
              <w:rPr>
                <w:lang w:val="en-US"/>
              </w:rPr>
              <w:t xml:space="preserve"> considered material for their business</w:t>
            </w:r>
            <w:r>
              <w:rPr>
                <w:lang w:val="en-US"/>
              </w:rPr>
              <w:t>.</w:t>
            </w:r>
            <w:r w:rsidRPr="008549EF">
              <w:rPr>
                <w:rStyle w:val="FootnoteReference"/>
                <w:lang w:val="en-US"/>
              </w:rPr>
              <w:footnoteReference w:id="28"/>
            </w:r>
          </w:p>
          <w:p w14:paraId="17BD8BDC" w14:textId="77777777" w:rsidR="00B5743C" w:rsidRPr="008549EF" w:rsidRDefault="00B5743C" w:rsidP="00917250">
            <w:pPr>
              <w:pStyle w:val="Normale1"/>
              <w:rPr>
                <w:lang w:val="en-US"/>
              </w:rPr>
            </w:pPr>
            <w:r>
              <w:rPr>
                <w:lang w:val="en-US"/>
              </w:rPr>
              <w:t>D</w:t>
            </w:r>
            <w:r w:rsidRPr="008549EF">
              <w:rPr>
                <w:lang w:val="en-US"/>
              </w:rPr>
              <w:t xml:space="preserve">espite our requests (through the Q&amp;A Process) </w:t>
            </w:r>
            <w:r>
              <w:rPr>
                <w:lang w:val="en-US"/>
              </w:rPr>
              <w:t xml:space="preserve">for further information, </w:t>
            </w:r>
            <w:r w:rsidRPr="008549EF">
              <w:rPr>
                <w:lang w:val="en-US"/>
              </w:rPr>
              <w:t xml:space="preserve">we received </w:t>
            </w:r>
            <w:r>
              <w:rPr>
                <w:lang w:val="en-US"/>
              </w:rPr>
              <w:t>incomplete documentation.</w:t>
            </w:r>
            <w:r w:rsidRPr="008549EF">
              <w:rPr>
                <w:lang w:val="en-US"/>
              </w:rPr>
              <w:t xml:space="preserve"> </w:t>
            </w:r>
            <w:r>
              <w:rPr>
                <w:lang w:val="en-US"/>
              </w:rPr>
              <w:t xml:space="preserve">Without this </w:t>
            </w:r>
            <w:r w:rsidRPr="008549EF">
              <w:rPr>
                <w:lang w:val="en-US"/>
              </w:rPr>
              <w:t xml:space="preserve">documentation, we </w:t>
            </w:r>
            <w:r>
              <w:rPr>
                <w:lang w:val="en-US"/>
              </w:rPr>
              <w:t xml:space="preserve">are unable to </w:t>
            </w:r>
            <w:r w:rsidRPr="008549EF">
              <w:rPr>
                <w:lang w:val="en-US"/>
              </w:rPr>
              <w:t>perform our analysis and, among other</w:t>
            </w:r>
            <w:r>
              <w:rPr>
                <w:lang w:val="en-US"/>
              </w:rPr>
              <w:t xml:space="preserve"> thing</w:t>
            </w:r>
            <w:r w:rsidRPr="008549EF">
              <w:rPr>
                <w:lang w:val="en-US"/>
              </w:rPr>
              <w:t xml:space="preserve">s, verify </w:t>
            </w:r>
            <w:r>
              <w:rPr>
                <w:lang w:val="en-US"/>
              </w:rPr>
              <w:t xml:space="preserve">whether </w:t>
            </w:r>
            <w:r w:rsidRPr="008549EF">
              <w:rPr>
                <w:lang w:val="en-US"/>
              </w:rPr>
              <w:t xml:space="preserve">the IT contracts </w:t>
            </w:r>
            <w:r>
              <w:rPr>
                <w:lang w:val="en-US"/>
              </w:rPr>
              <w:t xml:space="preserve">with third parties </w:t>
            </w:r>
            <w:r w:rsidRPr="008549EF">
              <w:rPr>
                <w:lang w:val="en-US"/>
              </w:rPr>
              <w:t xml:space="preserve">contain clauses that </w:t>
            </w:r>
            <w:r>
              <w:rPr>
                <w:lang w:val="en-US"/>
              </w:rPr>
              <w:t xml:space="preserve">could </w:t>
            </w:r>
            <w:r w:rsidRPr="008549EF">
              <w:rPr>
                <w:lang w:val="en-US"/>
              </w:rPr>
              <w:t>be triggered by the Envisaged Transaction.</w:t>
            </w:r>
          </w:p>
        </w:tc>
        <w:tc>
          <w:tcPr>
            <w:tcW w:w="1362" w:type="pct"/>
            <w:shd w:val="clear" w:color="auto" w:fill="F2F2F2" w:themeFill="background1" w:themeFillShade="F2"/>
          </w:tcPr>
          <w:p w14:paraId="5DAB2F0B" w14:textId="77777777" w:rsidR="00B5743C" w:rsidRPr="008549EF" w:rsidRDefault="00B5743C" w:rsidP="00917250">
            <w:pPr>
              <w:pStyle w:val="Normale1"/>
              <w:rPr>
                <w:noProof/>
              </w:rPr>
            </w:pPr>
            <w:r w:rsidRPr="008549EF">
              <w:rPr>
                <w:noProof/>
                <w:lang w:val="en-US"/>
              </w:rPr>
              <w:t>We suggest including appropriate R&amp;Ws in the Agreement regarding this matter.</w:t>
            </w:r>
          </w:p>
        </w:tc>
      </w:tr>
    </w:tbl>
    <w:p w14:paraId="27DA37D2" w14:textId="77777777" w:rsidR="00A226D9" w:rsidRPr="004E73B8" w:rsidRDefault="00A226D9" w:rsidP="00A226D9">
      <w:pPr>
        <w:pStyle w:val="TitoloLiv1"/>
        <w:shd w:val="clear" w:color="auto" w:fill="BFBFBF" w:themeFill="background1" w:themeFillShade="BF"/>
        <w:spacing w:before="360" w:after="360"/>
        <w:jc w:val="center"/>
        <w:rPr>
          <w:sz w:val="32"/>
          <w:szCs w:val="32"/>
        </w:rPr>
      </w:pPr>
      <w:r w:rsidRPr="004E73B8">
        <w:rPr>
          <w:sz w:val="32"/>
          <w:szCs w:val="32"/>
        </w:rPr>
        <w:t>Licenses/Permits</w:t>
      </w:r>
      <w:r>
        <w:rPr>
          <w:sz w:val="32"/>
          <w:szCs w:val="32"/>
        </w:rPr>
        <w:t xml:space="preserve"> - Environmental</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5B5A89" w:rsidRPr="00286374" w14:paraId="05A77883" w14:textId="77777777" w:rsidTr="00732F9A">
        <w:trPr>
          <w:tblHeader/>
        </w:trPr>
        <w:tc>
          <w:tcPr>
            <w:tcW w:w="185" w:type="pct"/>
            <w:shd w:val="clear" w:color="auto" w:fill="FFC000"/>
          </w:tcPr>
          <w:p w14:paraId="010F37F3" w14:textId="77777777" w:rsidR="005B5A89" w:rsidRPr="00FF2A7A" w:rsidRDefault="005B5A89" w:rsidP="00732F9A">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FFC000"/>
          </w:tcPr>
          <w:p w14:paraId="3FE225CB" w14:textId="77777777" w:rsidR="005B5A89" w:rsidRPr="00FF2A7A" w:rsidRDefault="005B5A89" w:rsidP="00732F9A">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FC000"/>
          </w:tcPr>
          <w:p w14:paraId="61D0AAC8" w14:textId="77777777" w:rsidR="005B5A89" w:rsidRPr="00FF2A7A" w:rsidRDefault="005B5A89" w:rsidP="00732F9A">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FFC000"/>
          </w:tcPr>
          <w:p w14:paraId="1D349792" w14:textId="77777777" w:rsidR="005B5A89" w:rsidRPr="00FF2A7A" w:rsidRDefault="005B5A89" w:rsidP="00732F9A">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5B5A89" w:rsidRPr="0035193A" w14:paraId="52CFEFA7" w14:textId="77777777" w:rsidTr="00732F9A">
        <w:trPr>
          <w:trHeight w:val="395"/>
        </w:trPr>
        <w:tc>
          <w:tcPr>
            <w:tcW w:w="185" w:type="pct"/>
            <w:shd w:val="clear" w:color="auto" w:fill="F2F2F2" w:themeFill="background1" w:themeFillShade="F2"/>
          </w:tcPr>
          <w:p w14:paraId="04C6DD1C" w14:textId="77777777" w:rsidR="005B5A89" w:rsidRPr="00286374" w:rsidRDefault="005B5A89" w:rsidP="00732F9A">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5C1D3265" w14:textId="77777777" w:rsidR="005B5A89" w:rsidRPr="00871417" w:rsidRDefault="005B5A89" w:rsidP="00732F9A">
            <w:pPr>
              <w:pStyle w:val="Normale1"/>
              <w:rPr>
                <w:b/>
                <w:bCs/>
              </w:rPr>
            </w:pPr>
            <w:r w:rsidRPr="00871417">
              <w:rPr>
                <w:b/>
                <w:bCs/>
              </w:rPr>
              <w:t>Agricom and D&amp;G – Wastewater discharge</w:t>
            </w:r>
          </w:p>
        </w:tc>
        <w:tc>
          <w:tcPr>
            <w:tcW w:w="2309" w:type="pct"/>
            <w:shd w:val="clear" w:color="auto" w:fill="F2F2F2" w:themeFill="background1" w:themeFillShade="F2"/>
          </w:tcPr>
          <w:p w14:paraId="67232182" w14:textId="77777777" w:rsidR="005B5A89" w:rsidRPr="00FA50E5" w:rsidRDefault="005B5A89" w:rsidP="00732F9A">
            <w:pPr>
              <w:pStyle w:val="Normale1"/>
            </w:pPr>
            <w:r>
              <w:t xml:space="preserve">Based on the Reviewed Documentation, the wastewater streams generated at the Fossalta Plants </w:t>
            </w:r>
            <w:r w:rsidRPr="00871417">
              <w:t>are (</w:t>
            </w:r>
            <w:proofErr w:type="spellStart"/>
            <w:r w:rsidRPr="00871417">
              <w:t>i</w:t>
            </w:r>
            <w:proofErr w:type="spellEnd"/>
            <w:r w:rsidRPr="00871417">
              <w:t xml:space="preserve">) sanitary wastewater, discharged into the public </w:t>
            </w:r>
            <w:r w:rsidRPr="00871417">
              <w:lastRenderedPageBreak/>
              <w:t xml:space="preserve">sewage system; and (ii) stormwater runoff, discharged into the </w:t>
            </w:r>
            <w:proofErr w:type="spellStart"/>
            <w:r w:rsidRPr="00871417">
              <w:t>Colatore</w:t>
            </w:r>
            <w:proofErr w:type="spellEnd"/>
            <w:r w:rsidRPr="00871417">
              <w:t xml:space="preserve"> Zona </w:t>
            </w:r>
            <w:proofErr w:type="spellStart"/>
            <w:r w:rsidRPr="00871417">
              <w:t>Industriale</w:t>
            </w:r>
            <w:proofErr w:type="spellEnd"/>
            <w:r w:rsidRPr="00871417">
              <w:t xml:space="preserve"> Fossalta Channel</w:t>
            </w:r>
            <w:r>
              <w:t xml:space="preserve"> without any previous treatment.</w:t>
            </w:r>
          </w:p>
          <w:p w14:paraId="49C969BE" w14:textId="77777777" w:rsidR="005B5A89" w:rsidRDefault="005B5A89" w:rsidP="00732F9A">
            <w:pPr>
              <w:pStyle w:val="Normale1"/>
            </w:pPr>
            <w:r>
              <w:t xml:space="preserve">Pursuant to art. 39, para. </w:t>
            </w:r>
            <w:r w:rsidRPr="00B548C7">
              <w:t>3 of the Veneto Water Protection Regulation (</w:t>
            </w:r>
            <w:r w:rsidRPr="00B548C7">
              <w:rPr>
                <w:i/>
                <w:iCs/>
              </w:rPr>
              <w:t xml:space="preserve">Piano di Tutela </w:t>
            </w:r>
            <w:proofErr w:type="spellStart"/>
            <w:r w:rsidRPr="00B548C7">
              <w:rPr>
                <w:i/>
                <w:iCs/>
              </w:rPr>
              <w:t>delle</w:t>
            </w:r>
            <w:proofErr w:type="spellEnd"/>
            <w:r w:rsidRPr="00B548C7">
              <w:rPr>
                <w:i/>
                <w:iCs/>
              </w:rPr>
              <w:t xml:space="preserve"> </w:t>
            </w:r>
            <w:proofErr w:type="spellStart"/>
            <w:r w:rsidRPr="00B548C7">
              <w:rPr>
                <w:i/>
                <w:iCs/>
              </w:rPr>
              <w:t>Acque</w:t>
            </w:r>
            <w:proofErr w:type="spellEnd"/>
            <w:r w:rsidRPr="00B548C7">
              <w:t>), the fi</w:t>
            </w:r>
            <w:r w:rsidRPr="00A91767">
              <w:t>rs</w:t>
            </w:r>
            <w:r>
              <w:t>t flush rainwater</w:t>
            </w:r>
            <w:r w:rsidRPr="00B548C7">
              <w:t xml:space="preserve"> (</w:t>
            </w:r>
            <w:proofErr w:type="spellStart"/>
            <w:r w:rsidRPr="00B548C7">
              <w:rPr>
                <w:i/>
                <w:iCs/>
              </w:rPr>
              <w:t>acque</w:t>
            </w:r>
            <w:proofErr w:type="spellEnd"/>
            <w:r w:rsidRPr="00B548C7">
              <w:rPr>
                <w:i/>
                <w:iCs/>
              </w:rPr>
              <w:t xml:space="preserve"> </w:t>
            </w:r>
            <w:proofErr w:type="spellStart"/>
            <w:r w:rsidRPr="00B548C7">
              <w:rPr>
                <w:i/>
                <w:iCs/>
              </w:rPr>
              <w:t>meteoriche</w:t>
            </w:r>
            <w:proofErr w:type="spellEnd"/>
            <w:r w:rsidRPr="00B548C7">
              <w:rPr>
                <w:i/>
                <w:iCs/>
              </w:rPr>
              <w:t xml:space="preserve"> di prima </w:t>
            </w:r>
            <w:proofErr w:type="spellStart"/>
            <w:r w:rsidRPr="00A91767">
              <w:rPr>
                <w:i/>
                <w:iCs/>
              </w:rPr>
              <w:t>pioggia</w:t>
            </w:r>
            <w:proofErr w:type="spellEnd"/>
            <w:r w:rsidRPr="00B548C7">
              <w:rPr>
                <w:i/>
                <w:iCs/>
              </w:rPr>
              <w:t xml:space="preserve">, di </w:t>
            </w:r>
            <w:proofErr w:type="spellStart"/>
            <w:r w:rsidRPr="00B548C7">
              <w:rPr>
                <w:i/>
                <w:iCs/>
              </w:rPr>
              <w:t>dilavamento</w:t>
            </w:r>
            <w:proofErr w:type="spellEnd"/>
            <w:r w:rsidRPr="00B548C7">
              <w:rPr>
                <w:i/>
                <w:iCs/>
              </w:rPr>
              <w:t xml:space="preserve"> e di </w:t>
            </w:r>
            <w:proofErr w:type="spellStart"/>
            <w:r w:rsidRPr="00A91767">
              <w:rPr>
                <w:i/>
                <w:iCs/>
              </w:rPr>
              <w:t>lavaggio</w:t>
            </w:r>
            <w:proofErr w:type="spellEnd"/>
            <w:r w:rsidRPr="00A91767">
              <w:t xml:space="preserve">) concerning </w:t>
            </w:r>
            <w:r>
              <w:t>yards</w:t>
            </w:r>
            <w:r w:rsidRPr="00A91767">
              <w:t xml:space="preserve"> (</w:t>
            </w:r>
            <w:proofErr w:type="spellStart"/>
            <w:r w:rsidRPr="00A91767">
              <w:rPr>
                <w:i/>
                <w:iCs/>
              </w:rPr>
              <w:t>piazzali</w:t>
            </w:r>
            <w:proofErr w:type="spellEnd"/>
            <w:r w:rsidRPr="00A91767">
              <w:t xml:space="preserve">) </w:t>
            </w:r>
            <w:r>
              <w:t>with an extension equal to</w:t>
            </w:r>
            <w:r w:rsidRPr="00A91767">
              <w:t xml:space="preserve"> mo</w:t>
            </w:r>
            <w:r w:rsidRPr="00B548C7">
              <w:t>r</w:t>
            </w:r>
            <w:r w:rsidRPr="00A91767">
              <w:t xml:space="preserve">e </w:t>
            </w:r>
            <w:r w:rsidRPr="00B548C7">
              <w:t xml:space="preserve">than 5,000 </w:t>
            </w:r>
            <w:proofErr w:type="spellStart"/>
            <w:r w:rsidRPr="00B548C7">
              <w:t>sq.m</w:t>
            </w:r>
            <w:proofErr w:type="spellEnd"/>
            <w:r w:rsidRPr="00B548C7">
              <w:t xml:space="preserve">. shall be </w:t>
            </w:r>
            <w:r>
              <w:t xml:space="preserve">collected, </w:t>
            </w:r>
            <w:r w:rsidRPr="00A91767">
              <w:t xml:space="preserve">treated </w:t>
            </w:r>
            <w:r w:rsidRPr="00B548C7">
              <w:t xml:space="preserve">and </w:t>
            </w:r>
            <w:r>
              <w:t>subject to a wastewater discharge authorization.</w:t>
            </w:r>
          </w:p>
          <w:p w14:paraId="4EEA7EFB" w14:textId="77777777" w:rsidR="005B5A89" w:rsidRDefault="005B5A89" w:rsidP="00732F9A">
            <w:pPr>
              <w:pStyle w:val="Normale1"/>
            </w:pPr>
            <w:r>
              <w:t>In this respect, based on the Reviewed Documentation and as also confirmed by the Environmental Report:</w:t>
            </w:r>
          </w:p>
          <w:p w14:paraId="15163EAD" w14:textId="77777777" w:rsidR="005B5A89" w:rsidRDefault="005B5A89" w:rsidP="00732F9A">
            <w:pPr>
              <w:pStyle w:val="ParaLiv1"/>
            </w:pPr>
            <w:r>
              <w:t xml:space="preserve">the Fossalta Plants </w:t>
            </w:r>
            <w:r w:rsidRPr="002C4052">
              <w:t>are operated by both Agricom and D&amp;G</w:t>
            </w:r>
            <w:r>
              <w:t xml:space="preserve"> and are interested by a common yard with an extension equal to approximately 9,000 </w:t>
            </w:r>
            <w:proofErr w:type="spellStart"/>
            <w:r>
              <w:t>sq.</w:t>
            </w:r>
            <w:proofErr w:type="gramStart"/>
            <w:r>
              <w:t>m</w:t>
            </w:r>
            <w:proofErr w:type="spellEnd"/>
            <w:r>
              <w:t>.;</w:t>
            </w:r>
            <w:proofErr w:type="gramEnd"/>
          </w:p>
          <w:p w14:paraId="116F1E02" w14:textId="77777777" w:rsidR="005B5A89" w:rsidRDefault="005B5A89" w:rsidP="00732F9A">
            <w:pPr>
              <w:pStyle w:val="ParaLiv1"/>
            </w:pPr>
            <w:r>
              <w:t xml:space="preserve">each of the two companies operates a portion of the common yard with an extension equal to less than 5,000 </w:t>
            </w:r>
            <w:proofErr w:type="spellStart"/>
            <w:r>
              <w:t>sq.m</w:t>
            </w:r>
            <w:proofErr w:type="spellEnd"/>
            <w:r>
              <w:t xml:space="preserve">., so no wastewater discharge authorization was deemed </w:t>
            </w:r>
            <w:proofErr w:type="gramStart"/>
            <w:r>
              <w:t>necessary;</w:t>
            </w:r>
            <w:proofErr w:type="gramEnd"/>
          </w:p>
          <w:p w14:paraId="6EDEFE2D" w14:textId="77777777" w:rsidR="005B5A89" w:rsidRPr="002273E3" w:rsidRDefault="005B5A89" w:rsidP="00732F9A">
            <w:pPr>
              <w:pStyle w:val="ParaLiv1"/>
            </w:pPr>
            <w:r w:rsidRPr="002273E3">
              <w:t xml:space="preserve">however, the yard is used and shared between the two companies without any physical separation or constraint, so that is not possible to assess whether the 5,000 </w:t>
            </w:r>
            <w:proofErr w:type="spellStart"/>
            <w:r w:rsidRPr="002273E3">
              <w:t>sq.m</w:t>
            </w:r>
            <w:proofErr w:type="spellEnd"/>
            <w:r w:rsidRPr="002273E3">
              <w:t>. limit is respected;</w:t>
            </w:r>
            <w:r>
              <w:t xml:space="preserve"> and</w:t>
            </w:r>
          </w:p>
          <w:p w14:paraId="7BCA012D" w14:textId="77777777" w:rsidR="005B5A89" w:rsidRPr="00FA50E5" w:rsidRDefault="005B5A89" w:rsidP="00732F9A">
            <w:pPr>
              <w:pStyle w:val="ParaLiv1"/>
            </w:pPr>
            <w:r>
              <w:t xml:space="preserve">therefore, the Fossalta Plants seem to fall under the provisions of the afore-mentioned art. 39, para. 3 of the </w:t>
            </w:r>
            <w:r w:rsidRPr="00B548C7">
              <w:t>Veneto Water Protection Regu</w:t>
            </w:r>
            <w:r w:rsidRPr="00B548C7">
              <w:lastRenderedPageBreak/>
              <w:t>lation</w:t>
            </w:r>
            <w:r>
              <w:t>, thus requiring the issuance of a wastewater discharge authorization by the competent Province regarding the first flush rainwater. In this respect, pursuant to art. 133 and 137 of the Environmental Code, the absence of the prescribed wastewater discharge authorization may result in both administrative fines and criminal sanctions.</w:t>
            </w:r>
          </w:p>
        </w:tc>
        <w:tc>
          <w:tcPr>
            <w:tcW w:w="1362" w:type="pct"/>
            <w:shd w:val="clear" w:color="auto" w:fill="F2F2F2" w:themeFill="background1" w:themeFillShade="F2"/>
          </w:tcPr>
          <w:p w14:paraId="0F9C0CDE" w14:textId="77777777" w:rsidR="005B5A89" w:rsidRDefault="005B5A89" w:rsidP="00732F9A">
            <w:pPr>
              <w:pStyle w:val="Normale1"/>
              <w:rPr>
                <w:noProof/>
                <w:lang w:val="en-US"/>
              </w:rPr>
            </w:pPr>
            <w:r>
              <w:rPr>
                <w:noProof/>
                <w:lang w:val="en-US"/>
              </w:rPr>
              <w:lastRenderedPageBreak/>
              <w:t xml:space="preserve">We suggest applying with the Province of Venice as soon as possible in order to be granted the relevant wastewater discharge </w:t>
            </w:r>
            <w:r>
              <w:rPr>
                <w:noProof/>
                <w:lang w:val="en-US"/>
              </w:rPr>
              <w:lastRenderedPageBreak/>
              <w:t>authorization, as well as evaluating with a technical advisor whether is necessary to install a rainwater collection tank and perform the related sewage works.</w:t>
            </w:r>
          </w:p>
          <w:p w14:paraId="70A65B51" w14:textId="77777777" w:rsidR="005B5A89" w:rsidRDefault="005B5A89" w:rsidP="00732F9A">
            <w:pPr>
              <w:pStyle w:val="Normale1"/>
              <w:rPr>
                <w:noProof/>
              </w:rPr>
            </w:pPr>
            <w:r>
              <w:rPr>
                <w:noProof/>
              </w:rPr>
              <w:t>Moreover, i</w:t>
            </w:r>
            <w:r w:rsidRPr="00B3414A">
              <w:rPr>
                <w:noProof/>
              </w:rPr>
              <w:t>n any case,</w:t>
            </w:r>
            <w:r>
              <w:rPr>
                <w:noProof/>
              </w:rPr>
              <w:t xml:space="preserve"> we suggest</w:t>
            </w:r>
            <w:r w:rsidRPr="00B3414A">
              <w:rPr>
                <w:noProof/>
              </w:rPr>
              <w:t xml:space="preserve"> including appropriate </w:t>
            </w:r>
            <w:r>
              <w:rPr>
                <w:noProof/>
              </w:rPr>
              <w:t>special indemnity</w:t>
            </w:r>
            <w:r w:rsidRPr="00B3414A">
              <w:rPr>
                <w:noProof/>
              </w:rPr>
              <w:t xml:space="preserve"> in the Agreement.</w:t>
            </w:r>
          </w:p>
          <w:p w14:paraId="390A14E2" w14:textId="77777777" w:rsidR="005B5A89" w:rsidRPr="00801524" w:rsidRDefault="005B5A89" w:rsidP="00732F9A">
            <w:pPr>
              <w:pStyle w:val="Normale1"/>
              <w:rPr>
                <w:noProof/>
              </w:rPr>
            </w:pPr>
          </w:p>
        </w:tc>
      </w:tr>
    </w:tbl>
    <w:p w14:paraId="24803E59" w14:textId="53F42455" w:rsidR="00807D63" w:rsidRPr="004E73B8" w:rsidRDefault="005F7BF9" w:rsidP="00807D63">
      <w:pPr>
        <w:pStyle w:val="TitoloLiv1"/>
        <w:shd w:val="clear" w:color="auto" w:fill="BFBFBF" w:themeFill="background1" w:themeFillShade="BF"/>
        <w:spacing w:before="360" w:after="360"/>
        <w:jc w:val="center"/>
        <w:rPr>
          <w:sz w:val="32"/>
          <w:szCs w:val="32"/>
        </w:rPr>
      </w:pPr>
      <w:r>
        <w:rPr>
          <w:sz w:val="32"/>
          <w:szCs w:val="32"/>
        </w:rPr>
        <w:lastRenderedPageBreak/>
        <w:t>Data Protection</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B5743C" w:rsidRPr="00286374" w14:paraId="6EBD3617" w14:textId="77777777" w:rsidTr="00917250">
        <w:trPr>
          <w:tblHeader/>
        </w:trPr>
        <w:tc>
          <w:tcPr>
            <w:tcW w:w="185" w:type="pct"/>
            <w:shd w:val="clear" w:color="auto" w:fill="FFC000"/>
          </w:tcPr>
          <w:p w14:paraId="3132A2C0"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FFC000"/>
          </w:tcPr>
          <w:p w14:paraId="7E9A6ECC" w14:textId="77777777" w:rsidR="00B5743C" w:rsidRPr="00FF2A7A" w:rsidRDefault="00B5743C" w:rsidP="00917250">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FFC000"/>
          </w:tcPr>
          <w:p w14:paraId="05997A27" w14:textId="77777777" w:rsidR="00B5743C" w:rsidRPr="00FF2A7A" w:rsidRDefault="00B5743C" w:rsidP="00917250">
            <w:pPr>
              <w:tabs>
                <w:tab w:val="left" w:pos="1356"/>
                <w:tab w:val="center" w:pos="3455"/>
              </w:tabs>
              <w:spacing w:before="120" w:line="240" w:lineRule="auto"/>
              <w:jc w:val="left"/>
              <w:rPr>
                <w:b/>
                <w:smallCaps/>
                <w:color w:val="FFFFFF" w:themeColor="background1"/>
                <w:szCs w:val="24"/>
                <w:lang w:val="en-GB"/>
              </w:rPr>
            </w:pPr>
            <w:r>
              <w:rPr>
                <w:b/>
                <w:smallCaps/>
                <w:color w:val="FFFFFF" w:themeColor="background1"/>
                <w:szCs w:val="24"/>
                <w:lang w:val="en-GB"/>
              </w:rPr>
              <w:tab/>
            </w:r>
            <w:r>
              <w:rPr>
                <w:b/>
                <w:smallCaps/>
                <w:color w:val="FFFFFF" w:themeColor="background1"/>
                <w:szCs w:val="24"/>
                <w:lang w:val="en-GB"/>
              </w:rPr>
              <w:tab/>
            </w:r>
            <w:r w:rsidRPr="00FF2A7A">
              <w:rPr>
                <w:b/>
                <w:smallCaps/>
                <w:color w:val="FFFFFF" w:themeColor="background1"/>
                <w:szCs w:val="24"/>
                <w:lang w:val="en-GB"/>
              </w:rPr>
              <w:t>Main Findings</w:t>
            </w:r>
          </w:p>
        </w:tc>
        <w:tc>
          <w:tcPr>
            <w:tcW w:w="1362" w:type="pct"/>
            <w:shd w:val="clear" w:color="auto" w:fill="FFC000"/>
          </w:tcPr>
          <w:p w14:paraId="6BEFEF53"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B5743C" w:rsidRPr="0035193A" w14:paraId="0E04121D" w14:textId="77777777" w:rsidTr="00917250">
        <w:trPr>
          <w:trHeight w:val="395"/>
        </w:trPr>
        <w:tc>
          <w:tcPr>
            <w:tcW w:w="185" w:type="pct"/>
            <w:shd w:val="clear" w:color="auto" w:fill="F2F2F2" w:themeFill="background1" w:themeFillShade="F2"/>
          </w:tcPr>
          <w:p w14:paraId="6BD102C5"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4C64277E" w14:textId="77777777" w:rsidR="00B5743C" w:rsidRPr="001E6744" w:rsidRDefault="00B5743C" w:rsidP="001E6744">
            <w:pPr>
              <w:pStyle w:val="Normale1"/>
              <w:rPr>
                <w:b/>
                <w:bCs/>
                <w:highlight w:val="yellow"/>
              </w:rPr>
            </w:pPr>
            <w:r w:rsidRPr="001E6744">
              <w:rPr>
                <w:b/>
                <w:bCs/>
              </w:rPr>
              <w:t>Companies - Lack of GDPR documentation</w:t>
            </w:r>
          </w:p>
        </w:tc>
        <w:tc>
          <w:tcPr>
            <w:tcW w:w="2309" w:type="pct"/>
            <w:shd w:val="clear" w:color="auto" w:fill="F2F2F2" w:themeFill="background1" w:themeFillShade="F2"/>
          </w:tcPr>
          <w:p w14:paraId="394BE437" w14:textId="77777777" w:rsidR="00B5743C" w:rsidRDefault="00B5743C" w:rsidP="00917250">
            <w:pPr>
              <w:pStyle w:val="Normale1"/>
            </w:pPr>
            <w:r>
              <w:t>The Reviewed Documentation does not include some of the documentation required to ensure and demonstrate compliance with the GDPR. Specifically, the Companies have not provided the following documentation:</w:t>
            </w:r>
          </w:p>
          <w:p w14:paraId="2F7EEAD9" w14:textId="77777777" w:rsidR="00B5743C" w:rsidRDefault="00B5743C" w:rsidP="00871417">
            <w:pPr>
              <w:pStyle w:val="ParaLiv1"/>
            </w:pPr>
            <w:r>
              <w:t>privacy policy for (</w:t>
            </w:r>
            <w:proofErr w:type="spellStart"/>
            <w:r>
              <w:t>i</w:t>
            </w:r>
            <w:proofErr w:type="spellEnd"/>
            <w:r>
              <w:t xml:space="preserve">) collaborators, (ii) </w:t>
            </w:r>
            <w:r w:rsidRPr="00B53D4C">
              <w:t>external contractors, and (i</w:t>
            </w:r>
            <w:r>
              <w:t>ii)</w:t>
            </w:r>
            <w:r w:rsidRPr="00B53D4C">
              <w:t xml:space="preserve"> </w:t>
            </w:r>
            <w:proofErr w:type="gramStart"/>
            <w:r w:rsidRPr="00B53D4C">
              <w:t>visitors;</w:t>
            </w:r>
            <w:proofErr w:type="gramEnd"/>
          </w:p>
          <w:p w14:paraId="33044AA5" w14:textId="77777777" w:rsidR="00B5743C" w:rsidRDefault="00B5743C" w:rsidP="00871417">
            <w:pPr>
              <w:pStyle w:val="ParaLiv1"/>
            </w:pPr>
            <w:r>
              <w:t>documentation related to the Companies’ internal data governance structure (e.g., appointment of persons authorized to process personal data other than for the activity of CV management</w:t>
            </w:r>
            <w:proofErr w:type="gramStart"/>
            <w:r>
              <w:t>);</w:t>
            </w:r>
            <w:proofErr w:type="gramEnd"/>
          </w:p>
          <w:p w14:paraId="46B05E2E" w14:textId="77777777" w:rsidR="00B5743C" w:rsidRDefault="00B5743C" w:rsidP="00871417">
            <w:pPr>
              <w:pStyle w:val="ParaLiv1"/>
            </w:pPr>
            <w:r>
              <w:t xml:space="preserve">internal </w:t>
            </w:r>
            <w:r w:rsidRPr="00BB1C79">
              <w:t xml:space="preserve">data protection </w:t>
            </w:r>
            <w:r>
              <w:t>policies/</w:t>
            </w:r>
            <w:r w:rsidRPr="00BB1C79">
              <w:t xml:space="preserve">procedures </w:t>
            </w:r>
            <w:r>
              <w:t xml:space="preserve">(e.g., procedure for the management of data subjects’ rights, policy on the storage of personal </w:t>
            </w:r>
            <w:r>
              <w:lastRenderedPageBreak/>
              <w:t>data, procedure on the management of personal data breaches cd. data breach, policy on the use of IT tools</w:t>
            </w:r>
            <w:proofErr w:type="gramStart"/>
            <w:r>
              <w:t>);</w:t>
            </w:r>
            <w:proofErr w:type="gramEnd"/>
          </w:p>
          <w:p w14:paraId="7719D410" w14:textId="77777777" w:rsidR="00B5743C" w:rsidRDefault="00B5743C" w:rsidP="00871417">
            <w:pPr>
              <w:pStyle w:val="ParaLiv1"/>
            </w:pPr>
            <w:r>
              <w:t xml:space="preserve">information signs regarding the processing of personal data using video surveillance </w:t>
            </w:r>
            <w:proofErr w:type="gramStart"/>
            <w:r>
              <w:t>systems;</w:t>
            </w:r>
            <w:proofErr w:type="gramEnd"/>
          </w:p>
          <w:p w14:paraId="34E96359" w14:textId="77777777" w:rsidR="00B5743C" w:rsidRDefault="00B5743C" w:rsidP="00871417">
            <w:pPr>
              <w:pStyle w:val="ParaLiv1"/>
            </w:pPr>
            <w:r>
              <w:t xml:space="preserve">agreements with data processors pursuant to Art. 28 </w:t>
            </w:r>
            <w:proofErr w:type="gramStart"/>
            <w:r>
              <w:t>GDPR;</w:t>
            </w:r>
            <w:proofErr w:type="gramEnd"/>
          </w:p>
          <w:p w14:paraId="789518C8" w14:textId="77777777" w:rsidR="00B5743C" w:rsidRDefault="00B5743C" w:rsidP="00871417">
            <w:pPr>
              <w:pStyle w:val="ParaLiv1"/>
            </w:pPr>
            <w:r>
              <w:t>data controller’s legitimate interest assessments (“LIAs”) for the following data processing activities: (</w:t>
            </w:r>
            <w:proofErr w:type="spellStart"/>
            <w:r>
              <w:t>i</w:t>
            </w:r>
            <w:proofErr w:type="spellEnd"/>
            <w:r>
              <w:t xml:space="preserve">) ensuring the proper functioning of the Companies’ websites and carrying out anonymous statistics on their use, as outlined in the privacy notices; (ii) recording of images through video surveillance systems; (iii) processing </w:t>
            </w:r>
            <w:proofErr w:type="spellStart"/>
            <w:r>
              <w:t>geolocalisation</w:t>
            </w:r>
            <w:proofErr w:type="spellEnd"/>
            <w:r>
              <w:t xml:space="preserve"> data of the vehicles driven by their employees; and </w:t>
            </w:r>
            <w:r w:rsidRPr="00BC7971">
              <w:t xml:space="preserve">(iv) </w:t>
            </w:r>
            <w:r>
              <w:t>managing</w:t>
            </w:r>
            <w:r w:rsidRPr="00BC7971">
              <w:t xml:space="preserve"> the Companies’ servers</w:t>
            </w:r>
            <w:r>
              <w:t>.</w:t>
            </w:r>
          </w:p>
          <w:p w14:paraId="0AE4AD7E" w14:textId="77777777" w:rsidR="00B5743C" w:rsidRPr="00C451A3" w:rsidRDefault="00B5743C" w:rsidP="00917250">
            <w:pPr>
              <w:pStyle w:val="Normale1"/>
            </w:pPr>
            <w:r>
              <w:t>The lack of such documentation could indicate a lack of an adequate privacy governance under the GDPR and therefore exposes the Companies to the risk of GDPR Sanctions.</w:t>
            </w:r>
          </w:p>
        </w:tc>
        <w:tc>
          <w:tcPr>
            <w:tcW w:w="1362" w:type="pct"/>
            <w:shd w:val="clear" w:color="auto" w:fill="F2F2F2" w:themeFill="background1" w:themeFillShade="F2"/>
          </w:tcPr>
          <w:p w14:paraId="01E05F91" w14:textId="77777777" w:rsidR="00B5743C" w:rsidRDefault="00B5743C" w:rsidP="00917250">
            <w:pPr>
              <w:pStyle w:val="Normale1"/>
            </w:pPr>
            <w:r>
              <w:lastRenderedPageBreak/>
              <w:t>We recommend providing an indemnification obligation to cover (</w:t>
            </w:r>
            <w:proofErr w:type="spellStart"/>
            <w:r>
              <w:t>i</w:t>
            </w:r>
            <w:proofErr w:type="spellEnd"/>
            <w:r>
              <w:t>) the costs and expenses arising from any GDPR Sanctions and (ii) the costs arising from the implementation (in the period immediately following the Envisaged Transaction) of a privacy governance implementation project.</w:t>
            </w:r>
          </w:p>
          <w:p w14:paraId="17BEF846" w14:textId="77777777" w:rsidR="00B5743C" w:rsidRDefault="00B5743C" w:rsidP="00917250">
            <w:pPr>
              <w:pStyle w:val="Normale1"/>
            </w:pPr>
            <w:r>
              <w:t xml:space="preserve">The process to bring the Companies into compliance with the provisions of the GDPR may have an impact on its operations and IT systems. It is, therefore, a project that may prove challenging not only </w:t>
            </w:r>
            <w:r>
              <w:lastRenderedPageBreak/>
              <w:t>from the perspective of the legal fees, but also because of the costs related to the Companies’ operational process and IT systems.</w:t>
            </w:r>
          </w:p>
          <w:p w14:paraId="14474A8F" w14:textId="77777777" w:rsidR="00B5743C" w:rsidRPr="00A932F4" w:rsidRDefault="00B5743C" w:rsidP="00917250">
            <w:pPr>
              <w:pStyle w:val="Normale1"/>
              <w:rPr>
                <w:noProof/>
                <w:highlight w:val="yellow"/>
              </w:rPr>
            </w:pPr>
          </w:p>
        </w:tc>
      </w:tr>
      <w:tr w:rsidR="00B5743C" w:rsidRPr="0035193A" w14:paraId="2983E853" w14:textId="77777777" w:rsidTr="00917250">
        <w:trPr>
          <w:trHeight w:val="395"/>
        </w:trPr>
        <w:tc>
          <w:tcPr>
            <w:tcW w:w="185" w:type="pct"/>
            <w:shd w:val="clear" w:color="auto" w:fill="F2F2F2" w:themeFill="background1" w:themeFillShade="F2"/>
          </w:tcPr>
          <w:p w14:paraId="4D37A4EC"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6ABEC906" w14:textId="77777777" w:rsidR="00B5743C" w:rsidRPr="00871417" w:rsidRDefault="00B5743C" w:rsidP="00871417">
            <w:pPr>
              <w:pStyle w:val="Normale1"/>
              <w:rPr>
                <w:b/>
                <w:bCs/>
              </w:rPr>
            </w:pPr>
            <w:r w:rsidRPr="00871417">
              <w:rPr>
                <w:b/>
                <w:bCs/>
              </w:rPr>
              <w:t xml:space="preserve">Companies – Joint controllership agreement </w:t>
            </w:r>
          </w:p>
        </w:tc>
        <w:tc>
          <w:tcPr>
            <w:tcW w:w="2309" w:type="pct"/>
            <w:shd w:val="clear" w:color="auto" w:fill="F2F2F2" w:themeFill="background1" w:themeFillShade="F2"/>
          </w:tcPr>
          <w:p w14:paraId="3432DC79" w14:textId="77777777" w:rsidR="00B5743C" w:rsidRDefault="00B5743C" w:rsidP="00917250">
            <w:pPr>
              <w:pStyle w:val="Normale1"/>
              <w:rPr>
                <w:lang w:val="en-US"/>
              </w:rPr>
            </w:pPr>
            <w:r>
              <w:rPr>
                <w:lang w:val="en-US"/>
              </w:rPr>
              <w:t>The Companies have signed a joint controllership agreement pursuant to Article 26 GDPR since they both make use of:</w:t>
            </w:r>
          </w:p>
          <w:p w14:paraId="1E40DA03" w14:textId="77777777" w:rsidR="00B5743C" w:rsidRPr="00871417" w:rsidRDefault="00B5743C" w:rsidP="00871417">
            <w:pPr>
              <w:pStyle w:val="ParaLiv1"/>
              <w:rPr>
                <w:i/>
                <w:iCs/>
              </w:rPr>
            </w:pPr>
            <w:r w:rsidRPr="00871417">
              <w:rPr>
                <w:i/>
                <w:iCs/>
              </w:rPr>
              <w:t>“</w:t>
            </w:r>
            <w:proofErr w:type="gramStart"/>
            <w:r w:rsidRPr="00871417">
              <w:rPr>
                <w:i/>
                <w:iCs/>
              </w:rPr>
              <w:t>digital</w:t>
            </w:r>
            <w:proofErr w:type="gramEnd"/>
            <w:r w:rsidRPr="00871417">
              <w:rPr>
                <w:i/>
                <w:iCs/>
              </w:rPr>
              <w:t xml:space="preserve"> storage spaces (servers and management);</w:t>
            </w:r>
          </w:p>
          <w:p w14:paraId="38F86694" w14:textId="77777777" w:rsidR="00B5743C" w:rsidRPr="00871417" w:rsidRDefault="00B5743C" w:rsidP="00871417">
            <w:pPr>
              <w:pStyle w:val="ParaLiv1"/>
              <w:rPr>
                <w:i/>
                <w:iCs/>
              </w:rPr>
            </w:pPr>
            <w:r w:rsidRPr="00871417">
              <w:rPr>
                <w:i/>
                <w:iCs/>
              </w:rPr>
              <w:t>e-mail server and related domain “</w:t>
            </w:r>
            <w:proofErr w:type="spellStart"/>
            <w:r w:rsidRPr="00871417">
              <w:rPr>
                <w:i/>
                <w:iCs/>
              </w:rPr>
              <w:t>gruppodaniel</w:t>
            </w:r>
            <w:proofErr w:type="spellEnd"/>
            <w:proofErr w:type="gramStart"/>
            <w:r w:rsidRPr="00871417">
              <w:rPr>
                <w:i/>
                <w:iCs/>
              </w:rPr>
              <w:t>”;</w:t>
            </w:r>
            <w:proofErr w:type="gramEnd"/>
          </w:p>
          <w:p w14:paraId="2C840C2A" w14:textId="77777777" w:rsidR="00B5743C" w:rsidRPr="00871417" w:rsidRDefault="00B5743C" w:rsidP="00871417">
            <w:pPr>
              <w:pStyle w:val="ParaLiv1"/>
              <w:rPr>
                <w:i/>
                <w:iCs/>
              </w:rPr>
            </w:pPr>
            <w:r w:rsidRPr="00871417">
              <w:rPr>
                <w:i/>
                <w:iCs/>
              </w:rPr>
              <w:lastRenderedPageBreak/>
              <w:t>shift clocking portal (provided and managed by the same external supplier appointed as data controller with an attachment to the service contract</w:t>
            </w:r>
            <w:proofErr w:type="gramStart"/>
            <w:r w:rsidRPr="00871417">
              <w:rPr>
                <w:i/>
                <w:iCs/>
              </w:rPr>
              <w:t>);</w:t>
            </w:r>
            <w:proofErr w:type="gramEnd"/>
          </w:p>
          <w:p w14:paraId="60D37D46" w14:textId="77777777" w:rsidR="00B5743C" w:rsidRPr="00871417" w:rsidRDefault="00B5743C" w:rsidP="00871417">
            <w:pPr>
              <w:pStyle w:val="ParaLiv1"/>
              <w:rPr>
                <w:i/>
                <w:iCs/>
              </w:rPr>
            </w:pPr>
            <w:r w:rsidRPr="00871417">
              <w:rPr>
                <w:i/>
                <w:iCs/>
              </w:rPr>
              <w:t>video surveillance system”.</w:t>
            </w:r>
          </w:p>
          <w:p w14:paraId="2C79D45A" w14:textId="77777777" w:rsidR="00B5743C" w:rsidRDefault="00B5743C" w:rsidP="00917250">
            <w:pPr>
              <w:pStyle w:val="Normale1"/>
              <w:rPr>
                <w:lang w:val="en-US"/>
              </w:rPr>
            </w:pPr>
            <w:r w:rsidRPr="00C256B0">
              <w:rPr>
                <w:lang w:val="en-US"/>
              </w:rPr>
              <w:t>According to Article 26 GDPR joint controllership exist</w:t>
            </w:r>
            <w:r>
              <w:rPr>
                <w:lang w:val="en-US"/>
              </w:rPr>
              <w:t>s</w:t>
            </w:r>
            <w:r w:rsidRPr="00C256B0">
              <w:rPr>
                <w:lang w:val="en-US"/>
              </w:rPr>
              <w:t xml:space="preserve"> in case two controllers jointly determine the purposes and means of personal data processing.</w:t>
            </w:r>
            <w:r>
              <w:rPr>
                <w:lang w:val="en-US"/>
              </w:rPr>
              <w:t xml:space="preserve"> </w:t>
            </w:r>
          </w:p>
          <w:p w14:paraId="58D44614" w14:textId="77777777" w:rsidR="00B5743C" w:rsidRDefault="00B5743C" w:rsidP="00917250">
            <w:pPr>
              <w:pStyle w:val="Normale1"/>
              <w:rPr>
                <w:lang w:val="en-US"/>
              </w:rPr>
            </w:pPr>
            <w:r w:rsidRPr="00C256B0">
              <w:rPr>
                <w:lang w:val="en-US"/>
              </w:rPr>
              <w:t>However, the Reviewed Documentation</w:t>
            </w:r>
            <w:r>
              <w:rPr>
                <w:lang w:val="en-US"/>
              </w:rPr>
              <w:t xml:space="preserve"> shows that</w:t>
            </w:r>
            <w:r w:rsidRPr="00C256B0">
              <w:rPr>
                <w:lang w:val="en-US"/>
              </w:rPr>
              <w:t xml:space="preserve"> for the activities of their </w:t>
            </w:r>
            <w:r>
              <w:rPr>
                <w:lang w:val="en-US"/>
              </w:rPr>
              <w:t xml:space="preserve">respective </w:t>
            </w:r>
            <w:r w:rsidRPr="00C256B0">
              <w:rPr>
                <w:lang w:val="en-US"/>
              </w:rPr>
              <w:t>competence the Companie</w:t>
            </w:r>
            <w:r>
              <w:rPr>
                <w:lang w:val="en-US"/>
              </w:rPr>
              <w:t xml:space="preserve">s act </w:t>
            </w:r>
            <w:r w:rsidRPr="00C256B0">
              <w:rPr>
                <w:lang w:val="en-US"/>
              </w:rPr>
              <w:t xml:space="preserve">as autonomous data controllers. </w:t>
            </w:r>
            <w:r>
              <w:rPr>
                <w:lang w:val="en-US"/>
              </w:rPr>
              <w:t xml:space="preserve">As a matter of fact, even though D&amp;G uses infrastructures (e.g., video surveillance system, servers) owned by Agricom, the Companies do not </w:t>
            </w:r>
            <w:r w:rsidRPr="0003071D">
              <w:rPr>
                <w:lang w:val="en-US"/>
              </w:rPr>
              <w:t>jointly</w:t>
            </w:r>
            <w:r>
              <w:rPr>
                <w:lang w:val="en-US"/>
              </w:rPr>
              <w:t xml:space="preserve"> determine the purposes and means of the processing. </w:t>
            </w:r>
          </w:p>
          <w:p w14:paraId="62914EBF" w14:textId="77777777" w:rsidR="00B5743C" w:rsidRDefault="00B5743C" w:rsidP="00917250">
            <w:pPr>
              <w:pStyle w:val="Normale1"/>
              <w:rPr>
                <w:lang w:val="en-US"/>
              </w:rPr>
            </w:pPr>
            <w:r>
              <w:rPr>
                <w:lang w:val="en-US"/>
              </w:rPr>
              <w:t>Indeed, from the Review Documentation it seems that D&amp;G has merely outsourced to Agricom the abovementioned processing activities, with the result that Agricom processes personal data on behalf of D&amp;G’s, consequently acting as data processor pursuant to Article 28 GDPR.</w:t>
            </w:r>
          </w:p>
          <w:p w14:paraId="7B86DB49" w14:textId="77777777" w:rsidR="00B5743C" w:rsidRDefault="00B5743C" w:rsidP="00917250">
            <w:pPr>
              <w:pStyle w:val="Normale1"/>
              <w:rPr>
                <w:lang w:val="en-US"/>
              </w:rPr>
            </w:pPr>
            <w:r>
              <w:rPr>
                <w:lang w:val="en-US"/>
              </w:rPr>
              <w:t xml:space="preserve">Incorrect attribution of privacy roles of the Companies (i.e., joint controllers instead of data controller and processor) </w:t>
            </w:r>
            <w:r w:rsidRPr="00566BD4">
              <w:t xml:space="preserve">could </w:t>
            </w:r>
            <w:r>
              <w:t xml:space="preserve">result in a violation of Article 28 GDPR, </w:t>
            </w:r>
            <w:r w:rsidRPr="00566BD4">
              <w:t xml:space="preserve">and thus expose </w:t>
            </w:r>
            <w:r>
              <w:t xml:space="preserve">the Companies </w:t>
            </w:r>
            <w:r w:rsidRPr="00566BD4">
              <w:t xml:space="preserve">to </w:t>
            </w:r>
            <w:r>
              <w:t>GDPR S</w:t>
            </w:r>
            <w:r w:rsidRPr="00566BD4">
              <w:t>anctions</w:t>
            </w:r>
            <w:r>
              <w:t>.</w:t>
            </w:r>
          </w:p>
        </w:tc>
        <w:tc>
          <w:tcPr>
            <w:tcW w:w="1362" w:type="pct"/>
            <w:shd w:val="clear" w:color="auto" w:fill="F2F2F2" w:themeFill="background1" w:themeFillShade="F2"/>
          </w:tcPr>
          <w:p w14:paraId="7F9780EB" w14:textId="77777777" w:rsidR="00B5743C" w:rsidRDefault="00B5743C" w:rsidP="00917250">
            <w:pPr>
              <w:pStyle w:val="Normale1"/>
              <w:rPr>
                <w:noProof/>
                <w:lang w:val="en-US"/>
              </w:rPr>
            </w:pPr>
            <w:r w:rsidRPr="00771C05">
              <w:rPr>
                <w:noProof/>
                <w:lang w:val="en-US"/>
              </w:rPr>
              <w:lastRenderedPageBreak/>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7239ABE2" w14:textId="77777777" w:rsidR="00B5743C" w:rsidRPr="000B6368" w:rsidRDefault="00B5743C" w:rsidP="00917250">
            <w:pPr>
              <w:pStyle w:val="Normale1"/>
              <w:rPr>
                <w:noProof/>
                <w:lang w:val="en-US"/>
              </w:rPr>
            </w:pPr>
            <w:r w:rsidRPr="00771C05">
              <w:rPr>
                <w:noProof/>
                <w:lang w:val="en-US"/>
              </w:rPr>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formally appoint Agricom as D&amp;G’s data </w:t>
            </w:r>
            <w:r>
              <w:rPr>
                <w:noProof/>
                <w:lang w:val="en-US"/>
              </w:rPr>
              <w:lastRenderedPageBreak/>
              <w:t>processor for the activities listed in the joint controllership agreement (Data Processing Agreement, “DPA”)</w:t>
            </w:r>
            <w:r w:rsidRPr="00771C05">
              <w:rPr>
                <w:noProof/>
                <w:lang w:val="en-US"/>
              </w:rPr>
              <w:t>.</w:t>
            </w:r>
            <w:r>
              <w:rPr>
                <w:noProof/>
                <w:lang w:val="en-US"/>
              </w:rPr>
              <w:t xml:space="preserve"> The DPA shall replace the joint controllership agreement currently in force.</w:t>
            </w:r>
          </w:p>
        </w:tc>
      </w:tr>
      <w:tr w:rsidR="00B5743C" w:rsidRPr="0035193A" w14:paraId="0F593803" w14:textId="77777777" w:rsidTr="00917250">
        <w:trPr>
          <w:trHeight w:val="395"/>
        </w:trPr>
        <w:tc>
          <w:tcPr>
            <w:tcW w:w="185" w:type="pct"/>
            <w:shd w:val="clear" w:color="auto" w:fill="F2F2F2" w:themeFill="background1" w:themeFillShade="F2"/>
          </w:tcPr>
          <w:p w14:paraId="44748F4B"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46AA139A" w14:textId="77777777" w:rsidR="00B5743C" w:rsidRPr="00871417" w:rsidRDefault="00B5743C" w:rsidP="00871417">
            <w:pPr>
              <w:pStyle w:val="Normale1"/>
              <w:rPr>
                <w:b/>
                <w:bCs/>
              </w:rPr>
            </w:pPr>
            <w:r w:rsidRPr="00871417">
              <w:rPr>
                <w:b/>
                <w:bCs/>
              </w:rPr>
              <w:t>Companies – Shift stamping data</w:t>
            </w:r>
          </w:p>
        </w:tc>
        <w:tc>
          <w:tcPr>
            <w:tcW w:w="2309" w:type="pct"/>
            <w:shd w:val="clear" w:color="auto" w:fill="F2F2F2" w:themeFill="background1" w:themeFillShade="F2"/>
          </w:tcPr>
          <w:p w14:paraId="05BECF3E" w14:textId="77777777" w:rsidR="00B5743C" w:rsidRDefault="00B5743C" w:rsidP="00917250">
            <w:pPr>
              <w:pStyle w:val="Normale1"/>
              <w:rPr>
                <w:i/>
                <w:iCs/>
                <w:lang w:val="en-US"/>
              </w:rPr>
            </w:pPr>
            <w:r>
              <w:rPr>
                <w:lang w:val="en-US"/>
              </w:rPr>
              <w:t>B</w:t>
            </w:r>
            <w:proofErr w:type="spellStart"/>
            <w:r>
              <w:t>ased</w:t>
            </w:r>
            <w:proofErr w:type="spellEnd"/>
            <w:r>
              <w:t xml:space="preserve"> on the Reviewed Documentation (</w:t>
            </w:r>
            <w:r w:rsidRPr="00871417">
              <w:t>i.e.,</w:t>
            </w:r>
            <w:r>
              <w:t xml:space="preserve"> employees privacy notices and relevant DPIAs) we understand that the Companies</w:t>
            </w:r>
            <w:r>
              <w:rPr>
                <w:lang w:val="en-US"/>
              </w:rPr>
              <w:t xml:space="preserve"> collect their employees’ shift stamps data </w:t>
            </w:r>
            <w:r w:rsidRPr="0003071D">
              <w:rPr>
                <w:lang w:val="en-US"/>
              </w:rPr>
              <w:t>(</w:t>
            </w:r>
            <w:r>
              <w:rPr>
                <w:lang w:val="en-US"/>
              </w:rPr>
              <w:t>“</w:t>
            </w:r>
            <w:proofErr w:type="spellStart"/>
            <w:r w:rsidRPr="0003071D">
              <w:rPr>
                <w:i/>
                <w:iCs/>
                <w:lang w:val="en-US"/>
              </w:rPr>
              <w:t>timbratura</w:t>
            </w:r>
            <w:proofErr w:type="spellEnd"/>
            <w:r w:rsidRPr="0003071D">
              <w:rPr>
                <w:i/>
                <w:iCs/>
                <w:lang w:val="en-US"/>
              </w:rPr>
              <w:t xml:space="preserve"> di </w:t>
            </w:r>
            <w:proofErr w:type="spellStart"/>
            <w:r w:rsidRPr="0003071D">
              <w:rPr>
                <w:i/>
                <w:iCs/>
                <w:lang w:val="en-US"/>
              </w:rPr>
              <w:t>inizio</w:t>
            </w:r>
            <w:proofErr w:type="spellEnd"/>
            <w:r w:rsidRPr="0003071D">
              <w:rPr>
                <w:i/>
                <w:iCs/>
                <w:lang w:val="en-US"/>
              </w:rPr>
              <w:t xml:space="preserve"> e fine </w:t>
            </w:r>
            <w:proofErr w:type="spellStart"/>
            <w:r w:rsidRPr="0003071D">
              <w:rPr>
                <w:i/>
                <w:iCs/>
                <w:lang w:val="en-US"/>
              </w:rPr>
              <w:t>turno</w:t>
            </w:r>
            <w:proofErr w:type="spellEnd"/>
            <w:r w:rsidRPr="0003071D">
              <w:rPr>
                <w:i/>
                <w:iCs/>
                <w:lang w:val="en-US"/>
              </w:rPr>
              <w:t xml:space="preserve"> di </w:t>
            </w:r>
            <w:proofErr w:type="spellStart"/>
            <w:r w:rsidRPr="0003071D">
              <w:rPr>
                <w:i/>
                <w:iCs/>
                <w:lang w:val="en-US"/>
              </w:rPr>
              <w:t>lavoro</w:t>
            </w:r>
            <w:proofErr w:type="spellEnd"/>
            <w:r w:rsidRPr="0003071D">
              <w:rPr>
                <w:lang w:val="en-US"/>
              </w:rPr>
              <w:t>”)</w:t>
            </w:r>
            <w:r>
              <w:rPr>
                <w:lang w:val="en-US"/>
              </w:rPr>
              <w:t xml:space="preserve"> via</w:t>
            </w:r>
            <w:r>
              <w:t xml:space="preserve"> a mobile phone application </w:t>
            </w:r>
            <w:r>
              <w:rPr>
                <w:lang w:val="en-US"/>
              </w:rPr>
              <w:t xml:space="preserve">which requires them to turn on </w:t>
            </w:r>
            <w:proofErr w:type="spellStart"/>
            <w:r>
              <w:rPr>
                <w:lang w:val="en-US"/>
              </w:rPr>
              <w:t>geolocalisation</w:t>
            </w:r>
            <w:proofErr w:type="spellEnd"/>
            <w:r>
              <w:rPr>
                <w:lang w:val="en-US"/>
              </w:rPr>
              <w:t xml:space="preserve"> to check in and out. The activation of </w:t>
            </w:r>
            <w:proofErr w:type="spellStart"/>
            <w:r>
              <w:rPr>
                <w:lang w:val="en-US"/>
              </w:rPr>
              <w:t>geolocalisation</w:t>
            </w:r>
            <w:proofErr w:type="spellEnd"/>
            <w:r>
              <w:rPr>
                <w:lang w:val="en-US"/>
              </w:rPr>
              <w:t xml:space="preserve"> is required not only when employees work on site but also when they work remotely. </w:t>
            </w:r>
          </w:p>
          <w:p w14:paraId="04213E44" w14:textId="77777777" w:rsidR="00B5743C" w:rsidRPr="008B5607" w:rsidRDefault="00B5743C" w:rsidP="00917250">
            <w:pPr>
              <w:pStyle w:val="Normale1"/>
              <w:rPr>
                <w:lang w:val="en-US"/>
              </w:rPr>
            </w:pPr>
            <w:r w:rsidRPr="008B5607">
              <w:rPr>
                <w:lang w:val="en-US"/>
              </w:rPr>
              <w:t xml:space="preserve">The collection of </w:t>
            </w:r>
            <w:proofErr w:type="spellStart"/>
            <w:r w:rsidRPr="008B5607">
              <w:rPr>
                <w:lang w:val="en-US"/>
              </w:rPr>
              <w:t>geolocalisation</w:t>
            </w:r>
            <w:proofErr w:type="spellEnd"/>
            <w:r w:rsidRPr="008B5607">
              <w:rPr>
                <w:lang w:val="en-US"/>
              </w:rPr>
              <w:t xml:space="preserve"> data is lawful only if limited to when the employee is close to the workplace, for instance because the employee chooses to check in/out using such a system. </w:t>
            </w:r>
            <w:r>
              <w:rPr>
                <w:lang w:val="en-US"/>
              </w:rPr>
              <w:t xml:space="preserve">Since such processing is highly intrusive, the Italian data protection authority has highlighted that such a system to collect shift stamps data must be used as an alternative to more traditional </w:t>
            </w:r>
            <w:r w:rsidRPr="00F71BA8">
              <w:rPr>
                <w:lang w:val="en-US"/>
              </w:rPr>
              <w:t>systems</w:t>
            </w:r>
            <w:r w:rsidRPr="008B5607">
              <w:rPr>
                <w:lang w:val="en-US"/>
              </w:rPr>
              <w:t xml:space="preserve"> (see doc. web n. 5497522). </w:t>
            </w:r>
          </w:p>
          <w:p w14:paraId="0A5E67C9" w14:textId="77777777" w:rsidR="00B5743C" w:rsidRDefault="00B5743C" w:rsidP="00917250">
            <w:pPr>
              <w:pStyle w:val="Normale1"/>
              <w:rPr>
                <w:lang w:val="en-US"/>
              </w:rPr>
            </w:pPr>
            <w:r>
              <w:rPr>
                <w:lang w:val="en-US"/>
              </w:rPr>
              <w:t xml:space="preserve">Therefore, the system adopted by the Companies for the collection of shift stamps data, by mandatorily requiring the collection of </w:t>
            </w:r>
            <w:proofErr w:type="spellStart"/>
            <w:r>
              <w:rPr>
                <w:lang w:val="en-US"/>
              </w:rPr>
              <w:t>geolocalisation</w:t>
            </w:r>
            <w:proofErr w:type="spellEnd"/>
            <w:r>
              <w:rPr>
                <w:lang w:val="en-US"/>
              </w:rPr>
              <w:t xml:space="preserve"> data, might result in a violation of the proportionality and minimization principles set out under Article 5 GDPR, thus exposing the Companies to the risk of GDPR Sanctions.</w:t>
            </w:r>
          </w:p>
        </w:tc>
        <w:tc>
          <w:tcPr>
            <w:tcW w:w="1362" w:type="pct"/>
            <w:shd w:val="clear" w:color="auto" w:fill="F2F2F2" w:themeFill="background1" w:themeFillShade="F2"/>
          </w:tcPr>
          <w:p w14:paraId="62C03C85" w14:textId="77777777" w:rsidR="00B5743C" w:rsidRDefault="00B5743C" w:rsidP="00917250">
            <w:pPr>
              <w:pStyle w:val="Normale1"/>
              <w:rPr>
                <w:noProof/>
                <w:lang w:val="en-US"/>
              </w:rPr>
            </w:pPr>
            <w:r w:rsidRPr="00771C05">
              <w:rPr>
                <w:noProof/>
                <w:lang w:val="en-US"/>
              </w:rPr>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03DEA47E" w14:textId="77777777" w:rsidR="00B5743C" w:rsidRPr="000B6368" w:rsidRDefault="00B5743C" w:rsidP="00917250">
            <w:pPr>
              <w:pStyle w:val="Normale1"/>
              <w:rPr>
                <w:noProof/>
                <w:lang w:val="en-US"/>
              </w:rPr>
            </w:pPr>
            <w:r w:rsidRPr="00771C05">
              <w:rPr>
                <w:noProof/>
                <w:lang w:val="en-US"/>
              </w:rPr>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minimise the categories of personal data collected by the Companies to record shift stamping </w:t>
            </w:r>
            <w:r w:rsidRPr="008E25F1">
              <w:rPr>
                <w:noProof/>
              </w:rPr>
              <w:t xml:space="preserve"> in order to comply with Article 5 GDPR</w:t>
            </w:r>
            <w:r w:rsidRPr="00771C05">
              <w:rPr>
                <w:noProof/>
                <w:lang w:val="en-US"/>
              </w:rPr>
              <w:t>.</w:t>
            </w:r>
          </w:p>
        </w:tc>
      </w:tr>
      <w:tr w:rsidR="00B5743C" w:rsidRPr="0035193A" w14:paraId="189428B3" w14:textId="77777777" w:rsidTr="00917250">
        <w:trPr>
          <w:trHeight w:val="395"/>
        </w:trPr>
        <w:tc>
          <w:tcPr>
            <w:tcW w:w="185" w:type="pct"/>
            <w:shd w:val="clear" w:color="auto" w:fill="F2F2F2" w:themeFill="background1" w:themeFillShade="F2"/>
          </w:tcPr>
          <w:p w14:paraId="6CC69471"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1939AC96" w14:textId="77777777" w:rsidR="00B5743C" w:rsidRPr="00871417" w:rsidRDefault="00B5743C" w:rsidP="00871417">
            <w:pPr>
              <w:pStyle w:val="Normale1"/>
              <w:rPr>
                <w:b/>
                <w:bCs/>
              </w:rPr>
            </w:pPr>
            <w:r w:rsidRPr="00871417">
              <w:rPr>
                <w:b/>
                <w:bCs/>
              </w:rPr>
              <w:t>Agricom – Monitoring of employees’ company emails</w:t>
            </w:r>
          </w:p>
        </w:tc>
        <w:tc>
          <w:tcPr>
            <w:tcW w:w="2309" w:type="pct"/>
            <w:shd w:val="clear" w:color="auto" w:fill="F2F2F2" w:themeFill="background1" w:themeFillShade="F2"/>
          </w:tcPr>
          <w:p w14:paraId="549EC1F2" w14:textId="77777777" w:rsidR="00B5743C" w:rsidRDefault="00B5743C" w:rsidP="00917250">
            <w:pPr>
              <w:pStyle w:val="Normale1"/>
              <w:rPr>
                <w:lang w:val="en-US"/>
              </w:rPr>
            </w:pPr>
            <w:r>
              <w:rPr>
                <w:lang w:val="en-US"/>
              </w:rPr>
              <w:t>Agricom’s employment contracts are not compliant with the Guidelines on the monitoring of the employees’ company emails by the employer issued by the Italian Data Protection Authority on March 5</w:t>
            </w:r>
            <w:r w:rsidRPr="00672B2C">
              <w:rPr>
                <w:vertAlign w:val="superscript"/>
                <w:lang w:val="en-US"/>
              </w:rPr>
              <w:t>th</w:t>
            </w:r>
            <w:r>
              <w:rPr>
                <w:lang w:val="en-US"/>
              </w:rPr>
              <w:t>, 2007 (“Guidelines”).</w:t>
            </w:r>
          </w:p>
          <w:p w14:paraId="69833761" w14:textId="4687A9B6" w:rsidR="00B5743C" w:rsidRDefault="00871417" w:rsidP="00917250">
            <w:pPr>
              <w:pStyle w:val="Normale1"/>
              <w:rPr>
                <w:lang w:val="en-US"/>
              </w:rPr>
            </w:pPr>
            <w:r>
              <w:rPr>
                <w:lang w:val="en-US"/>
              </w:rPr>
              <w:t>Agricom’s</w:t>
            </w:r>
            <w:r w:rsidR="00B5743C">
              <w:rPr>
                <w:lang w:val="en-US"/>
              </w:rPr>
              <w:t xml:space="preserve"> employment contracts provide that:</w:t>
            </w:r>
          </w:p>
          <w:p w14:paraId="69F0759A" w14:textId="77777777" w:rsidR="00B5743C" w:rsidRDefault="00B5743C" w:rsidP="00917250">
            <w:pPr>
              <w:pStyle w:val="Normale1"/>
              <w:rPr>
                <w:lang w:val="en-US"/>
              </w:rPr>
            </w:pPr>
            <w:r>
              <w:rPr>
                <w:lang w:val="en-US"/>
              </w:rPr>
              <w:lastRenderedPageBreak/>
              <w:t>“</w:t>
            </w:r>
            <w:r w:rsidRPr="00BA162B">
              <w:rPr>
                <w:i/>
                <w:iCs/>
                <w:lang w:val="en-US"/>
              </w:rPr>
              <w:t>Correspondence and files handled by the [company’s]</w:t>
            </w:r>
            <w:r>
              <w:rPr>
                <w:i/>
                <w:iCs/>
                <w:lang w:val="en-US"/>
              </w:rPr>
              <w:t xml:space="preserve"> </w:t>
            </w:r>
            <w:r w:rsidRPr="00BA162B">
              <w:rPr>
                <w:i/>
                <w:iCs/>
                <w:lang w:val="en-US"/>
              </w:rPr>
              <w:t xml:space="preserve">computer must be related to </w:t>
            </w:r>
            <w:r>
              <w:rPr>
                <w:i/>
                <w:iCs/>
                <w:lang w:val="en-US"/>
              </w:rPr>
              <w:t>[the employee’s]</w:t>
            </w:r>
            <w:r w:rsidRPr="00BA162B">
              <w:rPr>
                <w:i/>
                <w:iCs/>
                <w:lang w:val="en-US"/>
              </w:rPr>
              <w:t xml:space="preserve"> job performance. </w:t>
            </w:r>
            <w:r>
              <w:rPr>
                <w:i/>
                <w:iCs/>
                <w:lang w:val="en-US"/>
              </w:rPr>
              <w:t>P</w:t>
            </w:r>
            <w:r w:rsidRPr="00BA162B">
              <w:rPr>
                <w:i/>
                <w:iCs/>
                <w:lang w:val="en-US"/>
              </w:rPr>
              <w:t xml:space="preserve">rivate correspondence will not be allowed on the </w:t>
            </w:r>
            <w:r>
              <w:rPr>
                <w:i/>
                <w:iCs/>
                <w:lang w:val="en-US"/>
              </w:rPr>
              <w:t>employee’</w:t>
            </w:r>
            <w:r w:rsidRPr="00BA162B">
              <w:rPr>
                <w:i/>
                <w:iCs/>
                <w:lang w:val="en-US"/>
              </w:rPr>
              <w:t xml:space="preserve">s company </w:t>
            </w:r>
            <w:r>
              <w:rPr>
                <w:i/>
                <w:iCs/>
                <w:lang w:val="en-US"/>
              </w:rPr>
              <w:t>email</w:t>
            </w:r>
            <w:r w:rsidRPr="00BA162B">
              <w:rPr>
                <w:i/>
                <w:iCs/>
                <w:lang w:val="en-US"/>
              </w:rPr>
              <w:t xml:space="preserve">. The company also reserves the right to view email received and sent, as well as files contained on the </w:t>
            </w:r>
            <w:r>
              <w:rPr>
                <w:i/>
                <w:iCs/>
                <w:lang w:val="en-US"/>
              </w:rPr>
              <w:t>employee’</w:t>
            </w:r>
            <w:r w:rsidRPr="00BA162B">
              <w:rPr>
                <w:i/>
                <w:iCs/>
                <w:lang w:val="en-US"/>
              </w:rPr>
              <w:t>s computer, as these are company inf</w:t>
            </w:r>
            <w:r>
              <w:rPr>
                <w:i/>
                <w:iCs/>
                <w:lang w:val="en-US"/>
              </w:rPr>
              <w:t>o</w:t>
            </w:r>
            <w:r w:rsidRPr="00BA162B">
              <w:rPr>
                <w:i/>
                <w:iCs/>
                <w:lang w:val="en-US"/>
              </w:rPr>
              <w:t>rmation and tools.</w:t>
            </w:r>
            <w:r>
              <w:rPr>
                <w:lang w:val="en-US"/>
              </w:rPr>
              <w:t>”</w:t>
            </w:r>
          </w:p>
          <w:p w14:paraId="48DC8E54" w14:textId="77777777" w:rsidR="00B5743C" w:rsidRDefault="00B5743C" w:rsidP="00917250">
            <w:pPr>
              <w:pStyle w:val="Normale1"/>
              <w:rPr>
                <w:lang w:val="en-US"/>
              </w:rPr>
            </w:pPr>
            <w:r w:rsidRPr="00F52814">
              <w:rPr>
                <w:lang w:val="en-US"/>
              </w:rPr>
              <w:t xml:space="preserve">The </w:t>
            </w:r>
            <w:r>
              <w:rPr>
                <w:lang w:val="en-US"/>
              </w:rPr>
              <w:t>Guidelines state that employers might monitor their employees’ correspondence through the company email address only under exceptional circumstances and that they must regulate the employees’ use of the company’s IT tools (such as computers) through a specific corporate procedure which must be made available to all employees beforehand.</w:t>
            </w:r>
          </w:p>
          <w:p w14:paraId="504D103F" w14:textId="77777777" w:rsidR="00B5743C" w:rsidRDefault="00B5743C" w:rsidP="00917250">
            <w:pPr>
              <w:pStyle w:val="Normale1"/>
              <w:rPr>
                <w:lang w:val="en-US"/>
              </w:rPr>
            </w:pPr>
            <w:r>
              <w:rPr>
                <w:lang w:val="en-US"/>
              </w:rPr>
              <w:t>Therefore, Agricom’s employment contract is in contrast with the Guidelines. Moreover, the Reviewed Documentation does not include any procedure on the use of the Companies’ IT tools.</w:t>
            </w:r>
          </w:p>
          <w:p w14:paraId="377511A9" w14:textId="77777777" w:rsidR="00B5743C" w:rsidRPr="00C252A2" w:rsidRDefault="00B5743C" w:rsidP="00917250">
            <w:pPr>
              <w:pStyle w:val="Normale1"/>
              <w:rPr>
                <w:lang w:val="en-US"/>
              </w:rPr>
            </w:pPr>
            <w:r>
              <w:rPr>
                <w:lang w:val="en-US"/>
              </w:rPr>
              <w:t>Consequently, the abovementioned provision in the employment contract might constitute a violation of the principles of proportionality and/or transparency set out in Articles 5 and 13 GDPR and thus expose Agricom to GDPR Sanctions.</w:t>
            </w:r>
          </w:p>
        </w:tc>
        <w:tc>
          <w:tcPr>
            <w:tcW w:w="1362" w:type="pct"/>
            <w:shd w:val="clear" w:color="auto" w:fill="F2F2F2" w:themeFill="background1" w:themeFillShade="F2"/>
          </w:tcPr>
          <w:p w14:paraId="213352E5" w14:textId="77777777" w:rsidR="00B5743C" w:rsidRDefault="00B5743C" w:rsidP="00917250">
            <w:pPr>
              <w:pStyle w:val="Normale1"/>
              <w:rPr>
                <w:noProof/>
                <w:lang w:val="en-US"/>
              </w:rPr>
            </w:pPr>
            <w:r w:rsidRPr="00771C05">
              <w:rPr>
                <w:noProof/>
                <w:lang w:val="en-US"/>
              </w:rPr>
              <w:lastRenderedPageBreak/>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48FFCE24" w14:textId="77777777" w:rsidR="00B5743C" w:rsidRPr="00FA4A3C" w:rsidRDefault="00B5743C" w:rsidP="00917250">
            <w:pPr>
              <w:pStyle w:val="Normale1"/>
              <w:rPr>
                <w:noProof/>
              </w:rPr>
            </w:pPr>
            <w:r w:rsidRPr="00771C05">
              <w:rPr>
                <w:noProof/>
                <w:lang w:val="en-US"/>
              </w:rPr>
              <w:lastRenderedPageBreak/>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amend Agricom’s employment contract and to adopt a corporate procedure on the use of the company’s IT tools </w:t>
            </w:r>
            <w:r w:rsidRPr="008E25F1">
              <w:rPr>
                <w:noProof/>
              </w:rPr>
              <w:t xml:space="preserve"> in order to comply with Articles 5 and 13 GDPR</w:t>
            </w:r>
            <w:r>
              <w:rPr>
                <w:noProof/>
              </w:rPr>
              <w:t xml:space="preserve"> as well as with the Guidelines</w:t>
            </w:r>
            <w:r w:rsidRPr="00771C05">
              <w:rPr>
                <w:noProof/>
                <w:lang w:val="en-US"/>
              </w:rPr>
              <w:t>.</w:t>
            </w:r>
          </w:p>
        </w:tc>
      </w:tr>
      <w:tr w:rsidR="00B5743C" w:rsidRPr="0035193A" w14:paraId="2F522ED8" w14:textId="77777777" w:rsidTr="00917250">
        <w:trPr>
          <w:trHeight w:val="395"/>
        </w:trPr>
        <w:tc>
          <w:tcPr>
            <w:tcW w:w="185" w:type="pct"/>
            <w:shd w:val="clear" w:color="auto" w:fill="F2F2F2" w:themeFill="background1" w:themeFillShade="F2"/>
          </w:tcPr>
          <w:p w14:paraId="06EA2AE8"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607CAB85" w14:textId="77777777" w:rsidR="00B5743C" w:rsidRPr="00551CB7" w:rsidRDefault="00B5743C" w:rsidP="00917250">
            <w:pPr>
              <w:tabs>
                <w:tab w:val="left" w:pos="1947"/>
              </w:tabs>
              <w:spacing w:before="120" w:line="240" w:lineRule="auto"/>
              <w:rPr>
                <w:b/>
                <w:szCs w:val="24"/>
                <w:lang w:val="en-US"/>
              </w:rPr>
            </w:pPr>
            <w:r>
              <w:rPr>
                <w:b/>
                <w:bCs/>
                <w:lang w:val="en-US"/>
              </w:rPr>
              <w:t>C</w:t>
            </w:r>
            <w:r w:rsidRPr="00551CB7">
              <w:rPr>
                <w:b/>
                <w:bCs/>
                <w:lang w:val="en-US"/>
              </w:rPr>
              <w:t xml:space="preserve">ompanies – </w:t>
            </w:r>
            <w:r>
              <w:rPr>
                <w:b/>
                <w:bCs/>
                <w:lang w:val="en-US"/>
              </w:rPr>
              <w:t>Retention of v</w:t>
            </w:r>
            <w:r w:rsidRPr="00551CB7">
              <w:rPr>
                <w:b/>
                <w:bCs/>
                <w:lang w:val="en-US"/>
              </w:rPr>
              <w:t>ideo surveillance</w:t>
            </w:r>
            <w:r>
              <w:rPr>
                <w:b/>
                <w:bCs/>
                <w:lang w:val="en-US"/>
              </w:rPr>
              <w:t xml:space="preserve"> data</w:t>
            </w:r>
          </w:p>
        </w:tc>
        <w:tc>
          <w:tcPr>
            <w:tcW w:w="2309" w:type="pct"/>
            <w:shd w:val="clear" w:color="auto" w:fill="F2F2F2" w:themeFill="background1" w:themeFillShade="F2"/>
          </w:tcPr>
          <w:p w14:paraId="29CCF1B9" w14:textId="77777777" w:rsidR="00B5743C" w:rsidRDefault="00B5743C" w:rsidP="00917250">
            <w:pPr>
              <w:pStyle w:val="Normale1"/>
              <w:rPr>
                <w:rStyle w:val="ui-provider"/>
              </w:rPr>
            </w:pPr>
            <w:r>
              <w:rPr>
                <w:rStyle w:val="ui-provider"/>
                <w:lang w:val="en-US"/>
              </w:rPr>
              <w:t>The retention period indicated in the video surveillance information notice of both Companies (i.e., three days) differs from the one indicated in</w:t>
            </w:r>
            <w:r>
              <w:rPr>
                <w:rStyle w:val="ui-provider"/>
              </w:rPr>
              <w:t xml:space="preserve"> the relevant </w:t>
            </w:r>
            <w:r>
              <w:rPr>
                <w:rStyle w:val="ui-provider"/>
                <w:lang w:val="en-US"/>
              </w:rPr>
              <w:t xml:space="preserve">data processing impact assessments (DPIAs) </w:t>
            </w:r>
            <w:r>
              <w:rPr>
                <w:rStyle w:val="ui-provider"/>
              </w:rPr>
              <w:t>provided by the Companies (i.e., seven days).</w:t>
            </w:r>
          </w:p>
          <w:p w14:paraId="366208F8" w14:textId="77777777" w:rsidR="00B5743C" w:rsidRDefault="00B5743C" w:rsidP="00917250">
            <w:pPr>
              <w:pStyle w:val="Normale1"/>
              <w:rPr>
                <w:rStyle w:val="ui-provider"/>
              </w:rPr>
            </w:pPr>
            <w:r>
              <w:rPr>
                <w:rStyle w:val="ui-provider"/>
              </w:rPr>
              <w:lastRenderedPageBreak/>
              <w:t>Therefore, it is unclear which retention period ultimately applies to images collected by the Companies through the video surveillance system.</w:t>
            </w:r>
          </w:p>
          <w:p w14:paraId="69FEE5DD" w14:textId="77777777" w:rsidR="00B5743C" w:rsidRDefault="00B5743C" w:rsidP="00917250">
            <w:pPr>
              <w:pStyle w:val="Normale1"/>
              <w:rPr>
                <w:lang w:val="en-US"/>
              </w:rPr>
            </w:pPr>
            <w:r w:rsidRPr="005B1916">
              <w:rPr>
                <w:lang w:val="en-US"/>
              </w:rPr>
              <w:t>This could result in a non-compliance with the principle of transparency</w:t>
            </w:r>
            <w:r>
              <w:rPr>
                <w:lang w:val="en-US"/>
              </w:rPr>
              <w:t xml:space="preserve"> and/or of lawfulness</w:t>
            </w:r>
            <w:r w:rsidRPr="005B1916">
              <w:rPr>
                <w:lang w:val="en-US"/>
              </w:rPr>
              <w:t xml:space="preserve"> set out in Articles 5 and 13 GDPR, and thus expose the Company to </w:t>
            </w:r>
            <w:r>
              <w:rPr>
                <w:lang w:val="en-US"/>
              </w:rPr>
              <w:t>GDPR S</w:t>
            </w:r>
            <w:r w:rsidRPr="005B1916">
              <w:rPr>
                <w:lang w:val="en-US"/>
              </w:rPr>
              <w:t>anctions</w:t>
            </w:r>
            <w:r>
              <w:rPr>
                <w:lang w:val="en-US"/>
              </w:rPr>
              <w:t>.</w:t>
            </w:r>
          </w:p>
        </w:tc>
        <w:tc>
          <w:tcPr>
            <w:tcW w:w="1362" w:type="pct"/>
            <w:shd w:val="clear" w:color="auto" w:fill="F2F2F2" w:themeFill="background1" w:themeFillShade="F2"/>
          </w:tcPr>
          <w:p w14:paraId="72C52BF8" w14:textId="77777777" w:rsidR="00B5743C" w:rsidRDefault="00B5743C" w:rsidP="00917250">
            <w:pPr>
              <w:pStyle w:val="Normale1"/>
              <w:rPr>
                <w:noProof/>
                <w:lang w:val="en-US"/>
              </w:rPr>
            </w:pPr>
            <w:r w:rsidRPr="00771C05">
              <w:rPr>
                <w:noProof/>
                <w:lang w:val="en-US"/>
              </w:rPr>
              <w:lastRenderedPageBreak/>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1134BD63" w14:textId="77777777" w:rsidR="00B5743C" w:rsidRPr="00771C05" w:rsidRDefault="00B5743C" w:rsidP="00917250">
            <w:pPr>
              <w:pStyle w:val="Normale1"/>
              <w:rPr>
                <w:noProof/>
                <w:lang w:val="en-US"/>
              </w:rPr>
            </w:pPr>
            <w:r w:rsidRPr="00771C05">
              <w:rPr>
                <w:noProof/>
                <w:lang w:val="en-US"/>
              </w:rPr>
              <w:lastRenderedPageBreak/>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make the video surveillance information notice and DPIAs consistent with each other </w:t>
            </w:r>
            <w:r w:rsidRPr="008E25F1">
              <w:rPr>
                <w:noProof/>
              </w:rPr>
              <w:t xml:space="preserve"> in order to comply with Articles 5 and 13 GDPR</w:t>
            </w:r>
            <w:r>
              <w:rPr>
                <w:noProof/>
                <w:lang w:val="en-US"/>
              </w:rPr>
              <w:t>.</w:t>
            </w:r>
          </w:p>
        </w:tc>
      </w:tr>
      <w:tr w:rsidR="00B5743C" w:rsidRPr="0035193A" w14:paraId="01AD7731" w14:textId="77777777" w:rsidTr="00917250">
        <w:trPr>
          <w:trHeight w:val="395"/>
        </w:trPr>
        <w:tc>
          <w:tcPr>
            <w:tcW w:w="185" w:type="pct"/>
            <w:shd w:val="clear" w:color="auto" w:fill="F2F2F2" w:themeFill="background1" w:themeFillShade="F2"/>
          </w:tcPr>
          <w:p w14:paraId="7EDBF0ED"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56B6B9D8" w14:textId="77777777" w:rsidR="00B5743C" w:rsidRPr="00871417" w:rsidRDefault="00B5743C" w:rsidP="00871417">
            <w:pPr>
              <w:pStyle w:val="Normale1"/>
              <w:rPr>
                <w:b/>
                <w:bCs/>
                <w:szCs w:val="24"/>
              </w:rPr>
            </w:pPr>
            <w:r w:rsidRPr="00871417">
              <w:rPr>
                <w:b/>
                <w:bCs/>
              </w:rPr>
              <w:t>Companies – Website privacy policy</w:t>
            </w:r>
          </w:p>
        </w:tc>
        <w:tc>
          <w:tcPr>
            <w:tcW w:w="2309" w:type="pct"/>
            <w:shd w:val="clear" w:color="auto" w:fill="F2F2F2" w:themeFill="background1" w:themeFillShade="F2"/>
          </w:tcPr>
          <w:p w14:paraId="3B047626" w14:textId="77777777" w:rsidR="00B5743C" w:rsidRPr="005B1916" w:rsidRDefault="00B5743C" w:rsidP="00917250">
            <w:pPr>
              <w:pStyle w:val="Normale1"/>
              <w:rPr>
                <w:lang w:val="en-US"/>
              </w:rPr>
            </w:pPr>
            <w:r>
              <w:rPr>
                <w:lang w:val="en-US"/>
              </w:rPr>
              <w:t>T</w:t>
            </w:r>
            <w:r w:rsidRPr="005B1916">
              <w:rPr>
                <w:lang w:val="en-US"/>
              </w:rPr>
              <w:t xml:space="preserve">he </w:t>
            </w:r>
            <w:r>
              <w:rPr>
                <w:lang w:val="en-US"/>
              </w:rPr>
              <w:t xml:space="preserve">Companies’ website </w:t>
            </w:r>
            <w:r w:rsidRPr="005B1916">
              <w:rPr>
                <w:lang w:val="en-US"/>
              </w:rPr>
              <w:t>privacy policies do not provide the website users with complete information</w:t>
            </w:r>
            <w:r>
              <w:rPr>
                <w:lang w:val="en-US"/>
              </w:rPr>
              <w:t xml:space="preserve"> according to Article 13 GDPR</w:t>
            </w:r>
            <w:r w:rsidRPr="005B1916">
              <w:rPr>
                <w:lang w:val="en-US"/>
              </w:rPr>
              <w:t xml:space="preserve"> and are not transparent</w:t>
            </w:r>
            <w:r>
              <w:rPr>
                <w:lang w:val="en-US"/>
              </w:rPr>
              <w:t>.</w:t>
            </w:r>
            <w:r>
              <w:t xml:space="preserve"> In particular:</w:t>
            </w:r>
          </w:p>
          <w:p w14:paraId="3535721D" w14:textId="57AB9421" w:rsidR="00B5743C" w:rsidRDefault="00B5743C" w:rsidP="00871417">
            <w:pPr>
              <w:pStyle w:val="ParaLiv1"/>
            </w:pPr>
            <w:r>
              <w:t>the legal basis for processing personal data sent to the Companies via the contact form on their websites is not correctly identified (i.e., consent instead of performing pre-contractual actions at the request of users);</w:t>
            </w:r>
            <w:r w:rsidR="00871417">
              <w:t xml:space="preserve"> and</w:t>
            </w:r>
          </w:p>
          <w:p w14:paraId="5E6781FF" w14:textId="77777777" w:rsidR="00B5743C" w:rsidRPr="009714F8" w:rsidRDefault="00B5743C" w:rsidP="00871417">
            <w:pPr>
              <w:pStyle w:val="ParaLiv1"/>
            </w:pPr>
            <w:r>
              <w:t>Agricom’s website privacy policy refers to a processing activity (newsletter) that does not seem to take place from the analysis of the website</w:t>
            </w:r>
            <w:r w:rsidRPr="005B1916">
              <w:t>.</w:t>
            </w:r>
          </w:p>
          <w:p w14:paraId="43F30E12" w14:textId="77777777" w:rsidR="00B5743C" w:rsidRDefault="00B5743C" w:rsidP="00917250">
            <w:pPr>
              <w:pStyle w:val="Normale1"/>
              <w:rPr>
                <w:lang w:val="en-US"/>
              </w:rPr>
            </w:pPr>
            <w:r w:rsidRPr="005B1916">
              <w:rPr>
                <w:lang w:val="en-US"/>
              </w:rPr>
              <w:t>This could result in a non-compliance with the principle of transparency</w:t>
            </w:r>
            <w:r>
              <w:rPr>
                <w:lang w:val="en-US"/>
              </w:rPr>
              <w:t xml:space="preserve"> </w:t>
            </w:r>
            <w:r w:rsidRPr="005B1916">
              <w:rPr>
                <w:lang w:val="en-US"/>
              </w:rPr>
              <w:t>set out in Articles 5 and 13 GDPR, and thus expose the Compan</w:t>
            </w:r>
            <w:r>
              <w:rPr>
                <w:lang w:val="en-US"/>
              </w:rPr>
              <w:t>ies</w:t>
            </w:r>
            <w:r w:rsidRPr="005B1916">
              <w:rPr>
                <w:lang w:val="en-US"/>
              </w:rPr>
              <w:t xml:space="preserve"> to </w:t>
            </w:r>
            <w:r>
              <w:rPr>
                <w:lang w:val="en-US"/>
              </w:rPr>
              <w:t>GDPR S</w:t>
            </w:r>
            <w:r w:rsidRPr="005B1916">
              <w:rPr>
                <w:lang w:val="en-US"/>
              </w:rPr>
              <w:t>anctions</w:t>
            </w:r>
            <w:r>
              <w:rPr>
                <w:lang w:val="en-US"/>
              </w:rPr>
              <w:t>.</w:t>
            </w:r>
          </w:p>
        </w:tc>
        <w:tc>
          <w:tcPr>
            <w:tcW w:w="1362" w:type="pct"/>
            <w:shd w:val="clear" w:color="auto" w:fill="F2F2F2" w:themeFill="background1" w:themeFillShade="F2"/>
          </w:tcPr>
          <w:p w14:paraId="5E6F9ABC" w14:textId="77777777" w:rsidR="00B5743C" w:rsidRDefault="00B5743C" w:rsidP="00917250">
            <w:pPr>
              <w:pStyle w:val="Normale1"/>
              <w:rPr>
                <w:noProof/>
                <w:lang w:val="en-US"/>
              </w:rPr>
            </w:pPr>
            <w:r w:rsidRPr="00771C05">
              <w:rPr>
                <w:noProof/>
                <w:lang w:val="en-US"/>
              </w:rPr>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7A900219" w14:textId="77777777" w:rsidR="00B5743C" w:rsidRPr="00771C05" w:rsidRDefault="00B5743C" w:rsidP="00917250">
            <w:pPr>
              <w:pStyle w:val="Normale1"/>
              <w:rPr>
                <w:noProof/>
                <w:lang w:val="en-US"/>
              </w:rPr>
            </w:pPr>
            <w:r w:rsidRPr="00771C05">
              <w:rPr>
                <w:noProof/>
                <w:lang w:val="en-US"/>
              </w:rPr>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update the Companies’ websites privacy policies </w:t>
            </w:r>
            <w:r w:rsidRPr="008E25F1">
              <w:rPr>
                <w:noProof/>
              </w:rPr>
              <w:t xml:space="preserve"> in order to comply with Articles 5 and 13 GDPR</w:t>
            </w:r>
            <w:r>
              <w:rPr>
                <w:noProof/>
                <w:lang w:val="en-US"/>
              </w:rPr>
              <w:t>.</w:t>
            </w:r>
          </w:p>
        </w:tc>
      </w:tr>
      <w:tr w:rsidR="00B5743C" w:rsidRPr="0035193A" w14:paraId="2F029D61" w14:textId="77777777" w:rsidTr="00917250">
        <w:trPr>
          <w:trHeight w:val="395"/>
        </w:trPr>
        <w:tc>
          <w:tcPr>
            <w:tcW w:w="185" w:type="pct"/>
            <w:shd w:val="clear" w:color="auto" w:fill="F2F2F2" w:themeFill="background1" w:themeFillShade="F2"/>
          </w:tcPr>
          <w:p w14:paraId="76C23AE2"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1459F721" w14:textId="77777777" w:rsidR="00B5743C" w:rsidRDefault="00B5743C" w:rsidP="00917250">
            <w:pPr>
              <w:tabs>
                <w:tab w:val="left" w:pos="1947"/>
              </w:tabs>
              <w:spacing w:before="120" w:line="240" w:lineRule="auto"/>
              <w:jc w:val="left"/>
              <w:rPr>
                <w:b/>
                <w:szCs w:val="24"/>
                <w:lang w:val="en-GB"/>
              </w:rPr>
            </w:pPr>
            <w:r>
              <w:rPr>
                <w:b/>
                <w:bCs/>
                <w:lang w:val="en-US"/>
              </w:rPr>
              <w:t>Companies – C</w:t>
            </w:r>
            <w:r w:rsidRPr="005E30A8">
              <w:rPr>
                <w:b/>
                <w:bCs/>
                <w:lang w:val="en-US"/>
              </w:rPr>
              <w:t>ookie</w:t>
            </w:r>
            <w:r>
              <w:rPr>
                <w:b/>
                <w:bCs/>
                <w:lang w:val="en-US"/>
              </w:rPr>
              <w:t xml:space="preserve"> policy</w:t>
            </w:r>
          </w:p>
        </w:tc>
        <w:tc>
          <w:tcPr>
            <w:tcW w:w="2309" w:type="pct"/>
            <w:shd w:val="clear" w:color="auto" w:fill="F2F2F2" w:themeFill="background1" w:themeFillShade="F2"/>
          </w:tcPr>
          <w:p w14:paraId="5A6A5D51" w14:textId="3A0544D1" w:rsidR="00B5743C" w:rsidRPr="008B5607" w:rsidRDefault="00B5743C" w:rsidP="00917250">
            <w:pPr>
              <w:pStyle w:val="Normale1"/>
              <w:rPr>
                <w:rStyle w:val="ui-provider"/>
                <w:lang w:val="en-US"/>
              </w:rPr>
            </w:pPr>
            <w:r>
              <w:rPr>
                <w:rStyle w:val="ui-provider"/>
              </w:rPr>
              <w:t xml:space="preserve">The Companies’ cookie policies do not provide users with all the information outlined by the Italian Data Protection Authority in the Guidelines on cookies and other tracking tools issued on </w:t>
            </w:r>
            <w:r w:rsidR="005B5A89">
              <w:rPr>
                <w:rStyle w:val="ui-provider"/>
              </w:rPr>
              <w:t xml:space="preserve">10 </w:t>
            </w:r>
            <w:r>
              <w:rPr>
                <w:rStyle w:val="ui-provider"/>
              </w:rPr>
              <w:t>June 2021. In particular:</w:t>
            </w:r>
          </w:p>
          <w:p w14:paraId="3D8ACC56" w14:textId="037474CF" w:rsidR="00B5743C" w:rsidRDefault="00B5743C" w:rsidP="00871417">
            <w:pPr>
              <w:pStyle w:val="ParaLiv1"/>
              <w:rPr>
                <w:rStyle w:val="ui-provider"/>
              </w:rPr>
            </w:pPr>
            <w:r w:rsidRPr="0049501B">
              <w:rPr>
                <w:rStyle w:val="ui-provider"/>
              </w:rPr>
              <w:t xml:space="preserve">the </w:t>
            </w:r>
            <w:r w:rsidRPr="008B5607">
              <w:rPr>
                <w:rStyle w:val="ui-provider"/>
              </w:rPr>
              <w:t>cookie banners refer to the use of categories of cookies that are not mentioned in the cookie policies</w:t>
            </w:r>
            <w:r>
              <w:rPr>
                <w:rStyle w:val="ui-provider"/>
              </w:rPr>
              <w:t>;</w:t>
            </w:r>
            <w:r w:rsidR="00871417">
              <w:rPr>
                <w:rStyle w:val="ui-provider"/>
              </w:rPr>
              <w:t xml:space="preserve"> and</w:t>
            </w:r>
          </w:p>
          <w:p w14:paraId="10CDC5E7" w14:textId="77777777" w:rsidR="00B5743C" w:rsidRDefault="00B5743C" w:rsidP="00871417">
            <w:pPr>
              <w:pStyle w:val="ParaLiv1"/>
              <w:rPr>
                <w:rStyle w:val="ui-provider"/>
              </w:rPr>
            </w:pPr>
            <w:r>
              <w:rPr>
                <w:rStyle w:val="ui-provider"/>
              </w:rPr>
              <w:t>the cookie policies lack the information required by the abovementioned guidelines issued by the Italian data protection authority (</w:t>
            </w:r>
            <w:r w:rsidRPr="00AE71A8">
              <w:rPr>
                <w:rStyle w:val="ui-provider"/>
              </w:rPr>
              <w:t>e.g.,</w:t>
            </w:r>
            <w:r>
              <w:rPr>
                <w:rStyle w:val="ui-provider"/>
              </w:rPr>
              <w:t xml:space="preserve"> the list of specific cookies used by the website and their storage periods).</w:t>
            </w:r>
          </w:p>
          <w:p w14:paraId="412DED69" w14:textId="77777777" w:rsidR="00B5743C" w:rsidRPr="005B0F0B" w:rsidRDefault="00B5743C" w:rsidP="00917250">
            <w:pPr>
              <w:pStyle w:val="Normale1"/>
            </w:pPr>
            <w:r w:rsidRPr="005B1916">
              <w:rPr>
                <w:lang w:val="en-US"/>
              </w:rPr>
              <w:t>This could result in a non-compliance with the principle of transparency</w:t>
            </w:r>
            <w:r>
              <w:rPr>
                <w:lang w:val="en-US"/>
              </w:rPr>
              <w:t xml:space="preserve"> </w:t>
            </w:r>
            <w:r w:rsidRPr="005B1916">
              <w:rPr>
                <w:lang w:val="en-US"/>
              </w:rPr>
              <w:t>set out in Articles 5 and 13 GDPR, and thus expose the Compan</w:t>
            </w:r>
            <w:r>
              <w:rPr>
                <w:lang w:val="en-US"/>
              </w:rPr>
              <w:t>ies</w:t>
            </w:r>
            <w:r w:rsidRPr="005B1916">
              <w:rPr>
                <w:lang w:val="en-US"/>
              </w:rPr>
              <w:t xml:space="preserve"> to </w:t>
            </w:r>
            <w:r>
              <w:rPr>
                <w:lang w:val="en-US"/>
              </w:rPr>
              <w:t>GDPR S</w:t>
            </w:r>
            <w:r w:rsidRPr="005B1916">
              <w:rPr>
                <w:lang w:val="en-US"/>
              </w:rPr>
              <w:t>anctions</w:t>
            </w:r>
            <w:r>
              <w:rPr>
                <w:lang w:val="en-US"/>
              </w:rPr>
              <w:t>.</w:t>
            </w:r>
          </w:p>
        </w:tc>
        <w:tc>
          <w:tcPr>
            <w:tcW w:w="1362" w:type="pct"/>
            <w:shd w:val="clear" w:color="auto" w:fill="F2F2F2" w:themeFill="background1" w:themeFillShade="F2"/>
          </w:tcPr>
          <w:p w14:paraId="19F99B5B" w14:textId="77777777" w:rsidR="00B5743C" w:rsidRDefault="00B5743C" w:rsidP="00917250">
            <w:pPr>
              <w:pStyle w:val="Normale1"/>
              <w:rPr>
                <w:noProof/>
                <w:lang w:val="en-US"/>
              </w:rPr>
            </w:pPr>
            <w:r w:rsidRPr="00771C05">
              <w:rPr>
                <w:noProof/>
                <w:lang w:val="en-US"/>
              </w:rPr>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17C9AD1B" w14:textId="77777777" w:rsidR="00B5743C" w:rsidRPr="00771C05" w:rsidRDefault="00B5743C" w:rsidP="00917250">
            <w:pPr>
              <w:pStyle w:val="Normale1"/>
              <w:rPr>
                <w:noProof/>
                <w:lang w:val="en-US"/>
              </w:rPr>
            </w:pPr>
            <w:r w:rsidRPr="00771C05">
              <w:rPr>
                <w:noProof/>
                <w:lang w:val="en-US"/>
              </w:rPr>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update the Companies’ cookie policies and banners </w:t>
            </w:r>
            <w:r w:rsidRPr="008E25F1">
              <w:rPr>
                <w:noProof/>
              </w:rPr>
              <w:t xml:space="preserve"> in order to comply with Articles 5 and 13 GDPR</w:t>
            </w:r>
            <w:r>
              <w:rPr>
                <w:noProof/>
                <w:lang w:val="en-US"/>
              </w:rPr>
              <w:t>.</w:t>
            </w:r>
          </w:p>
        </w:tc>
      </w:tr>
      <w:tr w:rsidR="00B5743C" w:rsidRPr="0035193A" w14:paraId="76460A37" w14:textId="77777777" w:rsidTr="00917250">
        <w:trPr>
          <w:trHeight w:val="395"/>
        </w:trPr>
        <w:tc>
          <w:tcPr>
            <w:tcW w:w="185" w:type="pct"/>
            <w:shd w:val="clear" w:color="auto" w:fill="F2F2F2" w:themeFill="background1" w:themeFillShade="F2"/>
          </w:tcPr>
          <w:p w14:paraId="125C7166"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7F7723C0" w14:textId="77777777" w:rsidR="00B5743C" w:rsidRDefault="00B5743C" w:rsidP="00917250">
            <w:pPr>
              <w:tabs>
                <w:tab w:val="left" w:pos="1947"/>
              </w:tabs>
              <w:spacing w:before="120" w:line="240" w:lineRule="auto"/>
              <w:jc w:val="left"/>
              <w:rPr>
                <w:b/>
                <w:szCs w:val="24"/>
                <w:lang w:val="en-GB"/>
              </w:rPr>
            </w:pPr>
            <w:r>
              <w:rPr>
                <w:b/>
                <w:bCs/>
                <w:lang w:val="en-US"/>
              </w:rPr>
              <w:t xml:space="preserve">Companies – </w:t>
            </w:r>
            <w:r w:rsidRPr="002746DA">
              <w:rPr>
                <w:b/>
                <w:bCs/>
                <w:lang w:val="en-US"/>
              </w:rPr>
              <w:t>P</w:t>
            </w:r>
            <w:r>
              <w:rPr>
                <w:b/>
                <w:bCs/>
                <w:lang w:val="en-US"/>
              </w:rPr>
              <w:t>rivacy notices</w:t>
            </w:r>
          </w:p>
        </w:tc>
        <w:tc>
          <w:tcPr>
            <w:tcW w:w="2309" w:type="pct"/>
            <w:shd w:val="clear" w:color="auto" w:fill="F2F2F2" w:themeFill="background1" w:themeFillShade="F2"/>
          </w:tcPr>
          <w:p w14:paraId="18A38AD1" w14:textId="1F56E224" w:rsidR="00B5743C" w:rsidRDefault="00B5743C" w:rsidP="00917250">
            <w:pPr>
              <w:pStyle w:val="Normale1"/>
              <w:rPr>
                <w:lang w:val="en-US"/>
              </w:rPr>
            </w:pPr>
            <w:r>
              <w:rPr>
                <w:lang w:val="en-US"/>
              </w:rPr>
              <w:t>T</w:t>
            </w:r>
            <w:r w:rsidRPr="005B1916">
              <w:rPr>
                <w:lang w:val="en-US"/>
              </w:rPr>
              <w:t xml:space="preserve">he privacy </w:t>
            </w:r>
            <w:r w:rsidR="005B5A89">
              <w:rPr>
                <w:lang w:val="en-US"/>
              </w:rPr>
              <w:t>n</w:t>
            </w:r>
            <w:proofErr w:type="spellStart"/>
            <w:r w:rsidR="005B5A89">
              <w:t>otices</w:t>
            </w:r>
            <w:proofErr w:type="spellEnd"/>
            <w:r w:rsidRPr="005B1916">
              <w:rPr>
                <w:lang w:val="en-US"/>
              </w:rPr>
              <w:t xml:space="preserve"> </w:t>
            </w:r>
            <w:r>
              <w:rPr>
                <w:lang w:val="en-US"/>
              </w:rPr>
              <w:t>provided by the Companies are not fully compliant with the principle of transparency set out in Articles 5 and 13 GDPR. In particular:</w:t>
            </w:r>
          </w:p>
          <w:p w14:paraId="55113663" w14:textId="77777777" w:rsidR="00B5743C" w:rsidRDefault="00B5743C" w:rsidP="00871417">
            <w:pPr>
              <w:pStyle w:val="ParaLiv1"/>
            </w:pPr>
            <w:r>
              <w:t xml:space="preserve">the Companies’ privacy notices for employees </w:t>
            </w:r>
            <w:r w:rsidRPr="005B1916">
              <w:t xml:space="preserve">do not </w:t>
            </w:r>
            <w:r>
              <w:t xml:space="preserve">clearly </w:t>
            </w:r>
            <w:r w:rsidRPr="005B1916">
              <w:t xml:space="preserve">specify the legal basis and purpose of each data processing </w:t>
            </w:r>
            <w:proofErr w:type="gramStart"/>
            <w:r w:rsidRPr="005B1916">
              <w:t>activity</w:t>
            </w:r>
            <w:r>
              <w:t>;</w:t>
            </w:r>
            <w:proofErr w:type="gramEnd"/>
          </w:p>
          <w:p w14:paraId="1060523A" w14:textId="77777777" w:rsidR="00B5743C" w:rsidRDefault="00B5743C" w:rsidP="00871417">
            <w:pPr>
              <w:pStyle w:val="ParaLiv1"/>
            </w:pPr>
            <w:r>
              <w:t>D&amp;G’s privacy notice for employees does not clarify the purposes for the tracking activities the company carries out on the vehicles driven by its employees (e.g., GPS tracking, tachographs</w:t>
            </w:r>
            <w:proofErr w:type="gramStart"/>
            <w:r>
              <w:t>);</w:t>
            </w:r>
            <w:proofErr w:type="gramEnd"/>
          </w:p>
          <w:p w14:paraId="5A3F41E0" w14:textId="263908C1" w:rsidR="00B5743C" w:rsidRDefault="00B5743C" w:rsidP="00871417">
            <w:pPr>
              <w:pStyle w:val="ParaLiv1"/>
              <w:rPr>
                <w:rStyle w:val="ui-provider"/>
                <w:lang w:val="en-US"/>
              </w:rPr>
            </w:pPr>
            <w:r>
              <w:rPr>
                <w:rStyle w:val="ui-provider"/>
                <w:lang w:val="en-US"/>
              </w:rPr>
              <w:lastRenderedPageBreak/>
              <w:t>t</w:t>
            </w:r>
            <w:r w:rsidRPr="004A4036">
              <w:rPr>
                <w:rStyle w:val="ui-provider"/>
                <w:lang w:val="en-US"/>
              </w:rPr>
              <w:t xml:space="preserve">he </w:t>
            </w:r>
            <w:r>
              <w:rPr>
                <w:rStyle w:val="ui-provider"/>
                <w:lang w:val="en-US"/>
              </w:rPr>
              <w:t>C</w:t>
            </w:r>
            <w:proofErr w:type="spellStart"/>
            <w:r>
              <w:rPr>
                <w:rStyle w:val="ui-provider"/>
              </w:rPr>
              <w:t>ompanies</w:t>
            </w:r>
            <w:proofErr w:type="spellEnd"/>
            <w:r>
              <w:rPr>
                <w:rStyle w:val="ui-provider"/>
              </w:rPr>
              <w:t xml:space="preserve">’ </w:t>
            </w:r>
            <w:r>
              <w:rPr>
                <w:rStyle w:val="ui-provider"/>
                <w:lang w:val="en-US"/>
              </w:rPr>
              <w:t>privacy</w:t>
            </w:r>
            <w:r w:rsidRPr="004A4036">
              <w:rPr>
                <w:rStyle w:val="ui-provider"/>
                <w:lang w:val="en-US"/>
              </w:rPr>
              <w:t xml:space="preserve"> notice</w:t>
            </w:r>
            <w:r>
              <w:rPr>
                <w:rStyle w:val="ui-provider"/>
                <w:lang w:val="en-US"/>
              </w:rPr>
              <w:t>s</w:t>
            </w:r>
            <w:r>
              <w:rPr>
                <w:rStyle w:val="ui-provider"/>
              </w:rPr>
              <w:t xml:space="preserve"> for</w:t>
            </w:r>
            <w:r w:rsidRPr="004A4036">
              <w:rPr>
                <w:rStyle w:val="ui-provider"/>
                <w:lang w:val="en-US"/>
              </w:rPr>
              <w:t xml:space="preserve"> clients and suppliers </w:t>
            </w:r>
            <w:r>
              <w:rPr>
                <w:rStyle w:val="ui-provider"/>
                <w:lang w:val="en-US"/>
              </w:rPr>
              <w:t>r</w:t>
            </w:r>
            <w:proofErr w:type="spellStart"/>
            <w:r>
              <w:rPr>
                <w:rStyle w:val="ui-provider"/>
              </w:rPr>
              <w:t>efer</w:t>
            </w:r>
            <w:proofErr w:type="spellEnd"/>
            <w:r>
              <w:rPr>
                <w:rStyle w:val="ui-provider"/>
              </w:rPr>
              <w:t xml:space="preserve"> to an incorrect </w:t>
            </w:r>
            <w:r>
              <w:rPr>
                <w:rStyle w:val="ui-provider"/>
                <w:lang w:val="en-US"/>
              </w:rPr>
              <w:t>legal</w:t>
            </w:r>
            <w:r w:rsidRPr="004A4036">
              <w:rPr>
                <w:rStyle w:val="ui-provider"/>
                <w:lang w:val="en-US"/>
              </w:rPr>
              <w:t xml:space="preserve"> basis for the processing of the clients’ personal data (</w:t>
            </w:r>
            <w:proofErr w:type="spellStart"/>
            <w:r>
              <w:rPr>
                <w:rStyle w:val="ui-provider"/>
                <w:lang w:val="en-US"/>
              </w:rPr>
              <w:t>i</w:t>
            </w:r>
            <w:proofErr w:type="spellEnd"/>
            <w:r>
              <w:rPr>
                <w:rStyle w:val="ui-provider"/>
              </w:rPr>
              <w:t xml:space="preserve">.e., </w:t>
            </w:r>
            <w:r>
              <w:rPr>
                <w:rStyle w:val="ui-provider"/>
                <w:lang w:val="en-US"/>
              </w:rPr>
              <w:t>consent instead of the performance of a contract or of pre-contractual measures explicitly requested by the data subject);</w:t>
            </w:r>
            <w:r w:rsidR="00871417">
              <w:rPr>
                <w:rStyle w:val="ui-provider"/>
                <w:lang w:val="en-US"/>
              </w:rPr>
              <w:t xml:space="preserve"> </w:t>
            </w:r>
            <w:r w:rsidR="00871417">
              <w:rPr>
                <w:rStyle w:val="ui-provider"/>
              </w:rPr>
              <w:t>and</w:t>
            </w:r>
          </w:p>
          <w:p w14:paraId="47CF212A" w14:textId="77777777" w:rsidR="00B5743C" w:rsidRPr="004A4036" w:rsidRDefault="00B5743C" w:rsidP="00871417">
            <w:pPr>
              <w:pStyle w:val="ParaLiv1"/>
              <w:rPr>
                <w:rStyle w:val="ui-provider"/>
                <w:lang w:val="en-US"/>
              </w:rPr>
            </w:pPr>
            <w:r>
              <w:rPr>
                <w:rStyle w:val="ui-provider"/>
                <w:lang w:val="en-US"/>
              </w:rPr>
              <w:t>t</w:t>
            </w:r>
            <w:r w:rsidRPr="004A4036">
              <w:rPr>
                <w:rStyle w:val="ui-provider"/>
                <w:lang w:val="en-US"/>
              </w:rPr>
              <w:t xml:space="preserve">he </w:t>
            </w:r>
            <w:r>
              <w:rPr>
                <w:rStyle w:val="ui-provider"/>
                <w:lang w:val="en-US"/>
              </w:rPr>
              <w:t>C</w:t>
            </w:r>
            <w:proofErr w:type="spellStart"/>
            <w:r>
              <w:rPr>
                <w:rStyle w:val="ui-provider"/>
              </w:rPr>
              <w:t>ompanies</w:t>
            </w:r>
            <w:proofErr w:type="spellEnd"/>
            <w:r>
              <w:rPr>
                <w:rStyle w:val="ui-provider"/>
              </w:rPr>
              <w:t xml:space="preserve">’ </w:t>
            </w:r>
            <w:proofErr w:type="spellStart"/>
            <w:r>
              <w:rPr>
                <w:rStyle w:val="ui-provider"/>
                <w:lang w:val="en-US"/>
              </w:rPr>
              <w:t>priva</w:t>
            </w:r>
            <w:proofErr w:type="spellEnd"/>
            <w:r>
              <w:rPr>
                <w:rStyle w:val="ui-provider"/>
              </w:rPr>
              <w:t>cy</w:t>
            </w:r>
            <w:r>
              <w:rPr>
                <w:rStyle w:val="ui-provider"/>
                <w:lang w:val="en-US"/>
              </w:rPr>
              <w:t xml:space="preserve"> notices for</w:t>
            </w:r>
            <w:r w:rsidRPr="004A4036">
              <w:rPr>
                <w:rStyle w:val="ui-provider"/>
                <w:lang w:val="en-US"/>
              </w:rPr>
              <w:t xml:space="preserve"> candidates </w:t>
            </w:r>
            <w:r>
              <w:rPr>
                <w:rStyle w:val="ui-provider"/>
                <w:lang w:val="en-US"/>
              </w:rPr>
              <w:t>r</w:t>
            </w:r>
            <w:proofErr w:type="spellStart"/>
            <w:r>
              <w:rPr>
                <w:rStyle w:val="ui-provider"/>
              </w:rPr>
              <w:t>efer</w:t>
            </w:r>
            <w:proofErr w:type="spellEnd"/>
            <w:r>
              <w:rPr>
                <w:rStyle w:val="ui-provider"/>
              </w:rPr>
              <w:t xml:space="preserve"> to an incorrect </w:t>
            </w:r>
            <w:r>
              <w:rPr>
                <w:rStyle w:val="ui-provider"/>
                <w:lang w:val="en-US"/>
              </w:rPr>
              <w:t>l</w:t>
            </w:r>
            <w:r>
              <w:rPr>
                <w:rStyle w:val="ui-provider"/>
              </w:rPr>
              <w:t>egal</w:t>
            </w:r>
            <w:r w:rsidRPr="004A4036">
              <w:rPr>
                <w:rStyle w:val="ui-provider"/>
                <w:lang w:val="en-US"/>
              </w:rPr>
              <w:t xml:space="preserve"> basis for the processing of c</w:t>
            </w:r>
            <w:r>
              <w:rPr>
                <w:rStyle w:val="ui-provider"/>
                <w:lang w:val="en-US"/>
              </w:rPr>
              <w:t>andidates</w:t>
            </w:r>
            <w:r w:rsidRPr="004A4036">
              <w:rPr>
                <w:rStyle w:val="ui-provider"/>
                <w:lang w:val="en-US"/>
              </w:rPr>
              <w:t>’ personal data (</w:t>
            </w:r>
            <w:proofErr w:type="spellStart"/>
            <w:r>
              <w:rPr>
                <w:rStyle w:val="ui-provider"/>
                <w:lang w:val="en-US"/>
              </w:rPr>
              <w:t>i</w:t>
            </w:r>
            <w:proofErr w:type="spellEnd"/>
            <w:r>
              <w:rPr>
                <w:rStyle w:val="ui-provider"/>
              </w:rPr>
              <w:t xml:space="preserve">.e., </w:t>
            </w:r>
            <w:r>
              <w:rPr>
                <w:rStyle w:val="ui-provider"/>
                <w:lang w:val="en-US"/>
              </w:rPr>
              <w:t xml:space="preserve">consent instead of the performance of a contract or of pre-contractual measures explicitly requested by the data subject), and thus incorrectly require candidates to </w:t>
            </w:r>
            <w:r w:rsidRPr="004A4036">
              <w:rPr>
                <w:rStyle w:val="ui-provider"/>
                <w:lang w:val="en-US"/>
              </w:rPr>
              <w:t xml:space="preserve">consent to </w:t>
            </w:r>
            <w:r>
              <w:rPr>
                <w:rStyle w:val="ui-provider"/>
                <w:lang w:val="en-US"/>
              </w:rPr>
              <w:t xml:space="preserve">the processing of their </w:t>
            </w:r>
            <w:r w:rsidRPr="004A4036">
              <w:rPr>
                <w:rStyle w:val="ui-provider"/>
                <w:lang w:val="en-US"/>
              </w:rPr>
              <w:t>personal data</w:t>
            </w:r>
            <w:r>
              <w:rPr>
                <w:rStyle w:val="ui-provider"/>
                <w:lang w:val="en-US"/>
              </w:rPr>
              <w:t>.</w:t>
            </w:r>
          </w:p>
          <w:p w14:paraId="70382C96" w14:textId="77777777" w:rsidR="00B5743C" w:rsidRDefault="00B5743C" w:rsidP="00917250">
            <w:pPr>
              <w:pStyle w:val="Normale1"/>
              <w:rPr>
                <w:lang w:val="en-US"/>
              </w:rPr>
            </w:pPr>
            <w:r w:rsidRPr="005B1916">
              <w:rPr>
                <w:lang w:val="en-US"/>
              </w:rPr>
              <w:t>This could result in a non-compliance with the principle of transparency set out in Articles 5 and 13 GDPR, and thus expose the Compan</w:t>
            </w:r>
            <w:r>
              <w:rPr>
                <w:lang w:val="en-US"/>
              </w:rPr>
              <w:t xml:space="preserve">ies </w:t>
            </w:r>
            <w:r w:rsidRPr="005B1916">
              <w:rPr>
                <w:lang w:val="en-US"/>
              </w:rPr>
              <w:t xml:space="preserve">to </w:t>
            </w:r>
            <w:r>
              <w:rPr>
                <w:lang w:val="en-US"/>
              </w:rPr>
              <w:t>GDPR S</w:t>
            </w:r>
            <w:r w:rsidRPr="005B1916">
              <w:rPr>
                <w:lang w:val="en-US"/>
              </w:rPr>
              <w:t>anctions</w:t>
            </w:r>
            <w:r>
              <w:rPr>
                <w:lang w:val="en-US"/>
              </w:rPr>
              <w:t>.</w:t>
            </w:r>
          </w:p>
        </w:tc>
        <w:tc>
          <w:tcPr>
            <w:tcW w:w="1362" w:type="pct"/>
            <w:shd w:val="clear" w:color="auto" w:fill="F2F2F2" w:themeFill="background1" w:themeFillShade="F2"/>
          </w:tcPr>
          <w:p w14:paraId="361358A6" w14:textId="77777777" w:rsidR="00B5743C" w:rsidRDefault="00B5743C" w:rsidP="00917250">
            <w:pPr>
              <w:pStyle w:val="Normale1"/>
              <w:rPr>
                <w:noProof/>
                <w:lang w:val="en-US"/>
              </w:rPr>
            </w:pPr>
            <w:r w:rsidRPr="00771C05">
              <w:rPr>
                <w:noProof/>
                <w:lang w:val="en-US"/>
              </w:rPr>
              <w:lastRenderedPageBreak/>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1F3CB059" w14:textId="77777777" w:rsidR="00B5743C" w:rsidRPr="00771C05" w:rsidRDefault="00B5743C" w:rsidP="00917250">
            <w:pPr>
              <w:pStyle w:val="Normale1"/>
              <w:rPr>
                <w:noProof/>
                <w:lang w:val="en-US"/>
              </w:rPr>
            </w:pPr>
            <w:r w:rsidRPr="00771C05">
              <w:rPr>
                <w:noProof/>
                <w:lang w:val="en-US"/>
              </w:rPr>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update the Companies’ information notices for their employees, candidates, and clients </w:t>
            </w:r>
            <w:r>
              <w:rPr>
                <w:noProof/>
                <w:lang w:val="en-US"/>
              </w:rPr>
              <w:lastRenderedPageBreak/>
              <w:t xml:space="preserve">and suppliers </w:t>
            </w:r>
            <w:r w:rsidRPr="008E25F1">
              <w:rPr>
                <w:noProof/>
              </w:rPr>
              <w:t xml:space="preserve"> in order to comply with Articles 5 and 13 GDPR</w:t>
            </w:r>
            <w:r>
              <w:rPr>
                <w:noProof/>
                <w:lang w:val="en-US"/>
              </w:rPr>
              <w:t>.</w:t>
            </w:r>
          </w:p>
        </w:tc>
      </w:tr>
      <w:tr w:rsidR="00B5743C" w:rsidRPr="0035193A" w14:paraId="040A695B" w14:textId="77777777" w:rsidTr="00917250">
        <w:trPr>
          <w:trHeight w:val="395"/>
        </w:trPr>
        <w:tc>
          <w:tcPr>
            <w:tcW w:w="185" w:type="pct"/>
            <w:shd w:val="clear" w:color="auto" w:fill="F2F2F2" w:themeFill="background1" w:themeFillShade="F2"/>
          </w:tcPr>
          <w:p w14:paraId="7802CF8C" w14:textId="77777777" w:rsidR="00B5743C" w:rsidRPr="00286374" w:rsidRDefault="00B5743C" w:rsidP="00917250">
            <w:pPr>
              <w:pStyle w:val="ListParagraph"/>
              <w:numPr>
                <w:ilvl w:val="0"/>
                <w:numId w:val="35"/>
              </w:numPr>
              <w:spacing w:before="120" w:line="240" w:lineRule="auto"/>
              <w:rPr>
                <w:b/>
                <w:szCs w:val="24"/>
                <w:lang w:val="en-GB"/>
              </w:rPr>
            </w:pPr>
          </w:p>
        </w:tc>
        <w:tc>
          <w:tcPr>
            <w:tcW w:w="1144" w:type="pct"/>
            <w:shd w:val="clear" w:color="auto" w:fill="F2F2F2" w:themeFill="background1" w:themeFillShade="F2"/>
          </w:tcPr>
          <w:p w14:paraId="1EE11989" w14:textId="77777777" w:rsidR="00B5743C" w:rsidRPr="00871417" w:rsidRDefault="00B5743C" w:rsidP="00871417">
            <w:pPr>
              <w:pStyle w:val="Normale1"/>
              <w:rPr>
                <w:b/>
                <w:bCs/>
                <w:szCs w:val="24"/>
              </w:rPr>
            </w:pPr>
            <w:r w:rsidRPr="00871417">
              <w:rPr>
                <w:b/>
                <w:bCs/>
              </w:rPr>
              <w:t>Companies – Record of processing activities</w:t>
            </w:r>
          </w:p>
        </w:tc>
        <w:tc>
          <w:tcPr>
            <w:tcW w:w="2309" w:type="pct"/>
            <w:shd w:val="clear" w:color="auto" w:fill="F2F2F2" w:themeFill="background1" w:themeFillShade="F2"/>
          </w:tcPr>
          <w:p w14:paraId="3C9D50FF" w14:textId="77777777" w:rsidR="00B5743C" w:rsidRDefault="00B5743C" w:rsidP="00917250">
            <w:pPr>
              <w:pStyle w:val="Normale1"/>
              <w:rPr>
                <w:rStyle w:val="ui-provider"/>
                <w:lang w:val="en-US"/>
              </w:rPr>
            </w:pPr>
            <w:r>
              <w:rPr>
                <w:rStyle w:val="ui-provider"/>
                <w:lang w:val="en-US"/>
              </w:rPr>
              <w:t>The records of processing activities pursuant Article 30 GDPR kept by both Companies as data controllers do not provide clear and accurate information on the personal data processing activities carried out by the Companies.</w:t>
            </w:r>
          </w:p>
          <w:p w14:paraId="7A391143" w14:textId="77777777" w:rsidR="00B5743C" w:rsidRDefault="00B5743C" w:rsidP="00917250">
            <w:pPr>
              <w:pStyle w:val="Normale1"/>
              <w:rPr>
                <w:rStyle w:val="ui-provider"/>
                <w:lang w:val="en-US"/>
              </w:rPr>
            </w:pPr>
            <w:proofErr w:type="gramStart"/>
            <w:r>
              <w:rPr>
                <w:rStyle w:val="ui-provider"/>
                <w:lang w:val="en-US"/>
              </w:rPr>
              <w:t>In particular, such</w:t>
            </w:r>
            <w:proofErr w:type="gramEnd"/>
            <w:r>
              <w:rPr>
                <w:rStyle w:val="ui-provider"/>
                <w:lang w:val="en-US"/>
              </w:rPr>
              <w:t xml:space="preserve"> records:</w:t>
            </w:r>
          </w:p>
          <w:p w14:paraId="7A58343E" w14:textId="77777777" w:rsidR="00B5743C" w:rsidRDefault="00B5743C" w:rsidP="00871417">
            <w:pPr>
              <w:pStyle w:val="ParaLiv1"/>
              <w:rPr>
                <w:rStyle w:val="ui-provider"/>
                <w:lang w:val="en-US"/>
              </w:rPr>
            </w:pPr>
            <w:r>
              <w:rPr>
                <w:rStyle w:val="ui-provider"/>
                <w:lang w:val="en-US"/>
              </w:rPr>
              <w:t>describe some processing activities in such a broad way that it is not possible to clearly identify what is meant (e.g., “servers’ management”</w:t>
            </w:r>
            <w:proofErr w:type="gramStart"/>
            <w:r>
              <w:rPr>
                <w:rStyle w:val="ui-provider"/>
                <w:lang w:val="en-US"/>
              </w:rPr>
              <w:t>);</w:t>
            </w:r>
            <w:proofErr w:type="gramEnd"/>
          </w:p>
          <w:p w14:paraId="24D926EF" w14:textId="77777777" w:rsidR="00B5743C" w:rsidRDefault="00B5743C" w:rsidP="00871417">
            <w:pPr>
              <w:pStyle w:val="ParaLiv1"/>
              <w:rPr>
                <w:rStyle w:val="ui-provider"/>
                <w:lang w:val="en-US"/>
              </w:rPr>
            </w:pPr>
            <w:r>
              <w:rPr>
                <w:rStyle w:val="ui-provider"/>
                <w:lang w:val="en-US"/>
              </w:rPr>
              <w:lastRenderedPageBreak/>
              <w:t>still refer to monitoring of covid-19 green passes, even though it is stated such processing has ceased since March 31</w:t>
            </w:r>
            <w:r w:rsidRPr="00D02995">
              <w:rPr>
                <w:rStyle w:val="ui-provider"/>
                <w:vertAlign w:val="superscript"/>
                <w:lang w:val="en-US"/>
              </w:rPr>
              <w:t>st</w:t>
            </w:r>
            <w:r>
              <w:rPr>
                <w:rStyle w:val="ui-provider"/>
                <w:lang w:val="en-US"/>
              </w:rPr>
              <w:t xml:space="preserve">, </w:t>
            </w:r>
            <w:proofErr w:type="gramStart"/>
            <w:r>
              <w:rPr>
                <w:rStyle w:val="ui-provider"/>
                <w:lang w:val="en-US"/>
              </w:rPr>
              <w:t>2022;</w:t>
            </w:r>
            <w:proofErr w:type="gramEnd"/>
          </w:p>
          <w:p w14:paraId="39B774C5" w14:textId="77777777" w:rsidR="00B5743C" w:rsidRDefault="00B5743C" w:rsidP="00871417">
            <w:pPr>
              <w:pStyle w:val="ParaLiv1"/>
              <w:rPr>
                <w:rStyle w:val="ui-provider"/>
                <w:lang w:val="en-US"/>
              </w:rPr>
            </w:pPr>
            <w:r>
              <w:rPr>
                <w:rStyle w:val="ui-provider"/>
                <w:lang w:val="en-US"/>
              </w:rPr>
              <w:t xml:space="preserve">list more than one lawful basis for each processing </w:t>
            </w:r>
            <w:proofErr w:type="gramStart"/>
            <w:r>
              <w:rPr>
                <w:rStyle w:val="ui-provider"/>
                <w:lang w:val="en-US"/>
              </w:rPr>
              <w:t>activity;</w:t>
            </w:r>
            <w:proofErr w:type="gramEnd"/>
          </w:p>
          <w:p w14:paraId="4E076A27" w14:textId="77777777" w:rsidR="00B5743C" w:rsidRDefault="00B5743C" w:rsidP="00871417">
            <w:pPr>
              <w:pStyle w:val="ParaLiv1"/>
              <w:rPr>
                <w:rStyle w:val="ui-provider"/>
                <w:lang w:val="en-US"/>
              </w:rPr>
            </w:pPr>
            <w:r>
              <w:rPr>
                <w:rStyle w:val="ui-provider"/>
                <w:lang w:val="en-US"/>
              </w:rPr>
              <w:t xml:space="preserve">only include identification data among the categories of processed personal </w:t>
            </w:r>
            <w:proofErr w:type="gramStart"/>
            <w:r>
              <w:rPr>
                <w:rStyle w:val="ui-provider"/>
                <w:lang w:val="en-US"/>
              </w:rPr>
              <w:t>data;</w:t>
            </w:r>
            <w:proofErr w:type="gramEnd"/>
          </w:p>
          <w:p w14:paraId="0D804A0A" w14:textId="68B63DD8" w:rsidR="00B5743C" w:rsidRDefault="00B5743C" w:rsidP="00871417">
            <w:pPr>
              <w:pStyle w:val="ParaLiv1"/>
              <w:rPr>
                <w:rStyle w:val="ui-provider"/>
                <w:lang w:val="en-US"/>
              </w:rPr>
            </w:pPr>
            <w:r>
              <w:rPr>
                <w:rStyle w:val="ui-provider"/>
                <w:lang w:val="en-US"/>
              </w:rPr>
              <w:t xml:space="preserve">in some </w:t>
            </w:r>
            <w:proofErr w:type="gramStart"/>
            <w:r>
              <w:rPr>
                <w:rStyle w:val="ui-provider"/>
                <w:lang w:val="en-US"/>
              </w:rPr>
              <w:t>instances</w:t>
            </w:r>
            <w:proofErr w:type="gramEnd"/>
            <w:r>
              <w:rPr>
                <w:rStyle w:val="ui-provider"/>
                <w:lang w:val="en-US"/>
              </w:rPr>
              <w:t xml:space="preserve"> refer to “natural persons” as a category of data subjects,</w:t>
            </w:r>
            <w:r>
              <w:rPr>
                <w:rStyle w:val="ui-provider"/>
              </w:rPr>
              <w:t xml:space="preserve"> instead of e.g. clients</w:t>
            </w:r>
            <w:r>
              <w:rPr>
                <w:rStyle w:val="ui-provider"/>
                <w:lang w:val="en-US"/>
              </w:rPr>
              <w:t>;</w:t>
            </w:r>
            <w:r w:rsidR="00871417">
              <w:rPr>
                <w:rStyle w:val="ui-provider"/>
                <w:lang w:val="en-US"/>
              </w:rPr>
              <w:t xml:space="preserve"> </w:t>
            </w:r>
            <w:r w:rsidR="00871417">
              <w:rPr>
                <w:rStyle w:val="ui-provider"/>
              </w:rPr>
              <w:t>and</w:t>
            </w:r>
          </w:p>
          <w:p w14:paraId="0DA51C61" w14:textId="77777777" w:rsidR="00B5743C" w:rsidRDefault="00B5743C" w:rsidP="00871417">
            <w:pPr>
              <w:pStyle w:val="ParaLiv1"/>
              <w:rPr>
                <w:rStyle w:val="ui-provider"/>
                <w:lang w:val="en-US"/>
              </w:rPr>
            </w:pPr>
            <w:r>
              <w:rPr>
                <w:rStyle w:val="ui-provider"/>
                <w:lang w:val="en-US"/>
              </w:rPr>
              <w:t>include the Companies’ internal personnel among the categories of recipients of the processed personal data.</w:t>
            </w:r>
          </w:p>
          <w:p w14:paraId="123E784D" w14:textId="16429321" w:rsidR="00B5743C" w:rsidRDefault="00B5743C" w:rsidP="00917250">
            <w:pPr>
              <w:pStyle w:val="Normale1"/>
              <w:rPr>
                <w:lang w:val="en-US"/>
              </w:rPr>
            </w:pPr>
            <w:r>
              <w:rPr>
                <w:lang w:val="en-US"/>
              </w:rPr>
              <w:t xml:space="preserve">Such inaccuracies might result in a </w:t>
            </w:r>
            <w:r w:rsidR="00871417">
              <w:rPr>
                <w:rStyle w:val="ui-provider"/>
              </w:rPr>
              <w:t>violation</w:t>
            </w:r>
            <w:r>
              <w:rPr>
                <w:rStyle w:val="ui-provider"/>
              </w:rPr>
              <w:t xml:space="preserve"> of</w:t>
            </w:r>
            <w:r>
              <w:rPr>
                <w:rStyle w:val="ui-provider"/>
                <w:lang w:val="en-US"/>
              </w:rPr>
              <w:t xml:space="preserve"> Ar</w:t>
            </w:r>
            <w:r w:rsidR="005B5A89">
              <w:rPr>
                <w:rStyle w:val="ui-provider"/>
                <w:lang w:val="en-US"/>
              </w:rPr>
              <w:t>ticle</w:t>
            </w:r>
            <w:r>
              <w:rPr>
                <w:rStyle w:val="ui-provider"/>
                <w:lang w:val="en-US"/>
              </w:rPr>
              <w:t xml:space="preserve"> 30 GDPR and expose the Companies to GDPR Sanctions.</w:t>
            </w:r>
          </w:p>
        </w:tc>
        <w:tc>
          <w:tcPr>
            <w:tcW w:w="1362" w:type="pct"/>
            <w:shd w:val="clear" w:color="auto" w:fill="F2F2F2" w:themeFill="background1" w:themeFillShade="F2"/>
          </w:tcPr>
          <w:p w14:paraId="0199EB42" w14:textId="77777777" w:rsidR="00B5743C" w:rsidRDefault="00B5743C" w:rsidP="00917250">
            <w:pPr>
              <w:pStyle w:val="Normale1"/>
              <w:rPr>
                <w:noProof/>
                <w:lang w:val="en-US"/>
              </w:rPr>
            </w:pPr>
            <w:r w:rsidRPr="00771C05">
              <w:rPr>
                <w:noProof/>
                <w:lang w:val="en-US"/>
              </w:rPr>
              <w:lastRenderedPageBreak/>
              <w:t xml:space="preserve">We suggest </w:t>
            </w:r>
            <w:r>
              <w:rPr>
                <w:noProof/>
                <w:lang w:val="en-US"/>
              </w:rPr>
              <w:t>providing</w:t>
            </w:r>
            <w:r w:rsidRPr="00771C05">
              <w:rPr>
                <w:noProof/>
                <w:lang w:val="en-US"/>
              </w:rPr>
              <w:t xml:space="preserve"> an indemnification obligation covering any costs and expenses arising from possible </w:t>
            </w:r>
            <w:r>
              <w:rPr>
                <w:noProof/>
                <w:lang w:val="en-US"/>
              </w:rPr>
              <w:t>GDPR S</w:t>
            </w:r>
            <w:r w:rsidRPr="00771C05">
              <w:rPr>
                <w:noProof/>
                <w:lang w:val="en-US"/>
              </w:rPr>
              <w:t>anctions.</w:t>
            </w:r>
          </w:p>
          <w:p w14:paraId="08E2E8D2" w14:textId="77777777" w:rsidR="00B5743C" w:rsidRPr="00771C05" w:rsidRDefault="00B5743C" w:rsidP="00917250">
            <w:pPr>
              <w:pStyle w:val="Normale1"/>
              <w:rPr>
                <w:noProof/>
                <w:lang w:val="en-US"/>
              </w:rPr>
            </w:pPr>
            <w:r w:rsidRPr="00771C05">
              <w:rPr>
                <w:noProof/>
                <w:lang w:val="en-US"/>
              </w:rPr>
              <w:t xml:space="preserve">In any case, we </w:t>
            </w:r>
            <w:r>
              <w:rPr>
                <w:noProof/>
                <w:lang w:val="en-US"/>
              </w:rPr>
              <w:t>suggest</w:t>
            </w:r>
            <w:r w:rsidRPr="00771C05">
              <w:rPr>
                <w:noProof/>
                <w:lang w:val="en-US"/>
              </w:rPr>
              <w:t xml:space="preserve"> including in the</w:t>
            </w:r>
            <w:r>
              <w:rPr>
                <w:noProof/>
                <w:lang w:val="en-US"/>
              </w:rPr>
              <w:t xml:space="preserve"> </w:t>
            </w:r>
            <w:r>
              <w:t>Agreement</w:t>
            </w:r>
            <w:r w:rsidRPr="00771C05">
              <w:rPr>
                <w:noProof/>
                <w:lang w:val="en-US"/>
              </w:rPr>
              <w:t xml:space="preserve"> a pre</w:t>
            </w:r>
            <w:r>
              <w:rPr>
                <w:noProof/>
                <w:lang w:val="en-US"/>
              </w:rPr>
              <w:t>-</w:t>
            </w:r>
            <w:r w:rsidRPr="00771C05">
              <w:rPr>
                <w:noProof/>
                <w:lang w:val="en-US"/>
              </w:rPr>
              <w:t>closing undertaking to</w:t>
            </w:r>
            <w:r>
              <w:rPr>
                <w:noProof/>
                <w:lang w:val="en-US"/>
              </w:rPr>
              <w:t xml:space="preserve"> update the Companies’ records of processing activities </w:t>
            </w:r>
            <w:r w:rsidRPr="008E25F1">
              <w:rPr>
                <w:noProof/>
              </w:rPr>
              <w:t xml:space="preserve"> in order to comply with Article </w:t>
            </w:r>
            <w:r>
              <w:rPr>
                <w:noProof/>
              </w:rPr>
              <w:t xml:space="preserve">30 </w:t>
            </w:r>
            <w:r w:rsidRPr="008E25F1">
              <w:rPr>
                <w:noProof/>
              </w:rPr>
              <w:t>GDPR</w:t>
            </w:r>
            <w:r>
              <w:rPr>
                <w:noProof/>
                <w:lang w:val="en-US"/>
              </w:rPr>
              <w:t>.</w:t>
            </w:r>
          </w:p>
        </w:tc>
      </w:tr>
    </w:tbl>
    <w:p w14:paraId="16A0670B" w14:textId="555BEBED" w:rsidR="00C85002" w:rsidRDefault="00C85002">
      <w:pPr>
        <w:spacing w:after="0" w:line="240" w:lineRule="auto"/>
        <w:jc w:val="left"/>
        <w:rPr>
          <w:b/>
          <w:sz w:val="22"/>
          <w:szCs w:val="22"/>
          <w:lang w:val="en-GB"/>
        </w:rPr>
      </w:pPr>
      <w:r w:rsidRPr="00C85002">
        <w:rPr>
          <w:b/>
          <w:noProof/>
          <w:sz w:val="22"/>
          <w:szCs w:val="22"/>
        </w:rPr>
        <w:lastRenderedPageBreak/>
        <mc:AlternateContent>
          <mc:Choice Requires="wpg">
            <w:drawing>
              <wp:anchor distT="0" distB="0" distL="114300" distR="114300" simplePos="0" relativeHeight="252956672" behindDoc="0" locked="0" layoutInCell="1" allowOverlap="1" wp14:anchorId="08909D54" wp14:editId="5D5402FA">
                <wp:simplePos x="0" y="0"/>
                <wp:positionH relativeFrom="page">
                  <wp:posOffset>297180</wp:posOffset>
                </wp:positionH>
                <wp:positionV relativeFrom="margin">
                  <wp:posOffset>-1200785</wp:posOffset>
                </wp:positionV>
                <wp:extent cx="4524375" cy="7552690"/>
                <wp:effectExtent l="0" t="0" r="28575" b="29210"/>
                <wp:wrapTopAndBottom/>
                <wp:docPr id="3173" name="Group 8"/>
                <wp:cNvGraphicFramePr/>
                <a:graphic xmlns:a="http://schemas.openxmlformats.org/drawingml/2006/main">
                  <a:graphicData uri="http://schemas.microsoft.com/office/word/2010/wordprocessingGroup">
                    <wpg:wgp>
                      <wpg:cNvGrpSpPr/>
                      <wpg:grpSpPr>
                        <a:xfrm>
                          <a:off x="0" y="0"/>
                          <a:ext cx="4524375" cy="7552690"/>
                          <a:chOff x="0" y="-285022"/>
                          <a:chExt cx="4526763" cy="7553984"/>
                        </a:xfrm>
                      </wpg:grpSpPr>
                      <wpg:grpSp>
                        <wpg:cNvPr id="3174" name="Group 3174"/>
                        <wpg:cNvGrpSpPr/>
                        <wpg:grpSpPr>
                          <a:xfrm>
                            <a:off x="0" y="-285022"/>
                            <a:ext cx="1616538" cy="7553984"/>
                            <a:chOff x="0" y="-285022"/>
                            <a:chExt cx="1616538" cy="7553984"/>
                          </a:xfrm>
                        </wpg:grpSpPr>
                        <wps:wsp>
                          <wps:cNvPr id="3175" name="Line 23"/>
                          <wps:cNvCnPr/>
                          <wps:spPr bwMode="auto">
                            <a:xfrm>
                              <a:off x="1616538" y="6908962"/>
                              <a:ext cx="0" cy="360000"/>
                            </a:xfrm>
                            <a:prstGeom prst="line">
                              <a:avLst/>
                            </a:prstGeom>
                            <a:noFill/>
                            <a:ln w="6350">
                              <a:solidFill>
                                <a:schemeClr val="tx1">
                                  <a:lumMod val="65000"/>
                                  <a:lumOff val="35000"/>
                                </a:schemeClr>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lc="http://schemas.openxmlformats.org/drawingml/2006/lockedCanvas">
                                  <a:noFill/>
                                </a14:hiddenFill>
                              </a:ext>
                            </a:extLst>
                          </wps:spPr>
                          <wps:bodyPr/>
                        </wps:wsp>
                        <wps:wsp>
                          <wps:cNvPr id="3176" name="Line 22"/>
                          <wps:cNvCnPr/>
                          <wps:spPr bwMode="auto">
                            <a:xfrm>
                              <a:off x="1538996" y="-285022"/>
                              <a:ext cx="0" cy="540000"/>
                            </a:xfrm>
                            <a:prstGeom prst="line">
                              <a:avLst/>
                            </a:prstGeom>
                            <a:noFill/>
                            <a:ln w="6350">
                              <a:solidFill>
                                <a:schemeClr val="tx1">
                                  <a:lumMod val="65000"/>
                                  <a:lumOff val="35000"/>
                                </a:schemeClr>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lc="http://schemas.openxmlformats.org/drawingml/2006/lockedCanvas">
                                  <a:noFill/>
                                </a14:hiddenFill>
                              </a:ext>
                            </a:extLst>
                          </wps:spPr>
                          <wps:bodyPr/>
                        </wps:wsp>
                        <wpg:grpSp>
                          <wpg:cNvPr id="3177" name="Group 3177"/>
                          <wpg:cNvGrpSpPr/>
                          <wpg:grpSpPr>
                            <a:xfrm>
                              <a:off x="0" y="548777"/>
                              <a:ext cx="1309142" cy="4687660"/>
                              <a:chOff x="0" y="548777"/>
                              <a:chExt cx="1309142" cy="4687660"/>
                            </a:xfrm>
                          </wpg:grpSpPr>
                          <wps:wsp>
                            <wps:cNvPr id="3178" name="Freeform 7"/>
                            <wps:cNvSpPr>
                              <a:spLocks/>
                            </wps:cNvSpPr>
                            <wps:spPr bwMode="auto">
                              <a:xfrm rot="16200000">
                                <a:off x="-329263" y="878043"/>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alpha val="10000"/>
                                </a:srgbClr>
                              </a:solidFill>
                              <a:ln>
                                <a:noFill/>
                              </a:ln>
                            </wps:spPr>
                            <wps:bodyPr vert="horz" wrap="square" lIns="91440" tIns="45720" rIns="91440" bIns="45720" numCol="1" anchor="t" anchorCtr="0" compatLnSpc="1">
                              <a:prstTxWarp prst="textNoShape">
                                <a:avLst/>
                              </a:prstTxWarp>
                            </wps:bodyPr>
                          </wps:wsp>
                          <wps:wsp>
                            <wps:cNvPr id="3179" name="Freeform 7"/>
                            <wps:cNvSpPr>
                              <a:spLocks/>
                            </wps:cNvSpPr>
                            <wps:spPr bwMode="auto">
                              <a:xfrm rot="16200000" flipV="1">
                                <a:off x="325305" y="313733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alpha val="10000"/>
                                </a:srgbClr>
                              </a:solidFill>
                              <a:ln>
                                <a:noFill/>
                              </a:ln>
                            </wps:spPr>
                            <wps:bodyPr vert="horz" wrap="square" lIns="91440" tIns="45720" rIns="91440" bIns="45720" numCol="1" anchor="t" anchorCtr="0" compatLnSpc="1">
                              <a:prstTxWarp prst="textNoShape">
                                <a:avLst/>
                              </a:prstTxWarp>
                            </wps:bodyPr>
                          </wps:wsp>
                          <wps:wsp>
                            <wps:cNvPr id="3180" name="Freeform 7"/>
                            <wps:cNvSpPr>
                              <a:spLocks/>
                            </wps:cNvSpPr>
                            <wps:spPr bwMode="auto">
                              <a:xfrm rot="16200000">
                                <a:off x="-329265" y="4252603"/>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B050"/>
                              </a:solidFill>
                              <a:ln>
                                <a:noFill/>
                              </a:ln>
                            </wps:spPr>
                            <wps:bodyPr vert="horz" wrap="square" lIns="91440" tIns="45720" rIns="91440" bIns="45720" numCol="1" anchor="t" anchorCtr="0" compatLnSpc="1">
                              <a:prstTxWarp prst="textNoShape">
                                <a:avLst/>
                              </a:prstTxWarp>
                            </wps:bodyPr>
                          </wps:wsp>
                          <wps:wsp>
                            <wps:cNvPr id="3183" name="Freeform 7"/>
                            <wps:cNvSpPr>
                              <a:spLocks/>
                            </wps:cNvSpPr>
                            <wps:spPr bwMode="auto">
                              <a:xfrm rot="16200000" flipV="1">
                                <a:off x="325305" y="4252603"/>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00B050"/>
                              </a:solidFill>
                              <a:ln>
                                <a:noFill/>
                              </a:ln>
                            </wps:spPr>
                            <wps:bodyPr vert="horz" wrap="square" lIns="91440" tIns="45720" rIns="91440" bIns="45720" numCol="1" anchor="t" anchorCtr="0" compatLnSpc="1">
                              <a:prstTxWarp prst="textNoShape">
                                <a:avLst/>
                              </a:prstTxWarp>
                            </wps:bodyPr>
                          </wps:wsp>
                          <wps:wsp>
                            <wps:cNvPr id="3184" name="Freeform 7"/>
                            <wps:cNvSpPr>
                              <a:spLocks/>
                            </wps:cNvSpPr>
                            <wps:spPr bwMode="auto">
                              <a:xfrm rot="16200000">
                                <a:off x="-329265" y="3137339"/>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FFC000">
                                  <a:alpha val="10000"/>
                                </a:srgbClr>
                              </a:solidFill>
                              <a:ln>
                                <a:noFill/>
                              </a:ln>
                            </wps:spPr>
                            <wps:bodyPr vert="horz" wrap="square" lIns="91440" tIns="45720" rIns="91440" bIns="45720" numCol="1" anchor="t" anchorCtr="0" compatLnSpc="1">
                              <a:prstTxWarp prst="textNoShape">
                                <a:avLst/>
                              </a:prstTxWarp>
                            </wps:bodyPr>
                          </wps:wsp>
                          <wps:wsp>
                            <wps:cNvPr id="3185" name="Freeform 7"/>
                            <wps:cNvSpPr>
                              <a:spLocks/>
                            </wps:cNvSpPr>
                            <wps:spPr bwMode="auto">
                              <a:xfrm rot="16200000" flipV="1">
                                <a:off x="325306" y="878042"/>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rgbClr val="C00000">
                                  <a:alpha val="10000"/>
                                </a:srgbClr>
                              </a:solidFill>
                              <a:ln>
                                <a:noFill/>
                              </a:ln>
                            </wps:spPr>
                            <wps:bodyPr vert="horz" wrap="square" lIns="91440" tIns="45720" rIns="91440" bIns="45720" numCol="1" anchor="t" anchorCtr="0" compatLnSpc="1">
                              <a:prstTxWarp prst="textNoShape">
                                <a:avLst/>
                              </a:prstTxWarp>
                            </wps:bodyPr>
                          </wps:wsp>
                          <wps:wsp>
                            <wps:cNvPr id="352" name="Oval 352"/>
                            <wps:cNvSpPr/>
                            <wps:spPr>
                              <a:xfrm rot="16200000">
                                <a:off x="506212" y="4431531"/>
                                <a:ext cx="296714" cy="296714"/>
                              </a:xfrm>
                              <a:prstGeom prst="ellipse">
                                <a:avLst/>
                              </a:prstGeom>
                              <a:solidFill>
                                <a:srgbClr val="00B050"/>
                              </a:solidFill>
                              <a:ln>
                                <a:noFill/>
                              </a:ln>
                            </wps:spPr>
                            <wps:bodyPr vert="horz" wrap="square" lIns="91440" tIns="0" rIns="91440" bIns="45720" numCol="1" anchor="ctr" anchorCtr="0" compatLnSpc="1">
                              <a:prstTxWarp prst="textNoShape">
                                <a:avLst/>
                              </a:prstTxWarp>
                            </wps:bodyPr>
                          </wps:wsp>
                          <wps:wsp>
                            <wps:cNvPr id="353" name="Oval 353"/>
                            <wps:cNvSpPr/>
                            <wps:spPr>
                              <a:xfrm rot="16200000">
                                <a:off x="506211" y="3316937"/>
                                <a:ext cx="296714" cy="296714"/>
                              </a:xfrm>
                              <a:prstGeom prst="ellipse">
                                <a:avLst/>
                              </a:prstGeom>
                              <a:solidFill>
                                <a:srgbClr val="FFC000">
                                  <a:alpha val="10000"/>
                                </a:srgbClr>
                              </a:solidFill>
                              <a:ln>
                                <a:noFill/>
                              </a:ln>
                            </wps:spPr>
                            <wps:bodyPr vert="horz" wrap="square" lIns="91440" tIns="0" rIns="91440" bIns="45720" numCol="1" anchor="ctr" anchorCtr="0" compatLnSpc="1">
                              <a:prstTxWarp prst="textNoShape">
                                <a:avLst/>
                              </a:prstTxWarp>
                            </wps:bodyPr>
                          </wps:wsp>
                          <wps:wsp>
                            <wps:cNvPr id="354" name="Oval 354"/>
                            <wps:cNvSpPr/>
                            <wps:spPr>
                              <a:xfrm rot="16200000">
                                <a:off x="506212" y="1056970"/>
                                <a:ext cx="296714" cy="296714"/>
                              </a:xfrm>
                              <a:prstGeom prst="ellipse">
                                <a:avLst/>
                              </a:prstGeom>
                              <a:solidFill>
                                <a:srgbClr val="C00000">
                                  <a:alpha val="10000"/>
                                </a:srgbClr>
                              </a:solidFill>
                              <a:ln>
                                <a:noFill/>
                              </a:ln>
                            </wps:spPr>
                            <wps:bodyPr vert="horz" wrap="square" lIns="91440" tIns="0" rIns="91440" bIns="45720" numCol="1" anchor="ctr" anchorCtr="0" compatLnSpc="1">
                              <a:prstTxWarp prst="textNoShape">
                                <a:avLst/>
                              </a:prstTxWarp>
                            </wps:bodyPr>
                          </wps:wsp>
                          <wps:wsp>
                            <wps:cNvPr id="355" name="Freeform 7"/>
                            <wps:cNvSpPr>
                              <a:spLocks/>
                            </wps:cNvSpPr>
                            <wps:spPr bwMode="auto">
                              <a:xfrm rot="16200000">
                                <a:off x="-329262" y="2005184"/>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chemeClr val="accent2">
                                  <a:alpha val="8000"/>
                                </a:schemeClr>
                              </a:solidFill>
                              <a:ln>
                                <a:noFill/>
                              </a:ln>
                            </wps:spPr>
                            <wps:bodyPr vert="horz" wrap="square" lIns="91440" tIns="45720" rIns="91440" bIns="45720" numCol="1" anchor="t" anchorCtr="0" compatLnSpc="1">
                              <a:prstTxWarp prst="textNoShape">
                                <a:avLst/>
                              </a:prstTxWarp>
                            </wps:bodyPr>
                          </wps:wsp>
                          <wps:wsp>
                            <wps:cNvPr id="377" name="Freeform 7"/>
                            <wps:cNvSpPr>
                              <a:spLocks/>
                            </wps:cNvSpPr>
                            <wps:spPr bwMode="auto">
                              <a:xfrm rot="16200000" flipV="1">
                                <a:off x="325307" y="2005183"/>
                                <a:ext cx="1313099" cy="654570"/>
                              </a:xfrm>
                              <a:custGeom>
                                <a:avLst/>
                                <a:gdLst>
                                  <a:gd name="T0" fmla="*/ 210 w 421"/>
                                  <a:gd name="T1" fmla="*/ 57 h 210"/>
                                  <a:gd name="T2" fmla="*/ 364 w 421"/>
                                  <a:gd name="T3" fmla="*/ 210 h 210"/>
                                  <a:gd name="T4" fmla="*/ 421 w 421"/>
                                  <a:gd name="T5" fmla="*/ 210 h 210"/>
                                  <a:gd name="T6" fmla="*/ 210 w 421"/>
                                  <a:gd name="T7" fmla="*/ 0 h 210"/>
                                  <a:gd name="T8" fmla="*/ 0 w 421"/>
                                  <a:gd name="T9" fmla="*/ 210 h 210"/>
                                  <a:gd name="T10" fmla="*/ 57 w 421"/>
                                  <a:gd name="T11" fmla="*/ 210 h 210"/>
                                  <a:gd name="T12" fmla="*/ 210 w 421"/>
                                  <a:gd name="T13" fmla="*/ 57 h 210"/>
                                </a:gdLst>
                                <a:ahLst/>
                                <a:cxnLst>
                                  <a:cxn ang="0">
                                    <a:pos x="T0" y="T1"/>
                                  </a:cxn>
                                  <a:cxn ang="0">
                                    <a:pos x="T2" y="T3"/>
                                  </a:cxn>
                                  <a:cxn ang="0">
                                    <a:pos x="T4" y="T5"/>
                                  </a:cxn>
                                  <a:cxn ang="0">
                                    <a:pos x="T6" y="T7"/>
                                  </a:cxn>
                                  <a:cxn ang="0">
                                    <a:pos x="T8" y="T9"/>
                                  </a:cxn>
                                  <a:cxn ang="0">
                                    <a:pos x="T10" y="T11"/>
                                  </a:cxn>
                                  <a:cxn ang="0">
                                    <a:pos x="T12" y="T13"/>
                                  </a:cxn>
                                </a:cxnLst>
                                <a:rect l="0" t="0" r="r" b="b"/>
                                <a:pathLst>
                                  <a:path w="421" h="210">
                                    <a:moveTo>
                                      <a:pt x="210" y="57"/>
                                    </a:moveTo>
                                    <a:cubicBezTo>
                                      <a:pt x="295" y="57"/>
                                      <a:pt x="364" y="126"/>
                                      <a:pt x="364" y="210"/>
                                    </a:cubicBezTo>
                                    <a:cubicBezTo>
                                      <a:pt x="421" y="210"/>
                                      <a:pt x="421" y="210"/>
                                      <a:pt x="421" y="210"/>
                                    </a:cubicBezTo>
                                    <a:cubicBezTo>
                                      <a:pt x="421" y="93"/>
                                      <a:pt x="327" y="0"/>
                                      <a:pt x="210" y="0"/>
                                    </a:cubicBezTo>
                                    <a:cubicBezTo>
                                      <a:pt x="93" y="0"/>
                                      <a:pt x="0" y="93"/>
                                      <a:pt x="0" y="210"/>
                                    </a:cubicBezTo>
                                    <a:cubicBezTo>
                                      <a:pt x="57" y="210"/>
                                      <a:pt x="57" y="210"/>
                                      <a:pt x="57" y="210"/>
                                    </a:cubicBezTo>
                                    <a:cubicBezTo>
                                      <a:pt x="57" y="126"/>
                                      <a:pt x="126" y="57"/>
                                      <a:pt x="210" y="57"/>
                                    </a:cubicBezTo>
                                    <a:close/>
                                  </a:path>
                                </a:pathLst>
                              </a:custGeom>
                              <a:solidFill>
                                <a:schemeClr val="accent2">
                                  <a:alpha val="8000"/>
                                </a:scheme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378" name="Picture 378" descr="Icon&#10;&#10;Description automatically generated"/>
                              <pic:cNvPicPr>
                                <a:picLocks noChangeAspect="1"/>
                              </pic:cNvPicPr>
                            </pic:nvPicPr>
                            <pic:blipFill>
                              <a:blip r:embed="rId32">
                                <a:alphaModFix amt="18000"/>
                                <a:extLst>
                                  <a:ext uri="{BEBA8EAE-BF5A-486C-A8C5-ECC9F3942E4B}">
                                    <a14:imgProps xmlns:a14="http://schemas.microsoft.com/office/drawing/2010/main">
                                      <a14:imgLayer r:embed="rId33">
                                        <a14:imgEffect>
                                          <a14:sharpenSoften amount="9000"/>
                                        </a14:imgEffect>
                                      </a14:imgLayer>
                                    </a14:imgProps>
                                  </a:ext>
                                  <a:ext uri="{28A0092B-C50C-407E-A947-70E740481C1C}">
                                    <a14:useLocalDpi xmlns:a14="http://schemas.microsoft.com/office/drawing/2010/main" val="0"/>
                                  </a:ext>
                                </a:extLst>
                              </a:blip>
                              <a:srcRect/>
                              <a:stretch>
                                <a:fillRect/>
                              </a:stretch>
                            </pic:blipFill>
                            <pic:spPr bwMode="auto">
                              <a:xfrm>
                                <a:off x="506211" y="2153980"/>
                                <a:ext cx="295200" cy="295200"/>
                              </a:xfrm>
                              <a:prstGeom prst="rect">
                                <a:avLst/>
                              </a:prstGeom>
                              <a:noFill/>
                            </pic:spPr>
                          </pic:pic>
                        </wpg:grpSp>
                      </wpg:grpSp>
                      <wps:wsp>
                        <wps:cNvPr id="379" name="Rectangle 29"/>
                        <wps:cNvSpPr/>
                        <wps:spPr>
                          <a:xfrm>
                            <a:off x="1241893" y="4337896"/>
                            <a:ext cx="3284870" cy="471609"/>
                          </a:xfrm>
                          <a:prstGeom prst="roundRect">
                            <a:avLst/>
                          </a:prstGeom>
                          <a:ln w="28575">
                            <a:solidFill>
                              <a:srgbClr val="00B050"/>
                            </a:solidFill>
                          </a:ln>
                        </wps:spPr>
                        <wps:txbx>
                          <w:txbxContent>
                            <w:p w14:paraId="5282D797" w14:textId="11E344B7" w:rsidR="00C85002" w:rsidRDefault="00C85002" w:rsidP="00C85002">
                              <w:pPr>
                                <w:rPr>
                                  <w:rFonts w:cstheme="minorBidi"/>
                                  <w:b/>
                                  <w:bCs/>
                                  <w:color w:val="00B050"/>
                                  <w:kern w:val="24"/>
                                  <w:sz w:val="40"/>
                                  <w:szCs w:val="40"/>
                                  <w:lang w:val="en-US"/>
                                </w:rPr>
                              </w:pPr>
                              <w:r>
                                <w:rPr>
                                  <w:rFonts w:cstheme="minorBidi"/>
                                  <w:b/>
                                  <w:bCs/>
                                  <w:color w:val="00B050"/>
                                  <w:kern w:val="24"/>
                                  <w:sz w:val="40"/>
                                  <w:szCs w:val="40"/>
                                  <w:lang w:val="en-US"/>
                                </w:rPr>
                                <w:t>Low Risk</w:t>
                              </w:r>
                              <w:r w:rsidR="0095606B">
                                <w:rPr>
                                  <w:rFonts w:cstheme="minorBidi"/>
                                  <w:b/>
                                  <w:bCs/>
                                  <w:color w:val="00B050"/>
                                  <w:kern w:val="24"/>
                                  <w:sz w:val="40"/>
                                  <w:szCs w:val="40"/>
                                  <w:lang w:val="en-US"/>
                                </w:rPr>
                                <w:t xml:space="preserve"> / No Risk</w:t>
                              </w:r>
                              <w:r>
                                <w:rPr>
                                  <w:rFonts w:cstheme="minorBidi"/>
                                  <w:b/>
                                  <w:bCs/>
                                  <w:color w:val="00B050"/>
                                  <w:kern w:val="24"/>
                                  <w:sz w:val="40"/>
                                  <w:szCs w:val="40"/>
                                  <w:lang w:val="en-US"/>
                                </w:rPr>
                                <w:t xml:space="preserve"> Section</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08909D54" id="Group 8" o:spid="_x0000_s1099" style="position:absolute;margin-left:23.4pt;margin-top:-94.55pt;width:356.25pt;height:594.7pt;z-index:252956672;mso-position-horizontal-relative:page;mso-position-vertical-relative:margin;mso-width-relative:margin;mso-height-relative:margin" coordorigin=",-2850" coordsize="45267,7553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">
                <v:group id="Group 3174" o:spid="_x0000_s1100" style="position:absolute;top:-2850;width:16165;height:75539" coordorigin=",-2850" coordsize="16165,7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">
                  <v:line id="Line 23" o:spid="_x0000_s1101" style="position:absolute;visibility:visible;mso-wrap-style:square" from="16165,69089" to="16165,72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" strokecolor="#5a5a5a [2109]" strokeweight=".5pt"/>
                  <v:line id="Line 22" o:spid="_x0000_s1102" style="position:absolute;visibility:visible;mso-wrap-style:square" from="15389,-2850" to="15389,2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" strokecolor="#5a5a5a [2109]" strokeweight=".5pt"/>
                  <v:group id="Group 3177" o:spid="_x0000_s1103" style="position:absolute;top:5487;width:13091;height:46877" coordorigin=",5487" coordsize="13091,46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">
                    <v:shape id="Freeform 7" o:spid="_x0000_s1104" style="position:absolute;left:-3293;top:8780;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" path="m210,57v85,,154,69,154,153c421,210,421,210,421,210,421,93,327,,210,,93,,,93,,210v57,,57,,57,c57,126,126,57,210,57xe" fillcolor="#c00000" stroked="f">
                      <v:fill opacity="6682f"/>
                      <v:path arrowok="t" o:connecttype="custom" o:connectlocs="654990,177669;1135316,654570;1313099,654570;654990,0;0,654570;177783,654570;654990,177669" o:connectangles="0,0,0,0,0,0,0"/>
                    </v:shape>
                    <v:shape id="Freeform 7" o:spid="_x0000_s1105" style="position:absolute;left:3252;top:31373;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" path="m210,57v85,,154,69,154,153c421,210,421,210,421,210,421,93,327,,210,,93,,,93,,210v57,,57,,57,c57,126,126,57,210,57xe" fillcolor="#ffc000" stroked="f">
                      <v:fill opacity="6682f"/>
                      <v:path arrowok="t" o:connecttype="custom" o:connectlocs="654990,177669;1135316,654570;1313099,654570;654990,0;0,654570;177783,654570;654990,177669" o:connectangles="0,0,0,0,0,0,0"/>
                    </v:shape>
                    <v:shape id="Freeform 7" o:spid="_x0000_s1106" style="position:absolute;left:-3293;top:42526;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" path="m210,57v85,,154,69,154,153c421,210,421,210,421,210,421,93,327,,210,,93,,,93,,210v57,,57,,57,c57,126,126,57,210,57xe" fillcolor="#00b050" stroked="f">
                      <v:path arrowok="t" o:connecttype="custom" o:connectlocs="654990,177669;1135316,654570;1313099,654570;654990,0;0,654570;177783,654570;654990,177669" o:connectangles="0,0,0,0,0,0,0"/>
                    </v:shape>
                    <v:shape id="Freeform 7" o:spid="_x0000_s1107" style="position:absolute;left:3252;top:42526;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" path="m210,57v85,,154,69,154,153c421,210,421,210,421,210,421,93,327,,210,,93,,,93,,210v57,,57,,57,c57,126,126,57,210,57xe" fillcolor="#00b050" stroked="f">
                      <v:path arrowok="t" o:connecttype="custom" o:connectlocs="654990,177669;1135316,654570;1313099,654570;654990,0;0,654570;177783,654570;654990,177669" o:connectangles="0,0,0,0,0,0,0"/>
                    </v:shape>
                    <v:shape id="Freeform 7" o:spid="_x0000_s1108" style="position:absolute;left:-3293;top:31373;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" path="m210,57v85,,154,69,154,153c421,210,421,210,421,210,421,93,327,,210,,93,,,93,,210v57,,57,,57,c57,126,126,57,210,57xe" fillcolor="#ffc000" stroked="f">
                      <v:fill opacity="6682f"/>
                      <v:path arrowok="t" o:connecttype="custom" o:connectlocs="654990,177669;1135316,654570;1313099,654570;654990,0;0,654570;177783,654570;654990,177669" o:connectangles="0,0,0,0,0,0,0"/>
                    </v:shape>
                    <v:shape id="Freeform 7" o:spid="_x0000_s1109" style="position:absolute;left:3252;top:8780;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" path="m210,57v85,,154,69,154,153c421,210,421,210,421,210,421,93,327,,210,,93,,,93,,210v57,,57,,57,c57,126,126,57,210,57xe" fillcolor="#c00000" stroked="f">
                      <v:fill opacity="6682f"/>
                      <v:path arrowok="t" o:connecttype="custom" o:connectlocs="654990,177669;1135316,654570;1313099,654570;654990,0;0,654570;177783,654570;654990,177669" o:connectangles="0,0,0,0,0,0,0"/>
                    </v:shape>
                    <v:oval id="Oval 352" o:spid="_x0000_s1110" style="position:absolute;left:5062;top:44315;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" fillcolor="#00b050" stroked="f">
                      <v:textbox inset=",0"/>
                    </v:oval>
                    <v:oval id="Oval 353" o:spid="_x0000_s1111" style="position:absolute;left:5062;top:33169;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" fillcolor="#ffc000" stroked="f">
                      <v:fill opacity="6682f"/>
                      <v:textbox inset=",0"/>
                    </v:oval>
                    <v:oval id="Oval 354" o:spid="_x0000_s1112" style="position:absolute;left:5062;top:10569;width:2967;height:296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" fillcolor="#c00000" stroked="f">
                      <v:fill opacity="6682f"/>
                      <v:textbox inset=",0"/>
                    </v:oval>
                    <v:shape id="Freeform 7" o:spid="_x0000_s1113" style="position:absolute;left:-3293;top:20052;width:13131;height:6545;rotation:-90;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" path="m210,57v85,,154,69,154,153c421,210,421,210,421,210,421,93,327,,210,,93,,,93,,210v57,,57,,57,c57,126,126,57,210,57xe" fillcolor="#c0504d [3205]" stroked="f">
                      <v:fill opacity="5140f"/>
                      <v:path arrowok="t" o:connecttype="custom" o:connectlocs="654990,177669;1135316,654570;1313099,654570;654990,0;0,654570;177783,654570;654990,177669" o:connectangles="0,0,0,0,0,0,0"/>
                    </v:shape>
                    <v:shape id="Freeform 7" o:spid="_x0000_s1114" style="position:absolute;left:3252;top:20052;width:13131;height:6546;rotation:90;flip:y;visibility:visible;mso-wrap-style:square;v-text-anchor:top" coordsize="42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" path="m210,57v85,,154,69,154,153c421,210,421,210,421,210,421,93,327,,210,,93,,,93,,210v57,,57,,57,c57,126,126,57,210,57xe" fillcolor="#c0504d [3205]" stroked="f">
                      <v:fill opacity="5140f"/>
                      <v:path arrowok="t" o:connecttype="custom" o:connectlocs="654990,177669;1135316,654570;1313099,654570;654990,0;0,654570;177783,654570;654990,177669" o:connectangles="0,0,0,0,0,0,0"/>
                    </v:shape>
                    <v:shape id="Picture 378" o:spid="_x0000_s1115" type="#_x0000_t75" alt="Icon&#10;&#10;Description automatically generated" style="position:absolute;left:5062;top:21539;width:2952;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">
                      <v:imagedata r:id="rId34" o:title="Icon&#10;&#10;Description automatically generated"/>
                    </v:shape>
                  </v:group>
                </v:group>
                <v:roundrect id="Rectangle 29" o:spid="_x0000_s1116" style="position:absolute;left:12418;top:43378;width:32849;height:47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" filled="f" strokecolor="#00b050" strokeweight="2.25pt">
                  <v:textbox>
                    <w:txbxContent>
                      <w:p w14:paraId="5282D797" w14:textId="11E344B7" w:rsidR="00C85002" w:rsidRDefault="00C85002" w:rsidP="00C85002">
                        <w:pPr>
                          <w:rPr>
                            <w:rFonts w:cstheme="minorBidi"/>
                            <w:b/>
                            <w:bCs/>
                            <w:color w:val="00B050"/>
                            <w:kern w:val="24"/>
                            <w:sz w:val="40"/>
                            <w:szCs w:val="40"/>
                            <w:lang w:val="en-US"/>
                          </w:rPr>
                        </w:pPr>
                        <w:r>
                          <w:rPr>
                            <w:rFonts w:cstheme="minorBidi"/>
                            <w:b/>
                            <w:bCs/>
                            <w:color w:val="00B050"/>
                            <w:kern w:val="24"/>
                            <w:sz w:val="40"/>
                            <w:szCs w:val="40"/>
                            <w:lang w:val="en-US"/>
                          </w:rPr>
                          <w:t>Low Risk</w:t>
                        </w:r>
                        <w:r w:rsidR="0095606B">
                          <w:rPr>
                            <w:rFonts w:cstheme="minorBidi"/>
                            <w:b/>
                            <w:bCs/>
                            <w:color w:val="00B050"/>
                            <w:kern w:val="24"/>
                            <w:sz w:val="40"/>
                            <w:szCs w:val="40"/>
                            <w:lang w:val="en-US"/>
                          </w:rPr>
                          <w:t xml:space="preserve"> / No Risk</w:t>
                        </w:r>
                        <w:r>
                          <w:rPr>
                            <w:rFonts w:cstheme="minorBidi"/>
                            <w:b/>
                            <w:bCs/>
                            <w:color w:val="00B050"/>
                            <w:kern w:val="24"/>
                            <w:sz w:val="40"/>
                            <w:szCs w:val="40"/>
                            <w:lang w:val="en-US"/>
                          </w:rPr>
                          <w:t xml:space="preserve"> Section</w:t>
                        </w:r>
                      </w:p>
                    </w:txbxContent>
                  </v:textbox>
                </v:roundrect>
                <w10:wrap type="topAndBottom" anchorx="page" anchory="margin"/>
              </v:group>
            </w:pict>
          </mc:Fallback>
        </mc:AlternateContent>
      </w:r>
    </w:p>
    <w:p w14:paraId="3FD47ADE" w14:textId="77777777" w:rsidR="00011EDC" w:rsidRPr="00781BB1" w:rsidRDefault="00011EDC" w:rsidP="00011EDC">
      <w:pPr>
        <w:pStyle w:val="TitoloLiv1"/>
        <w:shd w:val="clear" w:color="auto" w:fill="BFBFBF" w:themeFill="background1" w:themeFillShade="BF"/>
        <w:spacing w:before="360" w:after="360"/>
        <w:jc w:val="center"/>
        <w:rPr>
          <w:color w:val="FFFFFF" w:themeColor="background1"/>
          <w:sz w:val="32"/>
          <w:szCs w:val="32"/>
        </w:rPr>
      </w:pPr>
      <w:r w:rsidRPr="00011EDC">
        <w:rPr>
          <w:sz w:val="32"/>
          <w:szCs w:val="32"/>
        </w:rPr>
        <w:lastRenderedPageBreak/>
        <w:t>Corporate</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4F43E5" w:rsidRPr="00286374" w14:paraId="425E441C" w14:textId="77777777" w:rsidTr="0033565D">
        <w:trPr>
          <w:tblHeader/>
        </w:trPr>
        <w:tc>
          <w:tcPr>
            <w:tcW w:w="185" w:type="pct"/>
            <w:shd w:val="clear" w:color="auto" w:fill="008000"/>
          </w:tcPr>
          <w:p w14:paraId="2D5EF96B"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2F9340C9" w14:textId="77777777" w:rsidR="004F43E5" w:rsidRPr="00FF2A7A" w:rsidRDefault="004F43E5" w:rsidP="0033565D">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3F291A5D"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26E5363B"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4F43E5" w:rsidRPr="0035193A" w14:paraId="077B367B" w14:textId="77777777" w:rsidTr="0033565D">
        <w:trPr>
          <w:trHeight w:val="395"/>
        </w:trPr>
        <w:tc>
          <w:tcPr>
            <w:tcW w:w="185" w:type="pct"/>
            <w:shd w:val="clear" w:color="auto" w:fill="F2F2F2" w:themeFill="background1" w:themeFillShade="F2"/>
          </w:tcPr>
          <w:p w14:paraId="4F557740" w14:textId="77777777" w:rsidR="004F43E5" w:rsidRPr="00286374" w:rsidRDefault="004F43E5" w:rsidP="0033565D">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1CCCA0A1" w14:textId="77777777" w:rsidR="004F43E5" w:rsidRPr="00B948D4" w:rsidRDefault="004F43E5" w:rsidP="0033565D">
            <w:pPr>
              <w:pStyle w:val="Normale1"/>
              <w:rPr>
                <w:b/>
                <w:bCs/>
                <w:lang w:val="en-US"/>
              </w:rPr>
            </w:pPr>
            <w:r w:rsidRPr="00B320F3">
              <w:rPr>
                <w:b/>
                <w:bCs/>
                <w:lang w:val="en-US"/>
              </w:rPr>
              <w:t>Intercompany and related party relationships – general remarks</w:t>
            </w:r>
          </w:p>
        </w:tc>
        <w:tc>
          <w:tcPr>
            <w:tcW w:w="2309" w:type="pct"/>
            <w:shd w:val="clear" w:color="auto" w:fill="F2F2F2" w:themeFill="background1" w:themeFillShade="F2"/>
          </w:tcPr>
          <w:p w14:paraId="713AF3D0" w14:textId="77777777" w:rsidR="004F43E5" w:rsidRPr="00B320F3" w:rsidRDefault="004F43E5" w:rsidP="0033565D">
            <w:pPr>
              <w:pStyle w:val="Normale1"/>
              <w:rPr>
                <w:lang w:val="en-US"/>
              </w:rPr>
            </w:pPr>
            <w:r w:rsidRPr="00B320F3">
              <w:rPr>
                <w:lang w:val="en-US"/>
              </w:rPr>
              <w:t>Based on the Reviewed Documentation</w:t>
            </w:r>
            <w:r>
              <w:rPr>
                <w:lang w:val="en-US"/>
              </w:rPr>
              <w:t xml:space="preserve"> and the Received Information</w:t>
            </w:r>
            <w:r w:rsidRPr="00B320F3">
              <w:rPr>
                <w:lang w:val="en-US"/>
              </w:rPr>
              <w:t>, we understand that:</w:t>
            </w:r>
          </w:p>
          <w:p w14:paraId="7DA85CA8" w14:textId="77777777" w:rsidR="004F43E5" w:rsidRPr="00B320F3" w:rsidRDefault="004F43E5" w:rsidP="0033565D">
            <w:pPr>
              <w:pStyle w:val="ParaLiv1"/>
              <w:rPr>
                <w:lang w:val="en-US"/>
              </w:rPr>
            </w:pPr>
            <w:r w:rsidRPr="00B320F3">
              <w:t xml:space="preserve">D&amp;G primarily carries out transport and logistics services for Agricom </w:t>
            </w:r>
            <w:r>
              <w:t xml:space="preserve">under </w:t>
            </w:r>
            <w:r w:rsidRPr="00B320F3">
              <w:t xml:space="preserve">a framework agreement for transporting goods by road. </w:t>
            </w:r>
            <w:r w:rsidRPr="00B320F3">
              <w:rPr>
                <w:lang w:val="en-US"/>
              </w:rPr>
              <w:t>This agreement: (</w:t>
            </w:r>
            <w:proofErr w:type="spellStart"/>
            <w:r w:rsidRPr="00B320F3">
              <w:rPr>
                <w:lang w:val="en-US"/>
              </w:rPr>
              <w:t>i</w:t>
            </w:r>
            <w:proofErr w:type="spellEnd"/>
            <w:r w:rsidRPr="00B320F3">
              <w:rPr>
                <w:lang w:val="en-US"/>
              </w:rPr>
              <w:t>) regulates in detail the obligations of the carrier and principal and the economic conditions</w:t>
            </w:r>
            <w:r>
              <w:rPr>
                <w:lang w:val="en-US"/>
              </w:rPr>
              <w:t>;</w:t>
            </w:r>
            <w:r w:rsidRPr="00B320F3">
              <w:rPr>
                <w:lang w:val="en-US"/>
              </w:rPr>
              <w:t xml:space="preserve"> and (ii) is signed by the parties every year </w:t>
            </w:r>
            <w:r>
              <w:rPr>
                <w:lang w:val="en-US"/>
              </w:rPr>
              <w:t xml:space="preserve">for a </w:t>
            </w:r>
            <w:r w:rsidRPr="00B320F3">
              <w:rPr>
                <w:lang w:val="en-US"/>
              </w:rPr>
              <w:t>12</w:t>
            </w:r>
            <w:r>
              <w:rPr>
                <w:lang w:val="en-US"/>
              </w:rPr>
              <w:t>-</w:t>
            </w:r>
            <w:r w:rsidRPr="00B320F3">
              <w:rPr>
                <w:lang w:val="en-US"/>
              </w:rPr>
              <w:t>month</w:t>
            </w:r>
            <w:r>
              <w:rPr>
                <w:lang w:val="en-US"/>
              </w:rPr>
              <w:t xml:space="preserve"> term</w:t>
            </w:r>
            <w:r w:rsidRPr="00B320F3">
              <w:rPr>
                <w:lang w:val="en-US"/>
              </w:rPr>
              <w:t xml:space="preserve"> with</w:t>
            </w:r>
            <w:r>
              <w:rPr>
                <w:lang w:val="en-US"/>
              </w:rPr>
              <w:t xml:space="preserve"> no</w:t>
            </w:r>
            <w:r w:rsidRPr="00B320F3">
              <w:rPr>
                <w:lang w:val="en-US"/>
              </w:rPr>
              <w:t xml:space="preserve"> </w:t>
            </w:r>
            <w:r>
              <w:rPr>
                <w:lang w:val="en-US"/>
              </w:rPr>
              <w:t xml:space="preserve">automatic </w:t>
            </w:r>
            <w:r w:rsidRPr="00B320F3">
              <w:rPr>
                <w:lang w:val="en-US"/>
              </w:rPr>
              <w:t xml:space="preserve">renewal </w:t>
            </w:r>
            <w:r>
              <w:rPr>
                <w:lang w:val="en-US"/>
              </w:rPr>
              <w:t xml:space="preserve">and gives </w:t>
            </w:r>
            <w:r w:rsidRPr="00B320F3">
              <w:rPr>
                <w:lang w:val="en-US"/>
              </w:rPr>
              <w:t xml:space="preserve">each party </w:t>
            </w:r>
            <w:r>
              <w:rPr>
                <w:lang w:val="en-US"/>
              </w:rPr>
              <w:t xml:space="preserve">the right </w:t>
            </w:r>
            <w:r w:rsidRPr="00B320F3">
              <w:rPr>
                <w:lang w:val="en-US"/>
              </w:rPr>
              <w:t xml:space="preserve">to withdraw at any time </w:t>
            </w:r>
            <w:r>
              <w:rPr>
                <w:lang w:val="en-US"/>
              </w:rPr>
              <w:t xml:space="preserve">by giving </w:t>
            </w:r>
            <w:r w:rsidRPr="00B320F3">
              <w:rPr>
                <w:lang w:val="en-US"/>
              </w:rPr>
              <w:t>60 days’ written notice</w:t>
            </w:r>
            <w:r>
              <w:t>.</w:t>
            </w:r>
            <w:r w:rsidRPr="00521BF9">
              <w:t xml:space="preserve">  D&amp;G also provides transport and logistics services </w:t>
            </w:r>
            <w:r>
              <w:t>to Ama-</w:t>
            </w:r>
            <w:proofErr w:type="spellStart"/>
            <w:r>
              <w:t>Zonia</w:t>
            </w:r>
            <w:proofErr w:type="spellEnd"/>
            <w:r>
              <w:t>,</w:t>
            </w:r>
            <w:r w:rsidRPr="00521BF9">
              <w:t xml:space="preserve"> based on verbal agreements with the Seller, as D&amp;G</w:t>
            </w:r>
            <w:r>
              <w:t>’</w:t>
            </w:r>
            <w:r w:rsidRPr="00521BF9">
              <w:t>s logistics manager.</w:t>
            </w:r>
          </w:p>
          <w:p w14:paraId="3EF7A107" w14:textId="77777777" w:rsidR="004F43E5" w:rsidRPr="00B320F3" w:rsidRDefault="004F43E5" w:rsidP="0033565D">
            <w:pPr>
              <w:pStyle w:val="ParaLiv1"/>
              <w:rPr>
                <w:lang w:val="en-US"/>
              </w:rPr>
            </w:pPr>
            <w:r w:rsidRPr="00B320F3">
              <w:rPr>
                <w:lang w:val="en-US"/>
              </w:rPr>
              <w:t>Agricom provides the following services to D&amp;G:</w:t>
            </w:r>
          </w:p>
          <w:p w14:paraId="3CE95718" w14:textId="77777777" w:rsidR="004F43E5" w:rsidRPr="00B320F3" w:rsidRDefault="004F43E5" w:rsidP="0033565D">
            <w:pPr>
              <w:pStyle w:val="ParaLiv2"/>
            </w:pPr>
            <w:r w:rsidRPr="00B320F3">
              <w:t xml:space="preserve">administrative and financial services </w:t>
            </w:r>
            <w:r>
              <w:t xml:space="preserve">under </w:t>
            </w:r>
            <w:r w:rsidRPr="00B320F3">
              <w:t xml:space="preserve">a service contract </w:t>
            </w:r>
            <w:r>
              <w:t xml:space="preserve">with a </w:t>
            </w:r>
            <w:r w:rsidRPr="00B320F3">
              <w:t>1</w:t>
            </w:r>
            <w:r>
              <w:t>-</w:t>
            </w:r>
            <w:r w:rsidRPr="00B320F3">
              <w:t xml:space="preserve">year </w:t>
            </w:r>
            <w:r>
              <w:t xml:space="preserve">term </w:t>
            </w:r>
            <w:r w:rsidRPr="00B320F3">
              <w:t>(1 September 2021</w:t>
            </w:r>
            <w:r>
              <w:t>–</w:t>
            </w:r>
            <w:r w:rsidRPr="00B320F3">
              <w:t xml:space="preserve">31 August 2022) </w:t>
            </w:r>
            <w:r>
              <w:t>for</w:t>
            </w:r>
            <w:r w:rsidRPr="00B320F3">
              <w:t xml:space="preserve"> a </w:t>
            </w:r>
            <w:r>
              <w:t xml:space="preserve">monthly </w:t>
            </w:r>
            <w:r w:rsidRPr="00B320F3">
              <w:t>fee of E</w:t>
            </w:r>
            <w:r>
              <w:t>UR</w:t>
            </w:r>
            <w:r w:rsidRPr="00B320F3">
              <w:t xml:space="preserve"> 5,500, </w:t>
            </w:r>
            <w:r>
              <w:t xml:space="preserve">with automatic </w:t>
            </w:r>
            <w:r w:rsidRPr="00B320F3">
              <w:t xml:space="preserve">renewal for additional 1-year terms unless either party gives the other written notice at least 3 months before each expiry </w:t>
            </w:r>
            <w:proofErr w:type="gramStart"/>
            <w:r w:rsidRPr="00B320F3">
              <w:t>date</w:t>
            </w:r>
            <w:r>
              <w:t>;</w:t>
            </w:r>
            <w:proofErr w:type="gramEnd"/>
          </w:p>
          <w:p w14:paraId="5EBF0D7B" w14:textId="77777777" w:rsidR="004F43E5" w:rsidRPr="00B320F3" w:rsidRDefault="004F43E5" w:rsidP="0033565D">
            <w:pPr>
              <w:pStyle w:val="ParaLiv2"/>
            </w:pPr>
            <w:r w:rsidRPr="00B320F3">
              <w:t xml:space="preserve">logistics services </w:t>
            </w:r>
            <w:r>
              <w:t xml:space="preserve">under </w:t>
            </w:r>
            <w:r w:rsidRPr="00B320F3">
              <w:t xml:space="preserve">a service contract </w:t>
            </w:r>
            <w:r>
              <w:t xml:space="preserve">with a </w:t>
            </w:r>
            <w:r w:rsidRPr="00B320F3">
              <w:t>1</w:t>
            </w:r>
            <w:r>
              <w:t>-</w:t>
            </w:r>
            <w:r w:rsidRPr="00B320F3">
              <w:t>year</w:t>
            </w:r>
            <w:r>
              <w:t xml:space="preserve"> term</w:t>
            </w:r>
            <w:r w:rsidRPr="00B320F3">
              <w:t xml:space="preserve"> (1 September 2021</w:t>
            </w:r>
            <w:r>
              <w:t>–</w:t>
            </w:r>
            <w:r w:rsidRPr="00B320F3">
              <w:t xml:space="preserve">31 August 2022) </w:t>
            </w:r>
            <w:r>
              <w:t>for</w:t>
            </w:r>
            <w:r w:rsidRPr="00B320F3">
              <w:t xml:space="preserve"> a </w:t>
            </w:r>
            <w:r>
              <w:t xml:space="preserve">monthly </w:t>
            </w:r>
            <w:r w:rsidRPr="00B320F3">
              <w:t>fee of E</w:t>
            </w:r>
            <w:r>
              <w:t>UR</w:t>
            </w:r>
            <w:r w:rsidRPr="00B320F3">
              <w:t xml:space="preserve"> 1,000</w:t>
            </w:r>
            <w:r>
              <w:t>,</w:t>
            </w:r>
            <w:r w:rsidRPr="00B320F3" w:rsidDel="00875D59">
              <w:t xml:space="preserve"> </w:t>
            </w:r>
            <w:r>
              <w:lastRenderedPageBreak/>
              <w:t xml:space="preserve">with automatic </w:t>
            </w:r>
            <w:r w:rsidRPr="00B320F3">
              <w:t>renewal for additional 1-year terms</w:t>
            </w:r>
            <w:r>
              <w:t xml:space="preserve"> and</w:t>
            </w:r>
            <w:r w:rsidRPr="00B320F3">
              <w:t xml:space="preserve"> the possibility for either party to withdraw </w:t>
            </w:r>
            <w:r w:rsidRPr="00B320F3">
              <w:rPr>
                <w:rFonts w:eastAsiaTheme="minorEastAsia"/>
              </w:rPr>
              <w:t xml:space="preserve">by giving the other at least </w:t>
            </w:r>
            <w:r w:rsidRPr="00B320F3">
              <w:t>3 months’</w:t>
            </w:r>
            <w:r w:rsidRPr="00B320F3">
              <w:rPr>
                <w:rFonts w:eastAsiaTheme="minorEastAsia"/>
              </w:rPr>
              <w:t xml:space="preserve"> written notice</w:t>
            </w:r>
            <w:r>
              <w:t>; and</w:t>
            </w:r>
          </w:p>
          <w:p w14:paraId="627518C0" w14:textId="77777777" w:rsidR="004F43E5" w:rsidRDefault="004F43E5" w:rsidP="0033565D">
            <w:pPr>
              <w:pStyle w:val="ParaLiv2"/>
            </w:pPr>
            <w:r w:rsidRPr="00B320F3">
              <w:t xml:space="preserve">maintenance services of vehicles and other equipment </w:t>
            </w:r>
            <w:r>
              <w:t xml:space="preserve">under </w:t>
            </w:r>
            <w:r w:rsidRPr="00B320F3">
              <w:t xml:space="preserve">a service contract </w:t>
            </w:r>
            <w:r>
              <w:t>with a</w:t>
            </w:r>
            <w:r w:rsidRPr="00B320F3">
              <w:t xml:space="preserve"> 1</w:t>
            </w:r>
            <w:r>
              <w:t>-</w:t>
            </w:r>
            <w:r w:rsidRPr="00B320F3">
              <w:t xml:space="preserve">year </w:t>
            </w:r>
            <w:r>
              <w:t xml:space="preserve">term </w:t>
            </w:r>
            <w:r w:rsidRPr="00B320F3">
              <w:t>(1 September 2021</w:t>
            </w:r>
            <w:r>
              <w:t>–</w:t>
            </w:r>
            <w:r w:rsidRPr="00B320F3">
              <w:t>31 August 2022)</w:t>
            </w:r>
            <w:r>
              <w:t xml:space="preserve"> for</w:t>
            </w:r>
            <w:r w:rsidRPr="00B320F3">
              <w:t xml:space="preserve"> a </w:t>
            </w:r>
            <w:r>
              <w:t xml:space="preserve">monthly </w:t>
            </w:r>
            <w:r w:rsidRPr="00B320F3">
              <w:t>fee of E</w:t>
            </w:r>
            <w:r>
              <w:t>UR</w:t>
            </w:r>
            <w:r w:rsidRPr="00B320F3">
              <w:t xml:space="preserve"> 2,700</w:t>
            </w:r>
            <w:r>
              <w:t>, with automatic</w:t>
            </w:r>
            <w:r w:rsidRPr="00B320F3">
              <w:t xml:space="preserve"> renew</w:t>
            </w:r>
            <w:r>
              <w:t xml:space="preserve">al </w:t>
            </w:r>
            <w:r w:rsidRPr="00B320F3">
              <w:t xml:space="preserve">for additional 1-year terms </w:t>
            </w:r>
            <w:r>
              <w:t>and t</w:t>
            </w:r>
            <w:r w:rsidRPr="00B320F3">
              <w:t xml:space="preserve">he possibility for either party to withdraw </w:t>
            </w:r>
            <w:r w:rsidRPr="00B320F3">
              <w:rPr>
                <w:rFonts w:eastAsiaTheme="minorEastAsia"/>
              </w:rPr>
              <w:t xml:space="preserve">by giving the other at least </w:t>
            </w:r>
            <w:r w:rsidRPr="00B320F3">
              <w:t>3 months’</w:t>
            </w:r>
            <w:r w:rsidRPr="00B320F3">
              <w:rPr>
                <w:rFonts w:eastAsiaTheme="minorEastAsia"/>
              </w:rPr>
              <w:t xml:space="preserve"> written notice</w:t>
            </w:r>
            <w:r w:rsidRPr="00B320F3">
              <w:t>.</w:t>
            </w:r>
          </w:p>
          <w:p w14:paraId="41435B43" w14:textId="77777777" w:rsidR="004F43E5" w:rsidRPr="00B320F3" w:rsidRDefault="004F43E5" w:rsidP="0033565D">
            <w:pPr>
              <w:pStyle w:val="ParaLiv1"/>
              <w:rPr>
                <w:lang w:val="en-US"/>
              </w:rPr>
            </w:pPr>
            <w:r w:rsidRPr="00B320F3">
              <w:rPr>
                <w:lang w:val="en-US"/>
              </w:rPr>
              <w:t>D&amp;G provides the following services to Agricom:</w:t>
            </w:r>
          </w:p>
          <w:p w14:paraId="5010E731" w14:textId="77777777" w:rsidR="004F43E5" w:rsidRPr="00B320F3" w:rsidRDefault="004F43E5" w:rsidP="0033565D">
            <w:pPr>
              <w:pStyle w:val="ParaLiv2"/>
            </w:pPr>
            <w:r w:rsidRPr="00B320F3">
              <w:t xml:space="preserve">administrative services </w:t>
            </w:r>
            <w:r>
              <w:t xml:space="preserve">under </w:t>
            </w:r>
            <w:r w:rsidRPr="00B320F3">
              <w:t xml:space="preserve">a service contract </w:t>
            </w:r>
            <w:r>
              <w:t xml:space="preserve">with a </w:t>
            </w:r>
            <w:r w:rsidRPr="00B320F3">
              <w:t>1</w:t>
            </w:r>
            <w:r>
              <w:t>-</w:t>
            </w:r>
            <w:r w:rsidRPr="00B320F3">
              <w:t>year</w:t>
            </w:r>
            <w:r>
              <w:t xml:space="preserve"> term</w:t>
            </w:r>
            <w:r w:rsidRPr="00B320F3">
              <w:t xml:space="preserve"> (1 September 2021</w:t>
            </w:r>
            <w:r>
              <w:t>–</w:t>
            </w:r>
            <w:r w:rsidRPr="00B320F3">
              <w:t>31 August 2022)</w:t>
            </w:r>
            <w:r>
              <w:t xml:space="preserve"> for a monthly fee of EUR 3,000</w:t>
            </w:r>
            <w:r w:rsidRPr="00B320F3">
              <w:t xml:space="preserve">, </w:t>
            </w:r>
            <w:r>
              <w:t xml:space="preserve">with automatic </w:t>
            </w:r>
            <w:r w:rsidRPr="00B320F3">
              <w:t>renewal for additional 1-year terms unless either party gives the other written notice at least 3 months before each expiry date</w:t>
            </w:r>
            <w:r>
              <w:t>; and</w:t>
            </w:r>
          </w:p>
          <w:p w14:paraId="33821213" w14:textId="77777777" w:rsidR="004F43E5" w:rsidRPr="00727F3B" w:rsidRDefault="004F43E5" w:rsidP="0033565D">
            <w:pPr>
              <w:pStyle w:val="ParaLiv2"/>
            </w:pPr>
            <w:r w:rsidRPr="00B320F3">
              <w:t xml:space="preserve">maintenance services of vehicles and other equipment </w:t>
            </w:r>
            <w:r>
              <w:t xml:space="preserve">under </w:t>
            </w:r>
            <w:r w:rsidRPr="00B320F3">
              <w:t xml:space="preserve">a service contract </w:t>
            </w:r>
            <w:r>
              <w:t xml:space="preserve">with a </w:t>
            </w:r>
            <w:r w:rsidRPr="00B320F3">
              <w:t>1</w:t>
            </w:r>
            <w:r>
              <w:t>-</w:t>
            </w:r>
            <w:r w:rsidRPr="00B320F3">
              <w:t xml:space="preserve">year </w:t>
            </w:r>
            <w:r>
              <w:t xml:space="preserve">term </w:t>
            </w:r>
            <w:r w:rsidRPr="00B320F3">
              <w:t>(1 September 2021</w:t>
            </w:r>
            <w:r>
              <w:t>–</w:t>
            </w:r>
            <w:r w:rsidRPr="00B320F3">
              <w:t>31 August 2022)</w:t>
            </w:r>
            <w:r>
              <w:t xml:space="preserve"> for a monthly fee of EUR 3,000</w:t>
            </w:r>
            <w:r w:rsidRPr="00B320F3">
              <w:t xml:space="preserve">, </w:t>
            </w:r>
            <w:r>
              <w:t xml:space="preserve">with automatic </w:t>
            </w:r>
            <w:r w:rsidRPr="00B320F3">
              <w:t xml:space="preserve">renewal every year </w:t>
            </w:r>
            <w:r>
              <w:t>and</w:t>
            </w:r>
            <w:r w:rsidRPr="00B320F3">
              <w:t xml:space="preserve"> the possibility for either party to withdraw </w:t>
            </w:r>
            <w:r w:rsidRPr="00B320F3">
              <w:rPr>
                <w:rFonts w:eastAsiaTheme="minorEastAsia"/>
              </w:rPr>
              <w:t xml:space="preserve">by giving the other at least </w:t>
            </w:r>
            <w:r w:rsidRPr="00B320F3">
              <w:t>3 months’</w:t>
            </w:r>
            <w:r w:rsidRPr="00B320F3">
              <w:rPr>
                <w:rFonts w:eastAsiaTheme="minorEastAsia"/>
              </w:rPr>
              <w:t xml:space="preserve"> written notice</w:t>
            </w:r>
            <w:r>
              <w:t>.</w:t>
            </w:r>
          </w:p>
          <w:p w14:paraId="1FFC437D" w14:textId="77777777" w:rsidR="004F43E5" w:rsidRPr="00727F3B" w:rsidRDefault="004F43E5" w:rsidP="0033565D">
            <w:pPr>
              <w:pStyle w:val="ParaLiv1"/>
              <w:rPr>
                <w:lang w:val="en-US"/>
              </w:rPr>
            </w:pPr>
            <w:r w:rsidRPr="00727F3B">
              <w:rPr>
                <w:lang w:val="en-US"/>
              </w:rPr>
              <w:t xml:space="preserve">Agricom provides the following services to </w:t>
            </w:r>
            <w:r>
              <w:rPr>
                <w:lang w:val="en-US"/>
              </w:rPr>
              <w:t>Ama-</w:t>
            </w:r>
            <w:proofErr w:type="spellStart"/>
            <w:r>
              <w:rPr>
                <w:lang w:val="en-US"/>
              </w:rPr>
              <w:t>Zonia</w:t>
            </w:r>
            <w:proofErr w:type="spellEnd"/>
            <w:r w:rsidRPr="00727F3B">
              <w:rPr>
                <w:lang w:val="en-US"/>
              </w:rPr>
              <w:t>:</w:t>
            </w:r>
          </w:p>
          <w:p w14:paraId="2BB5CB0F" w14:textId="77777777" w:rsidR="004F43E5" w:rsidRPr="00727F3B" w:rsidRDefault="004F43E5" w:rsidP="0033565D">
            <w:pPr>
              <w:pStyle w:val="ParaLiv2"/>
            </w:pPr>
            <w:r w:rsidRPr="00727F3B">
              <w:lastRenderedPageBreak/>
              <w:t xml:space="preserve">administrative and financial services </w:t>
            </w:r>
            <w:r>
              <w:t xml:space="preserve">under </w:t>
            </w:r>
            <w:r w:rsidRPr="00727F3B">
              <w:t xml:space="preserve">a service contract </w:t>
            </w:r>
            <w:r>
              <w:t xml:space="preserve">with a </w:t>
            </w:r>
            <w:r w:rsidRPr="00727F3B">
              <w:t>1</w:t>
            </w:r>
            <w:r>
              <w:t>-</w:t>
            </w:r>
            <w:r w:rsidRPr="00727F3B">
              <w:t xml:space="preserve">year </w:t>
            </w:r>
            <w:r>
              <w:t xml:space="preserve">term </w:t>
            </w:r>
            <w:r w:rsidRPr="00727F3B">
              <w:t>(1 September 2021</w:t>
            </w:r>
            <w:r>
              <w:t>–</w:t>
            </w:r>
            <w:r w:rsidRPr="00727F3B">
              <w:t>31 August 2022)</w:t>
            </w:r>
            <w:r>
              <w:t xml:space="preserve"> for a monthly fee of </w:t>
            </w:r>
            <w:r w:rsidRPr="00727F3B">
              <w:t>E</w:t>
            </w:r>
            <w:r>
              <w:t>UR</w:t>
            </w:r>
            <w:r w:rsidRPr="00727F3B">
              <w:t xml:space="preserve"> 2,200, </w:t>
            </w:r>
            <w:r>
              <w:t>with automatic</w:t>
            </w:r>
            <w:r w:rsidRPr="00B320F3">
              <w:t xml:space="preserve"> renewal for additional 1-year terms unless either party gives the other written notice at least 3 months before each expiry </w:t>
            </w:r>
            <w:proofErr w:type="gramStart"/>
            <w:r w:rsidRPr="00B320F3">
              <w:t>date</w:t>
            </w:r>
            <w:r>
              <w:t>;</w:t>
            </w:r>
            <w:proofErr w:type="gramEnd"/>
          </w:p>
          <w:p w14:paraId="783BBE36" w14:textId="77777777" w:rsidR="004F43E5" w:rsidRPr="00727F3B" w:rsidRDefault="004F43E5" w:rsidP="0033565D">
            <w:pPr>
              <w:pStyle w:val="ParaLiv2"/>
            </w:pPr>
            <w:r>
              <w:t>r</w:t>
            </w:r>
            <w:r w:rsidRPr="00727F3B">
              <w:t xml:space="preserve">ental services </w:t>
            </w:r>
            <w:r>
              <w:t xml:space="preserve">for </w:t>
            </w:r>
            <w:r w:rsidRPr="00727F3B">
              <w:t xml:space="preserve">2 transport </w:t>
            </w:r>
            <w:r>
              <w:t xml:space="preserve">vehicles under </w:t>
            </w:r>
            <w:r w:rsidRPr="00727F3B">
              <w:t xml:space="preserve">a rental contract </w:t>
            </w:r>
            <w:r>
              <w:t xml:space="preserve">with a </w:t>
            </w:r>
            <w:r w:rsidRPr="00727F3B">
              <w:t>1</w:t>
            </w:r>
            <w:r>
              <w:t>-</w:t>
            </w:r>
            <w:r w:rsidRPr="00727F3B">
              <w:t xml:space="preserve">year </w:t>
            </w:r>
            <w:r>
              <w:t xml:space="preserve">term </w:t>
            </w:r>
            <w:r w:rsidRPr="00727F3B">
              <w:t>(1 September 2021</w:t>
            </w:r>
            <w:r>
              <w:t>–</w:t>
            </w:r>
            <w:r w:rsidRPr="00727F3B">
              <w:t>31 August 2022)</w:t>
            </w:r>
            <w:r>
              <w:t xml:space="preserve"> for a monthly fee of EUR 1,500</w:t>
            </w:r>
            <w:r w:rsidRPr="00727F3B">
              <w:t xml:space="preserve">, </w:t>
            </w:r>
            <w:r>
              <w:t xml:space="preserve">with automatic </w:t>
            </w:r>
            <w:r w:rsidRPr="00B320F3">
              <w:t>renewal for additional 1-year terms unless either party gives the other written notice at least 3 months before each expiry date</w:t>
            </w:r>
            <w:r>
              <w:t>; and</w:t>
            </w:r>
          </w:p>
          <w:p w14:paraId="26FD0D90" w14:textId="77777777" w:rsidR="004F43E5" w:rsidRPr="00B27B59" w:rsidRDefault="004F43E5" w:rsidP="0033565D">
            <w:pPr>
              <w:pStyle w:val="ParaLiv2"/>
            </w:pPr>
            <w:r w:rsidRPr="00727F3B">
              <w:t xml:space="preserve">maintenance services of vehicles and other equipment </w:t>
            </w:r>
            <w:r>
              <w:t xml:space="preserve">under </w:t>
            </w:r>
            <w:r w:rsidRPr="00727F3B">
              <w:t xml:space="preserve">a service contract </w:t>
            </w:r>
            <w:r>
              <w:t xml:space="preserve">with a </w:t>
            </w:r>
            <w:r w:rsidRPr="00727F3B">
              <w:t>1</w:t>
            </w:r>
            <w:r>
              <w:t>-</w:t>
            </w:r>
            <w:r w:rsidRPr="00727F3B">
              <w:t xml:space="preserve">year </w:t>
            </w:r>
            <w:r>
              <w:t xml:space="preserve">term </w:t>
            </w:r>
            <w:r w:rsidRPr="00727F3B">
              <w:t>(1 September 2022</w:t>
            </w:r>
            <w:r>
              <w:t>–</w:t>
            </w:r>
            <w:r w:rsidRPr="00727F3B">
              <w:t xml:space="preserve">31 August 2023) </w:t>
            </w:r>
            <w:r>
              <w:t xml:space="preserve">for </w:t>
            </w:r>
            <w:r w:rsidRPr="00727F3B">
              <w:t xml:space="preserve">a </w:t>
            </w:r>
            <w:r>
              <w:t xml:space="preserve">monthly </w:t>
            </w:r>
            <w:r w:rsidRPr="00727F3B">
              <w:t>fee of E</w:t>
            </w:r>
            <w:r>
              <w:t>UR</w:t>
            </w:r>
            <w:r w:rsidRPr="00727F3B">
              <w:t xml:space="preserve"> 425</w:t>
            </w:r>
            <w:r>
              <w:t xml:space="preserve">, with automatic </w:t>
            </w:r>
            <w:r w:rsidRPr="00727F3B">
              <w:t xml:space="preserve">renewal </w:t>
            </w:r>
            <w:r>
              <w:t xml:space="preserve">for additional 1-year terms and </w:t>
            </w:r>
            <w:r w:rsidRPr="00727F3B">
              <w:t xml:space="preserve">the possibility </w:t>
            </w:r>
            <w:r w:rsidRPr="00B320F3">
              <w:t xml:space="preserve">for either party to withdraw </w:t>
            </w:r>
            <w:r w:rsidRPr="00B320F3">
              <w:rPr>
                <w:rFonts w:eastAsiaTheme="minorEastAsia"/>
              </w:rPr>
              <w:t xml:space="preserve">by giving the other at least </w:t>
            </w:r>
            <w:r w:rsidRPr="00B320F3">
              <w:t>3 months’</w:t>
            </w:r>
            <w:r w:rsidRPr="00B320F3">
              <w:rPr>
                <w:rFonts w:eastAsiaTheme="minorEastAsia"/>
              </w:rPr>
              <w:t xml:space="preserve"> written notice</w:t>
            </w:r>
            <w:r w:rsidRPr="00B27B59">
              <w:t>.</w:t>
            </w:r>
            <w:r>
              <w:t xml:space="preserve"> </w:t>
            </w:r>
          </w:p>
          <w:p w14:paraId="54FE0F2C" w14:textId="77777777" w:rsidR="004F43E5" w:rsidRPr="00727F3B" w:rsidRDefault="004F43E5" w:rsidP="0033565D">
            <w:pPr>
              <w:pStyle w:val="ParaLiv1"/>
            </w:pPr>
            <w:r w:rsidRPr="00727F3B">
              <w:t xml:space="preserve">Agricom provides administrative and financial services to IG </w:t>
            </w:r>
            <w:r>
              <w:t xml:space="preserve">under </w:t>
            </w:r>
            <w:r w:rsidRPr="00727F3B">
              <w:t xml:space="preserve">a service contract </w:t>
            </w:r>
            <w:r>
              <w:t xml:space="preserve">with </w:t>
            </w:r>
            <w:r w:rsidRPr="00727F3B">
              <w:t>a 1</w:t>
            </w:r>
            <w:r>
              <w:t>-</w:t>
            </w:r>
            <w:r w:rsidRPr="00727F3B">
              <w:t xml:space="preserve">year </w:t>
            </w:r>
            <w:r>
              <w:t xml:space="preserve">term </w:t>
            </w:r>
            <w:r w:rsidRPr="00727F3B">
              <w:t>(3 August 2021</w:t>
            </w:r>
            <w:r>
              <w:t>–</w:t>
            </w:r>
            <w:r w:rsidRPr="00727F3B">
              <w:t>31 August 2022)</w:t>
            </w:r>
            <w:r>
              <w:t xml:space="preserve"> for a monthly fee of EUR 1,000</w:t>
            </w:r>
            <w:r w:rsidRPr="00727F3B">
              <w:t xml:space="preserve">, </w:t>
            </w:r>
            <w:r>
              <w:t>with automatic</w:t>
            </w:r>
            <w:r w:rsidRPr="00B320F3">
              <w:t xml:space="preserve"> renewal for additional 1-year terms unless either party gives the other written notice at least 3 months before each expiry date</w:t>
            </w:r>
            <w:r w:rsidRPr="00727F3B">
              <w:t>.</w:t>
            </w:r>
          </w:p>
        </w:tc>
        <w:tc>
          <w:tcPr>
            <w:tcW w:w="1362" w:type="pct"/>
            <w:shd w:val="clear" w:color="auto" w:fill="F2F2F2" w:themeFill="background1" w:themeFillShade="F2"/>
          </w:tcPr>
          <w:p w14:paraId="3198FE3A" w14:textId="77777777" w:rsidR="004F43E5" w:rsidRPr="00521BF9" w:rsidRDefault="004F43E5" w:rsidP="0033565D">
            <w:pPr>
              <w:pStyle w:val="Normale1"/>
              <w:rPr>
                <w:noProof/>
                <w:lang w:val="en-US"/>
              </w:rPr>
            </w:pPr>
            <w:r w:rsidRPr="00521BF9">
              <w:rPr>
                <w:noProof/>
                <w:lang w:val="en-US"/>
              </w:rPr>
              <w:lastRenderedPageBreak/>
              <w:t>For information purposes only.</w:t>
            </w:r>
          </w:p>
          <w:p w14:paraId="555DB87B" w14:textId="6C6F379E" w:rsidR="004F43E5" w:rsidRPr="00D375A1" w:rsidRDefault="00871417" w:rsidP="0033565D">
            <w:pPr>
              <w:pStyle w:val="Normale1"/>
              <w:rPr>
                <w:noProof/>
                <w:lang w:val="en-US"/>
              </w:rPr>
            </w:pPr>
            <w:r>
              <w:rPr>
                <w:noProof/>
                <w:lang w:val="en-US"/>
              </w:rPr>
              <w:t>W</w:t>
            </w:r>
            <w:r w:rsidRPr="00871417">
              <w:rPr>
                <w:noProof/>
                <w:lang w:val="en-US"/>
              </w:rPr>
              <w:t xml:space="preserve">e suggest </w:t>
            </w:r>
            <w:r>
              <w:rPr>
                <w:noProof/>
                <w:lang w:val="en-US"/>
              </w:rPr>
              <w:t>considering</w:t>
            </w:r>
            <w:r w:rsidRPr="00871417">
              <w:rPr>
                <w:noProof/>
                <w:lang w:val="en-US"/>
              </w:rPr>
              <w:t xml:space="preserve"> terminating the </w:t>
            </w:r>
            <w:r w:rsidR="004F43E5" w:rsidRPr="00A2516C">
              <w:rPr>
                <w:noProof/>
                <w:lang w:val="en-US"/>
              </w:rPr>
              <w:t xml:space="preserve">service relationships with related parties upon completion of the </w:t>
            </w:r>
            <w:r w:rsidR="004F43E5">
              <w:rPr>
                <w:noProof/>
                <w:lang w:val="en-US"/>
              </w:rPr>
              <w:t>Envisaged</w:t>
            </w:r>
            <w:r w:rsidR="004F43E5" w:rsidRPr="00A2516C">
              <w:rPr>
                <w:noProof/>
                <w:lang w:val="en-US"/>
              </w:rPr>
              <w:t xml:space="preserve"> Transaction</w:t>
            </w:r>
            <w:r w:rsidR="004F43E5">
              <w:rPr>
                <w:noProof/>
                <w:lang w:val="en-US"/>
              </w:rPr>
              <w:t>.</w:t>
            </w:r>
          </w:p>
        </w:tc>
      </w:tr>
      <w:tr w:rsidR="004F43E5" w:rsidRPr="0035193A" w14:paraId="345A0CA6" w14:textId="77777777" w:rsidTr="0033565D">
        <w:trPr>
          <w:trHeight w:val="395"/>
        </w:trPr>
        <w:tc>
          <w:tcPr>
            <w:tcW w:w="185" w:type="pct"/>
            <w:shd w:val="clear" w:color="auto" w:fill="F2F2F2" w:themeFill="background1" w:themeFillShade="F2"/>
          </w:tcPr>
          <w:p w14:paraId="1CE5C076" w14:textId="77777777" w:rsidR="004F43E5" w:rsidRPr="00D375A1" w:rsidRDefault="004F43E5" w:rsidP="0033565D">
            <w:pPr>
              <w:pStyle w:val="ListParagraph"/>
              <w:numPr>
                <w:ilvl w:val="0"/>
                <w:numId w:val="37"/>
              </w:numPr>
              <w:spacing w:before="120" w:line="240" w:lineRule="auto"/>
              <w:rPr>
                <w:b/>
                <w:szCs w:val="24"/>
                <w:lang w:val="en-US"/>
              </w:rPr>
            </w:pPr>
          </w:p>
        </w:tc>
        <w:tc>
          <w:tcPr>
            <w:tcW w:w="1144" w:type="pct"/>
            <w:shd w:val="clear" w:color="auto" w:fill="F2F2F2" w:themeFill="background1" w:themeFillShade="F2"/>
          </w:tcPr>
          <w:p w14:paraId="3515360D" w14:textId="77777777" w:rsidR="004F43E5" w:rsidRDefault="004F43E5" w:rsidP="0033565D">
            <w:pPr>
              <w:tabs>
                <w:tab w:val="left" w:pos="1947"/>
              </w:tabs>
              <w:spacing w:before="120" w:line="240" w:lineRule="auto"/>
              <w:jc w:val="left"/>
              <w:rPr>
                <w:b/>
                <w:szCs w:val="24"/>
                <w:lang w:val="en-GB"/>
              </w:rPr>
            </w:pPr>
            <w:r>
              <w:rPr>
                <w:rStyle w:val="Strong"/>
              </w:rPr>
              <w:t>Companies –</w:t>
            </w:r>
            <w:r w:rsidRPr="00D9067A">
              <w:rPr>
                <w:b/>
                <w:bCs/>
                <w:lang w:val="en-US"/>
              </w:rPr>
              <w:t xml:space="preserve"> </w:t>
            </w:r>
            <w:r>
              <w:rPr>
                <w:b/>
                <w:bCs/>
                <w:lang w:val="en-US"/>
              </w:rPr>
              <w:t>m</w:t>
            </w:r>
            <w:r w:rsidRPr="00A53628">
              <w:rPr>
                <w:rStyle w:val="Strong"/>
              </w:rPr>
              <w:t>issing 231 Model</w:t>
            </w:r>
          </w:p>
        </w:tc>
        <w:tc>
          <w:tcPr>
            <w:tcW w:w="2309" w:type="pct"/>
            <w:shd w:val="clear" w:color="auto" w:fill="F2F2F2" w:themeFill="background1" w:themeFillShade="F2"/>
          </w:tcPr>
          <w:p w14:paraId="09C759A2" w14:textId="77777777" w:rsidR="004F43E5" w:rsidRDefault="004F43E5" w:rsidP="0033565D">
            <w:pPr>
              <w:pStyle w:val="Normale1"/>
            </w:pPr>
            <w:r>
              <w:rPr>
                <w:rStyle w:val="ui-provider"/>
              </w:rPr>
              <w:t xml:space="preserve">According to the Received Information, to date </w:t>
            </w:r>
            <w:r>
              <w:t>Agricom and D&amp;G</w:t>
            </w:r>
            <w:r>
              <w:rPr>
                <w:rStyle w:val="ui-provider"/>
              </w:rPr>
              <w:t xml:space="preserve"> have neither adopted a 231 Model nor appointed a supervisory body.</w:t>
            </w:r>
          </w:p>
        </w:tc>
        <w:tc>
          <w:tcPr>
            <w:tcW w:w="1362" w:type="pct"/>
            <w:shd w:val="clear" w:color="auto" w:fill="F2F2F2" w:themeFill="background1" w:themeFillShade="F2"/>
          </w:tcPr>
          <w:p w14:paraId="3FC64536" w14:textId="77777777" w:rsidR="004F43E5" w:rsidRPr="000F51A9" w:rsidRDefault="004F43E5" w:rsidP="0033565D">
            <w:pPr>
              <w:pStyle w:val="Normale1"/>
              <w:rPr>
                <w:noProof/>
              </w:rPr>
            </w:pPr>
            <w:r>
              <w:rPr>
                <w:rStyle w:val="ui-provider"/>
              </w:rPr>
              <w:t>We suggest considering whether to implement the 231 Model after closing the Envisaged Transaction.</w:t>
            </w:r>
          </w:p>
        </w:tc>
      </w:tr>
    </w:tbl>
    <w:p w14:paraId="36AD5966" w14:textId="5012B5B2" w:rsidR="004F43E5" w:rsidRPr="00781BB1" w:rsidRDefault="004F43E5" w:rsidP="004F43E5">
      <w:pPr>
        <w:pStyle w:val="TitoloLiv1"/>
        <w:shd w:val="clear" w:color="auto" w:fill="BFBFBF" w:themeFill="background1" w:themeFillShade="BF"/>
        <w:spacing w:before="360" w:after="360"/>
        <w:jc w:val="center"/>
        <w:rPr>
          <w:color w:val="FFFFFF" w:themeColor="background1"/>
          <w:sz w:val="32"/>
          <w:szCs w:val="32"/>
        </w:rPr>
      </w:pPr>
      <w:r>
        <w:rPr>
          <w:sz w:val="32"/>
          <w:szCs w:val="32"/>
        </w:rPr>
        <w:t>Commercial Agreements</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4F43E5" w:rsidRPr="00286374" w14:paraId="2159C116" w14:textId="77777777" w:rsidTr="0033565D">
        <w:trPr>
          <w:tblHeader/>
        </w:trPr>
        <w:tc>
          <w:tcPr>
            <w:tcW w:w="185" w:type="pct"/>
            <w:shd w:val="clear" w:color="auto" w:fill="008000"/>
          </w:tcPr>
          <w:p w14:paraId="334B7905"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716E8762" w14:textId="77777777" w:rsidR="004F43E5" w:rsidRPr="00FF2A7A" w:rsidRDefault="004F43E5" w:rsidP="0033565D">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384CC140"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739E7775"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4F43E5" w:rsidRPr="009E4C31" w14:paraId="060311DE" w14:textId="77777777" w:rsidTr="0033565D">
        <w:trPr>
          <w:trHeight w:val="395"/>
        </w:trPr>
        <w:tc>
          <w:tcPr>
            <w:tcW w:w="185" w:type="pct"/>
            <w:shd w:val="clear" w:color="auto" w:fill="F2F2F2" w:themeFill="background1" w:themeFillShade="F2"/>
          </w:tcPr>
          <w:p w14:paraId="0B512CF5" w14:textId="77777777" w:rsidR="004F43E5" w:rsidRPr="00286374" w:rsidRDefault="004F43E5" w:rsidP="004F43E5">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44365CD0" w14:textId="036F739B" w:rsidR="004F43E5" w:rsidRPr="00DD072A" w:rsidRDefault="004F43E5" w:rsidP="004F43E5">
            <w:pPr>
              <w:pStyle w:val="Normale1"/>
              <w:rPr>
                <w:b/>
                <w:bCs/>
                <w:szCs w:val="24"/>
              </w:rPr>
            </w:pPr>
            <w:r w:rsidRPr="008C0346">
              <w:rPr>
                <w:b/>
                <w:bCs/>
              </w:rPr>
              <w:t>Companies’ relationships with main customers – general remarks</w:t>
            </w:r>
          </w:p>
        </w:tc>
        <w:tc>
          <w:tcPr>
            <w:tcW w:w="2309" w:type="pct"/>
            <w:shd w:val="clear" w:color="auto" w:fill="F2F2F2" w:themeFill="background1" w:themeFillShade="F2"/>
          </w:tcPr>
          <w:p w14:paraId="546E911D" w14:textId="77777777" w:rsidR="004F43E5" w:rsidRDefault="004F43E5" w:rsidP="004F43E5">
            <w:pPr>
              <w:pStyle w:val="Normale1"/>
            </w:pPr>
            <w:r w:rsidRPr="00EC7987">
              <w:t xml:space="preserve">Agricom’s commercial relationships with </w:t>
            </w:r>
            <w:r>
              <w:t xml:space="preserve">its main </w:t>
            </w:r>
            <w:r w:rsidRPr="00EC7987">
              <w:t xml:space="preserve">customers are generally </w:t>
            </w:r>
            <w:r>
              <w:t>governed by</w:t>
            </w:r>
            <w:r w:rsidRPr="00EC7987">
              <w:t>: (</w:t>
            </w:r>
            <w:proofErr w:type="spellStart"/>
            <w:r>
              <w:t>i</w:t>
            </w:r>
            <w:proofErr w:type="spellEnd"/>
            <w:r w:rsidRPr="00EC7987">
              <w:t>) sales agreements formalised by entering each relevant order into the system and sending the customer an order confirmation; and (</w:t>
            </w:r>
            <w:r>
              <w:t>ii</w:t>
            </w:r>
            <w:r w:rsidRPr="00EC7987">
              <w:t>) orders that can be linked to a specific commercial agreement that sets out the price and quality of the goods. The VDR includes a list of Agricom’s top-10 customers (whose names appear to have been redacted) and a copy of the legal documentation that regulates commercial relations only with Customer A (documentation which appears only partial), Customer C and Customer J</w:t>
            </w:r>
            <w:r>
              <w:t>.</w:t>
            </w:r>
            <w:r>
              <w:rPr>
                <w:rStyle w:val="FootnoteReference"/>
                <w:lang w:val="en-US"/>
              </w:rPr>
              <w:footnoteReference w:id="29"/>
            </w:r>
            <w:r w:rsidRPr="00EC7987">
              <w:t xml:space="preserve"> </w:t>
            </w:r>
          </w:p>
          <w:p w14:paraId="30C1F04F" w14:textId="77777777" w:rsidR="004F43E5" w:rsidRPr="00137438" w:rsidRDefault="004F43E5" w:rsidP="004F43E5">
            <w:pPr>
              <w:rPr>
                <w:lang w:val="en-US"/>
              </w:rPr>
            </w:pPr>
            <w:r w:rsidRPr="00137438">
              <w:rPr>
                <w:lang w:val="en-US"/>
              </w:rPr>
              <w:lastRenderedPageBreak/>
              <w:t>Based on the Reviewed Documentation and Received Information, we understand that:</w:t>
            </w:r>
          </w:p>
          <w:p w14:paraId="1B2CDA52" w14:textId="77777777" w:rsidR="004F43E5" w:rsidRDefault="004F43E5" w:rsidP="004F43E5">
            <w:pPr>
              <w:pStyle w:val="ParaLiv1"/>
            </w:pPr>
            <w:r>
              <w:t>t</w:t>
            </w:r>
            <w:r w:rsidRPr="00137438">
              <w:t xml:space="preserve">here is no documentation available from the company </w:t>
            </w:r>
            <w:r>
              <w:t>regarding the</w:t>
            </w:r>
            <w:r w:rsidRPr="00137438">
              <w:t xml:space="preserve"> other main customers, given that Agricom concludes most of its sales </w:t>
            </w:r>
            <w:r>
              <w:t>agreements</w:t>
            </w:r>
            <w:r w:rsidRPr="00137438">
              <w:t xml:space="preserve"> by telephone</w:t>
            </w:r>
            <w:r>
              <w:t xml:space="preserve"> and</w:t>
            </w:r>
            <w:r w:rsidRPr="00137438">
              <w:t xml:space="preserve"> enter</w:t>
            </w:r>
            <w:r>
              <w:t>s</w:t>
            </w:r>
            <w:r w:rsidRPr="00137438">
              <w:t xml:space="preserve"> </w:t>
            </w:r>
            <w:r>
              <w:t xml:space="preserve">all information </w:t>
            </w:r>
            <w:r w:rsidRPr="00137438">
              <w:t>collected during the</w:t>
            </w:r>
            <w:r>
              <w:t>se</w:t>
            </w:r>
            <w:r w:rsidRPr="00137438">
              <w:t xml:space="preserve"> calls directly into the system to start production</w:t>
            </w:r>
            <w:r>
              <w:t>; and</w:t>
            </w:r>
          </w:p>
          <w:p w14:paraId="22C04A8A" w14:textId="77777777" w:rsidR="004F43E5" w:rsidRPr="004C53DF" w:rsidRDefault="004F43E5" w:rsidP="004F43E5">
            <w:pPr>
              <w:pStyle w:val="ParaLiv1"/>
            </w:pPr>
            <w:r>
              <w:t xml:space="preserve">when </w:t>
            </w:r>
            <w:r w:rsidRPr="00137438">
              <w:t>Agricom formali</w:t>
            </w:r>
            <w:r>
              <w:t>s</w:t>
            </w:r>
            <w:r w:rsidRPr="00137438">
              <w:t xml:space="preserve">es </w:t>
            </w:r>
            <w:r>
              <w:t xml:space="preserve">a </w:t>
            </w:r>
            <w:r w:rsidRPr="00137438">
              <w:t xml:space="preserve">commercial sales relationship through an order and order confirmation, Agricom does not </w:t>
            </w:r>
            <w:r>
              <w:t xml:space="preserve">impose </w:t>
            </w:r>
            <w:r w:rsidRPr="00137438">
              <w:t>its own general T&amp;Cs of sale and does not accept the purchase conditions provided by each individual customer. Therefore, these relationships are poorly regulated from a legal standpoint (i.e., absence of structured general conditions of purchase or sale).</w:t>
            </w:r>
          </w:p>
          <w:p w14:paraId="45F8664D" w14:textId="77777777" w:rsidR="004F43E5" w:rsidRPr="004C53DF" w:rsidRDefault="004F43E5" w:rsidP="004F43E5">
            <w:pPr>
              <w:pStyle w:val="Normale1"/>
            </w:pPr>
            <w:r>
              <w:t>Because of</w:t>
            </w:r>
            <w:r w:rsidRPr="00137438">
              <w:t xml:space="preserve"> the peculiarity of the market in which Agricom operates, </w:t>
            </w:r>
            <w:r>
              <w:t>procurement</w:t>
            </w:r>
            <w:r w:rsidRPr="00137438">
              <w:t xml:space="preserve"> or sale</w:t>
            </w:r>
            <w:r>
              <w:t>s</w:t>
            </w:r>
            <w:r w:rsidRPr="00137438">
              <w:t xml:space="preserve"> relationships </w:t>
            </w:r>
            <w:r>
              <w:t>–</w:t>
            </w:r>
            <w:r w:rsidRPr="00137438">
              <w:t xml:space="preserve"> despite the absence of relationships with agents or business </w:t>
            </w:r>
            <w:r>
              <w:t>finders</w:t>
            </w:r>
            <w:r w:rsidRPr="00137438">
              <w:t xml:space="preserve"> </w:t>
            </w:r>
            <w:r>
              <w:t>–</w:t>
            </w:r>
            <w:r w:rsidRPr="00137438">
              <w:t xml:space="preserve"> are often </w:t>
            </w:r>
            <w:r>
              <w:t xml:space="preserve">entered into </w:t>
            </w:r>
            <w:r w:rsidRPr="00137438">
              <w:t xml:space="preserve">with the </w:t>
            </w:r>
            <w:r>
              <w:t xml:space="preserve">assistance </w:t>
            </w:r>
            <w:r w:rsidRPr="00137438">
              <w:t xml:space="preserve">of </w:t>
            </w:r>
            <w:bookmarkStart w:id="10" w:name="_Hlk146445614"/>
            <w:r>
              <w:t xml:space="preserve">business agent intermediaries </w:t>
            </w:r>
            <w:bookmarkEnd w:id="10"/>
            <w:r>
              <w:t>(</w:t>
            </w:r>
            <w:proofErr w:type="spellStart"/>
            <w:r w:rsidRPr="00137438">
              <w:rPr>
                <w:i/>
                <w:iCs/>
              </w:rPr>
              <w:t>agenti</w:t>
            </w:r>
            <w:proofErr w:type="spellEnd"/>
            <w:r w:rsidRPr="00137438">
              <w:rPr>
                <w:i/>
                <w:iCs/>
              </w:rPr>
              <w:t xml:space="preserve"> di </w:t>
            </w:r>
            <w:proofErr w:type="spellStart"/>
            <w:r w:rsidRPr="00137438">
              <w:rPr>
                <w:i/>
                <w:iCs/>
              </w:rPr>
              <w:t>affari</w:t>
            </w:r>
            <w:proofErr w:type="spellEnd"/>
            <w:r w:rsidRPr="00137438">
              <w:rPr>
                <w:i/>
                <w:iCs/>
              </w:rPr>
              <w:t xml:space="preserve"> in </w:t>
            </w:r>
            <w:proofErr w:type="spellStart"/>
            <w:r w:rsidRPr="00137438">
              <w:rPr>
                <w:i/>
                <w:iCs/>
              </w:rPr>
              <w:t>mediazione</w:t>
            </w:r>
            <w:proofErr w:type="spellEnd"/>
            <w:r>
              <w:t>)</w:t>
            </w:r>
            <w:r w:rsidRPr="00137438">
              <w:t xml:space="preserve">. Relationships with </w:t>
            </w:r>
            <w:r>
              <w:t>business agent intermediaries</w:t>
            </w:r>
            <w:r w:rsidRPr="00137438">
              <w:t xml:space="preserve"> are formali</w:t>
            </w:r>
            <w:r>
              <w:t>s</w:t>
            </w:r>
            <w:r w:rsidRPr="00137438">
              <w:t>ed through documents that summari</w:t>
            </w:r>
            <w:r>
              <w:t>s</w:t>
            </w:r>
            <w:r w:rsidRPr="00137438">
              <w:t xml:space="preserve">e the main conditions (e.g., goods, delivery and payment methods, reference to the general </w:t>
            </w:r>
            <w:r>
              <w:t>T&amp;Cs</w:t>
            </w:r>
            <w:r w:rsidRPr="00137438">
              <w:t xml:space="preserve"> valid for standard national contracts in force at the Italian commodity exchanges) </w:t>
            </w:r>
            <w:r>
              <w:t>governing the agreement</w:t>
            </w:r>
            <w:r w:rsidRPr="00137438">
              <w:t xml:space="preserve"> between Agricom and the final customer </w:t>
            </w:r>
            <w:r>
              <w:t>(</w:t>
            </w:r>
            <w:r w:rsidRPr="00137438">
              <w:t>or supplier</w:t>
            </w:r>
            <w:r>
              <w:t>)</w:t>
            </w:r>
            <w:r w:rsidRPr="00137438">
              <w:t xml:space="preserve">, as well as any </w:t>
            </w:r>
            <w:r>
              <w:t>amounts paid to</w:t>
            </w:r>
            <w:r w:rsidRPr="00137438">
              <w:t xml:space="preserve"> the </w:t>
            </w:r>
            <w:r>
              <w:t>business agent intermediary</w:t>
            </w:r>
            <w:r w:rsidRPr="00137438">
              <w:t>.</w:t>
            </w:r>
          </w:p>
          <w:p w14:paraId="65796D77" w14:textId="77777777" w:rsidR="004F43E5" w:rsidRDefault="004F43E5" w:rsidP="004F43E5">
            <w:pPr>
              <w:pStyle w:val="Normale1"/>
            </w:pPr>
            <w:r w:rsidRPr="005C3801">
              <w:lastRenderedPageBreak/>
              <w:t>Regarding D&amp;G</w:t>
            </w:r>
            <w:r>
              <w:t>’</w:t>
            </w:r>
            <w:r w:rsidRPr="005C3801">
              <w:t>s commercial relations</w:t>
            </w:r>
            <w:r>
              <w:t>hips</w:t>
            </w:r>
            <w:r w:rsidRPr="005C3801">
              <w:t xml:space="preserve">, Agricom is its main customer given that the services provided to Agricom </w:t>
            </w:r>
            <w:r>
              <w:t>amount to approx.</w:t>
            </w:r>
            <w:r w:rsidRPr="005C3801">
              <w:t xml:space="preserve"> 87% of </w:t>
            </w:r>
            <w:r>
              <w:t xml:space="preserve">all business </w:t>
            </w:r>
            <w:r w:rsidRPr="005C3801">
              <w:t>carried out annually by D&amp;G. Therefore, relationships with third-party customers take on a residual nature.</w:t>
            </w:r>
          </w:p>
          <w:p w14:paraId="67F29DC0" w14:textId="7E6951BB" w:rsidR="004F43E5" w:rsidRDefault="004F43E5" w:rsidP="00D65FB0">
            <w:pPr>
              <w:pStyle w:val="Normale1"/>
            </w:pPr>
            <w:r>
              <w:t xml:space="preserve">According to </w:t>
            </w:r>
            <w:r w:rsidRPr="00B01F81">
              <w:t>the Received Informati</w:t>
            </w:r>
            <w:r w:rsidRPr="0036167C">
              <w:t>on: (</w:t>
            </w:r>
            <w:proofErr w:type="spellStart"/>
            <w:r w:rsidRPr="0036167C">
              <w:t>i</w:t>
            </w:r>
            <w:proofErr w:type="spellEnd"/>
            <w:r w:rsidRPr="0036167C">
              <w:t>) no other agreements governing long-term relationships are missing; and</w:t>
            </w:r>
            <w:r w:rsidRPr="00B01F81">
              <w:t xml:space="preserve"> (ii) all the different contractual models that Agricom uses </w:t>
            </w:r>
            <w:r>
              <w:t xml:space="preserve">with </w:t>
            </w:r>
            <w:r w:rsidRPr="00B01F81">
              <w:t xml:space="preserve">its main </w:t>
            </w:r>
            <w:r>
              <w:t>customers</w:t>
            </w:r>
            <w:r w:rsidRPr="00B01F81">
              <w:t xml:space="preserve"> have been provided.</w:t>
            </w:r>
            <w:r w:rsidRPr="00B01F81">
              <w:rPr>
                <w:lang w:bidi="en-US"/>
              </w:rPr>
              <w:t xml:space="preserve"> These relationships raise no major issues from a legal standpoint</w:t>
            </w:r>
            <w:r w:rsidRPr="00B01F81">
              <w:t xml:space="preserve"> </w:t>
            </w:r>
            <w:r w:rsidRPr="00B01F81">
              <w:rPr>
                <w:lang w:bidi="en-US"/>
              </w:rPr>
              <w:t xml:space="preserve">and do not appear to be governed by provisions </w:t>
            </w:r>
            <w:r>
              <w:rPr>
                <w:lang w:bidi="en-US"/>
              </w:rPr>
              <w:t xml:space="preserve">that would be </w:t>
            </w:r>
            <w:r w:rsidRPr="00B01F81">
              <w:rPr>
                <w:lang w:bidi="en-US"/>
              </w:rPr>
              <w:t>triggered by the Envisaged Transaction.</w:t>
            </w:r>
          </w:p>
        </w:tc>
        <w:tc>
          <w:tcPr>
            <w:tcW w:w="1362" w:type="pct"/>
            <w:shd w:val="clear" w:color="auto" w:fill="F2F2F2" w:themeFill="background1" w:themeFillShade="F2"/>
          </w:tcPr>
          <w:p w14:paraId="619AAD9C" w14:textId="019CC8FB" w:rsidR="004F43E5" w:rsidRPr="000F51A9" w:rsidRDefault="004F43E5" w:rsidP="004F43E5">
            <w:pPr>
              <w:pStyle w:val="Normale1"/>
              <w:rPr>
                <w:noProof/>
              </w:rPr>
            </w:pPr>
            <w:r w:rsidRPr="00521BF9">
              <w:rPr>
                <w:noProof/>
                <w:lang w:val="en-US"/>
              </w:rPr>
              <w:lastRenderedPageBreak/>
              <w:t>For information purposes only</w:t>
            </w:r>
            <w:r>
              <w:rPr>
                <w:noProof/>
                <w:lang w:val="en-US"/>
              </w:rPr>
              <w:t>.</w:t>
            </w:r>
          </w:p>
        </w:tc>
      </w:tr>
      <w:tr w:rsidR="004F43E5" w:rsidRPr="009E4C31" w14:paraId="199AFCC4" w14:textId="77777777" w:rsidTr="0033565D">
        <w:trPr>
          <w:trHeight w:val="395"/>
        </w:trPr>
        <w:tc>
          <w:tcPr>
            <w:tcW w:w="185" w:type="pct"/>
            <w:shd w:val="clear" w:color="auto" w:fill="F2F2F2" w:themeFill="background1" w:themeFillShade="F2"/>
          </w:tcPr>
          <w:p w14:paraId="50C398C7" w14:textId="77777777" w:rsidR="004F43E5" w:rsidRPr="00286374" w:rsidRDefault="004F43E5" w:rsidP="004F43E5">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7AC8E2EE" w14:textId="76D6FDFA" w:rsidR="004F43E5" w:rsidRPr="00DD072A" w:rsidRDefault="004F43E5" w:rsidP="004F43E5">
            <w:pPr>
              <w:pStyle w:val="Normale1"/>
              <w:rPr>
                <w:b/>
                <w:bCs/>
                <w:szCs w:val="24"/>
              </w:rPr>
            </w:pPr>
            <w:r w:rsidRPr="00EA1252">
              <w:rPr>
                <w:b/>
                <w:bCs/>
              </w:rPr>
              <w:t>Companies’ relationships with main suppliers – general remarks</w:t>
            </w:r>
          </w:p>
        </w:tc>
        <w:tc>
          <w:tcPr>
            <w:tcW w:w="2309" w:type="pct"/>
            <w:shd w:val="clear" w:color="auto" w:fill="F2F2F2" w:themeFill="background1" w:themeFillShade="F2"/>
          </w:tcPr>
          <w:p w14:paraId="30DA53E3" w14:textId="77777777" w:rsidR="004F43E5" w:rsidRDefault="004F43E5" w:rsidP="004F43E5">
            <w:pPr>
              <w:pStyle w:val="Normale1"/>
            </w:pPr>
            <w:r w:rsidRPr="00EC7987">
              <w:t xml:space="preserve">Agricom’s commercial relationships with </w:t>
            </w:r>
            <w:r>
              <w:t xml:space="preserve">main </w:t>
            </w:r>
            <w:r w:rsidRPr="00EC7987">
              <w:t>suppliers appear to be generally regulated by: (</w:t>
            </w:r>
            <w:proofErr w:type="spellStart"/>
            <w:r>
              <w:t>i</w:t>
            </w:r>
            <w:proofErr w:type="spellEnd"/>
            <w:r w:rsidRPr="00EC7987">
              <w:t>) entering into an agreement for the supply of residual by-products of vegetable origin, based on Agricom’s template</w:t>
            </w:r>
            <w:r>
              <w:t xml:space="preserve"> agreement</w:t>
            </w:r>
            <w:r w:rsidRPr="00EC7987">
              <w:t>; (</w:t>
            </w:r>
            <w:r>
              <w:t>ii</w:t>
            </w:r>
            <w:r w:rsidRPr="00EC7987">
              <w:t>) entering into a multi-year agreement for the supply of raw materials for feed, based on Agricom’s template; or (</w:t>
            </w:r>
            <w:r>
              <w:t>iii</w:t>
            </w:r>
            <w:r w:rsidRPr="00EC7987">
              <w:t xml:space="preserve">) </w:t>
            </w:r>
            <w:r>
              <w:t xml:space="preserve">executing </w:t>
            </w:r>
            <w:r w:rsidRPr="00EC7987">
              <w:t>purchase orders and order confirmations without formalising long-term supply agreement</w:t>
            </w:r>
            <w:r>
              <w:t>s</w:t>
            </w:r>
            <w:r w:rsidRPr="00EC7987">
              <w:t xml:space="preserve">. The VDR to date includes a list of Agricom’s top-10 suppliers (whose names appear to have been redacted) and a copy of the legal documentation that </w:t>
            </w:r>
            <w:r>
              <w:t xml:space="preserve">governs </w:t>
            </w:r>
            <w:r w:rsidRPr="00EC7987">
              <w:t>commercial relations</w:t>
            </w:r>
            <w:r w:rsidRPr="008B7C6D">
              <w:t xml:space="preserve">hips with some of them (i.e., Supplier 1, Supplier 2, Supplier 4, Supplier </w:t>
            </w:r>
            <w:proofErr w:type="gramStart"/>
            <w:r w:rsidRPr="008B7C6D">
              <w:t>6</w:t>
            </w:r>
            <w:proofErr w:type="gramEnd"/>
            <w:r w:rsidRPr="008B7C6D">
              <w:t xml:space="preserve"> and Supplier 8) or with the business agent in</w:t>
            </w:r>
            <w:r>
              <w:t>ter</w:t>
            </w:r>
            <w:r w:rsidRPr="008B7C6D">
              <w:t>media</w:t>
            </w:r>
            <w:r>
              <w:t>ry</w:t>
            </w:r>
            <w:r w:rsidRPr="008B7C6D">
              <w:t xml:space="preserve"> who contributed to reaching the </w:t>
            </w:r>
            <w:r>
              <w:t xml:space="preserve">relevant </w:t>
            </w:r>
            <w:r w:rsidRPr="008B7C6D">
              <w:t>agreement</w:t>
            </w:r>
            <w:r w:rsidRPr="00EC7987">
              <w:t xml:space="preserve">. </w:t>
            </w:r>
          </w:p>
          <w:p w14:paraId="42D0F86B" w14:textId="77777777" w:rsidR="004F43E5" w:rsidRPr="00EA1252" w:rsidRDefault="004F43E5" w:rsidP="004F43E5">
            <w:pPr>
              <w:rPr>
                <w:lang w:val="en-US"/>
              </w:rPr>
            </w:pPr>
            <w:r w:rsidRPr="00137438">
              <w:rPr>
                <w:lang w:val="en-US"/>
              </w:rPr>
              <w:lastRenderedPageBreak/>
              <w:t>Based on the Reviewed Documentation and Received Information, we understand that</w:t>
            </w:r>
            <w:r w:rsidRPr="00EA1252">
              <w:rPr>
                <w:lang w:val="en-US"/>
              </w:rPr>
              <w:t xml:space="preserve">: </w:t>
            </w:r>
            <w:r>
              <w:rPr>
                <w:lang w:val="en-US"/>
              </w:rPr>
              <w:t xml:space="preserve"> </w:t>
            </w:r>
          </w:p>
          <w:p w14:paraId="65D6E940" w14:textId="77777777" w:rsidR="004F43E5" w:rsidRDefault="004F43E5" w:rsidP="004F43E5">
            <w:pPr>
              <w:pStyle w:val="ParaLiv1"/>
            </w:pPr>
            <w:r w:rsidRPr="00EA1252">
              <w:t xml:space="preserve">the company cannot </w:t>
            </w:r>
            <w:r>
              <w:t>provide</w:t>
            </w:r>
            <w:r w:rsidRPr="00EA1252">
              <w:t xml:space="preserve"> the requested document</w:t>
            </w:r>
            <w:r>
              <w:t>ation</w:t>
            </w:r>
            <w:r w:rsidRPr="00EA1252">
              <w:t xml:space="preserve"> that regulate relationships with other main suppliers because these relationships are often </w:t>
            </w:r>
            <w:r>
              <w:t xml:space="preserve">entered into </w:t>
            </w:r>
            <w:r w:rsidRPr="00EA1252">
              <w:t xml:space="preserve">through the </w:t>
            </w:r>
            <w:r w:rsidRPr="008B7C6D">
              <w:t>business agent in</w:t>
            </w:r>
            <w:r>
              <w:t>ter</w:t>
            </w:r>
            <w:r w:rsidRPr="008B7C6D">
              <w:t>media</w:t>
            </w:r>
            <w:r>
              <w:t>ries.</w:t>
            </w:r>
            <w:r w:rsidRPr="00EA1252">
              <w:t xml:space="preserve"> </w:t>
            </w:r>
            <w:r>
              <w:t>T</w:t>
            </w:r>
            <w:r w:rsidRPr="00EA1252">
              <w:t xml:space="preserve">herefore, the only documents that can be </w:t>
            </w:r>
            <w:r>
              <w:t>uploaded to the VDR</w:t>
            </w:r>
            <w:r w:rsidRPr="00EA1252">
              <w:t xml:space="preserve"> are those relating to the relationship</w:t>
            </w:r>
            <w:r>
              <w:t>s</w:t>
            </w:r>
            <w:r w:rsidRPr="00EA1252">
              <w:t xml:space="preserve"> with </w:t>
            </w:r>
            <w:r>
              <w:t>these intermediaries</w:t>
            </w:r>
            <w:r w:rsidRPr="00EA1252">
              <w:t xml:space="preserve">; </w:t>
            </w:r>
            <w:r>
              <w:t>a</w:t>
            </w:r>
            <w:r w:rsidRPr="00EA1252">
              <w:t>nd</w:t>
            </w:r>
          </w:p>
          <w:p w14:paraId="00BF27ED" w14:textId="77777777" w:rsidR="004F43E5" w:rsidRDefault="004F43E5" w:rsidP="004F43E5">
            <w:pPr>
              <w:pStyle w:val="ParaLiv1"/>
              <w:rPr>
                <w:lang w:val="en-US"/>
              </w:rPr>
            </w:pPr>
            <w:r>
              <w:t>when</w:t>
            </w:r>
            <w:r w:rsidRPr="00137438">
              <w:t xml:space="preserve"> Agricom formali</w:t>
            </w:r>
            <w:r>
              <w:t>s</w:t>
            </w:r>
            <w:r w:rsidRPr="00137438">
              <w:t xml:space="preserve">es </w:t>
            </w:r>
            <w:r>
              <w:t>a supply</w:t>
            </w:r>
            <w:r w:rsidRPr="00137438">
              <w:t xml:space="preserve"> relationship through a</w:t>
            </w:r>
            <w:r>
              <w:t xml:space="preserve"> purchase</w:t>
            </w:r>
            <w:r w:rsidRPr="00137438">
              <w:t xml:space="preserve"> order and order confirmation, Agricom does not </w:t>
            </w:r>
            <w:r>
              <w:t xml:space="preserve">impose </w:t>
            </w:r>
            <w:r w:rsidRPr="00137438">
              <w:t xml:space="preserve">its own general </w:t>
            </w:r>
            <w:r>
              <w:t xml:space="preserve">purchase </w:t>
            </w:r>
            <w:r w:rsidRPr="00137438">
              <w:t>T&amp;Cs</w:t>
            </w:r>
            <w:r>
              <w:t>.</w:t>
            </w:r>
          </w:p>
          <w:p w14:paraId="406B6340" w14:textId="77777777" w:rsidR="004F43E5" w:rsidRDefault="004F43E5" w:rsidP="004F43E5">
            <w:pPr>
              <w:pStyle w:val="Normale1"/>
            </w:pPr>
            <w:r>
              <w:rPr>
                <w:lang w:val="en-US"/>
              </w:rPr>
              <w:t>Also</w:t>
            </w:r>
            <w:r w:rsidRPr="00B01F81">
              <w:rPr>
                <w:lang w:val="en-US"/>
              </w:rPr>
              <w:t>, Agricom only benefits from the transport and logistics service</w:t>
            </w:r>
            <w:r>
              <w:rPr>
                <w:lang w:val="en-US"/>
              </w:rPr>
              <w:t>s</w:t>
            </w:r>
            <w:r w:rsidRPr="00B01F81">
              <w:rPr>
                <w:lang w:val="en-US"/>
              </w:rPr>
              <w:t xml:space="preserve"> provided by D&amp;G. However, if </w:t>
            </w:r>
            <w:r>
              <w:rPr>
                <w:lang w:val="en-US"/>
              </w:rPr>
              <w:t>D&amp;G</w:t>
            </w:r>
            <w:r w:rsidRPr="00B01F81">
              <w:rPr>
                <w:lang w:val="en-US"/>
              </w:rPr>
              <w:t xml:space="preserve"> is unable to carry out the service requested by Agricom, D&amp;G commissions the transport and logistics </w:t>
            </w:r>
            <w:r>
              <w:rPr>
                <w:lang w:val="en-US"/>
              </w:rPr>
              <w:t>service</w:t>
            </w:r>
            <w:r w:rsidRPr="00B01F81">
              <w:rPr>
                <w:lang w:val="en-US"/>
              </w:rPr>
              <w:t xml:space="preserve"> to </w:t>
            </w:r>
            <w:r>
              <w:rPr>
                <w:lang w:val="en-US"/>
              </w:rPr>
              <w:t xml:space="preserve">a </w:t>
            </w:r>
            <w:r w:rsidRPr="00B01F81">
              <w:rPr>
                <w:lang w:val="en-US"/>
              </w:rPr>
              <w:t>third party, who issue</w:t>
            </w:r>
            <w:r>
              <w:rPr>
                <w:lang w:val="en-US"/>
              </w:rPr>
              <w:t>s</w:t>
            </w:r>
            <w:r w:rsidRPr="00B01F81">
              <w:rPr>
                <w:lang w:val="en-US"/>
              </w:rPr>
              <w:t xml:space="preserve"> an invoice directly to D&amp;G</w:t>
            </w:r>
            <w:r>
              <w:rPr>
                <w:lang w:val="en-US"/>
              </w:rPr>
              <w:t>,</w:t>
            </w:r>
            <w:r w:rsidRPr="00B01F81">
              <w:rPr>
                <w:lang w:val="en-US"/>
              </w:rPr>
              <w:t xml:space="preserve"> </w:t>
            </w:r>
            <w:r>
              <w:rPr>
                <w:lang w:val="en-US"/>
              </w:rPr>
              <w:t>who</w:t>
            </w:r>
            <w:r w:rsidRPr="00B01F81">
              <w:rPr>
                <w:lang w:val="en-US"/>
              </w:rPr>
              <w:t xml:space="preserve"> in turn invoices Agricom for </w:t>
            </w:r>
            <w:r>
              <w:rPr>
                <w:lang w:val="en-US"/>
              </w:rPr>
              <w:t xml:space="preserve">all amounts </w:t>
            </w:r>
            <w:r w:rsidRPr="00B01F81">
              <w:rPr>
                <w:lang w:val="en-US"/>
              </w:rPr>
              <w:t>requested by the third part</w:t>
            </w:r>
            <w:r>
              <w:rPr>
                <w:lang w:val="en-US"/>
              </w:rPr>
              <w:t>y</w:t>
            </w:r>
            <w:r w:rsidRPr="00B01F81">
              <w:rPr>
                <w:lang w:val="en-US"/>
              </w:rPr>
              <w:t xml:space="preserve"> as consideration for their service</w:t>
            </w:r>
            <w:r>
              <w:rPr>
                <w:lang w:val="en-US"/>
              </w:rPr>
              <w:t>s</w:t>
            </w:r>
            <w:r w:rsidRPr="00B01F81">
              <w:rPr>
                <w:lang w:val="en-US"/>
              </w:rPr>
              <w:t xml:space="preserve">. No </w:t>
            </w:r>
            <w:proofErr w:type="spellStart"/>
            <w:r w:rsidRPr="00B01F81">
              <w:rPr>
                <w:lang w:val="en-US"/>
              </w:rPr>
              <w:t>formali</w:t>
            </w:r>
            <w:r>
              <w:rPr>
                <w:lang w:val="en-US"/>
              </w:rPr>
              <w:t>s</w:t>
            </w:r>
            <w:r w:rsidRPr="00B01F81">
              <w:rPr>
                <w:lang w:val="en-US"/>
              </w:rPr>
              <w:t>ed</w:t>
            </w:r>
            <w:proofErr w:type="spellEnd"/>
            <w:r w:rsidRPr="00B01F81">
              <w:rPr>
                <w:lang w:val="en-US"/>
              </w:rPr>
              <w:t xml:space="preserve"> written </w:t>
            </w:r>
            <w:r>
              <w:rPr>
                <w:lang w:val="en-US"/>
              </w:rPr>
              <w:t>agreements</w:t>
            </w:r>
            <w:r w:rsidRPr="00B01F81">
              <w:rPr>
                <w:lang w:val="en-US"/>
              </w:rPr>
              <w:t xml:space="preserve"> are </w:t>
            </w:r>
            <w:r>
              <w:rPr>
                <w:lang w:val="en-US"/>
              </w:rPr>
              <w:t>entered into</w:t>
            </w:r>
            <w:r w:rsidRPr="00B01F81">
              <w:rPr>
                <w:lang w:val="en-US"/>
              </w:rPr>
              <w:t xml:space="preserve"> with the</w:t>
            </w:r>
            <w:r>
              <w:rPr>
                <w:lang w:val="en-US"/>
              </w:rPr>
              <w:t>se</w:t>
            </w:r>
            <w:r w:rsidRPr="00B01F81">
              <w:rPr>
                <w:lang w:val="en-US"/>
              </w:rPr>
              <w:t xml:space="preserve"> sub-carriers</w:t>
            </w:r>
            <w:r>
              <w:t xml:space="preserve">. </w:t>
            </w:r>
          </w:p>
          <w:p w14:paraId="72CB51E9" w14:textId="77777777" w:rsidR="004F43E5" w:rsidRDefault="004F43E5" w:rsidP="004F43E5">
            <w:pPr>
              <w:pStyle w:val="Normale1"/>
            </w:pPr>
            <w:r>
              <w:t>Regarding</w:t>
            </w:r>
            <w:r w:rsidRPr="00B01F81">
              <w:t xml:space="preserve"> D&amp;G</w:t>
            </w:r>
            <w:r>
              <w:t>’</w:t>
            </w:r>
            <w:r w:rsidRPr="00B01F81">
              <w:t xml:space="preserve">s commercial relationships, its main suppliers are companies that provide diesel, vehicle maintenance and tire spare parts to workshops. </w:t>
            </w:r>
            <w:r>
              <w:t>N</w:t>
            </w:r>
            <w:r w:rsidRPr="00B01F81">
              <w:t xml:space="preserve">o </w:t>
            </w:r>
            <w:r>
              <w:t>agreements</w:t>
            </w:r>
            <w:r w:rsidRPr="00B01F81">
              <w:t xml:space="preserve"> </w:t>
            </w:r>
            <w:r>
              <w:t xml:space="preserve">have been </w:t>
            </w:r>
            <w:r w:rsidRPr="00B01F81">
              <w:t>formali</w:t>
            </w:r>
            <w:r>
              <w:t>s</w:t>
            </w:r>
            <w:r w:rsidRPr="00B01F81">
              <w:t xml:space="preserve">ed in writing with these suppliers </w:t>
            </w:r>
            <w:r>
              <w:t xml:space="preserve">because </w:t>
            </w:r>
            <w:r w:rsidRPr="00B01F81">
              <w:t>requests for confirmation of supplies are made by telephone</w:t>
            </w:r>
            <w:r w:rsidRPr="00774BBC">
              <w:t>.</w:t>
            </w:r>
          </w:p>
          <w:p w14:paraId="07B6C019" w14:textId="7D123DC5" w:rsidR="004F43E5" w:rsidRDefault="004F43E5" w:rsidP="00D65FB0">
            <w:pPr>
              <w:pStyle w:val="Normale1"/>
            </w:pPr>
            <w:r>
              <w:lastRenderedPageBreak/>
              <w:t xml:space="preserve">According to </w:t>
            </w:r>
            <w:r w:rsidRPr="00B01F81">
              <w:t>the Received Information: (</w:t>
            </w:r>
            <w:proofErr w:type="spellStart"/>
            <w:r w:rsidRPr="00B01F81">
              <w:t>i</w:t>
            </w:r>
            <w:proofErr w:type="spellEnd"/>
            <w:r w:rsidRPr="00B01F81">
              <w:t xml:space="preserve">) </w:t>
            </w:r>
            <w:r w:rsidRPr="0036167C">
              <w:t>no other agreements governing long-term relationships are missing; and</w:t>
            </w:r>
            <w:r w:rsidRPr="00B01F81">
              <w:t xml:space="preserve"> (ii) all the different contractual models that Agricom uses </w:t>
            </w:r>
            <w:r>
              <w:t xml:space="preserve">with </w:t>
            </w:r>
            <w:r w:rsidRPr="00B01F81">
              <w:t>its main suppliers have been provided.</w:t>
            </w:r>
            <w:r w:rsidRPr="00B01F81">
              <w:rPr>
                <w:lang w:bidi="en-US"/>
              </w:rPr>
              <w:t xml:space="preserve"> These relationships raise no major issues from a legal standpoint</w:t>
            </w:r>
            <w:r w:rsidRPr="00B01F81">
              <w:t xml:space="preserve"> </w:t>
            </w:r>
            <w:r w:rsidRPr="00B01F81">
              <w:rPr>
                <w:lang w:bidi="en-US"/>
              </w:rPr>
              <w:t xml:space="preserve">and do not appear to be governed by provisions </w:t>
            </w:r>
            <w:r>
              <w:rPr>
                <w:lang w:bidi="en-US"/>
              </w:rPr>
              <w:t xml:space="preserve">that could be </w:t>
            </w:r>
            <w:r w:rsidRPr="00B01F81">
              <w:rPr>
                <w:lang w:bidi="en-US"/>
              </w:rPr>
              <w:t>triggered by the Envisaged Transaction.</w:t>
            </w:r>
          </w:p>
        </w:tc>
        <w:tc>
          <w:tcPr>
            <w:tcW w:w="1362" w:type="pct"/>
            <w:shd w:val="clear" w:color="auto" w:fill="F2F2F2" w:themeFill="background1" w:themeFillShade="F2"/>
          </w:tcPr>
          <w:p w14:paraId="08F42779" w14:textId="3FD89E96" w:rsidR="004F43E5" w:rsidRPr="000F51A9" w:rsidRDefault="004F43E5" w:rsidP="004F43E5">
            <w:pPr>
              <w:pStyle w:val="Normale1"/>
              <w:rPr>
                <w:noProof/>
              </w:rPr>
            </w:pPr>
            <w:r w:rsidRPr="00521BF9">
              <w:rPr>
                <w:noProof/>
                <w:lang w:val="en-US"/>
              </w:rPr>
              <w:lastRenderedPageBreak/>
              <w:t>For information purposes only</w:t>
            </w:r>
            <w:r>
              <w:rPr>
                <w:noProof/>
                <w:lang w:val="en-US"/>
              </w:rPr>
              <w:t>.</w:t>
            </w:r>
          </w:p>
        </w:tc>
      </w:tr>
    </w:tbl>
    <w:p w14:paraId="7DBDF216" w14:textId="77777777" w:rsidR="00011EDC" w:rsidRPr="00781BB1" w:rsidRDefault="00011EDC" w:rsidP="00011EDC">
      <w:pPr>
        <w:pStyle w:val="TitoloLiv1"/>
        <w:shd w:val="clear" w:color="auto" w:fill="BFBFBF" w:themeFill="background1" w:themeFillShade="BF"/>
        <w:spacing w:before="360" w:after="360"/>
        <w:jc w:val="center"/>
        <w:rPr>
          <w:color w:val="FFFFFF" w:themeColor="background1"/>
          <w:sz w:val="32"/>
          <w:szCs w:val="32"/>
        </w:rPr>
      </w:pPr>
      <w:r w:rsidRPr="00011EDC">
        <w:rPr>
          <w:sz w:val="32"/>
          <w:szCs w:val="32"/>
        </w:rPr>
        <w:lastRenderedPageBreak/>
        <w:t>Real</w:t>
      </w:r>
      <w:r>
        <w:rPr>
          <w:color w:val="FFFFFF" w:themeColor="background1"/>
          <w:sz w:val="32"/>
          <w:szCs w:val="32"/>
        </w:rPr>
        <w:t xml:space="preserve"> </w:t>
      </w:r>
      <w:r w:rsidRPr="00011EDC">
        <w:rPr>
          <w:sz w:val="32"/>
          <w:szCs w:val="32"/>
        </w:rPr>
        <w:t>Estate</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011EDC" w:rsidRPr="00286374" w14:paraId="00FBA51F" w14:textId="77777777" w:rsidTr="00011EDC">
        <w:trPr>
          <w:tblHeader/>
        </w:trPr>
        <w:tc>
          <w:tcPr>
            <w:tcW w:w="185" w:type="pct"/>
            <w:shd w:val="clear" w:color="auto" w:fill="008000"/>
          </w:tcPr>
          <w:p w14:paraId="7AFD2DB9"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5DD01C99" w14:textId="5C10E6FB" w:rsidR="00011EDC" w:rsidRPr="00FF2A7A" w:rsidRDefault="00396DAD" w:rsidP="009A2266">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13E6064E"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7A8CA750"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4F43E5" w:rsidRPr="0035193A" w14:paraId="460FD287" w14:textId="77777777" w:rsidTr="009A2266">
        <w:trPr>
          <w:trHeight w:val="395"/>
        </w:trPr>
        <w:tc>
          <w:tcPr>
            <w:tcW w:w="185" w:type="pct"/>
            <w:shd w:val="clear" w:color="auto" w:fill="F2F2F2" w:themeFill="background1" w:themeFillShade="F2"/>
          </w:tcPr>
          <w:p w14:paraId="50FA4FE2" w14:textId="77777777" w:rsidR="004F43E5" w:rsidRPr="00286374" w:rsidRDefault="004F43E5" w:rsidP="004F43E5">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2DD75EBB" w14:textId="508691E3" w:rsidR="004F43E5" w:rsidRPr="00DD072A" w:rsidRDefault="004F43E5" w:rsidP="004F43E5">
            <w:pPr>
              <w:pStyle w:val="Normale1"/>
              <w:rPr>
                <w:b/>
                <w:bCs/>
                <w:szCs w:val="24"/>
              </w:rPr>
            </w:pPr>
            <w:r w:rsidRPr="00DD072A">
              <w:rPr>
                <w:b/>
                <w:bCs/>
              </w:rPr>
              <w:t>Agricom – commercial lease agreements</w:t>
            </w:r>
            <w:r>
              <w:rPr>
                <w:b/>
                <w:bCs/>
              </w:rPr>
              <w:t xml:space="preserve"> – Fossalta Plant</w:t>
            </w:r>
          </w:p>
        </w:tc>
        <w:tc>
          <w:tcPr>
            <w:tcW w:w="2309" w:type="pct"/>
            <w:shd w:val="clear" w:color="auto" w:fill="F2F2F2" w:themeFill="background1" w:themeFillShade="F2"/>
          </w:tcPr>
          <w:p w14:paraId="56663C4B" w14:textId="77777777" w:rsidR="004F43E5" w:rsidRDefault="004F43E5" w:rsidP="004F43E5">
            <w:pPr>
              <w:pStyle w:val="Normale1"/>
            </w:pPr>
            <w:r>
              <w:t>On 3 August 2021, Agricom (as tenant) entered into 2 commercial lease agreements with IG (as landlord) for the properties in, respectively:</w:t>
            </w:r>
          </w:p>
          <w:p w14:paraId="2B23F345" w14:textId="77777777" w:rsidR="004F43E5" w:rsidRDefault="004F43E5" w:rsidP="004F43E5">
            <w:pPr>
              <w:pStyle w:val="ParaLiv1"/>
            </w:pPr>
            <w:r w:rsidRPr="009B4352">
              <w:t xml:space="preserve">Fossalta di Piave (VE), via </w:t>
            </w:r>
            <w:proofErr w:type="spellStart"/>
            <w:r w:rsidRPr="009B4352">
              <w:t>dell’Artigianato</w:t>
            </w:r>
            <w:proofErr w:type="spellEnd"/>
            <w:r w:rsidRPr="009B4352">
              <w:t xml:space="preserve"> 36, registered </w:t>
            </w:r>
            <w:r>
              <w:t xml:space="preserve">in the </w:t>
            </w:r>
            <w:r w:rsidRPr="009B4352">
              <w:t>building register</w:t>
            </w:r>
            <w:r>
              <w:t xml:space="preserve"> under</w:t>
            </w:r>
            <w:r w:rsidRPr="009B4352">
              <w:t xml:space="preserve"> sheet 5, par</w:t>
            </w:r>
            <w:r>
              <w:t>cel</w:t>
            </w:r>
            <w:r w:rsidRPr="009B4352">
              <w:t xml:space="preserve"> 463</w:t>
            </w:r>
            <w:r>
              <w:t>,</w:t>
            </w:r>
            <w:r w:rsidRPr="009B4352">
              <w:t xml:space="preserve"> sub</w:t>
            </w:r>
            <w:r>
              <w:t>-parcel</w:t>
            </w:r>
            <w:r w:rsidRPr="009B4352">
              <w:t xml:space="preserve"> 5</w:t>
            </w:r>
            <w:r>
              <w:t xml:space="preserve"> (</w:t>
            </w:r>
            <w:r w:rsidRPr="009B4352">
              <w:rPr>
                <w:lang w:val="en-US"/>
              </w:rPr>
              <w:t xml:space="preserve">building for productive use with annexed offices and </w:t>
            </w:r>
            <w:r>
              <w:rPr>
                <w:lang w:val="en-US"/>
              </w:rPr>
              <w:t xml:space="preserve">a </w:t>
            </w:r>
            <w:r w:rsidRPr="009B4352">
              <w:rPr>
                <w:lang w:val="en-US"/>
              </w:rPr>
              <w:t>portion of the square for parking vehicles and storage</w:t>
            </w:r>
            <w:r>
              <w:t>); and</w:t>
            </w:r>
          </w:p>
          <w:p w14:paraId="1D3878BB" w14:textId="77777777" w:rsidR="004F43E5" w:rsidRPr="00152A3E" w:rsidRDefault="004F43E5" w:rsidP="004F43E5">
            <w:pPr>
              <w:pStyle w:val="ParaLiv1"/>
            </w:pPr>
            <w:r w:rsidRPr="00152A3E">
              <w:t xml:space="preserve">Fossalta di Piave (VE), via </w:t>
            </w:r>
            <w:proofErr w:type="spellStart"/>
            <w:r w:rsidRPr="00152A3E">
              <w:t>dell’Artigianato</w:t>
            </w:r>
            <w:proofErr w:type="spellEnd"/>
            <w:r w:rsidRPr="00152A3E">
              <w:t xml:space="preserve"> 34, registered </w:t>
            </w:r>
            <w:r>
              <w:t>in</w:t>
            </w:r>
            <w:r w:rsidRPr="00152A3E">
              <w:t>: (</w:t>
            </w:r>
            <w:proofErr w:type="spellStart"/>
            <w:r w:rsidRPr="00152A3E">
              <w:t>i</w:t>
            </w:r>
            <w:proofErr w:type="spellEnd"/>
            <w:r w:rsidRPr="00152A3E">
              <w:t xml:space="preserve">) </w:t>
            </w:r>
            <w:r>
              <w:t xml:space="preserve">the </w:t>
            </w:r>
            <w:r w:rsidRPr="00152A3E">
              <w:t>building register</w:t>
            </w:r>
            <w:r>
              <w:t xml:space="preserve"> under</w:t>
            </w:r>
            <w:r w:rsidRPr="00152A3E">
              <w:t xml:space="preserve"> sheet 5, parcel 605</w:t>
            </w:r>
            <w:r>
              <w:t>,</w:t>
            </w:r>
            <w:r w:rsidRPr="00152A3E">
              <w:t xml:space="preserve"> sub-parcel 1</w:t>
            </w:r>
            <w:r>
              <w:t xml:space="preserve"> (</w:t>
            </w:r>
            <w:r w:rsidRPr="00152A3E">
              <w:rPr>
                <w:lang w:val="en-US"/>
              </w:rPr>
              <w:t xml:space="preserve">part of the </w:t>
            </w:r>
            <w:r w:rsidRPr="009B4352">
              <w:rPr>
                <w:lang w:val="en-US"/>
              </w:rPr>
              <w:lastRenderedPageBreak/>
              <w:t>building for productive use</w:t>
            </w:r>
            <w:r>
              <w:rPr>
                <w:lang w:val="en-US"/>
              </w:rPr>
              <w:t>)</w:t>
            </w:r>
            <w:r w:rsidRPr="00152A3E">
              <w:t xml:space="preserve">; and (ii) </w:t>
            </w:r>
            <w:r>
              <w:t xml:space="preserve">the </w:t>
            </w:r>
            <w:r w:rsidRPr="00152A3E">
              <w:t>land register</w:t>
            </w:r>
            <w:r>
              <w:t xml:space="preserve"> under</w:t>
            </w:r>
            <w:r w:rsidRPr="00152A3E">
              <w:t xml:space="preserve"> sheet 5, parcel</w:t>
            </w:r>
            <w:r>
              <w:t xml:space="preserve"> 684 (</w:t>
            </w:r>
            <w:r w:rsidRPr="00152A3E">
              <w:t>parking area for vehicles and storage</w:t>
            </w:r>
            <w:r>
              <w:t>).</w:t>
            </w:r>
            <w:r>
              <w:rPr>
                <w:rStyle w:val="FootnoteReference"/>
              </w:rPr>
              <w:footnoteReference w:id="30"/>
            </w:r>
          </w:p>
          <w:p w14:paraId="1A7C6F88" w14:textId="77777777" w:rsidR="004F43E5" w:rsidRDefault="004F43E5" w:rsidP="004F43E5">
            <w:pPr>
              <w:pStyle w:val="ParaLiv1"/>
              <w:numPr>
                <w:ilvl w:val="0"/>
                <w:numId w:val="0"/>
              </w:numPr>
            </w:pPr>
            <w:r>
              <w:t>These agreements have the following common main provisions:</w:t>
            </w:r>
          </w:p>
          <w:p w14:paraId="32CF86D4" w14:textId="77777777" w:rsidR="004F43E5" w:rsidRDefault="004F43E5" w:rsidP="004F43E5">
            <w:pPr>
              <w:pStyle w:val="ParaLiv1"/>
            </w:pPr>
            <w:r w:rsidRPr="00A43E59">
              <w:rPr>
                <w:u w:val="single"/>
              </w:rPr>
              <w:t>Term</w:t>
            </w:r>
            <w:r>
              <w:t>: 6+6 years, from 3 August 2021 to 2 August 2027, with automatic renewal for additional 6-year terms unless either party gives the other party 6 months’ written notice by registered letter.</w:t>
            </w:r>
          </w:p>
          <w:p w14:paraId="5E74455C" w14:textId="77777777" w:rsidR="004F43E5" w:rsidRPr="003B7A35" w:rsidRDefault="004F43E5" w:rsidP="004F43E5">
            <w:pPr>
              <w:pStyle w:val="ParaLiv1"/>
            </w:pPr>
            <w:r>
              <w:rPr>
                <w:u w:val="single"/>
              </w:rPr>
              <w:t>Withdrawal</w:t>
            </w:r>
            <w:r w:rsidRPr="00152A3E">
              <w:t>:</w:t>
            </w:r>
            <w:r>
              <w:t xml:space="preserve"> Agricom has no withdrawal right under these commercial lease agreements. </w:t>
            </w:r>
            <w:r w:rsidRPr="003B7A35">
              <w:t>However, the tenant has the right to withdraw under Art. 27, para. 8, of the Lease Act, which gives the tenant the right to withdraw from the commercial lease agreement for serious grounds (</w:t>
            </w:r>
            <w:proofErr w:type="spellStart"/>
            <w:r w:rsidRPr="003B7A35">
              <w:rPr>
                <w:i/>
                <w:iCs/>
              </w:rPr>
              <w:t>gravi</w:t>
            </w:r>
            <w:proofErr w:type="spellEnd"/>
            <w:r w:rsidRPr="003B7A35">
              <w:rPr>
                <w:i/>
                <w:iCs/>
              </w:rPr>
              <w:t xml:space="preserve"> </w:t>
            </w:r>
            <w:proofErr w:type="spellStart"/>
            <w:r w:rsidRPr="003B7A35">
              <w:rPr>
                <w:i/>
                <w:iCs/>
              </w:rPr>
              <w:t>motivi</w:t>
            </w:r>
            <w:proofErr w:type="spellEnd"/>
            <w:r w:rsidRPr="003B7A35">
              <w:t xml:space="preserve">) by giving the landlord 6 months’ written notice with registered letter. </w:t>
            </w:r>
          </w:p>
          <w:p w14:paraId="2D95CC2A" w14:textId="77777777" w:rsidR="004F43E5" w:rsidRDefault="004F43E5" w:rsidP="004F43E5">
            <w:pPr>
              <w:pStyle w:val="ParaLiv1"/>
            </w:pPr>
            <w:r>
              <w:rPr>
                <w:u w:val="single"/>
              </w:rPr>
              <w:t>Annual rent</w:t>
            </w:r>
            <w:r w:rsidRPr="008A7D91">
              <w:t>:</w:t>
            </w:r>
            <w:r>
              <w:t xml:space="preserve"> EUR 141,600 + VAT, increased by 75% of the ISTAT index.</w:t>
            </w:r>
          </w:p>
          <w:p w14:paraId="3A59F1C4" w14:textId="66C636C1" w:rsidR="004F43E5" w:rsidRDefault="004F43E5" w:rsidP="004F43E5">
            <w:pPr>
              <w:pStyle w:val="ParaLiv1"/>
            </w:pPr>
            <w:r w:rsidRPr="00B948D4">
              <w:rPr>
                <w:u w:val="single"/>
              </w:rPr>
              <w:t>Security deposit</w:t>
            </w:r>
            <w:r w:rsidRPr="00B948D4">
              <w:rPr>
                <w:lang w:val="en-US"/>
              </w:rPr>
              <w:t>: EUR 11,800</w:t>
            </w:r>
            <w:r>
              <w:rPr>
                <w:lang w:val="en-US"/>
              </w:rPr>
              <w:t>.</w:t>
            </w:r>
          </w:p>
        </w:tc>
        <w:tc>
          <w:tcPr>
            <w:tcW w:w="1362" w:type="pct"/>
            <w:shd w:val="clear" w:color="auto" w:fill="F2F2F2" w:themeFill="background1" w:themeFillShade="F2"/>
          </w:tcPr>
          <w:p w14:paraId="279CD122" w14:textId="475FCD1B" w:rsidR="004F43E5" w:rsidRPr="000F51A9" w:rsidRDefault="004F43E5" w:rsidP="004F43E5">
            <w:pPr>
              <w:pStyle w:val="Normale1"/>
              <w:rPr>
                <w:noProof/>
              </w:rPr>
            </w:pPr>
            <w:r w:rsidRPr="003F0BF3">
              <w:rPr>
                <w:lang w:val="en-US"/>
              </w:rPr>
              <w:lastRenderedPageBreak/>
              <w:t>We suggest tak</w:t>
            </w:r>
            <w:r>
              <w:rPr>
                <w:lang w:val="en-US"/>
              </w:rPr>
              <w:t>ing</w:t>
            </w:r>
            <w:r w:rsidRPr="003F0BF3">
              <w:rPr>
                <w:lang w:val="en-US"/>
              </w:rPr>
              <w:t xml:space="preserve"> th</w:t>
            </w:r>
            <w:r>
              <w:rPr>
                <w:lang w:val="en-US"/>
              </w:rPr>
              <w:t>ese</w:t>
            </w:r>
            <w:r w:rsidRPr="003F0BF3">
              <w:rPr>
                <w:lang w:val="en-US"/>
              </w:rPr>
              <w:t xml:space="preserve"> lease </w:t>
            </w:r>
            <w:r>
              <w:rPr>
                <w:lang w:val="en-US"/>
              </w:rPr>
              <w:t xml:space="preserve">agreements </w:t>
            </w:r>
            <w:r w:rsidRPr="003F0BF3">
              <w:rPr>
                <w:lang w:val="en-US"/>
              </w:rPr>
              <w:t xml:space="preserve">into consideration in the context of the </w:t>
            </w:r>
            <w:r>
              <w:rPr>
                <w:lang w:val="en-US"/>
              </w:rPr>
              <w:t>Envisaged</w:t>
            </w:r>
            <w:r w:rsidRPr="003F0BF3">
              <w:rPr>
                <w:lang w:val="en-US"/>
              </w:rPr>
              <w:t xml:space="preserve"> Transaction </w:t>
            </w:r>
            <w:r>
              <w:rPr>
                <w:lang w:val="en-US"/>
              </w:rPr>
              <w:t>because</w:t>
            </w:r>
            <w:r w:rsidRPr="003F0BF3">
              <w:rPr>
                <w:lang w:val="en-US"/>
              </w:rPr>
              <w:t xml:space="preserve"> </w:t>
            </w:r>
            <w:r>
              <w:rPr>
                <w:lang w:val="en-US"/>
              </w:rPr>
              <w:t xml:space="preserve">they have </w:t>
            </w:r>
            <w:r w:rsidRPr="003F0BF3">
              <w:rPr>
                <w:lang w:val="en-US"/>
              </w:rPr>
              <w:t xml:space="preserve">been </w:t>
            </w:r>
            <w:r>
              <w:rPr>
                <w:lang w:val="en-US"/>
              </w:rPr>
              <w:t>entered into</w:t>
            </w:r>
            <w:r w:rsidRPr="003F0BF3">
              <w:rPr>
                <w:lang w:val="en-US"/>
              </w:rPr>
              <w:t xml:space="preserve"> with a related party</w:t>
            </w:r>
            <w:r>
              <w:rPr>
                <w:lang w:val="en-US"/>
              </w:rPr>
              <w:t xml:space="preserve"> </w:t>
            </w:r>
            <w:r w:rsidRPr="00AB1313">
              <w:t>as landlord</w:t>
            </w:r>
            <w:r>
              <w:t xml:space="preserve">. </w:t>
            </w:r>
          </w:p>
        </w:tc>
      </w:tr>
      <w:tr w:rsidR="004F43E5" w:rsidRPr="0035193A" w14:paraId="6BE773D1" w14:textId="77777777" w:rsidTr="009A2266">
        <w:trPr>
          <w:trHeight w:val="395"/>
        </w:trPr>
        <w:tc>
          <w:tcPr>
            <w:tcW w:w="185" w:type="pct"/>
            <w:shd w:val="clear" w:color="auto" w:fill="F2F2F2" w:themeFill="background1" w:themeFillShade="F2"/>
          </w:tcPr>
          <w:p w14:paraId="300E571C" w14:textId="77777777" w:rsidR="004F43E5" w:rsidRPr="00286374" w:rsidRDefault="004F43E5" w:rsidP="004F43E5">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3130A5F7" w14:textId="2B929B11" w:rsidR="004F43E5" w:rsidRPr="00DD072A" w:rsidRDefault="004F43E5" w:rsidP="004F43E5">
            <w:pPr>
              <w:pStyle w:val="Normale1"/>
              <w:rPr>
                <w:b/>
                <w:bCs/>
              </w:rPr>
            </w:pPr>
            <w:r w:rsidRPr="00DD072A">
              <w:rPr>
                <w:b/>
                <w:bCs/>
              </w:rPr>
              <w:t>Agricom – commercial lease agreements</w:t>
            </w:r>
            <w:r>
              <w:rPr>
                <w:b/>
                <w:bCs/>
              </w:rPr>
              <w:t xml:space="preserve"> – Monastier Plant</w:t>
            </w:r>
          </w:p>
        </w:tc>
        <w:tc>
          <w:tcPr>
            <w:tcW w:w="2309" w:type="pct"/>
            <w:shd w:val="clear" w:color="auto" w:fill="F2F2F2" w:themeFill="background1" w:themeFillShade="F2"/>
          </w:tcPr>
          <w:p w14:paraId="4BC80080" w14:textId="77777777" w:rsidR="004F43E5" w:rsidRPr="007A1AA6" w:rsidRDefault="004F43E5" w:rsidP="004F43E5">
            <w:pPr>
              <w:pStyle w:val="Normale1"/>
              <w:rPr>
                <w:b/>
                <w:bCs/>
                <w:u w:val="single"/>
              </w:rPr>
            </w:pPr>
            <w:r w:rsidRPr="007A1AA6">
              <w:rPr>
                <w:b/>
                <w:bCs/>
                <w:u w:val="single"/>
              </w:rPr>
              <w:t>Agricom</w:t>
            </w:r>
          </w:p>
          <w:p w14:paraId="52C81B4C" w14:textId="559795DE" w:rsidR="004F43E5" w:rsidRDefault="004F43E5" w:rsidP="004F43E5">
            <w:pPr>
              <w:pStyle w:val="Normale1"/>
            </w:pPr>
            <w:r>
              <w:lastRenderedPageBreak/>
              <w:t>On 1 January 2006, Agricom (as tenant) primarily entered into a commercial lease agreement with Daniel Silvio (as landlord)</w:t>
            </w:r>
            <w:r w:rsidRPr="00361F91">
              <w:t xml:space="preserve">, for the property in Monastier di Treviso, via </w:t>
            </w:r>
            <w:proofErr w:type="spellStart"/>
            <w:r w:rsidRPr="00361F91">
              <w:t>Contarina</w:t>
            </w:r>
            <w:proofErr w:type="spellEnd"/>
            <w:r w:rsidRPr="00361F91">
              <w:t xml:space="preserve"> 3. </w:t>
            </w:r>
          </w:p>
          <w:p w14:paraId="61CC028E" w14:textId="77777777" w:rsidR="004F43E5" w:rsidRPr="00095FF3" w:rsidRDefault="004F43E5" w:rsidP="004F43E5">
            <w:pPr>
              <w:pStyle w:val="Normale1"/>
              <w:rPr>
                <w:lang w:val="en-US"/>
              </w:rPr>
            </w:pPr>
            <w:r w:rsidRPr="00361F91">
              <w:rPr>
                <w:lang w:val="en-US"/>
              </w:rPr>
              <w:t xml:space="preserve">On 1 November 2008, 16 September 2009 and 1 August 2013, supplementary deeds were </w:t>
            </w:r>
            <w:r w:rsidRPr="00C07502">
              <w:rPr>
                <w:lang w:val="en-US"/>
              </w:rPr>
              <w:t xml:space="preserve">executed by the parties </w:t>
            </w:r>
            <w:r>
              <w:rPr>
                <w:lang w:val="en-US"/>
              </w:rPr>
              <w:t xml:space="preserve">– </w:t>
            </w:r>
            <w:r>
              <w:t xml:space="preserve"> </w:t>
            </w:r>
            <w:r w:rsidRPr="00C07502">
              <w:rPr>
                <w:lang w:val="en-US"/>
              </w:rPr>
              <w:t xml:space="preserve">which </w:t>
            </w:r>
            <w:r>
              <w:rPr>
                <w:lang w:val="en-US"/>
              </w:rPr>
              <w:t>on 1 August 2013</w:t>
            </w:r>
            <w:r w:rsidRPr="00C07502">
              <w:rPr>
                <w:lang w:val="en-US"/>
              </w:rPr>
              <w:t xml:space="preserve"> appear</w:t>
            </w:r>
            <w:r>
              <w:rPr>
                <w:lang w:val="en-US"/>
              </w:rPr>
              <w:t>ed</w:t>
            </w:r>
            <w:r w:rsidRPr="00C07502">
              <w:rPr>
                <w:lang w:val="en-US"/>
              </w:rPr>
              <w:t xml:space="preserve"> to be </w:t>
            </w:r>
            <w:r>
              <w:t>(</w:t>
            </w:r>
            <w:proofErr w:type="spellStart"/>
            <w:r>
              <w:t>i</w:t>
            </w:r>
            <w:proofErr w:type="spellEnd"/>
            <w:r>
              <w:t>) Agricom, as tenant, (ii) the Seller/</w:t>
            </w:r>
            <w:r w:rsidRPr="00C4312C">
              <w:t xml:space="preserve">another </w:t>
            </w:r>
            <w:r>
              <w:t xml:space="preserve">party </w:t>
            </w:r>
            <w:r w:rsidRPr="00C4312C">
              <w:t xml:space="preserve">whose name </w:t>
            </w:r>
            <w:r>
              <w:t>has been redacted</w:t>
            </w:r>
            <w:r w:rsidRPr="00C4312C">
              <w:t xml:space="preserve">, as bare owners, and </w:t>
            </w:r>
            <w:r>
              <w:t xml:space="preserve">(iii) </w:t>
            </w:r>
            <w:r w:rsidRPr="00095FF3">
              <w:t xml:space="preserve">Rosa </w:t>
            </w:r>
            <w:proofErr w:type="spellStart"/>
            <w:r w:rsidRPr="00095FF3">
              <w:t>Fregonese</w:t>
            </w:r>
            <w:proofErr w:type="spellEnd"/>
            <w:r w:rsidRPr="00361F91">
              <w:t>, as landlord-usufructuary</w:t>
            </w:r>
            <w:r>
              <w:t xml:space="preserve"> - </w:t>
            </w:r>
            <w:r w:rsidRPr="00C07502">
              <w:rPr>
                <w:lang w:val="en-US"/>
              </w:rPr>
              <w:t>for</w:t>
            </w:r>
            <w:r>
              <w:rPr>
                <w:lang w:val="en-US"/>
              </w:rPr>
              <w:t xml:space="preserve"> </w:t>
            </w:r>
            <w:r w:rsidRPr="00361F91">
              <w:rPr>
                <w:lang w:val="en-US"/>
              </w:rPr>
              <w:t xml:space="preserve">the cadastral </w:t>
            </w:r>
            <w:r>
              <w:rPr>
                <w:lang w:val="en-US"/>
              </w:rPr>
              <w:t xml:space="preserve">divisions </w:t>
            </w:r>
            <w:r w:rsidRPr="00361F91">
              <w:rPr>
                <w:lang w:val="en-US"/>
              </w:rPr>
              <w:t xml:space="preserve">that occurred over time and the changes </w:t>
            </w:r>
            <w:r>
              <w:rPr>
                <w:lang w:val="en-US"/>
              </w:rPr>
              <w:t xml:space="preserve">to </w:t>
            </w:r>
            <w:r w:rsidRPr="00361F91">
              <w:rPr>
                <w:lang w:val="en-US"/>
              </w:rPr>
              <w:t>the legal and cadastral ownership of the</w:t>
            </w:r>
            <w:r>
              <w:rPr>
                <w:lang w:val="en-US"/>
              </w:rPr>
              <w:t>se</w:t>
            </w:r>
            <w:r w:rsidRPr="00361F91">
              <w:rPr>
                <w:lang w:val="en-US"/>
              </w:rPr>
              <w:t xml:space="preserve"> </w:t>
            </w:r>
            <w:r w:rsidRPr="00095FF3">
              <w:rPr>
                <w:lang w:val="en-US"/>
              </w:rPr>
              <w:t xml:space="preserve">properties. </w:t>
            </w:r>
          </w:p>
          <w:p w14:paraId="6A8AFA85" w14:textId="77777777" w:rsidR="004F43E5" w:rsidRPr="00095FF3" w:rsidRDefault="004F43E5" w:rsidP="004F43E5">
            <w:pPr>
              <w:pStyle w:val="ParaLiv1"/>
              <w:numPr>
                <w:ilvl w:val="0"/>
                <w:numId w:val="0"/>
              </w:numPr>
            </w:pPr>
            <w:r w:rsidRPr="00095FF3">
              <w:t>This agreement has the following main provisions:</w:t>
            </w:r>
          </w:p>
          <w:p w14:paraId="70B9A099" w14:textId="77777777" w:rsidR="004F43E5" w:rsidRPr="00095FF3" w:rsidRDefault="004F43E5" w:rsidP="004F43E5">
            <w:pPr>
              <w:pStyle w:val="ParaLiv1"/>
            </w:pPr>
            <w:r w:rsidRPr="00095FF3">
              <w:rPr>
                <w:u w:val="single"/>
              </w:rPr>
              <w:t>Property</w:t>
            </w:r>
            <w:r w:rsidRPr="00095FF3">
              <w:t xml:space="preserve">: </w:t>
            </w:r>
            <w:r w:rsidRPr="00095FF3">
              <w:rPr>
                <w:lang w:val="en-US"/>
              </w:rPr>
              <w:t>Monastier di Treviso, registered in the land register under sheet 20, parcels 339, 341, 343 and 299, and in the building register under sheet 10/Section B, parcels 339, 341, 343 and 299 sub-parcel 8.</w:t>
            </w:r>
          </w:p>
          <w:p w14:paraId="1C52F715" w14:textId="7770E4B4" w:rsidR="004F43E5" w:rsidRPr="00675CAF" w:rsidRDefault="004F43E5" w:rsidP="004F43E5">
            <w:pPr>
              <w:pStyle w:val="ParaLiv1"/>
              <w:rPr>
                <w:color w:val="FF0000"/>
              </w:rPr>
            </w:pPr>
            <w:r w:rsidRPr="00095FF3">
              <w:rPr>
                <w:u w:val="single"/>
              </w:rPr>
              <w:t>Term</w:t>
            </w:r>
            <w:r w:rsidRPr="00095FF3">
              <w:t>: 6+6 years, from 1 January 2006 to 31 December 2011, with automatic renewal for additional 6-year terms unless either party gives the other party 12 months’ written notice.</w:t>
            </w:r>
            <w:r w:rsidRPr="00095FF3">
              <w:rPr>
                <w:lang w:val="en-US"/>
              </w:rPr>
              <w:t xml:space="preserve"> On </w:t>
            </w:r>
            <w:r w:rsidRPr="00361F91">
              <w:rPr>
                <w:lang w:val="en-US"/>
              </w:rPr>
              <w:t>1 August 2013</w:t>
            </w:r>
            <w:r w:rsidRPr="00095FF3">
              <w:rPr>
                <w:lang w:val="en-US"/>
              </w:rPr>
              <w:t>, the parties</w:t>
            </w:r>
            <w:r w:rsidRPr="00361F91">
              <w:rPr>
                <w:lang w:val="en-US"/>
              </w:rPr>
              <w:t xml:space="preserve"> agreed to </w:t>
            </w:r>
            <w:r>
              <w:rPr>
                <w:lang w:val="en-US"/>
              </w:rPr>
              <w:t xml:space="preserve">set </w:t>
            </w:r>
            <w:r w:rsidRPr="00361F91">
              <w:rPr>
                <w:lang w:val="en-US"/>
              </w:rPr>
              <w:t xml:space="preserve">the expiry date </w:t>
            </w:r>
            <w:r w:rsidR="00F21400">
              <w:rPr>
                <w:lang w:val="en-US"/>
              </w:rPr>
              <w:t>on</w:t>
            </w:r>
            <w:r>
              <w:rPr>
                <w:lang w:val="en-US"/>
              </w:rPr>
              <w:t xml:space="preserve"> </w:t>
            </w:r>
            <w:r w:rsidRPr="00361F91">
              <w:rPr>
                <w:lang w:val="en-US"/>
              </w:rPr>
              <w:t>31 December 2029</w:t>
            </w:r>
            <w:r>
              <w:rPr>
                <w:lang w:val="en-US"/>
              </w:rPr>
              <w:t>.</w:t>
            </w:r>
          </w:p>
          <w:p w14:paraId="35DDB0E1" w14:textId="77777777" w:rsidR="004F43E5" w:rsidRPr="00095FF3" w:rsidRDefault="004F43E5" w:rsidP="004F43E5">
            <w:pPr>
              <w:pStyle w:val="ParaLiv1"/>
            </w:pPr>
            <w:r w:rsidRPr="00095FF3">
              <w:rPr>
                <w:u w:val="single"/>
              </w:rPr>
              <w:t>Withdrawal</w:t>
            </w:r>
            <w:r w:rsidRPr="00095FF3">
              <w:t xml:space="preserve">: Agricom may withdraw from this agreement at any time with at least 6 months’ written notice. </w:t>
            </w:r>
          </w:p>
          <w:p w14:paraId="14D76FD2" w14:textId="673AC305" w:rsidR="004F43E5" w:rsidRPr="00095FF3" w:rsidRDefault="004F43E5" w:rsidP="004F43E5">
            <w:pPr>
              <w:pStyle w:val="ParaLiv1"/>
            </w:pPr>
            <w:r w:rsidRPr="00095FF3">
              <w:rPr>
                <w:u w:val="single"/>
              </w:rPr>
              <w:t>Annual rent</w:t>
            </w:r>
            <w:r w:rsidRPr="00095FF3">
              <w:t>: EUR 8,400</w:t>
            </w:r>
            <w:r w:rsidR="00F21400">
              <w:t xml:space="preserve"> + VAT.</w:t>
            </w:r>
          </w:p>
          <w:p w14:paraId="27E99B17" w14:textId="77777777" w:rsidR="004F43E5" w:rsidRDefault="004F43E5" w:rsidP="004F43E5">
            <w:pPr>
              <w:pStyle w:val="Normale1"/>
              <w:rPr>
                <w:b/>
                <w:bCs/>
                <w:u w:val="single"/>
                <w:lang w:val="en-US"/>
              </w:rPr>
            </w:pPr>
            <w:r>
              <w:rPr>
                <w:b/>
                <w:bCs/>
                <w:u w:val="single"/>
                <w:lang w:val="en-US"/>
              </w:rPr>
              <w:lastRenderedPageBreak/>
              <w:t>Ama-</w:t>
            </w:r>
            <w:proofErr w:type="spellStart"/>
            <w:r>
              <w:rPr>
                <w:b/>
                <w:bCs/>
                <w:u w:val="single"/>
                <w:lang w:val="en-US"/>
              </w:rPr>
              <w:t>Zonia</w:t>
            </w:r>
            <w:proofErr w:type="spellEnd"/>
          </w:p>
          <w:p w14:paraId="47EF85FD" w14:textId="77777777" w:rsidR="004F43E5" w:rsidRDefault="004F43E5" w:rsidP="004F43E5">
            <w:pPr>
              <w:pStyle w:val="Normale1"/>
              <w:rPr>
                <w:lang w:val="en-US"/>
              </w:rPr>
            </w:pPr>
            <w:r>
              <w:t>On 13 October 2020, Ama-</w:t>
            </w:r>
            <w:proofErr w:type="spellStart"/>
            <w:r>
              <w:t>Zonia</w:t>
            </w:r>
            <w:proofErr w:type="spellEnd"/>
            <w:r>
              <w:t xml:space="preserve"> (as sub-tenant) entered into a commercial sub-lease agreement with Agricom (as sub-landlord) for </w:t>
            </w:r>
            <w:r w:rsidRPr="007F0EFC">
              <w:t xml:space="preserve">the following portion of </w:t>
            </w:r>
            <w:r>
              <w:t xml:space="preserve">the </w:t>
            </w:r>
            <w:r w:rsidRPr="007F0EFC">
              <w:t>properties described above</w:t>
            </w:r>
            <w:r>
              <w:t xml:space="preserve">: </w:t>
            </w:r>
            <w:r w:rsidRPr="00361F91">
              <w:rPr>
                <w:lang w:val="en-US"/>
              </w:rPr>
              <w:t xml:space="preserve">Monastier di Treviso, registered in the building register under sheet 10/Section B, parcels 339, </w:t>
            </w:r>
            <w:r>
              <w:rPr>
                <w:lang w:val="en-US"/>
              </w:rPr>
              <w:t>346</w:t>
            </w:r>
            <w:r w:rsidRPr="00361F91">
              <w:rPr>
                <w:lang w:val="en-US"/>
              </w:rPr>
              <w:t xml:space="preserve"> and 299 sub-parcel 8</w:t>
            </w:r>
            <w:r>
              <w:rPr>
                <w:lang w:val="en-US"/>
              </w:rPr>
              <w:t xml:space="preserve">, </w:t>
            </w:r>
            <w:r w:rsidRPr="007F0EFC">
              <w:rPr>
                <w:lang w:val="en-US"/>
              </w:rPr>
              <w:t>intended for the storage, processing and wholesale of wood products and offices</w:t>
            </w:r>
            <w:r>
              <w:rPr>
                <w:lang w:val="en-US"/>
              </w:rPr>
              <w:t xml:space="preserve">. </w:t>
            </w:r>
          </w:p>
          <w:p w14:paraId="4AF4236F" w14:textId="77777777" w:rsidR="004F43E5" w:rsidRDefault="004F43E5" w:rsidP="004F43E5">
            <w:pPr>
              <w:pStyle w:val="Normale1"/>
            </w:pPr>
            <w:r>
              <w:t>This agreement has the following main provisions:</w:t>
            </w:r>
          </w:p>
          <w:p w14:paraId="13004214" w14:textId="77777777" w:rsidR="004F43E5" w:rsidRDefault="004F43E5" w:rsidP="004F43E5">
            <w:pPr>
              <w:pStyle w:val="ParaLiv1"/>
            </w:pPr>
            <w:r w:rsidRPr="00A43E59">
              <w:rPr>
                <w:u w:val="single"/>
              </w:rPr>
              <w:t>Term</w:t>
            </w:r>
            <w:r>
              <w:t>: 9+6 years, from 13 October 2020 to 12 October 2029, with automatic renewal for additional 6-year terms unless either party gives the other party 6 months’ written notice by registered letter (</w:t>
            </w:r>
            <w:r w:rsidRPr="007F0EFC">
              <w:t xml:space="preserve">this </w:t>
            </w:r>
            <w:r>
              <w:t>agreement’s term</w:t>
            </w:r>
            <w:r w:rsidRPr="007F0EFC">
              <w:t xml:space="preserve"> is </w:t>
            </w:r>
            <w:r>
              <w:t xml:space="preserve">limited </w:t>
            </w:r>
            <w:r w:rsidRPr="007F0EFC">
              <w:t xml:space="preserve">to the </w:t>
            </w:r>
            <w:r>
              <w:t xml:space="preserve">term </w:t>
            </w:r>
            <w:r w:rsidRPr="007F0EFC">
              <w:t xml:space="preserve">of the </w:t>
            </w:r>
            <w:r>
              <w:t>above commercial lease agreement)</w:t>
            </w:r>
            <w:r w:rsidRPr="007F0EFC">
              <w:t>.</w:t>
            </w:r>
          </w:p>
          <w:p w14:paraId="0BF3AA33" w14:textId="77777777" w:rsidR="004F43E5" w:rsidRDefault="004F43E5" w:rsidP="004F43E5">
            <w:pPr>
              <w:pStyle w:val="ParaLiv1"/>
            </w:pPr>
            <w:r>
              <w:rPr>
                <w:u w:val="single"/>
              </w:rPr>
              <w:t>Withdrawal</w:t>
            </w:r>
            <w:r w:rsidRPr="00152A3E">
              <w:t>:</w:t>
            </w:r>
            <w:r>
              <w:t xml:space="preserve"> Ama-</w:t>
            </w:r>
            <w:proofErr w:type="spellStart"/>
            <w:r>
              <w:t>Zonia</w:t>
            </w:r>
            <w:proofErr w:type="spellEnd"/>
            <w:r>
              <w:t xml:space="preserve"> may withdraw from the agreement by giving 6 months’ written notice.</w:t>
            </w:r>
          </w:p>
          <w:p w14:paraId="325BB193" w14:textId="1DD50B18" w:rsidR="004F43E5" w:rsidRPr="007F0EFC" w:rsidRDefault="004F43E5" w:rsidP="004F43E5">
            <w:pPr>
              <w:pStyle w:val="ParaLiv1"/>
            </w:pPr>
            <w:r>
              <w:rPr>
                <w:u w:val="single"/>
              </w:rPr>
              <w:t>Annual rent</w:t>
            </w:r>
            <w:r w:rsidRPr="008A7D91">
              <w:t>:</w:t>
            </w:r>
            <w:r>
              <w:t xml:space="preserve"> EUR 18,000 + VAT.</w:t>
            </w:r>
          </w:p>
        </w:tc>
        <w:tc>
          <w:tcPr>
            <w:tcW w:w="1362" w:type="pct"/>
            <w:shd w:val="clear" w:color="auto" w:fill="F2F2F2" w:themeFill="background1" w:themeFillShade="F2"/>
          </w:tcPr>
          <w:p w14:paraId="02B81AC4" w14:textId="65EC37C4" w:rsidR="004F43E5" w:rsidRPr="00456DF3" w:rsidRDefault="004F43E5" w:rsidP="004F43E5">
            <w:pPr>
              <w:pStyle w:val="Normale1"/>
              <w:rPr>
                <w:lang w:val="en-US"/>
              </w:rPr>
            </w:pPr>
            <w:r w:rsidRPr="003F0BF3">
              <w:rPr>
                <w:lang w:val="en-US"/>
              </w:rPr>
              <w:lastRenderedPageBreak/>
              <w:t>We suggest</w:t>
            </w:r>
            <w:r>
              <w:rPr>
                <w:lang w:val="en-US"/>
              </w:rPr>
              <w:t>: (</w:t>
            </w:r>
            <w:proofErr w:type="spellStart"/>
            <w:r>
              <w:rPr>
                <w:lang w:val="en-US"/>
              </w:rPr>
              <w:t>i</w:t>
            </w:r>
            <w:proofErr w:type="spellEnd"/>
            <w:r>
              <w:rPr>
                <w:lang w:val="en-US"/>
              </w:rPr>
              <w:t>)</w:t>
            </w:r>
            <w:r w:rsidRPr="003F0BF3">
              <w:rPr>
                <w:lang w:val="en-US"/>
              </w:rPr>
              <w:t xml:space="preserve"> tak</w:t>
            </w:r>
            <w:r>
              <w:rPr>
                <w:lang w:val="en-US"/>
              </w:rPr>
              <w:t>ing</w:t>
            </w:r>
            <w:r w:rsidRPr="003F0BF3">
              <w:rPr>
                <w:lang w:val="en-US"/>
              </w:rPr>
              <w:t xml:space="preserve"> th</w:t>
            </w:r>
            <w:r>
              <w:rPr>
                <w:lang w:val="en-US"/>
              </w:rPr>
              <w:t>is</w:t>
            </w:r>
            <w:r w:rsidRPr="003F0BF3">
              <w:rPr>
                <w:lang w:val="en-US"/>
              </w:rPr>
              <w:t xml:space="preserve"> lease </w:t>
            </w:r>
            <w:r>
              <w:rPr>
                <w:lang w:val="en-US"/>
              </w:rPr>
              <w:t xml:space="preserve">agreement </w:t>
            </w:r>
            <w:r w:rsidRPr="003F0BF3">
              <w:rPr>
                <w:lang w:val="en-US"/>
              </w:rPr>
              <w:t xml:space="preserve">into consideration in the context of the </w:t>
            </w:r>
            <w:r>
              <w:rPr>
                <w:lang w:val="en-US"/>
              </w:rPr>
              <w:t>Envisaged</w:t>
            </w:r>
            <w:r w:rsidRPr="003F0BF3">
              <w:rPr>
                <w:lang w:val="en-US"/>
              </w:rPr>
              <w:t xml:space="preserve"> Transaction </w:t>
            </w:r>
            <w:r>
              <w:rPr>
                <w:lang w:val="en-US"/>
              </w:rPr>
              <w:t>because</w:t>
            </w:r>
            <w:r w:rsidRPr="003F0BF3">
              <w:rPr>
                <w:lang w:val="en-US"/>
              </w:rPr>
              <w:t xml:space="preserve"> </w:t>
            </w:r>
            <w:r>
              <w:rPr>
                <w:lang w:val="en-US"/>
              </w:rPr>
              <w:t xml:space="preserve">it has </w:t>
            </w:r>
            <w:r w:rsidRPr="003F0BF3">
              <w:rPr>
                <w:lang w:val="en-US"/>
              </w:rPr>
              <w:t xml:space="preserve">been </w:t>
            </w:r>
            <w:proofErr w:type="gramStart"/>
            <w:r>
              <w:rPr>
                <w:lang w:val="en-US"/>
              </w:rPr>
              <w:t>entered into</w:t>
            </w:r>
            <w:proofErr w:type="gramEnd"/>
            <w:r w:rsidRPr="003F0BF3">
              <w:rPr>
                <w:lang w:val="en-US"/>
              </w:rPr>
              <w:t xml:space="preserve"> </w:t>
            </w:r>
            <w:r w:rsidR="00F21400">
              <w:rPr>
                <w:lang w:val="en-US"/>
              </w:rPr>
              <w:t xml:space="preserve">(also) </w:t>
            </w:r>
            <w:r w:rsidRPr="003F0BF3">
              <w:rPr>
                <w:lang w:val="en-US"/>
              </w:rPr>
              <w:t xml:space="preserve">with </w:t>
            </w:r>
            <w:r>
              <w:rPr>
                <w:lang w:val="en-US"/>
              </w:rPr>
              <w:t xml:space="preserve">the Seller </w:t>
            </w:r>
            <w:r w:rsidRPr="00AB1313">
              <w:t>as landlord</w:t>
            </w:r>
            <w:r>
              <w:t xml:space="preserve">; </w:t>
            </w:r>
            <w:r>
              <w:lastRenderedPageBreak/>
              <w:t xml:space="preserve">and (ii) </w:t>
            </w:r>
            <w:r w:rsidRPr="00620B82">
              <w:t xml:space="preserve">considering that part of the Monastier property is </w:t>
            </w:r>
            <w:r>
              <w:t>sub-</w:t>
            </w:r>
            <w:r w:rsidRPr="00620B82">
              <w:t xml:space="preserve">leased to the related party </w:t>
            </w:r>
            <w:r>
              <w:t>Ama-</w:t>
            </w:r>
            <w:proofErr w:type="spellStart"/>
            <w:r>
              <w:t>Zonia</w:t>
            </w:r>
            <w:proofErr w:type="spellEnd"/>
            <w:r>
              <w:t>.</w:t>
            </w:r>
          </w:p>
        </w:tc>
      </w:tr>
      <w:tr w:rsidR="004F43E5" w:rsidRPr="0035193A" w14:paraId="02070398" w14:textId="77777777" w:rsidTr="009A2266">
        <w:trPr>
          <w:trHeight w:val="395"/>
        </w:trPr>
        <w:tc>
          <w:tcPr>
            <w:tcW w:w="185" w:type="pct"/>
            <w:shd w:val="clear" w:color="auto" w:fill="F2F2F2" w:themeFill="background1" w:themeFillShade="F2"/>
          </w:tcPr>
          <w:p w14:paraId="29C6F0EC" w14:textId="77777777" w:rsidR="004F43E5" w:rsidRPr="00456DF3" w:rsidRDefault="004F43E5" w:rsidP="004F43E5">
            <w:pPr>
              <w:pStyle w:val="ListParagraph"/>
              <w:numPr>
                <w:ilvl w:val="0"/>
                <w:numId w:val="37"/>
              </w:numPr>
              <w:spacing w:before="120" w:line="240" w:lineRule="auto"/>
              <w:rPr>
                <w:b/>
                <w:szCs w:val="24"/>
                <w:lang w:val="en-US"/>
              </w:rPr>
            </w:pPr>
          </w:p>
        </w:tc>
        <w:tc>
          <w:tcPr>
            <w:tcW w:w="1144" w:type="pct"/>
            <w:shd w:val="clear" w:color="auto" w:fill="F2F2F2" w:themeFill="background1" w:themeFillShade="F2"/>
          </w:tcPr>
          <w:p w14:paraId="50156566" w14:textId="6A5D8615" w:rsidR="004F43E5" w:rsidRPr="00B948D4" w:rsidRDefault="004F43E5" w:rsidP="004F43E5">
            <w:pPr>
              <w:tabs>
                <w:tab w:val="left" w:pos="1947"/>
              </w:tabs>
              <w:spacing w:before="120" w:line="240" w:lineRule="auto"/>
              <w:jc w:val="left"/>
              <w:rPr>
                <w:b/>
                <w:bCs/>
                <w:lang w:val="en-US"/>
              </w:rPr>
            </w:pPr>
            <w:r w:rsidRPr="00B948D4">
              <w:rPr>
                <w:b/>
                <w:bCs/>
                <w:lang w:val="en-US"/>
              </w:rPr>
              <w:t>D&amp;G – commercial lease agreement</w:t>
            </w:r>
          </w:p>
        </w:tc>
        <w:tc>
          <w:tcPr>
            <w:tcW w:w="2309" w:type="pct"/>
            <w:shd w:val="clear" w:color="auto" w:fill="F2F2F2" w:themeFill="background1" w:themeFillShade="F2"/>
          </w:tcPr>
          <w:p w14:paraId="5C27039B" w14:textId="77777777" w:rsidR="004F43E5" w:rsidRPr="00152A3E" w:rsidRDefault="004F43E5" w:rsidP="004F43E5">
            <w:pPr>
              <w:pStyle w:val="Normale1"/>
            </w:pPr>
            <w:r>
              <w:t>On 3 August 2021, D&amp;G (as tenant) entered into a commercial lease agreement with IG (as landlord) for the properties in: (</w:t>
            </w:r>
            <w:proofErr w:type="spellStart"/>
            <w:r>
              <w:t>i</w:t>
            </w:r>
            <w:proofErr w:type="spellEnd"/>
            <w:r>
              <w:t xml:space="preserve">) </w:t>
            </w:r>
            <w:r w:rsidRPr="009B4352">
              <w:t xml:space="preserve">Fossalta di Piave (VE), via </w:t>
            </w:r>
            <w:proofErr w:type="spellStart"/>
            <w:r w:rsidRPr="009B4352">
              <w:t>dell’Artigianato</w:t>
            </w:r>
            <w:proofErr w:type="spellEnd"/>
            <w:r w:rsidRPr="009B4352">
              <w:t xml:space="preserve"> 3</w:t>
            </w:r>
            <w:r>
              <w:t>4</w:t>
            </w:r>
            <w:r w:rsidRPr="009B4352">
              <w:t xml:space="preserve">, registered </w:t>
            </w:r>
            <w:r>
              <w:t>in the</w:t>
            </w:r>
            <w:r w:rsidRPr="009B4352">
              <w:t xml:space="preserve"> building register</w:t>
            </w:r>
            <w:r>
              <w:t xml:space="preserve"> under</w:t>
            </w:r>
            <w:r w:rsidRPr="009B4352">
              <w:t xml:space="preserve"> sheet 5, </w:t>
            </w:r>
            <w:r w:rsidRPr="00152A3E">
              <w:t>parcel 605</w:t>
            </w:r>
            <w:r>
              <w:t>,</w:t>
            </w:r>
            <w:r w:rsidRPr="00152A3E">
              <w:t xml:space="preserve"> sub-parcel 1</w:t>
            </w:r>
            <w:r>
              <w:t xml:space="preserve"> (</w:t>
            </w:r>
            <w:r w:rsidRPr="00152A3E">
              <w:rPr>
                <w:lang w:val="en-US"/>
              </w:rPr>
              <w:t xml:space="preserve">part of the </w:t>
            </w:r>
            <w:r w:rsidRPr="009B4352">
              <w:rPr>
                <w:lang w:val="en-US"/>
              </w:rPr>
              <w:t>building for productive use</w:t>
            </w:r>
            <w:r>
              <w:rPr>
                <w:lang w:val="en-US"/>
              </w:rPr>
              <w:t>)</w:t>
            </w:r>
            <w:r w:rsidRPr="00152A3E">
              <w:t>;</w:t>
            </w:r>
            <w:r>
              <w:t xml:space="preserve"> (ii) </w:t>
            </w:r>
            <w:r w:rsidRPr="00152A3E">
              <w:t xml:space="preserve">Fossalta di Piave (VE), via </w:t>
            </w:r>
            <w:proofErr w:type="spellStart"/>
            <w:r w:rsidRPr="00152A3E">
              <w:t>dell’Artigianato</w:t>
            </w:r>
            <w:proofErr w:type="spellEnd"/>
            <w:r w:rsidRPr="00152A3E">
              <w:t xml:space="preserve"> 34, registered </w:t>
            </w:r>
            <w:r>
              <w:t xml:space="preserve">in the land </w:t>
            </w:r>
            <w:r w:rsidRPr="00152A3E">
              <w:t>register</w:t>
            </w:r>
            <w:r>
              <w:t xml:space="preserve"> under</w:t>
            </w:r>
            <w:r w:rsidRPr="00152A3E">
              <w:t xml:space="preserve"> </w:t>
            </w:r>
            <w:r w:rsidRPr="00152A3E">
              <w:lastRenderedPageBreak/>
              <w:t xml:space="preserve">sheet 5, parcel </w:t>
            </w:r>
            <w:r>
              <w:t xml:space="preserve">682; and (iii) </w:t>
            </w:r>
            <w:r w:rsidRPr="00152A3E">
              <w:t xml:space="preserve">Fossalta di Piave (VE), via </w:t>
            </w:r>
            <w:proofErr w:type="spellStart"/>
            <w:r w:rsidRPr="00152A3E">
              <w:t>dell’Artigianato</w:t>
            </w:r>
            <w:proofErr w:type="spellEnd"/>
            <w:r w:rsidRPr="00152A3E">
              <w:t xml:space="preserve"> 3</w:t>
            </w:r>
            <w:r>
              <w:t>6</w:t>
            </w:r>
            <w:r w:rsidRPr="00152A3E">
              <w:t xml:space="preserve">, registered </w:t>
            </w:r>
            <w:r>
              <w:t xml:space="preserve">in the building </w:t>
            </w:r>
            <w:r w:rsidRPr="00152A3E">
              <w:t>register</w:t>
            </w:r>
            <w:r>
              <w:t xml:space="preserve"> under </w:t>
            </w:r>
            <w:r w:rsidRPr="009B4352">
              <w:t>sheet 5, par</w:t>
            </w:r>
            <w:r>
              <w:t>cel</w:t>
            </w:r>
            <w:r w:rsidRPr="009B4352">
              <w:t xml:space="preserve"> 463</w:t>
            </w:r>
            <w:r>
              <w:t>,</w:t>
            </w:r>
            <w:r w:rsidRPr="009B4352">
              <w:t xml:space="preserve"> sub</w:t>
            </w:r>
            <w:r>
              <w:t>-parcel</w:t>
            </w:r>
            <w:r w:rsidRPr="009B4352">
              <w:t xml:space="preserve"> 5</w:t>
            </w:r>
            <w:r>
              <w:t xml:space="preserve"> (</w:t>
            </w:r>
            <w:r w:rsidRPr="009B4352">
              <w:rPr>
                <w:lang w:val="en-US"/>
              </w:rPr>
              <w:t>portion of the square for parking vehicles and storage</w:t>
            </w:r>
            <w:r>
              <w:t>).</w:t>
            </w:r>
            <w:r>
              <w:rPr>
                <w:rStyle w:val="FootnoteReference"/>
              </w:rPr>
              <w:footnoteReference w:id="31"/>
            </w:r>
          </w:p>
          <w:p w14:paraId="5FC232CA" w14:textId="77777777" w:rsidR="004F43E5" w:rsidRDefault="004F43E5" w:rsidP="004F43E5">
            <w:pPr>
              <w:pStyle w:val="ParaLiv1"/>
              <w:numPr>
                <w:ilvl w:val="0"/>
                <w:numId w:val="0"/>
              </w:numPr>
            </w:pPr>
            <w:r>
              <w:t>This agreement has the following main provisions:</w:t>
            </w:r>
          </w:p>
          <w:p w14:paraId="38235549" w14:textId="77777777" w:rsidR="004F43E5" w:rsidRDefault="004F43E5" w:rsidP="004F43E5">
            <w:pPr>
              <w:pStyle w:val="ParaLiv1"/>
            </w:pPr>
            <w:r w:rsidRPr="00A43E59">
              <w:rPr>
                <w:u w:val="single"/>
              </w:rPr>
              <w:t>Term</w:t>
            </w:r>
            <w:r>
              <w:t>: 6+6 years, from 3 August 2021 to 2 August 2027, with automatic renewal for additional 6-year terms unless either party gives the other party 6 months’ written notice by registered letter.</w:t>
            </w:r>
          </w:p>
          <w:p w14:paraId="3E8BAC8F" w14:textId="77777777" w:rsidR="004F43E5" w:rsidRDefault="004F43E5" w:rsidP="004F43E5">
            <w:pPr>
              <w:pStyle w:val="ParaLiv1"/>
            </w:pPr>
            <w:r>
              <w:rPr>
                <w:u w:val="single"/>
              </w:rPr>
              <w:t>Withdrawal</w:t>
            </w:r>
            <w:r w:rsidRPr="00152A3E">
              <w:t>:</w:t>
            </w:r>
            <w:r>
              <w:t xml:space="preserve"> D&amp;G has no withdrawal right under the commercial lease agreement.</w:t>
            </w:r>
            <w:r w:rsidRPr="003B7A35">
              <w:t xml:space="preserve"> However, the tenant has the right to withdraw under Art. 27, para. 8, of the Lease Act, which gives the tenant the right to withdraw from the commercial lease agreement for serious grounds (</w:t>
            </w:r>
            <w:proofErr w:type="spellStart"/>
            <w:r w:rsidRPr="003B7A35">
              <w:rPr>
                <w:i/>
                <w:iCs/>
              </w:rPr>
              <w:t>gravi</w:t>
            </w:r>
            <w:proofErr w:type="spellEnd"/>
            <w:r w:rsidRPr="003B7A35">
              <w:rPr>
                <w:i/>
                <w:iCs/>
              </w:rPr>
              <w:t xml:space="preserve"> </w:t>
            </w:r>
            <w:proofErr w:type="spellStart"/>
            <w:r w:rsidRPr="003B7A35">
              <w:rPr>
                <w:i/>
                <w:iCs/>
              </w:rPr>
              <w:t>motivi</w:t>
            </w:r>
            <w:proofErr w:type="spellEnd"/>
            <w:r w:rsidRPr="003B7A35">
              <w:t>) by giving the landlord 6 months’ written notice with registered letter.</w:t>
            </w:r>
          </w:p>
          <w:p w14:paraId="0F67B807" w14:textId="77777777" w:rsidR="004F43E5" w:rsidRDefault="004F43E5" w:rsidP="004F43E5">
            <w:pPr>
              <w:pStyle w:val="ParaLiv1"/>
            </w:pPr>
            <w:r>
              <w:rPr>
                <w:u w:val="single"/>
              </w:rPr>
              <w:t>Annual rent</w:t>
            </w:r>
            <w:r w:rsidRPr="008A7D91">
              <w:t>:</w:t>
            </w:r>
            <w:r>
              <w:t xml:space="preserve"> EUR 14,400 + VAT, increased by 75% of the ISTAT index.</w:t>
            </w:r>
          </w:p>
          <w:p w14:paraId="5FDFE7D3" w14:textId="190BA25D" w:rsidR="004F43E5" w:rsidRDefault="004F43E5" w:rsidP="004F43E5">
            <w:pPr>
              <w:pStyle w:val="ParaLiv1"/>
            </w:pPr>
            <w:r w:rsidRPr="00620B82">
              <w:rPr>
                <w:u w:val="single"/>
              </w:rPr>
              <w:t>Security deposit</w:t>
            </w:r>
            <w:r w:rsidRPr="00B948D4">
              <w:rPr>
                <w:lang w:val="en-US"/>
              </w:rPr>
              <w:t>: EUR 1,200</w:t>
            </w:r>
            <w:r>
              <w:rPr>
                <w:lang w:val="en-US"/>
              </w:rPr>
              <w:t>.</w:t>
            </w:r>
          </w:p>
        </w:tc>
        <w:tc>
          <w:tcPr>
            <w:tcW w:w="1362" w:type="pct"/>
            <w:shd w:val="clear" w:color="auto" w:fill="F2F2F2" w:themeFill="background1" w:themeFillShade="F2"/>
          </w:tcPr>
          <w:p w14:paraId="2BCD6777" w14:textId="316D57C1" w:rsidR="004F43E5" w:rsidRPr="003F0BF3" w:rsidRDefault="004F43E5" w:rsidP="004F43E5">
            <w:pPr>
              <w:pStyle w:val="Normale1"/>
              <w:rPr>
                <w:lang w:val="en-US"/>
              </w:rPr>
            </w:pPr>
            <w:r w:rsidRPr="003F0BF3">
              <w:rPr>
                <w:lang w:val="en-US"/>
              </w:rPr>
              <w:lastRenderedPageBreak/>
              <w:t>We suggest tak</w:t>
            </w:r>
            <w:r>
              <w:rPr>
                <w:lang w:val="en-US"/>
              </w:rPr>
              <w:t>ing</w:t>
            </w:r>
            <w:r w:rsidRPr="003F0BF3">
              <w:rPr>
                <w:lang w:val="en-US"/>
              </w:rPr>
              <w:t xml:space="preserve"> th</w:t>
            </w:r>
            <w:r>
              <w:rPr>
                <w:lang w:val="en-US"/>
              </w:rPr>
              <w:t>is</w:t>
            </w:r>
            <w:r w:rsidRPr="003F0BF3">
              <w:rPr>
                <w:lang w:val="en-US"/>
              </w:rPr>
              <w:t xml:space="preserve"> lease </w:t>
            </w:r>
            <w:r>
              <w:rPr>
                <w:lang w:val="en-US"/>
              </w:rPr>
              <w:t xml:space="preserve">agreement </w:t>
            </w:r>
            <w:r w:rsidRPr="003F0BF3">
              <w:rPr>
                <w:lang w:val="en-US"/>
              </w:rPr>
              <w:t xml:space="preserve">into consideration in the context of the </w:t>
            </w:r>
            <w:r>
              <w:rPr>
                <w:lang w:val="en-US"/>
              </w:rPr>
              <w:t>Envisaged</w:t>
            </w:r>
            <w:r w:rsidRPr="003F0BF3">
              <w:rPr>
                <w:lang w:val="en-US"/>
              </w:rPr>
              <w:t xml:space="preserve"> Transaction </w:t>
            </w:r>
            <w:r>
              <w:rPr>
                <w:lang w:val="en-US"/>
              </w:rPr>
              <w:t>because</w:t>
            </w:r>
            <w:r w:rsidRPr="003F0BF3">
              <w:rPr>
                <w:lang w:val="en-US"/>
              </w:rPr>
              <w:t xml:space="preserve"> </w:t>
            </w:r>
            <w:r>
              <w:rPr>
                <w:lang w:val="en-US"/>
              </w:rPr>
              <w:t xml:space="preserve">it has </w:t>
            </w:r>
            <w:r w:rsidRPr="003F0BF3">
              <w:rPr>
                <w:lang w:val="en-US"/>
              </w:rPr>
              <w:t xml:space="preserve">been </w:t>
            </w:r>
            <w:r>
              <w:rPr>
                <w:lang w:val="en-US"/>
              </w:rPr>
              <w:t>entered into</w:t>
            </w:r>
            <w:r w:rsidRPr="003F0BF3">
              <w:rPr>
                <w:lang w:val="en-US"/>
              </w:rPr>
              <w:t xml:space="preserve"> with a related party</w:t>
            </w:r>
            <w:r>
              <w:rPr>
                <w:lang w:val="en-US"/>
              </w:rPr>
              <w:t xml:space="preserve"> </w:t>
            </w:r>
            <w:r w:rsidRPr="00AB1313">
              <w:t>as landlord</w:t>
            </w:r>
            <w:r>
              <w:t>.</w:t>
            </w:r>
          </w:p>
        </w:tc>
      </w:tr>
      <w:tr w:rsidR="00B5743C" w:rsidRPr="0035193A" w14:paraId="171F4E4C" w14:textId="77777777" w:rsidTr="009A2266">
        <w:trPr>
          <w:trHeight w:val="395"/>
        </w:trPr>
        <w:tc>
          <w:tcPr>
            <w:tcW w:w="185" w:type="pct"/>
            <w:shd w:val="clear" w:color="auto" w:fill="F2F2F2" w:themeFill="background1" w:themeFillShade="F2"/>
          </w:tcPr>
          <w:p w14:paraId="0224B722" w14:textId="77777777" w:rsidR="00B5743C" w:rsidRPr="00456DF3" w:rsidRDefault="00B5743C" w:rsidP="00B5743C">
            <w:pPr>
              <w:pStyle w:val="ListParagraph"/>
              <w:numPr>
                <w:ilvl w:val="0"/>
                <w:numId w:val="37"/>
              </w:numPr>
              <w:spacing w:before="120" w:line="240" w:lineRule="auto"/>
              <w:rPr>
                <w:b/>
                <w:szCs w:val="24"/>
                <w:lang w:val="en-US"/>
              </w:rPr>
            </w:pPr>
          </w:p>
        </w:tc>
        <w:tc>
          <w:tcPr>
            <w:tcW w:w="1144" w:type="pct"/>
            <w:shd w:val="clear" w:color="auto" w:fill="F2F2F2" w:themeFill="background1" w:themeFillShade="F2"/>
          </w:tcPr>
          <w:p w14:paraId="6942BD2E" w14:textId="77777777" w:rsidR="00B5743C" w:rsidRPr="00023953" w:rsidRDefault="00B5743C" w:rsidP="00023953">
            <w:pPr>
              <w:spacing w:before="120" w:line="240" w:lineRule="auto"/>
              <w:jc w:val="left"/>
              <w:rPr>
                <w:b/>
                <w:bCs/>
                <w:lang w:val="en-US"/>
              </w:rPr>
            </w:pPr>
            <w:r w:rsidRPr="00023953">
              <w:rPr>
                <w:b/>
                <w:bCs/>
                <w:lang w:val="en-US"/>
              </w:rPr>
              <w:t>Agricom - Fitness-for-use</w:t>
            </w:r>
          </w:p>
          <w:p w14:paraId="55923824" w14:textId="77777777" w:rsidR="00B5743C" w:rsidRPr="00B948D4" w:rsidRDefault="00B5743C" w:rsidP="00B5743C">
            <w:pPr>
              <w:tabs>
                <w:tab w:val="left" w:pos="1947"/>
              </w:tabs>
              <w:spacing w:before="120" w:line="240" w:lineRule="auto"/>
              <w:jc w:val="left"/>
              <w:rPr>
                <w:b/>
                <w:bCs/>
                <w:lang w:val="en-US"/>
              </w:rPr>
            </w:pPr>
          </w:p>
        </w:tc>
        <w:tc>
          <w:tcPr>
            <w:tcW w:w="2309" w:type="pct"/>
            <w:shd w:val="clear" w:color="auto" w:fill="F2F2F2" w:themeFill="background1" w:themeFillShade="F2"/>
          </w:tcPr>
          <w:p w14:paraId="40608393" w14:textId="77777777" w:rsidR="00B5743C" w:rsidRDefault="00B5743C" w:rsidP="00691CFD">
            <w:pPr>
              <w:pStyle w:val="Normale1"/>
            </w:pPr>
            <w:r>
              <w:t>As to the Fossalta Plants, we were provided with:</w:t>
            </w:r>
          </w:p>
          <w:p w14:paraId="51A46D87" w14:textId="77777777" w:rsidR="00B5743C" w:rsidRDefault="00B5743C" w:rsidP="00691CFD">
            <w:pPr>
              <w:pStyle w:val="ParaLiv1"/>
            </w:pPr>
            <w:r>
              <w:lastRenderedPageBreak/>
              <w:t xml:space="preserve">a fitness-for-use certificate (without a </w:t>
            </w:r>
            <w:proofErr w:type="spellStart"/>
            <w:r>
              <w:t>prot.</w:t>
            </w:r>
            <w:proofErr w:type="spellEnd"/>
            <w:r>
              <w:t xml:space="preserve"> no.) for the Fossalta 36 Plant, issued by the Municipality of Fossalta di Piave and dated 12 September 1997; and</w:t>
            </w:r>
          </w:p>
          <w:p w14:paraId="2C0AA6B1" w14:textId="77777777" w:rsidR="00B5743C" w:rsidRDefault="00B5743C" w:rsidP="00691CFD">
            <w:pPr>
              <w:pStyle w:val="ParaLiv1"/>
            </w:pPr>
            <w:r>
              <w:t>fitness-for-use certificate no. 11151 for the Fossalta 34 Plant, issued by the Municipality of Fossalta di Piave and dated 18 October 2012.</w:t>
            </w:r>
          </w:p>
          <w:p w14:paraId="2FA99531" w14:textId="77777777" w:rsidR="00B5743C" w:rsidRPr="00093D18" w:rsidRDefault="00B5743C" w:rsidP="00691CFD">
            <w:pPr>
              <w:pStyle w:val="Normale1"/>
            </w:pPr>
            <w:r>
              <w:t>As to the Monastier Plant, we were provided with</w:t>
            </w:r>
            <w:bookmarkStart w:id="11" w:name="_Hlk145613417"/>
            <w:r w:rsidRPr="00093D18">
              <w:t xml:space="preserve"> partial fitness-for-use certificate </w:t>
            </w:r>
            <w:proofErr w:type="spellStart"/>
            <w:r w:rsidRPr="00093D18">
              <w:t>prot.</w:t>
            </w:r>
            <w:proofErr w:type="spellEnd"/>
            <w:r w:rsidRPr="00093D18">
              <w:t xml:space="preserve"> no. 3947, issued by the Municipality of Treviso and dated 16</w:t>
            </w:r>
            <w:r>
              <w:t xml:space="preserve"> April 2015</w:t>
            </w:r>
            <w:r w:rsidRPr="00093D18">
              <w:t xml:space="preserve">. Through the Q&amp;A Process, we asked for clarification as to why </w:t>
            </w:r>
            <w:r>
              <w:t>such</w:t>
            </w:r>
            <w:r w:rsidRPr="00093D18">
              <w:t xml:space="preserve"> fitness-for-use</w:t>
            </w:r>
            <w:r>
              <w:t xml:space="preserve"> certificate only covers a part of the Monastier Plant and, in this respect we were clarified t</w:t>
            </w:r>
            <w:r w:rsidRPr="00691CFD">
              <w:t>hat (</w:t>
            </w:r>
            <w:proofErr w:type="spellStart"/>
            <w:r w:rsidRPr="00691CFD">
              <w:t>i</w:t>
            </w:r>
            <w:proofErr w:type="spellEnd"/>
            <w:r w:rsidRPr="00691CFD">
              <w:t>) the</w:t>
            </w:r>
            <w:r>
              <w:t xml:space="preserve"> original building permit concerning the Monastier Plant was a comprehensive one covering </w:t>
            </w:r>
            <w:r w:rsidRPr="00895D9B">
              <w:t xml:space="preserve">both the </w:t>
            </w:r>
            <w:r>
              <w:t>portions (of the Plant) operated by</w:t>
            </w:r>
            <w:r w:rsidRPr="00895D9B">
              <w:t xml:space="preserve"> Agricom and Case Levi</w:t>
            </w:r>
            <w:r>
              <w:t xml:space="preserve"> </w:t>
            </w:r>
            <w:proofErr w:type="spellStart"/>
            <w:r>
              <w:t>S.r.l</w:t>
            </w:r>
            <w:proofErr w:type="spellEnd"/>
            <w:r>
              <w:t xml:space="preserve">. (an agricultural company previously operating therein); </w:t>
            </w:r>
            <w:r w:rsidRPr="00691CFD">
              <w:t>and (ii), following</w:t>
            </w:r>
            <w:r>
              <w:t xml:space="preserve"> the completion of the relevant building works, </w:t>
            </w:r>
            <w:r w:rsidRPr="00895D9B">
              <w:t xml:space="preserve">it was not possible to grant a single certification </w:t>
            </w:r>
            <w:r>
              <w:t>concerning</w:t>
            </w:r>
            <w:r w:rsidRPr="00895D9B">
              <w:t xml:space="preserve"> the fitness for use of the </w:t>
            </w:r>
            <w:r>
              <w:t>whole Monastier Plant</w:t>
            </w:r>
            <w:r w:rsidRPr="00895D9B">
              <w:t xml:space="preserve"> </w:t>
            </w:r>
            <w:r>
              <w:t xml:space="preserve">as the portion operated by Case Levi </w:t>
            </w:r>
            <w:proofErr w:type="spellStart"/>
            <w:r>
              <w:t>S.r.l</w:t>
            </w:r>
            <w:proofErr w:type="spellEnd"/>
            <w:r>
              <w:t xml:space="preserve">. was intended for agricultural purposes, thus needing the additional granting of a </w:t>
            </w:r>
            <w:r>
              <w:rPr>
                <w:i/>
                <w:iCs/>
              </w:rPr>
              <w:t xml:space="preserve">nihil obstat </w:t>
            </w:r>
            <w:r>
              <w:t>by the competent health authority; therefore</w:t>
            </w:r>
            <w:r w:rsidRPr="00691CFD">
              <w:t>, (iii) Case</w:t>
            </w:r>
            <w:r>
              <w:t xml:space="preserve"> Levi </w:t>
            </w:r>
            <w:proofErr w:type="spellStart"/>
            <w:r>
              <w:t>S.r.l</w:t>
            </w:r>
            <w:proofErr w:type="spellEnd"/>
            <w:r>
              <w:t xml:space="preserve">. was granted a (further) partial fitness for use certificate, separated </w:t>
            </w:r>
            <w:r w:rsidRPr="00895D9B">
              <w:t>from that of Agricom</w:t>
            </w:r>
            <w:r>
              <w:t xml:space="preserve"> and which we were not provided with.</w:t>
            </w:r>
          </w:p>
          <w:bookmarkEnd w:id="11"/>
          <w:p w14:paraId="65809E09" w14:textId="17CD37D1" w:rsidR="00B5743C" w:rsidRDefault="00B5743C" w:rsidP="00B5743C">
            <w:pPr>
              <w:pStyle w:val="Normale1"/>
            </w:pPr>
            <w:r w:rsidRPr="00B3414A">
              <w:t xml:space="preserve">Please note that we are not in a </w:t>
            </w:r>
            <w:r w:rsidRPr="00691CFD">
              <w:t>position (</w:t>
            </w:r>
            <w:proofErr w:type="spellStart"/>
            <w:r w:rsidRPr="00691CFD">
              <w:t>i</w:t>
            </w:r>
            <w:proofErr w:type="spellEnd"/>
            <w:r w:rsidRPr="00691CFD">
              <w:t>) to</w:t>
            </w:r>
            <w:r w:rsidRPr="00B3414A">
              <w:t xml:space="preserve"> ascertain whether the fitness-for-use has been attested for the entire assets in which </w:t>
            </w:r>
            <w:r>
              <w:t>Agricom</w:t>
            </w:r>
            <w:r w:rsidRPr="00B3414A">
              <w:t xml:space="preserve"> operates</w:t>
            </w:r>
            <w:r>
              <w:t xml:space="preserve"> </w:t>
            </w:r>
            <w:r w:rsidRPr="00691CFD">
              <w:lastRenderedPageBreak/>
              <w:t>and (ii) to</w:t>
            </w:r>
            <w:r>
              <w:t xml:space="preserve"> assess whether what is attested by the afore-mentioned documentation represents the actual </w:t>
            </w:r>
            <w:r>
              <w:rPr>
                <w:i/>
                <w:iCs/>
              </w:rPr>
              <w:t xml:space="preserve">de facto </w:t>
            </w:r>
            <w:r>
              <w:t xml:space="preserve">state of such assets, </w:t>
            </w:r>
            <w:r w:rsidRPr="00B3414A">
              <w:t>since such assessment</w:t>
            </w:r>
            <w:r>
              <w:t>s</w:t>
            </w:r>
            <w:r w:rsidRPr="00B3414A">
              <w:t xml:space="preserve"> depend on technical matters and site visits.</w:t>
            </w:r>
          </w:p>
        </w:tc>
        <w:tc>
          <w:tcPr>
            <w:tcW w:w="1362" w:type="pct"/>
            <w:shd w:val="clear" w:color="auto" w:fill="F2F2F2" w:themeFill="background1" w:themeFillShade="F2"/>
          </w:tcPr>
          <w:p w14:paraId="123BB1C3" w14:textId="4C30327C" w:rsidR="00B5743C" w:rsidRPr="003F0BF3" w:rsidRDefault="00B5743C" w:rsidP="00B5743C">
            <w:pPr>
              <w:pStyle w:val="Normale1"/>
              <w:rPr>
                <w:lang w:val="en-US"/>
              </w:rPr>
            </w:pPr>
            <w:r w:rsidRPr="00B3414A">
              <w:rPr>
                <w:noProof/>
              </w:rPr>
              <w:lastRenderedPageBreak/>
              <w:t xml:space="preserve">We suggest checking the matter with </w:t>
            </w:r>
            <w:r>
              <w:rPr>
                <w:noProof/>
              </w:rPr>
              <w:t>a</w:t>
            </w:r>
            <w:r w:rsidRPr="00B3414A">
              <w:rPr>
                <w:noProof/>
              </w:rPr>
              <w:t xml:space="preserve"> technical advisor, and, in any case, </w:t>
            </w:r>
            <w:r w:rsidRPr="00B3414A">
              <w:rPr>
                <w:noProof/>
              </w:rPr>
              <w:lastRenderedPageBreak/>
              <w:t>including appropriate R&amp;Ws in the Agreement.</w:t>
            </w:r>
          </w:p>
        </w:tc>
      </w:tr>
    </w:tbl>
    <w:p w14:paraId="5E6A0CC3" w14:textId="73FBC381" w:rsidR="00011EDC" w:rsidRPr="00781BB1" w:rsidRDefault="00807D63" w:rsidP="00011EDC">
      <w:pPr>
        <w:pStyle w:val="TitoloLiv1"/>
        <w:shd w:val="clear" w:color="auto" w:fill="BFBFBF" w:themeFill="background1" w:themeFillShade="BF"/>
        <w:spacing w:before="360" w:after="360"/>
        <w:jc w:val="center"/>
        <w:rPr>
          <w:color w:val="FFFFFF" w:themeColor="background1"/>
          <w:sz w:val="32"/>
          <w:szCs w:val="32"/>
        </w:rPr>
      </w:pPr>
      <w:r>
        <w:rPr>
          <w:sz w:val="32"/>
          <w:szCs w:val="32"/>
        </w:rPr>
        <w:lastRenderedPageBreak/>
        <w:t>L</w:t>
      </w:r>
      <w:r w:rsidR="00011EDC" w:rsidRPr="00011EDC">
        <w:rPr>
          <w:sz w:val="32"/>
          <w:szCs w:val="32"/>
        </w:rPr>
        <w:t>abour</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4F43E5" w:rsidRPr="00286374" w14:paraId="795904A5" w14:textId="77777777" w:rsidTr="0033565D">
        <w:trPr>
          <w:tblHeader/>
        </w:trPr>
        <w:tc>
          <w:tcPr>
            <w:tcW w:w="185" w:type="pct"/>
            <w:shd w:val="clear" w:color="auto" w:fill="008000"/>
          </w:tcPr>
          <w:p w14:paraId="249AA559"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5BC6109C" w14:textId="77777777" w:rsidR="004F43E5" w:rsidRPr="00FF2A7A" w:rsidRDefault="004F43E5" w:rsidP="0033565D">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5878233C"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13ECAA96" w14:textId="77777777" w:rsidR="004F43E5" w:rsidRPr="00FF2A7A" w:rsidRDefault="004F43E5" w:rsidP="0033565D">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4F43E5" w:rsidRPr="0035193A" w14:paraId="2BA26BA5" w14:textId="77777777" w:rsidTr="0033565D">
        <w:trPr>
          <w:trHeight w:val="395"/>
        </w:trPr>
        <w:tc>
          <w:tcPr>
            <w:tcW w:w="185" w:type="pct"/>
            <w:shd w:val="clear" w:color="auto" w:fill="F2F2F2" w:themeFill="background1" w:themeFillShade="F2"/>
          </w:tcPr>
          <w:p w14:paraId="7E5CA3FE" w14:textId="77777777" w:rsidR="004F43E5" w:rsidRPr="00286374" w:rsidRDefault="004F43E5" w:rsidP="0033565D">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430C447B" w14:textId="77777777" w:rsidR="004F43E5" w:rsidRPr="000208D6" w:rsidRDefault="004F43E5" w:rsidP="0033565D">
            <w:pPr>
              <w:tabs>
                <w:tab w:val="left" w:pos="1947"/>
              </w:tabs>
              <w:spacing w:before="120" w:line="240" w:lineRule="auto"/>
              <w:jc w:val="left"/>
              <w:rPr>
                <w:b/>
                <w:szCs w:val="24"/>
                <w:lang w:val="en-GB"/>
              </w:rPr>
            </w:pPr>
            <w:r>
              <w:rPr>
                <w:b/>
                <w:szCs w:val="24"/>
                <w:lang w:val="en-GB"/>
              </w:rPr>
              <w:t xml:space="preserve">Agricom - </w:t>
            </w:r>
            <w:r w:rsidRPr="001006D3">
              <w:rPr>
                <w:b/>
                <w:szCs w:val="24"/>
                <w:lang w:val="en-GB"/>
              </w:rPr>
              <w:t>Flexibility clause</w:t>
            </w:r>
          </w:p>
        </w:tc>
        <w:tc>
          <w:tcPr>
            <w:tcW w:w="2309" w:type="pct"/>
            <w:shd w:val="clear" w:color="auto" w:fill="F2F2F2" w:themeFill="background1" w:themeFillShade="F2"/>
          </w:tcPr>
          <w:p w14:paraId="48ABEA3D" w14:textId="77777777" w:rsidR="004F43E5" w:rsidRDefault="004F43E5" w:rsidP="0033565D">
            <w:pPr>
              <w:pStyle w:val="Normale1"/>
            </w:pPr>
            <w:r>
              <w:t>The Reviewed Documentation includes a copy of a permanent part-time contract of an Agricom employee which includes a clause that gives the employer flexibility to adjust working hours. Under this clause, the employer may request the employee, by giving at least 2 days’ notice, to: (</w:t>
            </w:r>
            <w:proofErr w:type="spellStart"/>
            <w:r>
              <w:t>i</w:t>
            </w:r>
            <w:proofErr w:type="spellEnd"/>
            <w:r>
              <w:t>) work the same hours, but with varying shift patterns; and/or (ii) extend the number of working hours.</w:t>
            </w:r>
          </w:p>
          <w:p w14:paraId="064611E9" w14:textId="77777777" w:rsidR="004F43E5" w:rsidRDefault="004F43E5" w:rsidP="0033565D">
            <w:pPr>
              <w:pStyle w:val="Normale1"/>
            </w:pPr>
            <w:r>
              <w:t>However, under the NCBA Trade, this employment contract must indicate the technical, organisational, productive or replacement reasons authorising the use of the above clause.</w:t>
            </w:r>
          </w:p>
          <w:p w14:paraId="4929D2C3" w14:textId="77777777" w:rsidR="004F43E5" w:rsidRDefault="004F43E5" w:rsidP="0033565D">
            <w:pPr>
              <w:pStyle w:val="Normale1"/>
            </w:pPr>
            <w:r>
              <w:t>Because this contract does not indicate these reasons, a risk exists of the above clause being considered void.</w:t>
            </w:r>
          </w:p>
          <w:p w14:paraId="648768BE" w14:textId="77777777" w:rsidR="004F43E5" w:rsidRDefault="004F43E5" w:rsidP="0033565D">
            <w:pPr>
              <w:pStyle w:val="Normale1"/>
            </w:pPr>
            <w:r>
              <w:t>We are unaware whether any other employees have this clause in their employment contracts.</w:t>
            </w:r>
          </w:p>
        </w:tc>
        <w:tc>
          <w:tcPr>
            <w:tcW w:w="1362" w:type="pct"/>
            <w:shd w:val="clear" w:color="auto" w:fill="F2F2F2" w:themeFill="background1" w:themeFillShade="F2"/>
          </w:tcPr>
          <w:p w14:paraId="39CA1C10" w14:textId="77777777" w:rsidR="004F43E5" w:rsidRDefault="004F43E5" w:rsidP="0033565D">
            <w:pPr>
              <w:pStyle w:val="Normale1"/>
              <w:rPr>
                <w:noProof/>
                <w:lang w:val="en-US"/>
              </w:rPr>
            </w:pPr>
            <w:r>
              <w:rPr>
                <w:noProof/>
                <w:lang w:val="en-US"/>
              </w:rPr>
              <w:t>W</w:t>
            </w:r>
            <w:r w:rsidRPr="001006D3">
              <w:rPr>
                <w:noProof/>
                <w:lang w:val="en-US"/>
              </w:rPr>
              <w:t xml:space="preserve">e suggest </w:t>
            </w:r>
            <w:r>
              <w:rPr>
                <w:noProof/>
                <w:lang w:val="en-US"/>
              </w:rPr>
              <w:t>including</w:t>
            </w:r>
            <w:r w:rsidRPr="001006D3">
              <w:rPr>
                <w:noProof/>
                <w:lang w:val="en-US"/>
              </w:rPr>
              <w:t xml:space="preserve"> in the </w:t>
            </w:r>
            <w:r>
              <w:rPr>
                <w:noProof/>
                <w:lang w:val="en-US"/>
              </w:rPr>
              <w:t>Agreement</w:t>
            </w:r>
            <w:r w:rsidRPr="001006D3">
              <w:rPr>
                <w:noProof/>
                <w:lang w:val="en-US"/>
              </w:rPr>
              <w:t xml:space="preserve"> an adequate set of R&amp;Ws regarding compliance with labour laws.</w:t>
            </w:r>
          </w:p>
          <w:p w14:paraId="19A35FE4" w14:textId="77777777" w:rsidR="004F43E5" w:rsidRDefault="004F43E5" w:rsidP="0033565D">
            <w:pPr>
              <w:pStyle w:val="Normale1"/>
              <w:rPr>
                <w:noProof/>
                <w:lang w:val="en-US"/>
              </w:rPr>
            </w:pPr>
            <w:r>
              <w:rPr>
                <w:noProof/>
                <w:lang w:val="en-US"/>
              </w:rPr>
              <w:t>Additionally, as for the future, w</w:t>
            </w:r>
            <w:r w:rsidRPr="001006D3">
              <w:rPr>
                <w:noProof/>
                <w:lang w:val="en-US"/>
              </w:rPr>
              <w:t>e suggest modifying the flexibility clause in compliance with the law.</w:t>
            </w:r>
          </w:p>
        </w:tc>
      </w:tr>
    </w:tbl>
    <w:p w14:paraId="566AFF4F" w14:textId="77777777" w:rsidR="00D65FB0" w:rsidRPr="00011EDC" w:rsidRDefault="00D65FB0" w:rsidP="00D65FB0">
      <w:pPr>
        <w:pStyle w:val="TitoloLiv1"/>
        <w:shd w:val="clear" w:color="auto" w:fill="BFBFBF" w:themeFill="background1" w:themeFillShade="BF"/>
        <w:spacing w:before="360" w:after="360"/>
        <w:jc w:val="center"/>
        <w:rPr>
          <w:sz w:val="32"/>
          <w:szCs w:val="32"/>
        </w:rPr>
      </w:pPr>
      <w:r w:rsidRPr="00011EDC">
        <w:rPr>
          <w:sz w:val="32"/>
          <w:szCs w:val="32"/>
        </w:rPr>
        <w:lastRenderedPageBreak/>
        <w:t>Intellectual</w:t>
      </w:r>
      <w:r>
        <w:rPr>
          <w:color w:val="FFFFFF" w:themeColor="background1"/>
          <w:sz w:val="32"/>
          <w:szCs w:val="32"/>
        </w:rPr>
        <w:t xml:space="preserve"> </w:t>
      </w:r>
      <w:r w:rsidRPr="00011EDC">
        <w:rPr>
          <w:sz w:val="32"/>
          <w:szCs w:val="32"/>
        </w:rPr>
        <w:t>Property</w:t>
      </w:r>
      <w:r>
        <w:rPr>
          <w:color w:val="FFFFFF" w:themeColor="background1"/>
          <w:sz w:val="32"/>
          <w:szCs w:val="32"/>
        </w:rPr>
        <w:t xml:space="preserve"> </w:t>
      </w:r>
      <w:r w:rsidRPr="00011EDC">
        <w:rPr>
          <w:sz w:val="32"/>
          <w:szCs w:val="32"/>
        </w:rPr>
        <w:t>/ Information Technology</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B5743C" w:rsidRPr="00286374" w14:paraId="3A7D3BA5" w14:textId="77777777" w:rsidTr="00917250">
        <w:trPr>
          <w:tblHeader/>
        </w:trPr>
        <w:tc>
          <w:tcPr>
            <w:tcW w:w="185" w:type="pct"/>
            <w:shd w:val="clear" w:color="auto" w:fill="008000"/>
          </w:tcPr>
          <w:p w14:paraId="7D3DC5B9"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45D75400" w14:textId="77777777" w:rsidR="00B5743C" w:rsidRPr="00FF2A7A" w:rsidRDefault="00B5743C" w:rsidP="00917250">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70BE5F56"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525C5031"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B5743C" w:rsidRPr="00781BB1" w14:paraId="1D0C9B00" w14:textId="77777777" w:rsidTr="00917250">
        <w:trPr>
          <w:trHeight w:val="395"/>
        </w:trPr>
        <w:tc>
          <w:tcPr>
            <w:tcW w:w="185" w:type="pct"/>
            <w:shd w:val="clear" w:color="auto" w:fill="F2F2F2" w:themeFill="background1" w:themeFillShade="F2"/>
          </w:tcPr>
          <w:p w14:paraId="71660C98" w14:textId="77777777" w:rsidR="00B5743C" w:rsidRPr="00286374" w:rsidRDefault="00B5743C" w:rsidP="00917250">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72FE1362" w14:textId="77777777" w:rsidR="00B5743C" w:rsidRPr="00B45AD1" w:rsidRDefault="00B5743C" w:rsidP="00B45AD1">
            <w:pPr>
              <w:pStyle w:val="Normale1"/>
              <w:rPr>
                <w:b/>
                <w:bCs/>
                <w:szCs w:val="24"/>
              </w:rPr>
            </w:pPr>
            <w:r w:rsidRPr="00B45AD1">
              <w:rPr>
                <w:b/>
                <w:bCs/>
              </w:rPr>
              <w:t xml:space="preserve">Agricom and D&amp;G - </w:t>
            </w:r>
            <w:r w:rsidRPr="00B45AD1">
              <w:rPr>
                <w:b/>
                <w:bCs/>
                <w:szCs w:val="24"/>
              </w:rPr>
              <w:t>Trademarks</w:t>
            </w:r>
          </w:p>
        </w:tc>
        <w:tc>
          <w:tcPr>
            <w:tcW w:w="2309" w:type="pct"/>
            <w:shd w:val="clear" w:color="auto" w:fill="F2F2F2" w:themeFill="background1" w:themeFillShade="F2"/>
          </w:tcPr>
          <w:p w14:paraId="183A93A9" w14:textId="0E29B36F" w:rsidR="00B5743C" w:rsidRDefault="00B5743C" w:rsidP="00917250">
            <w:pPr>
              <w:pStyle w:val="Normale1"/>
            </w:pPr>
            <w:r>
              <w:t>Agricom and D&amp;G (“</w:t>
            </w:r>
            <w:r w:rsidRPr="00173610">
              <w:rPr>
                <w:b/>
                <w:bCs/>
              </w:rPr>
              <w:t>Companies</w:t>
            </w:r>
            <w:r>
              <w:t>”) own the following trademarks (“</w:t>
            </w:r>
            <w:r w:rsidRPr="00173610">
              <w:rPr>
                <w:b/>
                <w:bCs/>
              </w:rPr>
              <w:t>Trademarks</w:t>
            </w:r>
            <w:r>
              <w:t>”), specifically:</w:t>
            </w:r>
          </w:p>
          <w:p w14:paraId="1A3F7404" w14:textId="77777777" w:rsidR="00B5743C" w:rsidRPr="00047A03" w:rsidRDefault="00B5743C" w:rsidP="00917250">
            <w:pPr>
              <w:pStyle w:val="ParaLiv1"/>
            </w:pPr>
            <w:r w:rsidRPr="003F5E88">
              <w:rPr>
                <w:lang w:val="en-US"/>
              </w:rPr>
              <w:t>Agricom owns the EU trademark</w:t>
            </w:r>
            <w:r w:rsidRPr="003F5E88">
              <w:rPr>
                <w:sz w:val="28"/>
                <w:szCs w:val="28"/>
                <w:lang w:val="en-US"/>
              </w:rPr>
              <w:t xml:space="preserve"> “Agricom”, </w:t>
            </w:r>
            <w:r w:rsidRPr="003F5E88">
              <w:rPr>
                <w:noProof/>
                <w:lang w:val="en-US"/>
              </w:rPr>
              <w:t xml:space="preserve"> </w:t>
            </w:r>
            <w:r w:rsidRPr="00047A03">
              <w:rPr>
                <w:noProof/>
                <w:sz w:val="28"/>
                <w:szCs w:val="28"/>
                <w:lang w:val="it-IT"/>
              </w:rPr>
              <w:drawing>
                <wp:inline distT="0" distB="0" distL="0" distR="0" wp14:anchorId="40AD54AC" wp14:editId="549612DD">
                  <wp:extent cx="654084" cy="730288"/>
                  <wp:effectExtent l="0" t="0" r="0" b="0"/>
                  <wp:docPr id="8" name="Picture 8"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yellow logo&#10;&#10;Description automatically generated"/>
                          <pic:cNvPicPr/>
                        </pic:nvPicPr>
                        <pic:blipFill>
                          <a:blip r:embed="rId35"/>
                          <a:stretch>
                            <a:fillRect/>
                          </a:stretch>
                        </pic:blipFill>
                        <pic:spPr>
                          <a:xfrm>
                            <a:off x="0" y="0"/>
                            <a:ext cx="654084" cy="730288"/>
                          </a:xfrm>
                          <a:prstGeom prst="rect">
                            <a:avLst/>
                          </a:prstGeom>
                        </pic:spPr>
                      </pic:pic>
                    </a:graphicData>
                  </a:graphic>
                </wp:inline>
              </w:drawing>
            </w:r>
            <w:r w:rsidRPr="003F5E88">
              <w:rPr>
                <w:noProof/>
                <w:lang w:val="en-US"/>
              </w:rPr>
              <w:t xml:space="preserve">, </w:t>
            </w:r>
            <w:r w:rsidRPr="003F5E88">
              <w:rPr>
                <w:sz w:val="28"/>
                <w:szCs w:val="28"/>
                <w:lang w:val="en-US"/>
              </w:rPr>
              <w:t>n</w:t>
            </w:r>
            <w:r>
              <w:rPr>
                <w:sz w:val="28"/>
                <w:szCs w:val="28"/>
                <w:lang w:val="en-US"/>
              </w:rPr>
              <w:t>o</w:t>
            </w:r>
            <w:r w:rsidRPr="003F5E88">
              <w:rPr>
                <w:sz w:val="28"/>
                <w:szCs w:val="28"/>
                <w:lang w:val="en-US"/>
              </w:rPr>
              <w:t xml:space="preserve">. </w:t>
            </w:r>
            <w:r w:rsidRPr="00047A03">
              <w:t xml:space="preserve">018347557, </w:t>
            </w:r>
            <w:r>
              <w:t xml:space="preserve">filed on </w:t>
            </w:r>
            <w:r w:rsidRPr="003F5E88">
              <w:t xml:space="preserve">01/12/2020, </w:t>
            </w:r>
            <w:r>
              <w:t>in</w:t>
            </w:r>
            <w:r w:rsidRPr="00047A03">
              <w:t xml:space="preserve"> classes </w:t>
            </w:r>
            <w:r>
              <w:t>31</w:t>
            </w:r>
            <w:r>
              <w:rPr>
                <w:rStyle w:val="FootnoteReference"/>
              </w:rPr>
              <w:footnoteReference w:id="32"/>
            </w:r>
            <w:r>
              <w:t xml:space="preserve"> and 39</w:t>
            </w:r>
            <w:r>
              <w:rPr>
                <w:rStyle w:val="FootnoteReference"/>
              </w:rPr>
              <w:footnoteReference w:id="33"/>
            </w:r>
            <w:r>
              <w:t xml:space="preserve"> of the Nice Classification.</w:t>
            </w:r>
          </w:p>
          <w:p w14:paraId="0F528B15" w14:textId="77777777" w:rsidR="00B5743C" w:rsidRPr="00531183" w:rsidRDefault="00B5743C" w:rsidP="00917250">
            <w:pPr>
              <w:pStyle w:val="ParaLiv1"/>
              <w:rPr>
                <w:lang w:val="en-US"/>
              </w:rPr>
            </w:pPr>
            <w:r w:rsidRPr="00531183">
              <w:rPr>
                <w:lang w:val="en-US"/>
              </w:rPr>
              <w:t xml:space="preserve">D&amp;G owns the UE trademark “LOG”, </w:t>
            </w:r>
            <w:r w:rsidRPr="00531183">
              <w:rPr>
                <w:noProof/>
              </w:rPr>
              <w:drawing>
                <wp:inline distT="0" distB="0" distL="0" distR="0" wp14:anchorId="1C5E93F6" wp14:editId="735EF884">
                  <wp:extent cx="821277" cy="567160"/>
                  <wp:effectExtent l="0" t="0" r="0" b="4445"/>
                  <wp:docPr id="11" name="Picture 11" descr="A logo with green and yellow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green and yellow colors&#10;&#10;Description automatically generated"/>
                          <pic:cNvPicPr/>
                        </pic:nvPicPr>
                        <pic:blipFill>
                          <a:blip r:embed="rId36"/>
                          <a:stretch>
                            <a:fillRect/>
                          </a:stretch>
                        </pic:blipFill>
                        <pic:spPr>
                          <a:xfrm>
                            <a:off x="0" y="0"/>
                            <a:ext cx="835627" cy="577070"/>
                          </a:xfrm>
                          <a:prstGeom prst="rect">
                            <a:avLst/>
                          </a:prstGeom>
                        </pic:spPr>
                      </pic:pic>
                    </a:graphicData>
                  </a:graphic>
                </wp:inline>
              </w:drawing>
            </w:r>
            <w:r w:rsidRPr="00531183">
              <w:rPr>
                <w:lang w:val="en-US"/>
              </w:rPr>
              <w:t>, n</w:t>
            </w:r>
            <w:r>
              <w:rPr>
                <w:lang w:val="en-US"/>
              </w:rPr>
              <w:t>o</w:t>
            </w:r>
            <w:r w:rsidRPr="00531183">
              <w:rPr>
                <w:lang w:val="en-US"/>
              </w:rPr>
              <w:t>. 018347559</w:t>
            </w:r>
            <w:r>
              <w:rPr>
                <w:lang w:val="en-US"/>
              </w:rPr>
              <w:t xml:space="preserve">, filed on </w:t>
            </w:r>
            <w:r w:rsidRPr="003F5E88">
              <w:t>01/12/2020</w:t>
            </w:r>
            <w:r>
              <w:rPr>
                <w:lang w:val="en-US"/>
              </w:rPr>
              <w:t>, registered in class 39 of the Nice Classification.</w:t>
            </w:r>
          </w:p>
          <w:p w14:paraId="6CAE5EFF" w14:textId="77777777" w:rsidR="00B5743C" w:rsidRDefault="00B5743C" w:rsidP="00917250">
            <w:pPr>
              <w:pStyle w:val="Normale1"/>
            </w:pPr>
          </w:p>
          <w:p w14:paraId="787F4994" w14:textId="77777777" w:rsidR="00B5743C" w:rsidRDefault="00B5743C" w:rsidP="00917250">
            <w:pPr>
              <w:pStyle w:val="Normale1"/>
            </w:pPr>
            <w:r>
              <w:t>We were also informed that:</w:t>
            </w:r>
          </w:p>
          <w:p w14:paraId="4636B72A" w14:textId="77777777" w:rsidR="00B5743C" w:rsidRDefault="00B5743C" w:rsidP="00917250">
            <w:pPr>
              <w:pStyle w:val="ParaLiv1"/>
            </w:pPr>
            <w:r>
              <w:lastRenderedPageBreak/>
              <w:t xml:space="preserve">the Companies has the full and exclusive ownership of the </w:t>
            </w:r>
            <w:proofErr w:type="gramStart"/>
            <w:r>
              <w:t>Trademarks;</w:t>
            </w:r>
            <w:proofErr w:type="gramEnd"/>
          </w:p>
          <w:p w14:paraId="3C1D9E99" w14:textId="77777777" w:rsidR="00B5743C" w:rsidRDefault="00B5743C" w:rsidP="00917250">
            <w:pPr>
              <w:pStyle w:val="ParaLiv1"/>
            </w:pPr>
            <w:r>
              <w:t xml:space="preserve">the Trademarks have not been transferred or licensed to third </w:t>
            </w:r>
            <w:proofErr w:type="gramStart"/>
            <w:r>
              <w:t>parties;</w:t>
            </w:r>
            <w:proofErr w:type="gramEnd"/>
          </w:p>
          <w:p w14:paraId="575A3357" w14:textId="77777777" w:rsidR="00B5743C" w:rsidRDefault="00B5743C" w:rsidP="00917250">
            <w:pPr>
              <w:pStyle w:val="ParaLiv1"/>
            </w:pPr>
            <w:r>
              <w:t xml:space="preserve">the Trademarks have been used for all classes and in all territories for which they have been </w:t>
            </w:r>
            <w:proofErr w:type="gramStart"/>
            <w:r>
              <w:t>registered;</w:t>
            </w:r>
            <w:proofErr w:type="gramEnd"/>
          </w:p>
          <w:p w14:paraId="3A706FB1" w14:textId="77777777" w:rsidR="00B5743C" w:rsidRDefault="00B5743C" w:rsidP="00917250">
            <w:pPr>
              <w:pStyle w:val="ParaLiv1"/>
            </w:pPr>
            <w:r>
              <w:t xml:space="preserve">all duties, taxes and fees relating to the application for registration of the Trademarks have been paid regularly and on </w:t>
            </w:r>
            <w:proofErr w:type="gramStart"/>
            <w:r>
              <w:t>time;</w:t>
            </w:r>
            <w:proofErr w:type="gramEnd"/>
          </w:p>
          <w:p w14:paraId="0679A009" w14:textId="77777777" w:rsidR="00B5743C" w:rsidRDefault="00B5743C" w:rsidP="00917250">
            <w:pPr>
              <w:pStyle w:val="ParaLiv1"/>
            </w:pPr>
            <w:r>
              <w:t xml:space="preserve">the Companies will renew the Trademarks upon their respective expiry </w:t>
            </w:r>
            <w:proofErr w:type="gramStart"/>
            <w:r>
              <w:t>dates;</w:t>
            </w:r>
            <w:proofErr w:type="gramEnd"/>
          </w:p>
          <w:p w14:paraId="02FD3EBB" w14:textId="77777777" w:rsidR="00B5743C" w:rsidRDefault="00B5743C" w:rsidP="00917250">
            <w:pPr>
              <w:pStyle w:val="ParaLiv1"/>
            </w:pPr>
            <w:r>
              <w:t>there are no threatened or pending proceedings regarding the Trademarks; and</w:t>
            </w:r>
          </w:p>
          <w:p w14:paraId="485C4E05" w14:textId="77777777" w:rsidR="00B5743C" w:rsidRDefault="00B5743C" w:rsidP="00917250">
            <w:pPr>
              <w:pStyle w:val="ParaLiv1"/>
            </w:pPr>
            <w:r>
              <w:t>the Trademarks are free and clear of all liens and encumbrances.</w:t>
            </w:r>
          </w:p>
        </w:tc>
        <w:tc>
          <w:tcPr>
            <w:tcW w:w="1362" w:type="pct"/>
            <w:shd w:val="clear" w:color="auto" w:fill="F2F2F2" w:themeFill="background1" w:themeFillShade="F2"/>
          </w:tcPr>
          <w:p w14:paraId="1829F79A" w14:textId="77777777" w:rsidR="00B5743C" w:rsidRPr="000F51A9" w:rsidRDefault="00B5743C" w:rsidP="00917250">
            <w:pPr>
              <w:pStyle w:val="Normale1"/>
              <w:rPr>
                <w:noProof/>
              </w:rPr>
            </w:pPr>
            <w:r>
              <w:rPr>
                <w:noProof/>
              </w:rPr>
              <w:lastRenderedPageBreak/>
              <w:t>For information purposes only.</w:t>
            </w:r>
          </w:p>
        </w:tc>
      </w:tr>
      <w:tr w:rsidR="00B5743C" w:rsidRPr="0035193A" w14:paraId="688A7473" w14:textId="77777777" w:rsidTr="00917250">
        <w:trPr>
          <w:trHeight w:val="395"/>
        </w:trPr>
        <w:tc>
          <w:tcPr>
            <w:tcW w:w="185" w:type="pct"/>
            <w:shd w:val="clear" w:color="auto" w:fill="F2F2F2" w:themeFill="background1" w:themeFillShade="F2"/>
          </w:tcPr>
          <w:p w14:paraId="07A3107E" w14:textId="77777777" w:rsidR="00B5743C" w:rsidRPr="00286374" w:rsidRDefault="00B5743C" w:rsidP="00917250">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15BC5BD0" w14:textId="77777777" w:rsidR="00B5743C" w:rsidRPr="00932AFE" w:rsidRDefault="00B5743C" w:rsidP="00917250">
            <w:pPr>
              <w:tabs>
                <w:tab w:val="left" w:pos="1947"/>
              </w:tabs>
              <w:spacing w:before="120" w:line="240" w:lineRule="auto"/>
              <w:jc w:val="left"/>
              <w:rPr>
                <w:b/>
                <w:bCs/>
                <w:lang w:val="en-US"/>
              </w:rPr>
            </w:pPr>
            <w:r w:rsidRPr="00932AFE">
              <w:rPr>
                <w:b/>
                <w:bCs/>
                <w:lang w:val="en-US"/>
              </w:rPr>
              <w:t xml:space="preserve">Agricom </w:t>
            </w:r>
            <w:r>
              <w:rPr>
                <w:b/>
                <w:bCs/>
                <w:lang w:val="en-US"/>
              </w:rPr>
              <w:t>-</w:t>
            </w:r>
            <w:r w:rsidRPr="00932AFE">
              <w:rPr>
                <w:b/>
                <w:bCs/>
                <w:lang w:val="en-US"/>
              </w:rPr>
              <w:t xml:space="preserve"> </w:t>
            </w:r>
            <w:r>
              <w:rPr>
                <w:b/>
                <w:bCs/>
              </w:rPr>
              <w:t xml:space="preserve">Know How </w:t>
            </w:r>
          </w:p>
        </w:tc>
        <w:tc>
          <w:tcPr>
            <w:tcW w:w="2309" w:type="pct"/>
            <w:shd w:val="clear" w:color="auto" w:fill="F2F2F2" w:themeFill="background1" w:themeFillShade="F2"/>
          </w:tcPr>
          <w:p w14:paraId="761AEA37" w14:textId="77777777" w:rsidR="00B5743C" w:rsidRPr="00C1719C" w:rsidRDefault="00B5743C" w:rsidP="00917250">
            <w:pPr>
              <w:pStyle w:val="Normale1"/>
              <w:rPr>
                <w:lang w:val="en-US"/>
              </w:rPr>
            </w:pPr>
            <w:r w:rsidRPr="00401B1A">
              <w:rPr>
                <w:lang w:val="en-US"/>
              </w:rPr>
              <w:t>Agricom owns</w:t>
            </w:r>
            <w:r>
              <w:rPr>
                <w:lang w:val="en-US"/>
              </w:rPr>
              <w:t xml:space="preserve"> certain</w:t>
            </w:r>
            <w:r w:rsidRPr="00401B1A">
              <w:rPr>
                <w:lang w:val="en-US"/>
              </w:rPr>
              <w:t xml:space="preserve"> unpatented invention</w:t>
            </w:r>
            <w:r>
              <w:rPr>
                <w:lang w:val="en-US"/>
              </w:rPr>
              <w:t>s</w:t>
            </w:r>
            <w:r>
              <w:rPr>
                <w:rStyle w:val="FootnoteReference"/>
                <w:lang w:val="en-US"/>
              </w:rPr>
              <w:footnoteReference w:id="34"/>
            </w:r>
            <w:r>
              <w:rPr>
                <w:lang w:val="en-US"/>
              </w:rPr>
              <w:t xml:space="preserve"> (“</w:t>
            </w:r>
            <w:r w:rsidRPr="000736AD">
              <w:rPr>
                <w:b/>
                <w:bCs/>
                <w:lang w:val="en-US"/>
              </w:rPr>
              <w:t>Know How</w:t>
            </w:r>
            <w:r>
              <w:rPr>
                <w:lang w:val="en-US"/>
              </w:rPr>
              <w:t xml:space="preserve">”) that are protected by </w:t>
            </w:r>
            <w:r w:rsidRPr="00C1719C">
              <w:rPr>
                <w:lang w:val="en-US"/>
              </w:rPr>
              <w:t>certain secrecy measures, in particular:</w:t>
            </w:r>
          </w:p>
          <w:p w14:paraId="01982DE8" w14:textId="60AB32CE" w:rsidR="00B5743C" w:rsidRPr="00C1719C" w:rsidRDefault="00B5743C" w:rsidP="00917250">
            <w:pPr>
              <w:pStyle w:val="Normale1"/>
              <w:rPr>
                <w:noProof/>
                <w:lang w:val="en-US"/>
              </w:rPr>
            </w:pPr>
            <w:r w:rsidRPr="00C1719C">
              <w:rPr>
                <w:noProof/>
                <w:lang w:val="en-US"/>
              </w:rPr>
              <w:t>Based on the Received Infor</w:t>
            </w:r>
            <w:r w:rsidR="005B5A89">
              <w:rPr>
                <w:noProof/>
                <w:lang w:val="en-US"/>
              </w:rPr>
              <w:t>m</w:t>
            </w:r>
            <w:r w:rsidRPr="00C1719C">
              <w:rPr>
                <w:noProof/>
                <w:lang w:val="en-US"/>
              </w:rPr>
              <w:t>ation, the Know How is protected by (i) specific confidentiality clauses included in the employment contracts signed by Agricom</w:t>
            </w:r>
            <w:r w:rsidR="005B5A89">
              <w:rPr>
                <w:noProof/>
                <w:lang w:val="en-US"/>
              </w:rPr>
              <w:t>’</w:t>
            </w:r>
            <w:r w:rsidRPr="00C1719C">
              <w:rPr>
                <w:noProof/>
                <w:lang w:val="en-US"/>
              </w:rPr>
              <w:t xml:space="preserve">s employees and collaborators in which it is expressly forbidden to disclose data and knowledge; and (ii) physical and IT </w:t>
            </w:r>
            <w:r w:rsidRPr="00C1719C">
              <w:rPr>
                <w:noProof/>
                <w:lang w:val="en-US"/>
              </w:rPr>
              <w:lastRenderedPageBreak/>
              <w:t>protection measures (e.g.</w:t>
            </w:r>
            <w:r>
              <w:rPr>
                <w:noProof/>
                <w:lang w:val="en-US"/>
              </w:rPr>
              <w:t>,</w:t>
            </w:r>
            <w:r w:rsidRPr="00C1719C">
              <w:rPr>
                <w:noProof/>
                <w:lang w:val="en-US"/>
              </w:rPr>
              <w:t xml:space="preserve"> access passwords to the server, archives and other places not accessible to third parties outside the company</w:t>
            </w:r>
            <w:r>
              <w:rPr>
                <w:noProof/>
                <w:lang w:val="en-US"/>
              </w:rPr>
              <w:t>).</w:t>
            </w:r>
          </w:p>
          <w:p w14:paraId="4625BC60" w14:textId="77777777" w:rsidR="00B5743C" w:rsidRDefault="00B5743C" w:rsidP="00917250">
            <w:pPr>
              <w:pStyle w:val="Normale1"/>
            </w:pPr>
            <w:r w:rsidRPr="00874433">
              <w:rPr>
                <w:noProof/>
                <w:lang w:val="en-US"/>
              </w:rPr>
              <w:t>The Know-How could be eligible for protection as trade secrets if the following specific requirements set by Art. 98 of the Italian Industrial Property Code are met: (i) it is effectively secret (i.e., it is not, as a body or in the precise configuration and assembly of its components, generally known or readily accessible to industry experts); (ii) it has economic value because it is secret (i.e., it provides an effective commercial advantage for the company over its competitors); and (iii) the above security measures are effectively adopted by the company and are reasonably adequate to keep the company’s Know-How secret.</w:t>
            </w:r>
          </w:p>
        </w:tc>
        <w:tc>
          <w:tcPr>
            <w:tcW w:w="1362" w:type="pct"/>
            <w:shd w:val="clear" w:color="auto" w:fill="F2F2F2" w:themeFill="background1" w:themeFillShade="F2"/>
          </w:tcPr>
          <w:p w14:paraId="30B89754" w14:textId="77777777" w:rsidR="00B5743C" w:rsidRDefault="00B5743C" w:rsidP="00917250">
            <w:pPr>
              <w:pStyle w:val="Normale1"/>
              <w:rPr>
                <w:noProof/>
              </w:rPr>
            </w:pPr>
            <w:r w:rsidRPr="00515AA8">
              <w:rPr>
                <w:noProof/>
              </w:rPr>
              <w:lastRenderedPageBreak/>
              <w:t>For information purposes only.</w:t>
            </w:r>
            <w:r>
              <w:rPr>
                <w:noProof/>
              </w:rPr>
              <w:t xml:space="preserve"> </w:t>
            </w:r>
          </w:p>
          <w:p w14:paraId="34923866" w14:textId="014A5EAE" w:rsidR="00B5743C" w:rsidRDefault="00B5743C" w:rsidP="00917250">
            <w:pPr>
              <w:pStyle w:val="Normale1"/>
              <w:rPr>
                <w:noProof/>
              </w:rPr>
            </w:pPr>
            <w:r>
              <w:rPr>
                <w:noProof/>
              </w:rPr>
              <w:t xml:space="preserve">Please see </w:t>
            </w:r>
            <w:r w:rsidRPr="00691CFD">
              <w:rPr>
                <w:noProof/>
              </w:rPr>
              <w:t xml:space="preserve">“Medium Risk” </w:t>
            </w:r>
            <w:r w:rsidR="005B5A89">
              <w:rPr>
                <w:noProof/>
              </w:rPr>
              <w:t xml:space="preserve">Section </w:t>
            </w:r>
            <w:r w:rsidRPr="00691CFD">
              <w:rPr>
                <w:noProof/>
              </w:rPr>
              <w:t>of</w:t>
            </w:r>
            <w:r>
              <w:rPr>
                <w:noProof/>
              </w:rPr>
              <w:t xml:space="preserve"> this Report for risks linked to the ownership of the IP rights over the unpatented inventions used by Agricom.</w:t>
            </w:r>
          </w:p>
        </w:tc>
      </w:tr>
      <w:tr w:rsidR="00B5743C" w:rsidRPr="0035193A" w14:paraId="45F24A45" w14:textId="77777777" w:rsidTr="00917250">
        <w:trPr>
          <w:trHeight w:val="395"/>
        </w:trPr>
        <w:tc>
          <w:tcPr>
            <w:tcW w:w="185" w:type="pct"/>
            <w:shd w:val="clear" w:color="auto" w:fill="F2F2F2" w:themeFill="background1" w:themeFillShade="F2"/>
          </w:tcPr>
          <w:p w14:paraId="22A23FFD" w14:textId="77777777" w:rsidR="00B5743C" w:rsidRPr="00286374" w:rsidRDefault="00B5743C" w:rsidP="00917250">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457D8914" w14:textId="77777777" w:rsidR="00B5743C" w:rsidRPr="00691CFD" w:rsidRDefault="00B5743C" w:rsidP="00691CFD">
            <w:pPr>
              <w:pStyle w:val="Normale1"/>
              <w:rPr>
                <w:b/>
                <w:bCs/>
                <w:szCs w:val="24"/>
              </w:rPr>
            </w:pPr>
            <w:r w:rsidRPr="00691CFD">
              <w:rPr>
                <w:b/>
                <w:bCs/>
              </w:rPr>
              <w:t>Agricom and D&amp;G - Domain Names</w:t>
            </w:r>
          </w:p>
        </w:tc>
        <w:tc>
          <w:tcPr>
            <w:tcW w:w="2309" w:type="pct"/>
            <w:shd w:val="clear" w:color="auto" w:fill="F2F2F2" w:themeFill="background1" w:themeFillShade="F2"/>
          </w:tcPr>
          <w:p w14:paraId="7C0098A2" w14:textId="22C8F81B" w:rsidR="00B5743C" w:rsidRDefault="00B5743C" w:rsidP="00917250">
            <w:pPr>
              <w:pStyle w:val="Normale1"/>
            </w:pPr>
            <w:r>
              <w:t>Agricom and D&amp;G own the following domain names (“</w:t>
            </w:r>
            <w:r w:rsidRPr="00042033">
              <w:rPr>
                <w:b/>
                <w:bCs/>
              </w:rPr>
              <w:t>Domain Names</w:t>
            </w:r>
            <w:r>
              <w:t>”):</w:t>
            </w:r>
          </w:p>
          <w:p w14:paraId="3DEC6CEC" w14:textId="77777777" w:rsidR="00B5743C" w:rsidRDefault="00B5743C" w:rsidP="00917250">
            <w:pPr>
              <w:pStyle w:val="ParaLiv1"/>
            </w:pPr>
            <w:r>
              <w:t>Agricom:</w:t>
            </w:r>
          </w:p>
          <w:p w14:paraId="321B6D21" w14:textId="77777777" w:rsidR="00B5743C" w:rsidRDefault="00B5743C" w:rsidP="00917250">
            <w:pPr>
              <w:pStyle w:val="ParaLiv2"/>
            </w:pPr>
            <w:r>
              <w:t>Agricom.it (expiry date: 8 October 2023</w:t>
            </w:r>
            <w:proofErr w:type="gramStart"/>
            <w:r>
              <w:t>);</w:t>
            </w:r>
            <w:proofErr w:type="gramEnd"/>
          </w:p>
          <w:p w14:paraId="61366B32" w14:textId="77777777" w:rsidR="00B5743C" w:rsidRDefault="00B5743C" w:rsidP="00917250">
            <w:pPr>
              <w:pStyle w:val="ParaLiv2"/>
            </w:pPr>
            <w:r>
              <w:t>Progettozoe.org (expiry date: 12 October 2023</w:t>
            </w:r>
            <w:proofErr w:type="gramStart"/>
            <w:r>
              <w:t>);</w:t>
            </w:r>
            <w:proofErr w:type="gramEnd"/>
          </w:p>
          <w:p w14:paraId="7FBB3FB1" w14:textId="77777777" w:rsidR="00B5743C" w:rsidRDefault="00B5743C" w:rsidP="00917250">
            <w:pPr>
              <w:pStyle w:val="ParaLiv2"/>
            </w:pPr>
            <w:r>
              <w:t>Gruppodaniel.it (expiry date: 4 July 2024); and</w:t>
            </w:r>
          </w:p>
          <w:p w14:paraId="4D876408" w14:textId="77777777" w:rsidR="00B5743C" w:rsidRDefault="00B5743C" w:rsidP="00917250">
            <w:pPr>
              <w:pStyle w:val="ParaLiv2"/>
            </w:pPr>
            <w:r>
              <w:t>Gruppodaniel.com (expiry date: 5 November 2023).</w:t>
            </w:r>
          </w:p>
          <w:p w14:paraId="5E157520" w14:textId="77777777" w:rsidR="00B5743C" w:rsidRDefault="00B5743C" w:rsidP="00917250">
            <w:pPr>
              <w:pStyle w:val="ParaLiv1"/>
            </w:pPr>
            <w:r>
              <w:t>D&amp;G:</w:t>
            </w:r>
          </w:p>
          <w:p w14:paraId="783B2DE1" w14:textId="77777777" w:rsidR="00B5743C" w:rsidRDefault="00B5743C" w:rsidP="00917250">
            <w:pPr>
              <w:pStyle w:val="ParaLiv2"/>
            </w:pPr>
            <w:r>
              <w:lastRenderedPageBreak/>
              <w:t>Deg-log.it (expiry date: 7 October 2023).</w:t>
            </w:r>
          </w:p>
          <w:p w14:paraId="115C081A" w14:textId="77777777" w:rsidR="00B5743C" w:rsidRPr="00463191" w:rsidRDefault="00B5743C" w:rsidP="00917250">
            <w:pPr>
              <w:pStyle w:val="ParaLiv1"/>
              <w:numPr>
                <w:ilvl w:val="0"/>
                <w:numId w:val="0"/>
              </w:numPr>
            </w:pPr>
            <w:r>
              <w:t xml:space="preserve">We were informed that the Domain Names </w:t>
            </w:r>
            <w:r w:rsidRPr="00042033">
              <w:t>are not subject to proceedings</w:t>
            </w:r>
            <w:r>
              <w:t xml:space="preserve"> (pending or </w:t>
            </w:r>
            <w:r w:rsidRPr="00042033">
              <w:t>threatened</w:t>
            </w:r>
            <w:r>
              <w:t>)</w:t>
            </w:r>
            <w:r>
              <w:rPr>
                <w:rStyle w:val="FootnoteReference"/>
              </w:rPr>
              <w:footnoteReference w:id="35"/>
            </w:r>
            <w:r>
              <w:t>.</w:t>
            </w:r>
          </w:p>
        </w:tc>
        <w:tc>
          <w:tcPr>
            <w:tcW w:w="1362" w:type="pct"/>
            <w:shd w:val="clear" w:color="auto" w:fill="F2F2F2" w:themeFill="background1" w:themeFillShade="F2"/>
          </w:tcPr>
          <w:p w14:paraId="12AF8E90" w14:textId="77777777" w:rsidR="00B5743C" w:rsidRDefault="00B5743C" w:rsidP="00917250">
            <w:pPr>
              <w:pStyle w:val="Normale1"/>
              <w:rPr>
                <w:noProof/>
              </w:rPr>
            </w:pPr>
            <w:r>
              <w:rPr>
                <w:noProof/>
              </w:rPr>
              <w:lastRenderedPageBreak/>
              <w:t>For information purposes only.</w:t>
            </w:r>
          </w:p>
          <w:p w14:paraId="73FCD7DE" w14:textId="77777777" w:rsidR="00B5743C" w:rsidRDefault="00B5743C" w:rsidP="00917250">
            <w:pPr>
              <w:pStyle w:val="Normale1"/>
              <w:rPr>
                <w:noProof/>
              </w:rPr>
            </w:pPr>
            <w:r>
              <w:rPr>
                <w:noProof/>
              </w:rPr>
              <w:t>In any case, we suggest including appropriate R&amp;Ws concerning the validity of the Domain Names, since some of them appear to have been expired.</w:t>
            </w:r>
          </w:p>
        </w:tc>
      </w:tr>
      <w:tr w:rsidR="00B5743C" w:rsidRPr="00781BB1" w14:paraId="0883BB19" w14:textId="77777777" w:rsidTr="00917250">
        <w:trPr>
          <w:trHeight w:val="395"/>
        </w:trPr>
        <w:tc>
          <w:tcPr>
            <w:tcW w:w="185" w:type="pct"/>
            <w:shd w:val="clear" w:color="auto" w:fill="F2F2F2" w:themeFill="background1" w:themeFillShade="F2"/>
          </w:tcPr>
          <w:p w14:paraId="7B18252F" w14:textId="77777777" w:rsidR="00B5743C" w:rsidRPr="00286374" w:rsidRDefault="00B5743C" w:rsidP="00917250">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68578065" w14:textId="77777777" w:rsidR="00B5743C" w:rsidRPr="00691CFD" w:rsidRDefault="00B5743C" w:rsidP="00691CFD">
            <w:pPr>
              <w:pStyle w:val="Normale1"/>
              <w:rPr>
                <w:b/>
                <w:bCs/>
              </w:rPr>
            </w:pPr>
            <w:r w:rsidRPr="00691CFD">
              <w:rPr>
                <w:b/>
                <w:bCs/>
              </w:rPr>
              <w:t>Agricom and D&amp;G - Social Pages</w:t>
            </w:r>
          </w:p>
        </w:tc>
        <w:tc>
          <w:tcPr>
            <w:tcW w:w="2309" w:type="pct"/>
            <w:shd w:val="clear" w:color="auto" w:fill="F2F2F2" w:themeFill="background1" w:themeFillShade="F2"/>
          </w:tcPr>
          <w:p w14:paraId="7FE59A80" w14:textId="77777777" w:rsidR="00B5743C" w:rsidRPr="00C277B3" w:rsidRDefault="00B5743C" w:rsidP="00917250">
            <w:pPr>
              <w:pStyle w:val="Normale1"/>
              <w:rPr>
                <w:rStyle w:val="ui-provider"/>
                <w:lang w:val="en-US"/>
              </w:rPr>
            </w:pPr>
            <w:r w:rsidRPr="00C277B3">
              <w:rPr>
                <w:rStyle w:val="ui-provider"/>
                <w:lang w:val="en-US"/>
              </w:rPr>
              <w:t xml:space="preserve">Based on the Received Information, </w:t>
            </w:r>
            <w:r>
              <w:rPr>
                <w:rStyle w:val="ui-provider"/>
                <w:lang w:val="en-US"/>
              </w:rPr>
              <w:t xml:space="preserve">D&amp;G does not own any social pages, whereas </w:t>
            </w:r>
            <w:r w:rsidRPr="00C277B3">
              <w:rPr>
                <w:rStyle w:val="ui-provider"/>
                <w:lang w:val="en-US"/>
              </w:rPr>
              <w:t>Agricom owns the following S</w:t>
            </w:r>
            <w:r>
              <w:rPr>
                <w:rStyle w:val="ui-provider"/>
                <w:lang w:val="en-US"/>
              </w:rPr>
              <w:t>ocial Pages</w:t>
            </w:r>
            <w:r w:rsidRPr="00C277B3">
              <w:rPr>
                <w:rStyle w:val="ui-provider"/>
                <w:lang w:val="en-US"/>
              </w:rPr>
              <w:t>:</w:t>
            </w:r>
          </w:p>
          <w:p w14:paraId="26650B5A" w14:textId="77777777" w:rsidR="00B5743C" w:rsidRPr="00C277B3" w:rsidRDefault="00B5743C" w:rsidP="00917250">
            <w:pPr>
              <w:pStyle w:val="ParaLiv1"/>
              <w:rPr>
                <w:rStyle w:val="ui-provider"/>
                <w:lang w:val="en-US"/>
              </w:rPr>
            </w:pPr>
            <w:proofErr w:type="gramStart"/>
            <w:r w:rsidRPr="00C277B3">
              <w:rPr>
                <w:rStyle w:val="ui-provider"/>
                <w:lang w:val="en-US"/>
              </w:rPr>
              <w:t>https://www.linkedin.com/company/agricom-srl/;</w:t>
            </w:r>
            <w:proofErr w:type="gramEnd"/>
          </w:p>
          <w:p w14:paraId="0D713013" w14:textId="77777777" w:rsidR="00B5743C" w:rsidRPr="00C277B3" w:rsidRDefault="00B5743C" w:rsidP="00917250">
            <w:pPr>
              <w:pStyle w:val="ParaLiv1"/>
              <w:rPr>
                <w:rStyle w:val="ui-provider"/>
                <w:lang w:val="en-US"/>
              </w:rPr>
            </w:pPr>
            <w:proofErr w:type="gramStart"/>
            <w:r w:rsidRPr="00C277B3">
              <w:rPr>
                <w:rStyle w:val="ui-provider"/>
                <w:lang w:val="en-US"/>
              </w:rPr>
              <w:t>https://www.facebook.com/agricom.italy;</w:t>
            </w:r>
            <w:proofErr w:type="gramEnd"/>
          </w:p>
          <w:p w14:paraId="4A4DFB1B" w14:textId="77777777" w:rsidR="00B5743C" w:rsidRPr="00C277B3" w:rsidRDefault="00B5743C" w:rsidP="00917250">
            <w:pPr>
              <w:pStyle w:val="ParaLiv1"/>
              <w:rPr>
                <w:rStyle w:val="ui-provider"/>
                <w:lang w:val="en-US"/>
              </w:rPr>
            </w:pPr>
            <w:r w:rsidRPr="00C277B3">
              <w:rPr>
                <w:rStyle w:val="ui-provider"/>
                <w:lang w:val="en-US"/>
              </w:rPr>
              <w:t>https://www.instagram.com/agricom.italy/.</w:t>
            </w:r>
          </w:p>
          <w:p w14:paraId="2CA7091C" w14:textId="77777777" w:rsidR="00B5743C" w:rsidRPr="00C277B3" w:rsidRDefault="00B5743C" w:rsidP="00917250">
            <w:pPr>
              <w:pStyle w:val="Normale1"/>
              <w:rPr>
                <w:rStyle w:val="ui-provider"/>
                <w:lang w:val="en-US"/>
              </w:rPr>
            </w:pPr>
            <w:r w:rsidRPr="00C277B3">
              <w:rPr>
                <w:rStyle w:val="ui-provider"/>
                <w:lang w:val="en-US"/>
              </w:rPr>
              <w:t>We were also informed that:</w:t>
            </w:r>
          </w:p>
          <w:p w14:paraId="1F1549E5" w14:textId="77777777" w:rsidR="00B5743C" w:rsidRPr="00C277B3" w:rsidRDefault="00B5743C" w:rsidP="00917250">
            <w:pPr>
              <w:pStyle w:val="ParaLiv1"/>
              <w:rPr>
                <w:rStyle w:val="ui-provider"/>
                <w:lang w:val="en-US"/>
              </w:rPr>
            </w:pPr>
            <w:r>
              <w:rPr>
                <w:rStyle w:val="ui-provider"/>
                <w:lang w:val="en-US"/>
              </w:rPr>
              <w:t>Agricom</w:t>
            </w:r>
            <w:r w:rsidRPr="00C277B3">
              <w:rPr>
                <w:rStyle w:val="ui-provider"/>
                <w:lang w:val="en-US"/>
              </w:rPr>
              <w:t xml:space="preserve"> has full and exclusive ownership of the</w:t>
            </w:r>
            <w:r>
              <w:rPr>
                <w:rStyle w:val="ui-provider"/>
                <w:lang w:val="en-US"/>
              </w:rPr>
              <w:t xml:space="preserve"> Social Pages and related</w:t>
            </w:r>
            <w:r w:rsidRPr="00C277B3">
              <w:rPr>
                <w:rStyle w:val="ui-provider"/>
                <w:lang w:val="en-US"/>
              </w:rPr>
              <w:t xml:space="preserve"> </w:t>
            </w:r>
            <w:proofErr w:type="gramStart"/>
            <w:r w:rsidRPr="00C277B3">
              <w:rPr>
                <w:rStyle w:val="ui-provider"/>
                <w:lang w:val="en-US"/>
              </w:rPr>
              <w:t>content</w:t>
            </w:r>
            <w:r>
              <w:rPr>
                <w:rStyle w:val="ui-provider"/>
                <w:lang w:val="en-US"/>
              </w:rPr>
              <w:t>s</w:t>
            </w:r>
            <w:r w:rsidRPr="00C277B3">
              <w:rPr>
                <w:rStyle w:val="ui-provider"/>
                <w:lang w:val="en-US"/>
              </w:rPr>
              <w:t>;</w:t>
            </w:r>
            <w:proofErr w:type="gramEnd"/>
            <w:r w:rsidRPr="00C277B3">
              <w:rPr>
                <w:rStyle w:val="ui-provider"/>
                <w:lang w:val="en-US"/>
              </w:rPr>
              <w:t xml:space="preserve"> </w:t>
            </w:r>
          </w:p>
          <w:p w14:paraId="0EC09E0D" w14:textId="77777777" w:rsidR="00B5743C" w:rsidRPr="00C277B3" w:rsidRDefault="00B5743C" w:rsidP="00917250">
            <w:pPr>
              <w:pStyle w:val="ParaLiv1"/>
              <w:rPr>
                <w:rStyle w:val="ui-provider"/>
                <w:lang w:val="en-US"/>
              </w:rPr>
            </w:pPr>
            <w:r w:rsidRPr="00C277B3">
              <w:rPr>
                <w:rStyle w:val="ui-provider"/>
                <w:lang w:val="en-US"/>
              </w:rPr>
              <w:t>There are no proceedings</w:t>
            </w:r>
            <w:r>
              <w:rPr>
                <w:rStyle w:val="ui-provider"/>
                <w:lang w:val="en-US"/>
              </w:rPr>
              <w:t xml:space="preserve"> or</w:t>
            </w:r>
            <w:r w:rsidRPr="00C277B3">
              <w:rPr>
                <w:rStyle w:val="ui-provider"/>
                <w:lang w:val="en-US"/>
              </w:rPr>
              <w:t xml:space="preserve"> claim that the </w:t>
            </w:r>
            <w:r>
              <w:rPr>
                <w:rStyle w:val="ui-provider"/>
                <w:lang w:val="en-US"/>
              </w:rPr>
              <w:t>S</w:t>
            </w:r>
            <w:r w:rsidRPr="00C277B3">
              <w:rPr>
                <w:rStyle w:val="ui-provider"/>
                <w:lang w:val="en-US"/>
              </w:rPr>
              <w:t xml:space="preserve">ocial </w:t>
            </w:r>
            <w:r>
              <w:rPr>
                <w:rStyle w:val="ui-provider"/>
                <w:lang w:val="en-US"/>
              </w:rPr>
              <w:t>P</w:t>
            </w:r>
            <w:r w:rsidRPr="00C277B3">
              <w:rPr>
                <w:rStyle w:val="ui-provider"/>
                <w:lang w:val="en-US"/>
              </w:rPr>
              <w:t>ages and/or their use infringe any third party's intellectual property rights, threatened or pending at the current date;</w:t>
            </w:r>
            <w:r>
              <w:rPr>
                <w:rStyle w:val="ui-provider"/>
                <w:lang w:val="en-US"/>
              </w:rPr>
              <w:t xml:space="preserve"> and</w:t>
            </w:r>
          </w:p>
          <w:p w14:paraId="0E7C139F" w14:textId="77777777" w:rsidR="00B5743C" w:rsidRPr="00C277B3" w:rsidRDefault="00B5743C" w:rsidP="00917250">
            <w:pPr>
              <w:pStyle w:val="ParaLiv1"/>
              <w:rPr>
                <w:rStyle w:val="ui-provider"/>
                <w:lang w:val="en-US"/>
              </w:rPr>
            </w:pPr>
            <w:r w:rsidRPr="00C277B3">
              <w:rPr>
                <w:rStyle w:val="ui-provider"/>
                <w:lang w:val="en-US"/>
              </w:rPr>
              <w:t xml:space="preserve">There </w:t>
            </w:r>
            <w:proofErr w:type="gramStart"/>
            <w:r w:rsidRPr="00C277B3">
              <w:rPr>
                <w:rStyle w:val="ui-provider"/>
                <w:lang w:val="en-US"/>
              </w:rPr>
              <w:t>has</w:t>
            </w:r>
            <w:proofErr w:type="gramEnd"/>
            <w:r w:rsidRPr="00C277B3">
              <w:rPr>
                <w:rStyle w:val="ui-provider"/>
                <w:lang w:val="en-US"/>
              </w:rPr>
              <w:t xml:space="preserve"> </w:t>
            </w:r>
            <w:r>
              <w:rPr>
                <w:rStyle w:val="ui-provider"/>
                <w:lang w:val="en-US"/>
              </w:rPr>
              <w:t>not</w:t>
            </w:r>
            <w:r w:rsidRPr="00C277B3">
              <w:rPr>
                <w:rStyle w:val="ui-provider"/>
                <w:lang w:val="en-US"/>
              </w:rPr>
              <w:t xml:space="preserve"> been any attempts by third parties to appropriate the content of </w:t>
            </w:r>
            <w:r>
              <w:rPr>
                <w:rStyle w:val="ui-provider"/>
                <w:lang w:val="en-US"/>
              </w:rPr>
              <w:t>the S</w:t>
            </w:r>
            <w:r w:rsidRPr="00C277B3">
              <w:rPr>
                <w:rStyle w:val="ui-provider"/>
                <w:lang w:val="en-US"/>
              </w:rPr>
              <w:t xml:space="preserve">ocial </w:t>
            </w:r>
            <w:r>
              <w:rPr>
                <w:rStyle w:val="ui-provider"/>
                <w:lang w:val="en-US"/>
              </w:rPr>
              <w:t>P</w:t>
            </w:r>
            <w:r w:rsidRPr="00C277B3">
              <w:rPr>
                <w:rStyle w:val="ui-provider"/>
                <w:lang w:val="en-US"/>
              </w:rPr>
              <w:t>ages.</w:t>
            </w:r>
          </w:p>
        </w:tc>
        <w:tc>
          <w:tcPr>
            <w:tcW w:w="1362" w:type="pct"/>
            <w:shd w:val="clear" w:color="auto" w:fill="F2F2F2" w:themeFill="background1" w:themeFillShade="F2"/>
          </w:tcPr>
          <w:p w14:paraId="49096565" w14:textId="77777777" w:rsidR="00B5743C" w:rsidRPr="00C277B3" w:rsidRDefault="00B5743C" w:rsidP="00917250">
            <w:pPr>
              <w:pStyle w:val="Normale1"/>
              <w:rPr>
                <w:noProof/>
                <w:lang w:val="it-IT"/>
              </w:rPr>
            </w:pPr>
            <w:r>
              <w:rPr>
                <w:noProof/>
              </w:rPr>
              <w:t>For information purposes only.</w:t>
            </w:r>
          </w:p>
        </w:tc>
      </w:tr>
    </w:tbl>
    <w:p w14:paraId="7190E4C7" w14:textId="77777777" w:rsidR="00A226D9" w:rsidRPr="004E73B8" w:rsidRDefault="00A226D9" w:rsidP="00A226D9">
      <w:pPr>
        <w:pStyle w:val="TitoloLiv1"/>
        <w:shd w:val="clear" w:color="auto" w:fill="BFBFBF" w:themeFill="background1" w:themeFillShade="BF"/>
        <w:spacing w:before="360" w:after="360"/>
        <w:jc w:val="center"/>
        <w:rPr>
          <w:sz w:val="32"/>
          <w:szCs w:val="32"/>
        </w:rPr>
      </w:pPr>
      <w:r w:rsidRPr="004E73B8">
        <w:rPr>
          <w:sz w:val="32"/>
          <w:szCs w:val="32"/>
        </w:rPr>
        <w:lastRenderedPageBreak/>
        <w:t>Licenses/Permits</w:t>
      </w:r>
      <w:r>
        <w:rPr>
          <w:sz w:val="32"/>
          <w:szCs w:val="32"/>
        </w:rPr>
        <w:t xml:space="preserve"> - Environmental</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A226D9" w:rsidRPr="00286374" w14:paraId="104F528D" w14:textId="77777777" w:rsidTr="00732F9A">
        <w:trPr>
          <w:tblHeader/>
        </w:trPr>
        <w:tc>
          <w:tcPr>
            <w:tcW w:w="185" w:type="pct"/>
            <w:shd w:val="clear" w:color="auto" w:fill="008000"/>
          </w:tcPr>
          <w:p w14:paraId="193AD142" w14:textId="77777777" w:rsidR="00A226D9" w:rsidRPr="00FF2A7A" w:rsidRDefault="00A226D9" w:rsidP="00732F9A">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007A9E02" w14:textId="77777777" w:rsidR="00A226D9" w:rsidRPr="00FF2A7A" w:rsidRDefault="00A226D9" w:rsidP="00732F9A">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7B0C5BB6" w14:textId="77777777" w:rsidR="00A226D9" w:rsidRPr="00FF2A7A" w:rsidRDefault="00A226D9" w:rsidP="00732F9A">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24273CAC" w14:textId="77777777" w:rsidR="00A226D9" w:rsidRPr="00FF2A7A" w:rsidRDefault="00A226D9" w:rsidP="00732F9A">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A226D9" w:rsidRPr="00DD5910" w14:paraId="1DFCDC44" w14:textId="77777777" w:rsidTr="00732F9A">
        <w:trPr>
          <w:trHeight w:val="395"/>
        </w:trPr>
        <w:tc>
          <w:tcPr>
            <w:tcW w:w="185" w:type="pct"/>
            <w:shd w:val="clear" w:color="auto" w:fill="F2F2F2" w:themeFill="background1" w:themeFillShade="F2"/>
          </w:tcPr>
          <w:p w14:paraId="4E1EAA50" w14:textId="77777777" w:rsidR="00A226D9" w:rsidRPr="00286374" w:rsidRDefault="00A226D9" w:rsidP="00732F9A">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097896A8" w14:textId="77777777" w:rsidR="00A226D9" w:rsidRPr="00691CFD" w:rsidRDefault="00A226D9" w:rsidP="00732F9A">
            <w:pPr>
              <w:pStyle w:val="Normale1"/>
              <w:rPr>
                <w:b/>
                <w:bCs/>
              </w:rPr>
            </w:pPr>
            <w:r w:rsidRPr="00691CFD">
              <w:rPr>
                <w:b/>
                <w:bCs/>
              </w:rPr>
              <w:t>Agricom and D&amp;G – environmental permits</w:t>
            </w:r>
          </w:p>
          <w:p w14:paraId="72386B78" w14:textId="77777777" w:rsidR="00A226D9" w:rsidRDefault="00A226D9" w:rsidP="00732F9A">
            <w:pPr>
              <w:tabs>
                <w:tab w:val="left" w:pos="1947"/>
              </w:tabs>
              <w:spacing w:before="120" w:line="240" w:lineRule="auto"/>
              <w:jc w:val="left"/>
              <w:rPr>
                <w:b/>
                <w:szCs w:val="24"/>
                <w:lang w:val="en-GB"/>
              </w:rPr>
            </w:pPr>
          </w:p>
        </w:tc>
        <w:tc>
          <w:tcPr>
            <w:tcW w:w="2309" w:type="pct"/>
            <w:shd w:val="clear" w:color="auto" w:fill="F2F2F2" w:themeFill="background1" w:themeFillShade="F2"/>
          </w:tcPr>
          <w:p w14:paraId="797FBC86" w14:textId="77777777" w:rsidR="00A226D9" w:rsidRDefault="00A226D9" w:rsidP="00732F9A">
            <w:pPr>
              <w:pStyle w:val="Normale1"/>
            </w:pPr>
            <w:r>
              <w:t>Based on the Reviewed Documentation, and as also confirmed by the Environmental Report, Agricom and D&amp;G do not hold any environmental authorization, as none is required for the performance of their activities (except for the wastewater discharge authorization concerning the Fossalta Plants and mentioned above).</w:t>
            </w:r>
          </w:p>
          <w:p w14:paraId="34704A1B" w14:textId="175AB7B7" w:rsidR="00A226D9" w:rsidRDefault="00A226D9" w:rsidP="00732F9A">
            <w:pPr>
              <w:pStyle w:val="Normale1"/>
            </w:pPr>
            <w:r>
              <w:t>However, based on the Reviewed Documentation, we understand that Ama-</w:t>
            </w:r>
            <w:proofErr w:type="spellStart"/>
            <w:r>
              <w:t>Zonia</w:t>
            </w:r>
            <w:proofErr w:type="spellEnd"/>
            <w:r>
              <w:t xml:space="preserve"> (which also operates the Monastier Plant) holds authorization no. 41, dated 5 February </w:t>
            </w:r>
            <w:proofErr w:type="gramStart"/>
            <w:r>
              <w:t>2021</w:t>
            </w:r>
            <w:proofErr w:type="gramEnd"/>
            <w:r>
              <w:t xml:space="preserve"> and granted by the Province of Treviso pursuant to art. 208 of the Environmental Code, concerning certain waste recovery/treatment activities to be carried out at the Monastier Plant. </w:t>
            </w:r>
          </w:p>
          <w:p w14:paraId="52D7B72A" w14:textId="77777777" w:rsidR="00A226D9" w:rsidRDefault="00A226D9" w:rsidP="00732F9A">
            <w:pPr>
              <w:pStyle w:val="Normale1"/>
            </w:pPr>
            <w:r>
              <w:t xml:space="preserve">Such a permit, expiring on 30 November 2025 and renewable, had been previously granted by the latter Province to Agricom by means of decree no. 422 dated 1 December 2015, and concerns the authorization </w:t>
            </w:r>
            <w:r w:rsidRPr="00691CFD">
              <w:t>for (</w:t>
            </w:r>
            <w:proofErr w:type="spellStart"/>
            <w:r w:rsidRPr="00691CFD">
              <w:t>i</w:t>
            </w:r>
            <w:proofErr w:type="spellEnd"/>
            <w:r w:rsidRPr="00691CFD">
              <w:t>) the management of the waste recovery/treatment activities, (ii) the air emissions and (iii) the wastewater discharge of the Monastier Plant.</w:t>
            </w:r>
          </w:p>
        </w:tc>
        <w:tc>
          <w:tcPr>
            <w:tcW w:w="1362" w:type="pct"/>
            <w:shd w:val="clear" w:color="auto" w:fill="F2F2F2" w:themeFill="background1" w:themeFillShade="F2"/>
          </w:tcPr>
          <w:p w14:paraId="389A996E" w14:textId="77777777" w:rsidR="00A226D9" w:rsidRPr="000F51A9" w:rsidRDefault="00A226D9" w:rsidP="00732F9A">
            <w:pPr>
              <w:pStyle w:val="Normale1"/>
              <w:rPr>
                <w:noProof/>
              </w:rPr>
            </w:pPr>
            <w:r>
              <w:rPr>
                <w:noProof/>
              </w:rPr>
              <w:t>For information purposes only.</w:t>
            </w:r>
          </w:p>
        </w:tc>
      </w:tr>
      <w:tr w:rsidR="00A226D9" w:rsidRPr="00986D86" w14:paraId="2E164293" w14:textId="77777777" w:rsidTr="00732F9A">
        <w:trPr>
          <w:trHeight w:val="395"/>
        </w:trPr>
        <w:tc>
          <w:tcPr>
            <w:tcW w:w="185" w:type="pct"/>
            <w:shd w:val="clear" w:color="auto" w:fill="F2F2F2" w:themeFill="background1" w:themeFillShade="F2"/>
          </w:tcPr>
          <w:p w14:paraId="089AE53D" w14:textId="77777777" w:rsidR="00A226D9" w:rsidRPr="00286374" w:rsidRDefault="00A226D9" w:rsidP="00732F9A">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3959020B" w14:textId="77777777" w:rsidR="00A226D9" w:rsidRPr="00691CFD" w:rsidRDefault="00A226D9" w:rsidP="00732F9A">
            <w:pPr>
              <w:pStyle w:val="Normale1"/>
              <w:rPr>
                <w:b/>
                <w:bCs/>
              </w:rPr>
            </w:pPr>
            <w:r w:rsidRPr="00691CFD">
              <w:rPr>
                <w:b/>
                <w:bCs/>
              </w:rPr>
              <w:t xml:space="preserve">Agricom and D&amp;G – certifications </w:t>
            </w:r>
          </w:p>
        </w:tc>
        <w:tc>
          <w:tcPr>
            <w:tcW w:w="2309" w:type="pct"/>
            <w:shd w:val="clear" w:color="auto" w:fill="F2F2F2" w:themeFill="background1" w:themeFillShade="F2"/>
          </w:tcPr>
          <w:p w14:paraId="26B03245" w14:textId="53CBCD04" w:rsidR="00A226D9" w:rsidRDefault="00A226D9" w:rsidP="00732F9A">
            <w:pPr>
              <w:pStyle w:val="Normale1"/>
              <w:rPr>
                <w:lang w:val="en-US"/>
              </w:rPr>
            </w:pPr>
            <w:r w:rsidRPr="00A91767">
              <w:rPr>
                <w:lang w:val="en-US"/>
              </w:rPr>
              <w:t>Ba</w:t>
            </w:r>
            <w:r>
              <w:rPr>
                <w:lang w:val="en-US"/>
              </w:rPr>
              <w:t>sed on the R</w:t>
            </w:r>
            <w:proofErr w:type="spellStart"/>
            <w:r>
              <w:t>e</w:t>
            </w:r>
            <w:r>
              <w:t>ceived</w:t>
            </w:r>
            <w:proofErr w:type="spellEnd"/>
            <w:r>
              <w:rPr>
                <w:lang w:val="en-US"/>
              </w:rPr>
              <w:t xml:space="preserve"> Information:</w:t>
            </w:r>
          </w:p>
          <w:p w14:paraId="5085457A" w14:textId="77777777" w:rsidR="00A226D9" w:rsidRDefault="00A226D9" w:rsidP="00732F9A">
            <w:pPr>
              <w:pStyle w:val="ParaLiv1"/>
            </w:pPr>
            <w:r>
              <w:t xml:space="preserve">Agricom holds: </w:t>
            </w:r>
            <w:r w:rsidRPr="00A226D9">
              <w:t>(</w:t>
            </w:r>
            <w:proofErr w:type="spellStart"/>
            <w:r w:rsidRPr="00A226D9">
              <w:t>i</w:t>
            </w:r>
            <w:proofErr w:type="spellEnd"/>
            <w:r w:rsidRPr="00A226D9">
              <w:t>)</w:t>
            </w:r>
            <w:r>
              <w:t xml:space="preserve"> UNI EN ISO 14001:2015 certification no. 34874, issued on 25 February 2022 and expiring on 25 February 2025; </w:t>
            </w:r>
            <w:r w:rsidRPr="00A226D9">
              <w:t>(ii)</w:t>
            </w:r>
            <w:r>
              <w:t xml:space="preserve"> </w:t>
            </w:r>
            <w:r w:rsidRPr="00AC1868">
              <w:t>UNI</w:t>
            </w:r>
            <w:r w:rsidRPr="00CC51CE">
              <w:t xml:space="preserve"> </w:t>
            </w:r>
            <w:r w:rsidRPr="00CC51CE">
              <w:lastRenderedPageBreak/>
              <w:t>EN ISO 9001:2015</w:t>
            </w:r>
            <w:r>
              <w:t xml:space="preserve"> certification no. 64298</w:t>
            </w:r>
            <w:r w:rsidRPr="00CC51CE">
              <w:t>, issue</w:t>
            </w:r>
            <w:r w:rsidRPr="00A91767">
              <w:t xml:space="preserve">d on </w:t>
            </w:r>
            <w:r>
              <w:t>26 March 2021 and expiring on 25 March 2024; and</w:t>
            </w:r>
          </w:p>
          <w:p w14:paraId="23C72CF1" w14:textId="77777777" w:rsidR="00A226D9" w:rsidRDefault="00A226D9" w:rsidP="00732F9A">
            <w:pPr>
              <w:pStyle w:val="ParaLiv1"/>
            </w:pPr>
            <w:r>
              <w:t>D&amp;G holds UNI EN ISO 45001:2018 certification no. IT 19/1327</w:t>
            </w:r>
          </w:p>
          <w:p w14:paraId="2B13E84D" w14:textId="77777777" w:rsidR="00A226D9" w:rsidRPr="00A91767" w:rsidRDefault="00A226D9" w:rsidP="00732F9A">
            <w:pPr>
              <w:pStyle w:val="Normale1"/>
              <w:rPr>
                <w:lang w:val="en-US"/>
              </w:rPr>
            </w:pPr>
            <w:r w:rsidRPr="00A91767">
              <w:rPr>
                <w:lang w:val="en-US"/>
              </w:rPr>
              <w:t xml:space="preserve">Moreover, based on the </w:t>
            </w:r>
            <w:r>
              <w:rPr>
                <w:lang w:val="en-US"/>
              </w:rPr>
              <w:t>Reviewed Documentation, D&amp;G is enrolled with the National Register of Environmental Operators (</w:t>
            </w:r>
            <w:r>
              <w:rPr>
                <w:i/>
                <w:iCs/>
                <w:lang w:val="en-US"/>
              </w:rPr>
              <w:t xml:space="preserve">Albo Nazionale </w:t>
            </w:r>
            <w:proofErr w:type="spellStart"/>
            <w:r>
              <w:rPr>
                <w:i/>
                <w:iCs/>
                <w:lang w:val="en-US"/>
              </w:rPr>
              <w:t>Gestori</w:t>
            </w:r>
            <w:proofErr w:type="spellEnd"/>
            <w:r>
              <w:rPr>
                <w:i/>
                <w:iCs/>
                <w:lang w:val="en-US"/>
              </w:rPr>
              <w:t xml:space="preserve"> </w:t>
            </w:r>
            <w:proofErr w:type="spellStart"/>
            <w:r>
              <w:rPr>
                <w:i/>
                <w:iCs/>
                <w:lang w:val="en-US"/>
              </w:rPr>
              <w:t>Ambientali</w:t>
            </w:r>
            <w:proofErr w:type="spellEnd"/>
            <w:r>
              <w:rPr>
                <w:lang w:val="en-US"/>
              </w:rPr>
              <w:t xml:space="preserve">) pursuant to art. 212, para. 5 of the Environmental Report, </w:t>
            </w:r>
            <w:proofErr w:type="gramStart"/>
            <w:r>
              <w:rPr>
                <w:lang w:val="en-US"/>
              </w:rPr>
              <w:t>with regard to</w:t>
            </w:r>
            <w:proofErr w:type="gramEnd"/>
            <w:r>
              <w:rPr>
                <w:lang w:val="en-US"/>
              </w:rPr>
              <w:t xml:space="preserve"> waste collection and transportation activities (class 4C). The related registration is valid until 7 April 2027.</w:t>
            </w:r>
          </w:p>
        </w:tc>
        <w:tc>
          <w:tcPr>
            <w:tcW w:w="1362" w:type="pct"/>
            <w:shd w:val="clear" w:color="auto" w:fill="F2F2F2" w:themeFill="background1" w:themeFillShade="F2"/>
          </w:tcPr>
          <w:p w14:paraId="35C3A824" w14:textId="77777777" w:rsidR="00A226D9" w:rsidRPr="00A91767" w:rsidRDefault="00A226D9" w:rsidP="00732F9A">
            <w:pPr>
              <w:pStyle w:val="Normale1"/>
              <w:rPr>
                <w:noProof/>
                <w:lang w:val="en-US"/>
              </w:rPr>
            </w:pPr>
            <w:r>
              <w:rPr>
                <w:noProof/>
                <w:lang w:val="en-US"/>
              </w:rPr>
              <w:lastRenderedPageBreak/>
              <w:t>For information purposes only.</w:t>
            </w:r>
          </w:p>
        </w:tc>
      </w:tr>
      <w:tr w:rsidR="00A226D9" w:rsidRPr="00A365E3" w14:paraId="5B8F3004" w14:textId="77777777" w:rsidTr="00732F9A">
        <w:trPr>
          <w:trHeight w:val="395"/>
        </w:trPr>
        <w:tc>
          <w:tcPr>
            <w:tcW w:w="185" w:type="pct"/>
            <w:shd w:val="clear" w:color="auto" w:fill="F2F2F2" w:themeFill="background1" w:themeFillShade="F2"/>
          </w:tcPr>
          <w:p w14:paraId="2704BE8C" w14:textId="77777777" w:rsidR="00A226D9" w:rsidRPr="00A91767" w:rsidRDefault="00A226D9" w:rsidP="00732F9A">
            <w:pPr>
              <w:pStyle w:val="ListParagraph"/>
              <w:numPr>
                <w:ilvl w:val="0"/>
                <w:numId w:val="37"/>
              </w:numPr>
              <w:spacing w:before="120" w:line="240" w:lineRule="auto"/>
              <w:rPr>
                <w:b/>
                <w:szCs w:val="24"/>
                <w:lang w:val="en-US"/>
              </w:rPr>
            </w:pPr>
          </w:p>
        </w:tc>
        <w:tc>
          <w:tcPr>
            <w:tcW w:w="1144" w:type="pct"/>
            <w:shd w:val="clear" w:color="auto" w:fill="F2F2F2" w:themeFill="background1" w:themeFillShade="F2"/>
          </w:tcPr>
          <w:p w14:paraId="7C0EBCB9" w14:textId="77777777" w:rsidR="00A226D9" w:rsidRPr="00691CFD" w:rsidRDefault="00A226D9" w:rsidP="00732F9A">
            <w:pPr>
              <w:spacing w:before="120" w:line="240" w:lineRule="auto"/>
              <w:jc w:val="left"/>
              <w:rPr>
                <w:b/>
                <w:bCs/>
                <w:lang w:val="en-US"/>
              </w:rPr>
            </w:pPr>
            <w:r w:rsidRPr="00691CFD">
              <w:rPr>
                <w:b/>
                <w:bCs/>
                <w:lang w:val="en-US"/>
              </w:rPr>
              <w:t>Agricom and D&amp;G – overall environmental compliance</w:t>
            </w:r>
          </w:p>
        </w:tc>
        <w:tc>
          <w:tcPr>
            <w:tcW w:w="2309" w:type="pct"/>
            <w:shd w:val="clear" w:color="auto" w:fill="F2F2F2" w:themeFill="background1" w:themeFillShade="F2"/>
          </w:tcPr>
          <w:p w14:paraId="5C6B0A6E" w14:textId="77777777" w:rsidR="00A226D9" w:rsidRDefault="00A226D9" w:rsidP="00732F9A">
            <w:pPr>
              <w:pStyle w:val="Normale1"/>
            </w:pPr>
            <w:r>
              <w:t>As to the Monastier Plant, based on the Environmental Report</w:t>
            </w:r>
            <w:r w:rsidRPr="00691CFD">
              <w:t>, (</w:t>
            </w:r>
            <w:proofErr w:type="spellStart"/>
            <w:r w:rsidRPr="00691CFD">
              <w:t>i</w:t>
            </w:r>
            <w:proofErr w:type="spellEnd"/>
            <w:r w:rsidRPr="00691CFD">
              <w:t>) no pending claims/complaints with regard to environmental aspects were identified; (ii) a spill occurred in 2009, due to the activities carried out</w:t>
            </w:r>
            <w:r>
              <w:t xml:space="preserve"> by a further company (Case Levi </w:t>
            </w:r>
            <w:proofErr w:type="spellStart"/>
            <w:r>
              <w:t>S.r.l</w:t>
            </w:r>
            <w:proofErr w:type="spellEnd"/>
            <w:r>
              <w:t xml:space="preserve">.), but following such an accident an intrusive environmental soil investigation has been carried out and no contamination was identified (as also attested by a communication issued by the Province of Treviso on 17 August 2009, which we were provided with); and </w:t>
            </w:r>
            <w:r w:rsidRPr="00A226D9">
              <w:t>(iii)</w:t>
            </w:r>
            <w:r>
              <w:t xml:space="preserve"> the likelihood of significant undiscovered soil or groundwater contamination is considered to be low to moderate.</w:t>
            </w:r>
          </w:p>
          <w:p w14:paraId="117BF64E" w14:textId="77777777" w:rsidR="00A226D9" w:rsidRDefault="00A226D9" w:rsidP="00732F9A">
            <w:pPr>
              <w:pStyle w:val="Normale1"/>
            </w:pPr>
            <w:r>
              <w:t xml:space="preserve">As to the Fossalta Plants, based on the </w:t>
            </w:r>
            <w:r w:rsidRPr="00691CFD">
              <w:t>Environmental Report, (</w:t>
            </w:r>
            <w:proofErr w:type="spellStart"/>
            <w:r w:rsidRPr="00691CFD">
              <w:t>i</w:t>
            </w:r>
            <w:proofErr w:type="spellEnd"/>
            <w:r w:rsidRPr="00691CFD">
              <w:t>) no pending claims/complaints regarding environmental aspects were identified, (ii) site operations are not chemically intensive, and no contamination concerns were reported or observed during the site visits; and (iii) the likelihood</w:t>
            </w:r>
            <w:r>
              <w:t xml:space="preserve"> of </w:t>
            </w:r>
            <w:r>
              <w:lastRenderedPageBreak/>
              <w:t xml:space="preserve">significant undiscovered soil or groundwater contamination </w:t>
            </w:r>
            <w:proofErr w:type="gramStart"/>
            <w:r>
              <w:t>is considered to be</w:t>
            </w:r>
            <w:proofErr w:type="gramEnd"/>
            <w:r>
              <w:t xml:space="preserve"> low to moderate.</w:t>
            </w:r>
          </w:p>
        </w:tc>
        <w:tc>
          <w:tcPr>
            <w:tcW w:w="1362" w:type="pct"/>
            <w:shd w:val="clear" w:color="auto" w:fill="F2F2F2" w:themeFill="background1" w:themeFillShade="F2"/>
          </w:tcPr>
          <w:p w14:paraId="5BA4C7BB" w14:textId="77777777" w:rsidR="00A226D9" w:rsidRDefault="00A226D9" w:rsidP="00732F9A">
            <w:pPr>
              <w:pStyle w:val="Normale1"/>
              <w:rPr>
                <w:noProof/>
              </w:rPr>
            </w:pPr>
            <w:r>
              <w:rPr>
                <w:noProof/>
              </w:rPr>
              <w:lastRenderedPageBreak/>
              <w:t>For information purposes only.</w:t>
            </w:r>
          </w:p>
        </w:tc>
      </w:tr>
      <w:tr w:rsidR="00A226D9" w:rsidRPr="00362105" w14:paraId="68DA41C2" w14:textId="77777777" w:rsidTr="00732F9A">
        <w:trPr>
          <w:trHeight w:val="395"/>
        </w:trPr>
        <w:tc>
          <w:tcPr>
            <w:tcW w:w="185" w:type="pct"/>
            <w:shd w:val="clear" w:color="auto" w:fill="F2F2F2" w:themeFill="background1" w:themeFillShade="F2"/>
          </w:tcPr>
          <w:p w14:paraId="1F31F68D" w14:textId="77777777" w:rsidR="00A226D9" w:rsidRPr="00286374" w:rsidRDefault="00A226D9" w:rsidP="00732F9A">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5ACC44AE" w14:textId="77777777" w:rsidR="00A226D9" w:rsidRPr="00A226D9" w:rsidRDefault="00A226D9" w:rsidP="00A226D9">
            <w:pPr>
              <w:pStyle w:val="Normale1"/>
              <w:rPr>
                <w:b/>
                <w:bCs/>
              </w:rPr>
            </w:pPr>
            <w:r w:rsidRPr="00A226D9">
              <w:rPr>
                <w:b/>
                <w:bCs/>
              </w:rPr>
              <w:t>Agricom and D&amp;G – air emissions</w:t>
            </w:r>
          </w:p>
        </w:tc>
        <w:tc>
          <w:tcPr>
            <w:tcW w:w="2309" w:type="pct"/>
            <w:shd w:val="clear" w:color="auto" w:fill="F2F2F2" w:themeFill="background1" w:themeFillShade="F2"/>
          </w:tcPr>
          <w:p w14:paraId="6973AFA9" w14:textId="77777777" w:rsidR="00A226D9" w:rsidRDefault="00A226D9" w:rsidP="00732F9A">
            <w:pPr>
              <w:pStyle w:val="Normale1"/>
            </w:pPr>
            <w:r>
              <w:t>Based on the Environmental Report, no air emission sources requiring to be authorized under the provisions of the Environmental Code are operated by Agricom and D&amp;G at both the Fossalta Plants and the Monastier Plant.</w:t>
            </w:r>
          </w:p>
        </w:tc>
        <w:tc>
          <w:tcPr>
            <w:tcW w:w="1362" w:type="pct"/>
            <w:shd w:val="clear" w:color="auto" w:fill="F2F2F2" w:themeFill="background1" w:themeFillShade="F2"/>
          </w:tcPr>
          <w:p w14:paraId="1626C82E" w14:textId="77777777" w:rsidR="00A226D9" w:rsidRDefault="00A226D9" w:rsidP="00732F9A">
            <w:pPr>
              <w:pStyle w:val="Normale1"/>
              <w:rPr>
                <w:noProof/>
              </w:rPr>
            </w:pPr>
            <w:r>
              <w:rPr>
                <w:noProof/>
              </w:rPr>
              <w:t>For information purposes only.</w:t>
            </w:r>
          </w:p>
        </w:tc>
      </w:tr>
      <w:tr w:rsidR="00A226D9" w:rsidRPr="0035193A" w14:paraId="3DEF70E1" w14:textId="77777777" w:rsidTr="00732F9A">
        <w:trPr>
          <w:trHeight w:val="395"/>
        </w:trPr>
        <w:tc>
          <w:tcPr>
            <w:tcW w:w="185" w:type="pct"/>
            <w:shd w:val="clear" w:color="auto" w:fill="F2F2F2" w:themeFill="background1" w:themeFillShade="F2"/>
          </w:tcPr>
          <w:p w14:paraId="1819A065" w14:textId="77777777" w:rsidR="00A226D9" w:rsidRPr="00286374" w:rsidRDefault="00A226D9" w:rsidP="00732F9A">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2A2B1244" w14:textId="77777777" w:rsidR="00A226D9" w:rsidRPr="00A226D9" w:rsidRDefault="00A226D9" w:rsidP="00A226D9">
            <w:pPr>
              <w:pStyle w:val="Normale1"/>
              <w:rPr>
                <w:b/>
                <w:bCs/>
              </w:rPr>
            </w:pPr>
            <w:r w:rsidRPr="00A226D9">
              <w:rPr>
                <w:b/>
                <w:bCs/>
              </w:rPr>
              <w:t>Agricom and D&amp;G – asbestos-containing materials</w:t>
            </w:r>
          </w:p>
        </w:tc>
        <w:tc>
          <w:tcPr>
            <w:tcW w:w="2309" w:type="pct"/>
            <w:shd w:val="clear" w:color="auto" w:fill="F2F2F2" w:themeFill="background1" w:themeFillShade="F2"/>
          </w:tcPr>
          <w:p w14:paraId="516890CC" w14:textId="77777777" w:rsidR="00A226D9" w:rsidRDefault="00A226D9" w:rsidP="00732F9A">
            <w:pPr>
              <w:pStyle w:val="Normale1"/>
            </w:pPr>
            <w:r>
              <w:t>Based on the Reviewed Documentation, as also confirmed by the Environmental Report:</w:t>
            </w:r>
          </w:p>
          <w:p w14:paraId="3387B0A3" w14:textId="77777777" w:rsidR="00A226D9" w:rsidRDefault="00A226D9" w:rsidP="00732F9A">
            <w:pPr>
              <w:pStyle w:val="ParaLiv1"/>
            </w:pPr>
            <w:r>
              <w:t xml:space="preserve">no asbestos containing materials were identified at the Fossalta Plants; </w:t>
            </w:r>
            <w:proofErr w:type="gramStart"/>
            <w:r>
              <w:t>whereas</w:t>
            </w:r>
            <w:proofErr w:type="gramEnd"/>
          </w:p>
          <w:p w14:paraId="77901E79" w14:textId="77777777" w:rsidR="00A226D9" w:rsidRDefault="00A226D9" w:rsidP="00732F9A">
            <w:pPr>
              <w:pStyle w:val="ParaLiv1"/>
            </w:pPr>
            <w:r>
              <w:t xml:space="preserve">certain canopies formerly belonging to a stable previously operated by Case Levi </w:t>
            </w:r>
            <w:proofErr w:type="spellStart"/>
            <w:r>
              <w:t>S.r.l</w:t>
            </w:r>
            <w:proofErr w:type="spellEnd"/>
            <w:r>
              <w:t>. and made of asbestos-containing materials were identified at the Monastier Site. However, during the site visit carried out by the technical advisors, such canopies appeared to be in fair conditions (as also self-certified by Case Levi’s legal representative on 16 November 2022).</w:t>
            </w:r>
          </w:p>
        </w:tc>
        <w:tc>
          <w:tcPr>
            <w:tcW w:w="1362" w:type="pct"/>
            <w:shd w:val="clear" w:color="auto" w:fill="F2F2F2" w:themeFill="background1" w:themeFillShade="F2"/>
          </w:tcPr>
          <w:p w14:paraId="6EEE102D" w14:textId="5C0BB2B8" w:rsidR="00A226D9" w:rsidRDefault="00A226D9" w:rsidP="00732F9A">
            <w:pPr>
              <w:pStyle w:val="Normale1"/>
              <w:rPr>
                <w:noProof/>
              </w:rPr>
            </w:pPr>
            <w:r>
              <w:rPr>
                <w:noProof/>
              </w:rPr>
              <w:t>T</w:t>
            </w:r>
            <w:r>
              <w:rPr>
                <w:noProof/>
              </w:rPr>
              <w:t>he asbestos-containing materials discovered at the Monastier Plant are in good (and non-friable) conditions, so no further intervention is required as of today. However, we suggest monitoring the overall conditions of the canopies.</w:t>
            </w:r>
          </w:p>
        </w:tc>
      </w:tr>
      <w:tr w:rsidR="00A226D9" w:rsidRPr="00A95E51" w14:paraId="37E6410F" w14:textId="77777777" w:rsidTr="00732F9A">
        <w:trPr>
          <w:trHeight w:val="395"/>
        </w:trPr>
        <w:tc>
          <w:tcPr>
            <w:tcW w:w="185" w:type="pct"/>
            <w:shd w:val="clear" w:color="auto" w:fill="F2F2F2" w:themeFill="background1" w:themeFillShade="F2"/>
          </w:tcPr>
          <w:p w14:paraId="25CA3C2F" w14:textId="77777777" w:rsidR="00A226D9" w:rsidRPr="00286374" w:rsidRDefault="00A226D9" w:rsidP="00732F9A">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5A73A5BF" w14:textId="77777777" w:rsidR="00A226D9" w:rsidRPr="00691CFD" w:rsidRDefault="00A226D9" w:rsidP="00732F9A">
            <w:pPr>
              <w:pStyle w:val="Normale1"/>
              <w:rPr>
                <w:b/>
                <w:bCs/>
              </w:rPr>
            </w:pPr>
            <w:r w:rsidRPr="00691CFD">
              <w:rPr>
                <w:b/>
                <w:bCs/>
              </w:rPr>
              <w:t>Agricom – registration under Regulation (EC) No. 183/2005</w:t>
            </w:r>
          </w:p>
        </w:tc>
        <w:tc>
          <w:tcPr>
            <w:tcW w:w="2309" w:type="pct"/>
            <w:shd w:val="clear" w:color="auto" w:fill="F2F2F2" w:themeFill="background1" w:themeFillShade="F2"/>
          </w:tcPr>
          <w:p w14:paraId="21AA85F4" w14:textId="77777777" w:rsidR="00A226D9" w:rsidRDefault="00A226D9" w:rsidP="00732F9A">
            <w:pPr>
              <w:pStyle w:val="Normale1"/>
              <w:rPr>
                <w:rStyle w:val="normaltextrun"/>
                <w:rFonts w:cs="Segoe UI"/>
              </w:rPr>
            </w:pPr>
            <w:r w:rsidRPr="00DF407A">
              <w:rPr>
                <w:rStyle w:val="normaltextrun"/>
                <w:rFonts w:cs="Segoe UI"/>
              </w:rPr>
              <w:t>Regulation (EC) No 183/2005 lay</w:t>
            </w:r>
            <w:r>
              <w:rPr>
                <w:rStyle w:val="normaltextrun"/>
                <w:rFonts w:cs="Segoe UI"/>
              </w:rPr>
              <w:t>s</w:t>
            </w:r>
            <w:r w:rsidRPr="00DF407A">
              <w:rPr>
                <w:rStyle w:val="normaltextrun"/>
                <w:rFonts w:cs="Segoe UI"/>
              </w:rPr>
              <w:t xml:space="preserve"> down (a) general rules on feed</w:t>
            </w:r>
            <w:r>
              <w:rPr>
                <w:rStyle w:val="normaltextrun"/>
                <w:rFonts w:cs="Segoe UI"/>
              </w:rPr>
              <w:t xml:space="preserve"> (</w:t>
            </w:r>
            <w:proofErr w:type="spellStart"/>
            <w:r>
              <w:rPr>
                <w:rStyle w:val="normaltextrun"/>
                <w:rFonts w:cs="Segoe UI"/>
                <w:i/>
                <w:iCs/>
              </w:rPr>
              <w:t>mangimi</w:t>
            </w:r>
            <w:proofErr w:type="spellEnd"/>
            <w:r>
              <w:rPr>
                <w:rStyle w:val="normaltextrun"/>
                <w:rFonts w:cs="Segoe UI"/>
              </w:rPr>
              <w:t>)</w:t>
            </w:r>
            <w:r w:rsidRPr="00DF407A">
              <w:rPr>
                <w:rStyle w:val="normaltextrun"/>
                <w:rFonts w:cs="Segoe UI"/>
              </w:rPr>
              <w:t xml:space="preserve"> hygiene; (b) conditions and arrangements ensuring traceability of feed; (c) conditions and arrangements for registration and approval of </w:t>
            </w:r>
            <w:r>
              <w:rPr>
                <w:rStyle w:val="normaltextrun"/>
                <w:rFonts w:cs="Segoe UI"/>
              </w:rPr>
              <w:t xml:space="preserve">feed </w:t>
            </w:r>
            <w:r w:rsidRPr="00DF407A">
              <w:rPr>
                <w:rStyle w:val="normaltextrun"/>
                <w:rFonts w:cs="Segoe UI"/>
              </w:rPr>
              <w:t>establishments</w:t>
            </w:r>
            <w:r>
              <w:rPr>
                <w:rStyle w:val="normaltextrun"/>
                <w:rFonts w:cs="Segoe UI"/>
              </w:rPr>
              <w:t xml:space="preserve"> and plant</w:t>
            </w:r>
            <w:r w:rsidRPr="00DF407A">
              <w:rPr>
                <w:rStyle w:val="normaltextrun"/>
                <w:rFonts w:cs="Segoe UI"/>
              </w:rPr>
              <w:t>.</w:t>
            </w:r>
            <w:r>
              <w:rPr>
                <w:rStyle w:val="normaltextrun"/>
                <w:rFonts w:cs="Segoe UI"/>
              </w:rPr>
              <w:t xml:space="preserve"> </w:t>
            </w:r>
          </w:p>
          <w:p w14:paraId="25E194E5" w14:textId="77777777" w:rsidR="00A226D9" w:rsidRPr="00DF407A" w:rsidRDefault="00A226D9" w:rsidP="00732F9A">
            <w:pPr>
              <w:pStyle w:val="Normale1"/>
              <w:rPr>
                <w:rStyle w:val="normaltextrun"/>
                <w:rFonts w:cs="Segoe UI"/>
              </w:rPr>
            </w:pPr>
            <w:r w:rsidRPr="00DF407A">
              <w:rPr>
                <w:rStyle w:val="normaltextrun"/>
                <w:rFonts w:cs="Segoe UI"/>
              </w:rPr>
              <w:lastRenderedPageBreak/>
              <w:t>According to Art. 9</w:t>
            </w:r>
            <w:r>
              <w:rPr>
                <w:rStyle w:val="normaltextrun"/>
                <w:rFonts w:cs="Segoe UI"/>
              </w:rPr>
              <w:t xml:space="preserve"> of the above Regulation</w:t>
            </w:r>
            <w:r w:rsidRPr="00DF407A">
              <w:rPr>
                <w:rStyle w:val="normaltextrun"/>
                <w:rFonts w:cs="Segoe UI"/>
              </w:rPr>
              <w:t>, feed business operators shall:</w:t>
            </w:r>
          </w:p>
          <w:p w14:paraId="5A19D1F5" w14:textId="77777777" w:rsidR="00A226D9" w:rsidRPr="00DF407A" w:rsidRDefault="00A226D9" w:rsidP="00732F9A">
            <w:pPr>
              <w:pStyle w:val="ParaLiv1"/>
              <w:rPr>
                <w:rStyle w:val="normaltextrun"/>
                <w:rFonts w:cs="Segoe UI"/>
              </w:rPr>
            </w:pPr>
            <w:r w:rsidRPr="00DF407A">
              <w:rPr>
                <w:rStyle w:val="normaltextrun"/>
                <w:rFonts w:cs="Segoe UI"/>
              </w:rPr>
              <w:t xml:space="preserve">notify the appropriate competent authority of any establishments under their control, active in any of the stages of production, processing, storage, </w:t>
            </w:r>
            <w:proofErr w:type="gramStart"/>
            <w:r w:rsidRPr="00DF407A">
              <w:rPr>
                <w:rStyle w:val="normaltextrun"/>
                <w:rFonts w:cs="Segoe UI"/>
              </w:rPr>
              <w:t>transport</w:t>
            </w:r>
            <w:proofErr w:type="gramEnd"/>
            <w:r w:rsidRPr="00DF407A">
              <w:rPr>
                <w:rStyle w:val="normaltextrun"/>
                <w:rFonts w:cs="Segoe UI"/>
              </w:rPr>
              <w:t xml:space="preserve"> or distribution of feed;</w:t>
            </w:r>
            <w:r>
              <w:rPr>
                <w:rStyle w:val="normaltextrun"/>
                <w:rFonts w:cs="Segoe UI"/>
              </w:rPr>
              <w:t xml:space="preserve"> and</w:t>
            </w:r>
          </w:p>
          <w:p w14:paraId="2B9889C2" w14:textId="77777777" w:rsidR="00A226D9" w:rsidRPr="00EB08C5" w:rsidRDefault="00A226D9" w:rsidP="00732F9A">
            <w:pPr>
              <w:pStyle w:val="ParaLiv1"/>
              <w:rPr>
                <w:rStyle w:val="normaltextrun"/>
                <w:rFonts w:cs="Segoe UI"/>
              </w:rPr>
            </w:pPr>
            <w:r w:rsidRPr="00DF407A">
              <w:rPr>
                <w:rStyle w:val="normaltextrun"/>
                <w:rFonts w:cs="Segoe UI"/>
              </w:rPr>
              <w:t xml:space="preserve">provide the competent authority with up-to-date information on any establishments under their control as referred to in point (a), including notifying the competent authority of any significant </w:t>
            </w:r>
            <w:r w:rsidRPr="00EB08C5">
              <w:rPr>
                <w:rStyle w:val="normaltextrun"/>
                <w:rFonts w:cs="Segoe UI"/>
              </w:rPr>
              <w:t>change in activities and any closure of an existing establishment.</w:t>
            </w:r>
          </w:p>
          <w:p w14:paraId="15E9A495" w14:textId="77777777" w:rsidR="00A226D9" w:rsidRDefault="00A226D9" w:rsidP="00732F9A">
            <w:pPr>
              <w:pStyle w:val="Normale1"/>
            </w:pPr>
            <w:r>
              <w:rPr>
                <w:rStyle w:val="normaltextrun"/>
                <w:rFonts w:cs="Segoe UI"/>
              </w:rPr>
              <w:t xml:space="preserve">Based on the Reviewed Documentation, the Company is regularly registered under said Regulation, regarding both the Fossalta Plants and the Monastier Plants. </w:t>
            </w:r>
          </w:p>
        </w:tc>
        <w:tc>
          <w:tcPr>
            <w:tcW w:w="1362" w:type="pct"/>
            <w:shd w:val="clear" w:color="auto" w:fill="F2F2F2" w:themeFill="background1" w:themeFillShade="F2"/>
          </w:tcPr>
          <w:p w14:paraId="3F5B9815" w14:textId="77777777" w:rsidR="00A226D9" w:rsidRDefault="00A226D9" w:rsidP="00732F9A">
            <w:pPr>
              <w:pStyle w:val="Normale1"/>
              <w:rPr>
                <w:noProof/>
              </w:rPr>
            </w:pPr>
            <w:r>
              <w:rPr>
                <w:noProof/>
              </w:rPr>
              <w:lastRenderedPageBreak/>
              <w:t>For information purposes only.</w:t>
            </w:r>
          </w:p>
        </w:tc>
      </w:tr>
    </w:tbl>
    <w:p w14:paraId="6A207041" w14:textId="77777777" w:rsidR="00D65FB0" w:rsidRPr="004E73B8" w:rsidRDefault="00D65FB0" w:rsidP="00D65FB0">
      <w:pPr>
        <w:pStyle w:val="TitoloLiv1"/>
        <w:shd w:val="clear" w:color="auto" w:fill="BFBFBF" w:themeFill="background1" w:themeFillShade="BF"/>
        <w:spacing w:before="360" w:after="360"/>
        <w:jc w:val="center"/>
        <w:rPr>
          <w:sz w:val="32"/>
          <w:szCs w:val="32"/>
        </w:rPr>
      </w:pPr>
      <w:r>
        <w:rPr>
          <w:sz w:val="32"/>
          <w:szCs w:val="32"/>
        </w:rPr>
        <w:t>Data Protection</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B5743C" w:rsidRPr="00286374" w14:paraId="3750D396" w14:textId="77777777" w:rsidTr="00917250">
        <w:trPr>
          <w:tblHeader/>
        </w:trPr>
        <w:tc>
          <w:tcPr>
            <w:tcW w:w="185" w:type="pct"/>
            <w:shd w:val="clear" w:color="auto" w:fill="008000"/>
          </w:tcPr>
          <w:p w14:paraId="41798BB7"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6EF1CA43" w14:textId="77777777" w:rsidR="00B5743C" w:rsidRPr="00FF2A7A" w:rsidRDefault="00B5743C" w:rsidP="00917250">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4CE963ED"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30AB510B" w14:textId="77777777" w:rsidR="00B5743C" w:rsidRPr="00FF2A7A" w:rsidRDefault="00B5743C" w:rsidP="00917250">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B5743C" w:rsidRPr="00781BB1" w14:paraId="2DDFDC25" w14:textId="77777777" w:rsidTr="00917250">
        <w:trPr>
          <w:trHeight w:val="395"/>
        </w:trPr>
        <w:tc>
          <w:tcPr>
            <w:tcW w:w="185" w:type="pct"/>
            <w:shd w:val="clear" w:color="auto" w:fill="F2F2F2" w:themeFill="background1" w:themeFillShade="F2"/>
          </w:tcPr>
          <w:p w14:paraId="32D1EAFF" w14:textId="77777777" w:rsidR="00B5743C" w:rsidRPr="00286374" w:rsidRDefault="00B5743C" w:rsidP="00917250">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3A3119BF" w14:textId="77777777" w:rsidR="00B5743C" w:rsidRDefault="00B5743C" w:rsidP="00917250">
            <w:pPr>
              <w:tabs>
                <w:tab w:val="left" w:pos="1947"/>
              </w:tabs>
              <w:spacing w:before="120" w:line="240" w:lineRule="auto"/>
              <w:jc w:val="left"/>
              <w:rPr>
                <w:b/>
                <w:szCs w:val="24"/>
                <w:lang w:val="en-GB"/>
              </w:rPr>
            </w:pPr>
            <w:r w:rsidRPr="00BA74A9">
              <w:rPr>
                <w:b/>
                <w:bCs/>
              </w:rPr>
              <w:t xml:space="preserve">Companies </w:t>
            </w:r>
            <w:r>
              <w:rPr>
                <w:b/>
                <w:bCs/>
              </w:rPr>
              <w:t>–</w:t>
            </w:r>
            <w:r w:rsidRPr="00BA74A9">
              <w:rPr>
                <w:b/>
                <w:bCs/>
              </w:rPr>
              <w:t xml:space="preserve"> </w:t>
            </w:r>
            <w:r>
              <w:rPr>
                <w:b/>
                <w:bCs/>
              </w:rPr>
              <w:t>DPO</w:t>
            </w:r>
            <w:r w:rsidRPr="00BA74A9">
              <w:rPr>
                <w:b/>
                <w:bCs/>
              </w:rPr>
              <w:t xml:space="preserve"> </w:t>
            </w:r>
          </w:p>
        </w:tc>
        <w:tc>
          <w:tcPr>
            <w:tcW w:w="2309" w:type="pct"/>
            <w:shd w:val="clear" w:color="auto" w:fill="F2F2F2" w:themeFill="background1" w:themeFillShade="F2"/>
          </w:tcPr>
          <w:p w14:paraId="08B57774" w14:textId="77777777" w:rsidR="00B5743C" w:rsidRDefault="00B5743C" w:rsidP="00917250">
            <w:pPr>
              <w:pStyle w:val="Normale1"/>
              <w:rPr>
                <w:lang w:val="en-US"/>
              </w:rPr>
            </w:pPr>
            <w:r w:rsidRPr="007A1237">
              <w:rPr>
                <w:rStyle w:val="ui-provider"/>
                <w:lang w:val="en-US"/>
              </w:rPr>
              <w:t xml:space="preserve">Neither </w:t>
            </w:r>
            <w:r>
              <w:rPr>
                <w:rStyle w:val="ui-provider"/>
                <w:lang w:val="en-US"/>
              </w:rPr>
              <w:t>of the Companies</w:t>
            </w:r>
            <w:r w:rsidRPr="007A1237">
              <w:rPr>
                <w:rStyle w:val="ui-provider"/>
                <w:lang w:val="en-US"/>
              </w:rPr>
              <w:t xml:space="preserve"> has designated a DPO as </w:t>
            </w:r>
            <w:r>
              <w:rPr>
                <w:lang w:val="en-US"/>
              </w:rPr>
              <w:t>they believe not having an obligation to do so pursuant to Article 37 GDPR since</w:t>
            </w:r>
            <w:r w:rsidRPr="00EC47B0">
              <w:rPr>
                <w:lang w:val="en-US"/>
              </w:rPr>
              <w:t>:</w:t>
            </w:r>
          </w:p>
          <w:p w14:paraId="34B4400F" w14:textId="6984B12E" w:rsidR="00B5743C" w:rsidRDefault="00B5743C" w:rsidP="00691CFD">
            <w:pPr>
              <w:pStyle w:val="ParaLiv1"/>
            </w:pPr>
            <w:r>
              <w:t>the Companies are not</w:t>
            </w:r>
            <w:r w:rsidRPr="00EC47B0">
              <w:t xml:space="preserve"> a public authority or </w:t>
            </w:r>
            <w:proofErr w:type="gramStart"/>
            <w:r w:rsidRPr="00EC47B0">
              <w:t>body;</w:t>
            </w:r>
            <w:proofErr w:type="gramEnd"/>
          </w:p>
          <w:p w14:paraId="020A4BA8" w14:textId="1CDA2C08" w:rsidR="00B5743C" w:rsidRDefault="00B5743C" w:rsidP="00691CFD">
            <w:pPr>
              <w:pStyle w:val="ParaLiv1"/>
            </w:pPr>
            <w:r w:rsidRPr="00EC47B0">
              <w:lastRenderedPageBreak/>
              <w:t>the</w:t>
            </w:r>
            <w:r>
              <w:t>ir</w:t>
            </w:r>
            <w:r w:rsidRPr="00EC47B0">
              <w:t xml:space="preserve"> core activities </w:t>
            </w:r>
            <w:r>
              <w:t>do not</w:t>
            </w:r>
            <w:r w:rsidRPr="00EC47B0">
              <w:t xml:space="preserve"> consist of processing operations which, by virtue of their nature, their scope and/or their purposes, require regular and systematic monitoring of data subjects on a large scale; </w:t>
            </w:r>
            <w:r>
              <w:t>and</w:t>
            </w:r>
          </w:p>
          <w:p w14:paraId="60051517" w14:textId="246F78E1" w:rsidR="00B5743C" w:rsidRPr="007A1237" w:rsidRDefault="00B5743C" w:rsidP="00691CFD">
            <w:pPr>
              <w:pStyle w:val="ParaLiv1"/>
            </w:pPr>
            <w:r w:rsidRPr="00EC47B0">
              <w:t>the</w:t>
            </w:r>
            <w:r>
              <w:t>ir</w:t>
            </w:r>
            <w:r w:rsidRPr="00EC47B0">
              <w:t xml:space="preserve"> core activities </w:t>
            </w:r>
            <w:r>
              <w:t>do not</w:t>
            </w:r>
            <w:r w:rsidRPr="00EC47B0">
              <w:t xml:space="preserve"> consist of processing on a large scale of special categories of data pursuant to Article 9 </w:t>
            </w:r>
            <w:r>
              <w:t>or</w:t>
            </w:r>
            <w:r w:rsidRPr="00EC47B0">
              <w:t xml:space="preserve"> personal data relating to criminal convictions and offences referred to in Article 10.</w:t>
            </w:r>
          </w:p>
        </w:tc>
        <w:tc>
          <w:tcPr>
            <w:tcW w:w="1362" w:type="pct"/>
            <w:shd w:val="clear" w:color="auto" w:fill="F2F2F2" w:themeFill="background1" w:themeFillShade="F2"/>
          </w:tcPr>
          <w:p w14:paraId="3E0701E1" w14:textId="77777777" w:rsidR="00B5743C" w:rsidRPr="000F51A9" w:rsidRDefault="00B5743C" w:rsidP="00917250">
            <w:pPr>
              <w:pStyle w:val="Normale1"/>
              <w:rPr>
                <w:noProof/>
              </w:rPr>
            </w:pPr>
            <w:r>
              <w:rPr>
                <w:noProof/>
              </w:rPr>
              <w:lastRenderedPageBreak/>
              <w:t>For information purposes only.</w:t>
            </w:r>
          </w:p>
        </w:tc>
      </w:tr>
      <w:tr w:rsidR="00B5743C" w:rsidRPr="0082658F" w14:paraId="5083AD87" w14:textId="77777777" w:rsidTr="00917250">
        <w:trPr>
          <w:trHeight w:val="395"/>
        </w:trPr>
        <w:tc>
          <w:tcPr>
            <w:tcW w:w="185" w:type="pct"/>
            <w:shd w:val="clear" w:color="auto" w:fill="F2F2F2" w:themeFill="background1" w:themeFillShade="F2"/>
          </w:tcPr>
          <w:p w14:paraId="000D5541" w14:textId="77777777" w:rsidR="00B5743C" w:rsidRPr="00286374" w:rsidRDefault="00B5743C" w:rsidP="00917250">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1A8C61FA" w14:textId="77777777" w:rsidR="00B5743C" w:rsidRPr="00BA74A9" w:rsidRDefault="00B5743C" w:rsidP="00917250">
            <w:pPr>
              <w:tabs>
                <w:tab w:val="left" w:pos="1947"/>
              </w:tabs>
              <w:spacing w:before="120" w:line="240" w:lineRule="auto"/>
              <w:jc w:val="left"/>
              <w:rPr>
                <w:b/>
                <w:bCs/>
              </w:rPr>
            </w:pPr>
            <w:r>
              <w:rPr>
                <w:b/>
                <w:bCs/>
              </w:rPr>
              <w:t>Received Information</w:t>
            </w:r>
          </w:p>
        </w:tc>
        <w:tc>
          <w:tcPr>
            <w:tcW w:w="2309" w:type="pct"/>
            <w:shd w:val="clear" w:color="auto" w:fill="F2F2F2" w:themeFill="background1" w:themeFillShade="F2"/>
          </w:tcPr>
          <w:p w14:paraId="1697729D" w14:textId="77777777" w:rsidR="00B5743C" w:rsidRPr="0082658F" w:rsidRDefault="00B5743C" w:rsidP="00917250">
            <w:pPr>
              <w:pStyle w:val="Normale1"/>
              <w:rPr>
                <w:rStyle w:val="ui-provider"/>
                <w:lang w:val="en-US"/>
              </w:rPr>
            </w:pPr>
            <w:r w:rsidRPr="0082658F">
              <w:rPr>
                <w:rStyle w:val="ui-provider"/>
                <w:lang w:val="en-US"/>
              </w:rPr>
              <w:t xml:space="preserve">The </w:t>
            </w:r>
            <w:r>
              <w:rPr>
                <w:rStyle w:val="ui-provider"/>
                <w:lang w:val="en-US"/>
              </w:rPr>
              <w:t>C</w:t>
            </w:r>
            <w:r w:rsidRPr="0082658F">
              <w:rPr>
                <w:rStyle w:val="ui-provider"/>
                <w:lang w:val="en-US"/>
              </w:rPr>
              <w:t>ompan</w:t>
            </w:r>
            <w:r>
              <w:rPr>
                <w:rStyle w:val="ui-provider"/>
                <w:lang w:val="en-US"/>
              </w:rPr>
              <w:t>ies</w:t>
            </w:r>
            <w:r w:rsidRPr="0082658F">
              <w:rPr>
                <w:rStyle w:val="ui-provider"/>
                <w:lang w:val="en-US"/>
              </w:rPr>
              <w:t xml:space="preserve"> confirmed that:</w:t>
            </w:r>
          </w:p>
          <w:p w14:paraId="4B14BA69" w14:textId="3F2A7B7A" w:rsidR="00B5743C" w:rsidRDefault="00B5743C" w:rsidP="00691CFD">
            <w:pPr>
              <w:pStyle w:val="ParaLiv1"/>
              <w:rPr>
                <w:rStyle w:val="ui-provider"/>
              </w:rPr>
            </w:pPr>
            <w:r>
              <w:rPr>
                <w:rStyle w:val="ui-provider"/>
                <w:lang w:val="en-US"/>
              </w:rPr>
              <w:t>t</w:t>
            </w:r>
            <w:r>
              <w:rPr>
                <w:rStyle w:val="ui-provider"/>
              </w:rPr>
              <w:t xml:space="preserve">hey do not process biometric </w:t>
            </w:r>
            <w:proofErr w:type="gramStart"/>
            <w:r>
              <w:rPr>
                <w:rStyle w:val="ui-provider"/>
              </w:rPr>
              <w:t>data;</w:t>
            </w:r>
            <w:proofErr w:type="gramEnd"/>
          </w:p>
          <w:p w14:paraId="75401977" w14:textId="4B36AA7E" w:rsidR="00B5743C" w:rsidRPr="0082658F" w:rsidRDefault="00B5743C" w:rsidP="00691CFD">
            <w:pPr>
              <w:pStyle w:val="ParaLiv1"/>
              <w:rPr>
                <w:rStyle w:val="ui-provider"/>
                <w:lang w:val="en-US"/>
              </w:rPr>
            </w:pPr>
            <w:r w:rsidRPr="0082658F">
              <w:rPr>
                <w:rStyle w:val="ui-provider"/>
                <w:lang w:val="en-US"/>
              </w:rPr>
              <w:t xml:space="preserve">no personal data breaches have occurred in the past 5 </w:t>
            </w:r>
            <w:proofErr w:type="gramStart"/>
            <w:r w:rsidRPr="0082658F">
              <w:rPr>
                <w:rStyle w:val="ui-provider"/>
                <w:lang w:val="en-US"/>
              </w:rPr>
              <w:t>years;</w:t>
            </w:r>
            <w:proofErr w:type="gramEnd"/>
          </w:p>
          <w:p w14:paraId="3A40B080" w14:textId="77777777" w:rsidR="00691CFD" w:rsidRDefault="00B5743C" w:rsidP="00691CFD">
            <w:pPr>
              <w:pStyle w:val="ParaLiv1"/>
              <w:rPr>
                <w:rStyle w:val="ui-provider"/>
                <w:lang w:val="en-US"/>
              </w:rPr>
            </w:pPr>
            <w:r>
              <w:rPr>
                <w:rStyle w:val="ui-provider"/>
                <w:lang w:val="en-US"/>
              </w:rPr>
              <w:t>they</w:t>
            </w:r>
            <w:r w:rsidRPr="0082658F">
              <w:rPr>
                <w:rStyle w:val="ui-provider"/>
                <w:lang w:val="en-US"/>
              </w:rPr>
              <w:t xml:space="preserve"> ha</w:t>
            </w:r>
            <w:r>
              <w:rPr>
                <w:rStyle w:val="ui-provider"/>
                <w:lang w:val="en-US"/>
              </w:rPr>
              <w:t>ve</w:t>
            </w:r>
            <w:r w:rsidRPr="0082658F">
              <w:rPr>
                <w:rStyle w:val="ui-provider"/>
                <w:lang w:val="en-US"/>
              </w:rPr>
              <w:t xml:space="preserve"> not received any complaints or requests for information from the </w:t>
            </w:r>
            <w:r>
              <w:rPr>
                <w:rStyle w:val="ui-provider"/>
                <w:lang w:val="en-US"/>
              </w:rPr>
              <w:t xml:space="preserve">Italian </w:t>
            </w:r>
            <w:r w:rsidRPr="0082658F">
              <w:rPr>
                <w:rStyle w:val="ui-provider"/>
                <w:lang w:val="en-US"/>
              </w:rPr>
              <w:t xml:space="preserve">Data Protection </w:t>
            </w:r>
            <w:proofErr w:type="gramStart"/>
            <w:r w:rsidRPr="0082658F">
              <w:rPr>
                <w:rStyle w:val="ui-provider"/>
                <w:lang w:val="en-US"/>
              </w:rPr>
              <w:t>Authority;</w:t>
            </w:r>
            <w:proofErr w:type="gramEnd"/>
          </w:p>
          <w:p w14:paraId="0DF1A187" w14:textId="13FF0A74" w:rsidR="00B5743C" w:rsidRPr="00691CFD" w:rsidRDefault="00B5743C" w:rsidP="00691CFD">
            <w:pPr>
              <w:pStyle w:val="ParaLiv1"/>
              <w:rPr>
                <w:rStyle w:val="ui-provider"/>
                <w:lang w:val="en-US"/>
              </w:rPr>
            </w:pPr>
            <w:r w:rsidRPr="00691CFD">
              <w:rPr>
                <w:rStyle w:val="ui-provider"/>
                <w:lang w:val="en-US"/>
              </w:rPr>
              <w:t>there are no pending proceedings before the Italian data protection authority or other administrative or judicial authorities in relation to the protection of personal data and/or the violation of data subjects’ rights.</w:t>
            </w:r>
          </w:p>
        </w:tc>
        <w:tc>
          <w:tcPr>
            <w:tcW w:w="1362" w:type="pct"/>
            <w:shd w:val="clear" w:color="auto" w:fill="F2F2F2" w:themeFill="background1" w:themeFillShade="F2"/>
          </w:tcPr>
          <w:p w14:paraId="09CE75A3" w14:textId="77777777" w:rsidR="00B5743C" w:rsidRDefault="00B5743C" w:rsidP="00917250">
            <w:pPr>
              <w:pStyle w:val="Normale1"/>
              <w:rPr>
                <w:noProof/>
              </w:rPr>
            </w:pPr>
            <w:r>
              <w:rPr>
                <w:noProof/>
              </w:rPr>
              <w:t>For information purposes only.</w:t>
            </w:r>
          </w:p>
        </w:tc>
      </w:tr>
      <w:tr w:rsidR="00B5743C" w:rsidRPr="00DD573A" w14:paraId="6BE652F5" w14:textId="77777777" w:rsidTr="00917250">
        <w:trPr>
          <w:trHeight w:val="395"/>
        </w:trPr>
        <w:tc>
          <w:tcPr>
            <w:tcW w:w="185" w:type="pct"/>
            <w:shd w:val="clear" w:color="auto" w:fill="F2F2F2" w:themeFill="background1" w:themeFillShade="F2"/>
          </w:tcPr>
          <w:p w14:paraId="66A50089" w14:textId="77777777" w:rsidR="00B5743C" w:rsidRPr="00286374" w:rsidRDefault="00B5743C" w:rsidP="00917250">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63128892" w14:textId="77777777" w:rsidR="00B5743C" w:rsidRDefault="00B5743C" w:rsidP="00917250">
            <w:pPr>
              <w:tabs>
                <w:tab w:val="left" w:pos="1947"/>
              </w:tabs>
              <w:spacing w:before="120" w:line="240" w:lineRule="auto"/>
              <w:jc w:val="left"/>
              <w:rPr>
                <w:b/>
                <w:bCs/>
                <w:lang w:val="en-US"/>
              </w:rPr>
            </w:pPr>
            <w:r>
              <w:rPr>
                <w:b/>
                <w:bCs/>
                <w:lang w:val="en-US"/>
              </w:rPr>
              <w:t>C</w:t>
            </w:r>
            <w:proofErr w:type="spellStart"/>
            <w:r>
              <w:rPr>
                <w:b/>
                <w:bCs/>
              </w:rPr>
              <w:t>ompanies</w:t>
            </w:r>
            <w:proofErr w:type="spellEnd"/>
            <w:r>
              <w:rPr>
                <w:b/>
                <w:bCs/>
              </w:rPr>
              <w:t xml:space="preserve"> – </w:t>
            </w:r>
            <w:proofErr w:type="spellStart"/>
            <w:r>
              <w:rPr>
                <w:b/>
                <w:bCs/>
              </w:rPr>
              <w:t>DPIAs</w:t>
            </w:r>
            <w:proofErr w:type="spellEnd"/>
          </w:p>
        </w:tc>
        <w:tc>
          <w:tcPr>
            <w:tcW w:w="2309" w:type="pct"/>
            <w:shd w:val="clear" w:color="auto" w:fill="F2F2F2" w:themeFill="background1" w:themeFillShade="F2"/>
          </w:tcPr>
          <w:p w14:paraId="503FB5B2" w14:textId="07D93BE2" w:rsidR="00B5743C" w:rsidRDefault="00B5743C" w:rsidP="00A226D9">
            <w:pPr>
              <w:pStyle w:val="Normale1"/>
              <w:rPr>
                <w:rStyle w:val="ui-provider"/>
                <w:lang w:val="en-US"/>
              </w:rPr>
            </w:pPr>
            <w:r>
              <w:rPr>
                <w:rStyle w:val="ui-provider"/>
                <w:lang w:val="en-US"/>
              </w:rPr>
              <w:t>The Companies have carried out data processing impact assessments (DPIAs) for the following processing activities:</w:t>
            </w:r>
            <w:r w:rsidR="00A226D9">
              <w:rPr>
                <w:rStyle w:val="ui-provider"/>
                <w:lang w:val="en-US"/>
              </w:rPr>
              <w:t xml:space="preserve"> </w:t>
            </w:r>
            <w:r w:rsidR="00A226D9">
              <w:rPr>
                <w:rStyle w:val="ui-provider"/>
              </w:rPr>
              <w:t>(</w:t>
            </w:r>
            <w:proofErr w:type="spellStart"/>
            <w:r w:rsidR="00A226D9">
              <w:rPr>
                <w:rStyle w:val="ui-provider"/>
              </w:rPr>
              <w:t>i</w:t>
            </w:r>
            <w:proofErr w:type="spellEnd"/>
            <w:r w:rsidR="00A226D9">
              <w:rPr>
                <w:rStyle w:val="ui-provider"/>
              </w:rPr>
              <w:t xml:space="preserve">) </w:t>
            </w:r>
            <w:r>
              <w:rPr>
                <w:rStyle w:val="ui-provider"/>
                <w:lang w:val="en-US"/>
              </w:rPr>
              <w:t>Management of partners’ personal data;</w:t>
            </w:r>
            <w:r w:rsidR="00A226D9">
              <w:rPr>
                <w:rStyle w:val="ui-provider"/>
                <w:lang w:val="en-US"/>
              </w:rPr>
              <w:t xml:space="preserve"> </w:t>
            </w:r>
            <w:r w:rsidR="00A226D9">
              <w:rPr>
                <w:rStyle w:val="ui-provider"/>
              </w:rPr>
              <w:t xml:space="preserve">(ii) </w:t>
            </w:r>
            <w:r>
              <w:rPr>
                <w:rStyle w:val="ui-provider"/>
                <w:lang w:val="en-US"/>
              </w:rPr>
              <w:t>Management of employees’ personal data;</w:t>
            </w:r>
            <w:r w:rsidR="00A226D9">
              <w:rPr>
                <w:rStyle w:val="ui-provider"/>
                <w:lang w:val="en-US"/>
              </w:rPr>
              <w:t xml:space="preserve"> </w:t>
            </w:r>
            <w:r w:rsidR="00A226D9">
              <w:rPr>
                <w:rStyle w:val="ui-provider"/>
              </w:rPr>
              <w:t xml:space="preserve">(iii) </w:t>
            </w:r>
            <w:r>
              <w:rPr>
                <w:rStyle w:val="ui-provider"/>
                <w:lang w:val="en-US"/>
              </w:rPr>
              <w:t>Management of candidates’ personal data;</w:t>
            </w:r>
            <w:r w:rsidR="00A226D9">
              <w:rPr>
                <w:rStyle w:val="ui-provider"/>
                <w:lang w:val="en-US"/>
              </w:rPr>
              <w:t xml:space="preserve"> </w:t>
            </w:r>
            <w:r w:rsidR="00A226D9">
              <w:rPr>
                <w:rStyle w:val="ui-provider"/>
              </w:rPr>
              <w:t xml:space="preserve">(iv) </w:t>
            </w:r>
            <w:r>
              <w:rPr>
                <w:rStyle w:val="ui-provider"/>
                <w:lang w:val="en-US"/>
              </w:rPr>
              <w:t>Management of clients’, suppliers’, and external contractors’ personal data;</w:t>
            </w:r>
            <w:r w:rsidR="00A226D9">
              <w:rPr>
                <w:rStyle w:val="ui-provider"/>
                <w:lang w:val="en-US"/>
              </w:rPr>
              <w:t xml:space="preserve"> </w:t>
            </w:r>
            <w:r w:rsidR="00A226D9">
              <w:rPr>
                <w:rStyle w:val="ui-provider"/>
              </w:rPr>
              <w:t xml:space="preserve">(v) </w:t>
            </w:r>
            <w:r>
              <w:rPr>
                <w:rStyle w:val="ui-provider"/>
                <w:lang w:val="en-US"/>
              </w:rPr>
              <w:t xml:space="preserve">Management of </w:t>
            </w:r>
            <w:r w:rsidRPr="005B0F0B">
              <w:rPr>
                <w:rStyle w:val="ui-provider"/>
                <w:lang w:val="en-US"/>
              </w:rPr>
              <w:t>shift stamping</w:t>
            </w:r>
            <w:r>
              <w:rPr>
                <w:rStyle w:val="ui-provider"/>
                <w:lang w:val="en-US"/>
              </w:rPr>
              <w:t xml:space="preserve"> data;</w:t>
            </w:r>
            <w:r w:rsidR="00A226D9">
              <w:rPr>
                <w:rStyle w:val="ui-provider"/>
                <w:lang w:val="en-US"/>
              </w:rPr>
              <w:t xml:space="preserve"> </w:t>
            </w:r>
            <w:r w:rsidR="00A226D9">
              <w:rPr>
                <w:rStyle w:val="ui-provider"/>
              </w:rPr>
              <w:t xml:space="preserve">(vi) </w:t>
            </w:r>
            <w:r>
              <w:rPr>
                <w:rStyle w:val="ui-provider"/>
                <w:lang w:val="en-US"/>
              </w:rPr>
              <w:t>Management of the Companies’ websites;</w:t>
            </w:r>
            <w:r w:rsidR="00A226D9">
              <w:rPr>
                <w:rStyle w:val="ui-provider"/>
                <w:lang w:val="en-US"/>
              </w:rPr>
              <w:t xml:space="preserve"> </w:t>
            </w:r>
            <w:r w:rsidR="00A226D9">
              <w:rPr>
                <w:rStyle w:val="ui-provider"/>
              </w:rPr>
              <w:t xml:space="preserve">(vii) </w:t>
            </w:r>
            <w:r>
              <w:rPr>
                <w:rStyle w:val="ui-provider"/>
                <w:lang w:val="en-US"/>
              </w:rPr>
              <w:t xml:space="preserve">Management of the </w:t>
            </w:r>
            <w:r>
              <w:rPr>
                <w:rStyle w:val="ui-provider"/>
                <w:lang w:val="en-US"/>
              </w:rPr>
              <w:lastRenderedPageBreak/>
              <w:t>video surveillance system;</w:t>
            </w:r>
            <w:r w:rsidR="00A226D9">
              <w:rPr>
                <w:rStyle w:val="ui-provider"/>
                <w:lang w:val="en-US"/>
              </w:rPr>
              <w:t xml:space="preserve"> </w:t>
            </w:r>
            <w:r w:rsidR="00A226D9">
              <w:rPr>
                <w:rStyle w:val="ui-provider"/>
              </w:rPr>
              <w:t xml:space="preserve">(viii) </w:t>
            </w:r>
            <w:r>
              <w:rPr>
                <w:rStyle w:val="ui-provider"/>
                <w:lang w:val="en-US"/>
              </w:rPr>
              <w:t xml:space="preserve">Management of D&amp;G’s </w:t>
            </w:r>
            <w:proofErr w:type="spellStart"/>
            <w:r>
              <w:rPr>
                <w:rStyle w:val="ui-provider"/>
                <w:lang w:val="en-US"/>
              </w:rPr>
              <w:t>geolocalisation</w:t>
            </w:r>
            <w:proofErr w:type="spellEnd"/>
            <w:r>
              <w:rPr>
                <w:rStyle w:val="ui-provider"/>
                <w:lang w:val="en-US"/>
              </w:rPr>
              <w:t xml:space="preserve"> system;</w:t>
            </w:r>
            <w:r w:rsidR="00A226D9">
              <w:rPr>
                <w:rStyle w:val="ui-provider"/>
                <w:lang w:val="en-US"/>
              </w:rPr>
              <w:t xml:space="preserve"> </w:t>
            </w:r>
            <w:r w:rsidR="00A226D9">
              <w:rPr>
                <w:rStyle w:val="ui-provider"/>
              </w:rPr>
              <w:t xml:space="preserve">(ix) </w:t>
            </w:r>
            <w:r>
              <w:rPr>
                <w:rStyle w:val="ui-provider"/>
                <w:lang w:val="en-US"/>
              </w:rPr>
              <w:t>Management of remote working;</w:t>
            </w:r>
            <w:r w:rsidR="00A226D9">
              <w:rPr>
                <w:rStyle w:val="ui-provider"/>
                <w:lang w:val="en-US"/>
              </w:rPr>
              <w:t xml:space="preserve"> </w:t>
            </w:r>
            <w:r w:rsidR="00A226D9">
              <w:rPr>
                <w:rStyle w:val="ui-provider"/>
              </w:rPr>
              <w:t xml:space="preserve">(x) </w:t>
            </w:r>
            <w:r>
              <w:rPr>
                <w:rStyle w:val="ui-provider"/>
                <w:lang w:val="en-US"/>
              </w:rPr>
              <w:t>Management of tachographs data;</w:t>
            </w:r>
            <w:r w:rsidR="00A226D9">
              <w:rPr>
                <w:rStyle w:val="ui-provider"/>
                <w:lang w:val="en-US"/>
              </w:rPr>
              <w:t xml:space="preserve"> </w:t>
            </w:r>
            <w:r w:rsidR="00A226D9">
              <w:rPr>
                <w:rStyle w:val="ui-provider"/>
              </w:rPr>
              <w:t xml:space="preserve">(xi) </w:t>
            </w:r>
            <w:r>
              <w:rPr>
                <w:rStyle w:val="ui-provider"/>
                <w:lang w:val="en-US"/>
              </w:rPr>
              <w:t>Management of green pass monitoring;</w:t>
            </w:r>
            <w:r w:rsidR="00A226D9">
              <w:rPr>
                <w:rStyle w:val="ui-provider"/>
                <w:lang w:val="en-US"/>
              </w:rPr>
              <w:t xml:space="preserve"> </w:t>
            </w:r>
            <w:r w:rsidR="00A226D9">
              <w:rPr>
                <w:rStyle w:val="ui-provider"/>
              </w:rPr>
              <w:t xml:space="preserve">and (xii) </w:t>
            </w:r>
            <w:r>
              <w:rPr>
                <w:rStyle w:val="ui-provider"/>
                <w:lang w:val="en-US"/>
              </w:rPr>
              <w:t>Management of personal data storage on servers.</w:t>
            </w:r>
          </w:p>
        </w:tc>
        <w:tc>
          <w:tcPr>
            <w:tcW w:w="1362" w:type="pct"/>
            <w:shd w:val="clear" w:color="auto" w:fill="F2F2F2" w:themeFill="background1" w:themeFillShade="F2"/>
          </w:tcPr>
          <w:p w14:paraId="372A46AE" w14:textId="77777777" w:rsidR="00B5743C" w:rsidRPr="00DD573A" w:rsidRDefault="00B5743C" w:rsidP="00917250">
            <w:pPr>
              <w:pStyle w:val="Normale1"/>
              <w:rPr>
                <w:noProof/>
                <w:lang w:val="en-US"/>
              </w:rPr>
            </w:pPr>
            <w:r>
              <w:rPr>
                <w:noProof/>
              </w:rPr>
              <w:lastRenderedPageBreak/>
              <w:t>For information purposes only.</w:t>
            </w:r>
          </w:p>
        </w:tc>
      </w:tr>
    </w:tbl>
    <w:p w14:paraId="522EBD59" w14:textId="77777777" w:rsidR="00011EDC" w:rsidRPr="00781BB1" w:rsidRDefault="00011EDC" w:rsidP="00011EDC">
      <w:pPr>
        <w:pStyle w:val="TitoloLiv1"/>
        <w:shd w:val="clear" w:color="auto" w:fill="BFBFBF" w:themeFill="background1" w:themeFillShade="BF"/>
        <w:spacing w:before="360" w:after="360"/>
        <w:jc w:val="center"/>
        <w:rPr>
          <w:color w:val="FFFFFF" w:themeColor="background1"/>
          <w:sz w:val="32"/>
          <w:szCs w:val="32"/>
        </w:rPr>
      </w:pPr>
      <w:r w:rsidRPr="00011EDC">
        <w:rPr>
          <w:sz w:val="32"/>
          <w:szCs w:val="32"/>
        </w:rPr>
        <w:t>Litigation</w:t>
      </w:r>
    </w:p>
    <w:tbl>
      <w:tblPr>
        <w:tblStyle w:val="TableGrid"/>
        <w:tblpPr w:leftFromText="141" w:rightFromText="141" w:vertAnchor="text" w:horzAnchor="margin" w:tblpY="7"/>
        <w:tblW w:w="5000"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571"/>
        <w:gridCol w:w="3531"/>
        <w:gridCol w:w="7126"/>
        <w:gridCol w:w="4203"/>
      </w:tblGrid>
      <w:tr w:rsidR="00011EDC" w:rsidRPr="00286374" w14:paraId="4DD9BA8B" w14:textId="77777777" w:rsidTr="00011EDC">
        <w:trPr>
          <w:tblHeader/>
        </w:trPr>
        <w:tc>
          <w:tcPr>
            <w:tcW w:w="185" w:type="pct"/>
            <w:shd w:val="clear" w:color="auto" w:fill="008000"/>
          </w:tcPr>
          <w:p w14:paraId="6622F185"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No</w:t>
            </w:r>
          </w:p>
        </w:tc>
        <w:tc>
          <w:tcPr>
            <w:tcW w:w="1144" w:type="pct"/>
            <w:shd w:val="clear" w:color="auto" w:fill="008000"/>
          </w:tcPr>
          <w:p w14:paraId="659874A0" w14:textId="467ABDD4" w:rsidR="00011EDC" w:rsidRPr="00FF2A7A" w:rsidRDefault="00396DAD" w:rsidP="009A2266">
            <w:pPr>
              <w:spacing w:before="120" w:line="240" w:lineRule="auto"/>
              <w:jc w:val="center"/>
              <w:rPr>
                <w:b/>
                <w:smallCaps/>
                <w:color w:val="FFFFFF" w:themeColor="background1"/>
                <w:szCs w:val="24"/>
                <w:lang w:val="en-GB"/>
              </w:rPr>
            </w:pPr>
            <w:r>
              <w:rPr>
                <w:b/>
                <w:smallCaps/>
                <w:color w:val="FFFFFF" w:themeColor="background1"/>
                <w:szCs w:val="24"/>
                <w:lang w:val="en-GB"/>
              </w:rPr>
              <w:t xml:space="preserve">Company - </w:t>
            </w:r>
            <w:r w:rsidRPr="00FF2A7A">
              <w:rPr>
                <w:b/>
                <w:smallCaps/>
                <w:color w:val="FFFFFF" w:themeColor="background1"/>
                <w:szCs w:val="24"/>
                <w:lang w:val="en-GB"/>
              </w:rPr>
              <w:t>Subject</w:t>
            </w:r>
          </w:p>
        </w:tc>
        <w:tc>
          <w:tcPr>
            <w:tcW w:w="2309" w:type="pct"/>
            <w:shd w:val="clear" w:color="auto" w:fill="008000"/>
          </w:tcPr>
          <w:p w14:paraId="24BEFAE3"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Main Findings</w:t>
            </w:r>
          </w:p>
        </w:tc>
        <w:tc>
          <w:tcPr>
            <w:tcW w:w="1362" w:type="pct"/>
            <w:shd w:val="clear" w:color="auto" w:fill="008000"/>
          </w:tcPr>
          <w:p w14:paraId="4DABAB5C" w14:textId="77777777" w:rsidR="00011EDC" w:rsidRPr="00FF2A7A" w:rsidRDefault="00011EDC" w:rsidP="009A2266">
            <w:pPr>
              <w:spacing w:before="120" w:line="240" w:lineRule="auto"/>
              <w:jc w:val="center"/>
              <w:rPr>
                <w:b/>
                <w:smallCaps/>
                <w:color w:val="FFFFFF" w:themeColor="background1"/>
                <w:szCs w:val="24"/>
                <w:lang w:val="en-GB"/>
              </w:rPr>
            </w:pPr>
            <w:r w:rsidRPr="00FF2A7A">
              <w:rPr>
                <w:b/>
                <w:smallCaps/>
                <w:color w:val="FFFFFF" w:themeColor="background1"/>
                <w:szCs w:val="24"/>
                <w:lang w:val="en-GB"/>
              </w:rPr>
              <w:t>Action/Recommendation</w:t>
            </w:r>
          </w:p>
        </w:tc>
      </w:tr>
      <w:tr w:rsidR="004F43E5" w:rsidRPr="0035193A" w14:paraId="460315AB" w14:textId="77777777" w:rsidTr="009A2266">
        <w:trPr>
          <w:trHeight w:val="395"/>
        </w:trPr>
        <w:tc>
          <w:tcPr>
            <w:tcW w:w="185" w:type="pct"/>
            <w:shd w:val="clear" w:color="auto" w:fill="F2F2F2" w:themeFill="background1" w:themeFillShade="F2"/>
          </w:tcPr>
          <w:p w14:paraId="34D64355" w14:textId="77777777" w:rsidR="004F43E5" w:rsidRPr="00286374" w:rsidRDefault="004F43E5" w:rsidP="004F43E5">
            <w:pPr>
              <w:pStyle w:val="ListParagraph"/>
              <w:numPr>
                <w:ilvl w:val="0"/>
                <w:numId w:val="37"/>
              </w:numPr>
              <w:spacing w:before="120" w:line="240" w:lineRule="auto"/>
              <w:rPr>
                <w:b/>
                <w:szCs w:val="24"/>
                <w:lang w:val="en-GB"/>
              </w:rPr>
            </w:pPr>
          </w:p>
        </w:tc>
        <w:tc>
          <w:tcPr>
            <w:tcW w:w="1144" w:type="pct"/>
            <w:shd w:val="clear" w:color="auto" w:fill="F2F2F2" w:themeFill="background1" w:themeFillShade="F2"/>
          </w:tcPr>
          <w:p w14:paraId="1AE1EFBE" w14:textId="4E9449DD" w:rsidR="004F43E5" w:rsidRPr="003757AF" w:rsidRDefault="004F43E5" w:rsidP="004F43E5">
            <w:pPr>
              <w:pStyle w:val="Normale1"/>
              <w:rPr>
                <w:b/>
                <w:bCs/>
                <w:szCs w:val="24"/>
              </w:rPr>
            </w:pPr>
            <w:r w:rsidRPr="003757AF">
              <w:rPr>
                <w:b/>
                <w:bCs/>
              </w:rPr>
              <w:t xml:space="preserve">Absence of passive disputes </w:t>
            </w:r>
            <w:r>
              <w:rPr>
                <w:b/>
                <w:bCs/>
              </w:rPr>
              <w:t>–</w:t>
            </w:r>
            <w:r w:rsidRPr="003757AF">
              <w:rPr>
                <w:b/>
                <w:bCs/>
              </w:rPr>
              <w:t xml:space="preserve"> </w:t>
            </w:r>
            <w:r>
              <w:rPr>
                <w:b/>
                <w:bCs/>
              </w:rPr>
              <w:t>customer i</w:t>
            </w:r>
            <w:r w:rsidRPr="003757AF">
              <w:rPr>
                <w:b/>
                <w:bCs/>
              </w:rPr>
              <w:t>nsolvenc</w:t>
            </w:r>
            <w:r>
              <w:rPr>
                <w:b/>
                <w:bCs/>
              </w:rPr>
              <w:t>ie</w:t>
            </w:r>
            <w:r w:rsidRPr="003757AF">
              <w:rPr>
                <w:b/>
                <w:bCs/>
              </w:rPr>
              <w:t xml:space="preserve">s </w:t>
            </w:r>
          </w:p>
        </w:tc>
        <w:tc>
          <w:tcPr>
            <w:tcW w:w="2309" w:type="pct"/>
            <w:shd w:val="clear" w:color="auto" w:fill="F2F2F2" w:themeFill="background1" w:themeFillShade="F2"/>
          </w:tcPr>
          <w:p w14:paraId="74455F7F" w14:textId="77777777" w:rsidR="004F43E5" w:rsidRDefault="004F43E5" w:rsidP="004F43E5">
            <w:pPr>
              <w:pStyle w:val="Normale1"/>
            </w:pPr>
            <w:r>
              <w:rPr>
                <w:rStyle w:val="ui-provider"/>
              </w:rPr>
              <w:t>Based on the Received Information</w:t>
            </w:r>
            <w:r>
              <w:t xml:space="preserve">, we understand that Agricom and D&amp;G </w:t>
            </w:r>
            <w:r>
              <w:rPr>
                <w:rStyle w:val="ui-provider"/>
              </w:rPr>
              <w:t>are</w:t>
            </w:r>
            <w:r>
              <w:t xml:space="preserve"> involved in no passive litigation.</w:t>
            </w:r>
          </w:p>
          <w:p w14:paraId="246D8233" w14:textId="77777777" w:rsidR="004F43E5" w:rsidRDefault="004F43E5" w:rsidP="004F43E5">
            <w:pPr>
              <w:pStyle w:val="Normale1"/>
            </w:pPr>
            <w:r>
              <w:rPr>
                <w:lang w:val="en-US"/>
              </w:rPr>
              <w:t>Also</w:t>
            </w:r>
            <w:r w:rsidRPr="003757AF">
              <w:rPr>
                <w:lang w:val="en-US"/>
              </w:rPr>
              <w:t xml:space="preserve">, </w:t>
            </w:r>
            <w:r>
              <w:t>based on the Received Information, we understand that Agricom has identified the following customers who appear to be insolvent:</w:t>
            </w:r>
          </w:p>
          <w:p w14:paraId="1828AA22" w14:textId="77777777" w:rsidR="004F43E5" w:rsidRPr="00965DF8" w:rsidRDefault="004F43E5" w:rsidP="004F43E5">
            <w:pPr>
              <w:pStyle w:val="ParaLiv1"/>
              <w:rPr>
                <w:lang w:val="en-US"/>
              </w:rPr>
            </w:pPr>
            <w:r w:rsidRPr="00965DF8">
              <w:rPr>
                <w:lang w:val="en-US"/>
              </w:rPr>
              <w:t xml:space="preserve">2 </w:t>
            </w:r>
            <w:r>
              <w:rPr>
                <w:lang w:val="en-US"/>
              </w:rPr>
              <w:t xml:space="preserve">insolvent </w:t>
            </w:r>
            <w:r w:rsidRPr="00965DF8">
              <w:rPr>
                <w:lang w:val="en-US"/>
              </w:rPr>
              <w:t xml:space="preserve">customers </w:t>
            </w:r>
            <w:r>
              <w:rPr>
                <w:lang w:val="en-US"/>
              </w:rPr>
              <w:t>(</w:t>
            </w:r>
            <w:r w:rsidRPr="00965DF8">
              <w:rPr>
                <w:lang w:val="en-US"/>
              </w:rPr>
              <w:t xml:space="preserve">included in </w:t>
            </w:r>
            <w:r>
              <w:rPr>
                <w:lang w:val="en-US"/>
              </w:rPr>
              <w:t>its</w:t>
            </w:r>
            <w:r w:rsidRPr="00965DF8">
              <w:rPr>
                <w:lang w:val="en-US"/>
              </w:rPr>
              <w:t xml:space="preserve"> list of top-10 customers</w:t>
            </w:r>
            <w:r>
              <w:rPr>
                <w:lang w:val="en-US"/>
              </w:rPr>
              <w:t>)</w:t>
            </w:r>
            <w:r w:rsidRPr="00965DF8">
              <w:rPr>
                <w:lang w:val="en-US"/>
              </w:rPr>
              <w:t xml:space="preserve"> </w:t>
            </w:r>
            <w:r>
              <w:rPr>
                <w:lang w:val="en-US"/>
              </w:rPr>
              <w:t xml:space="preserve">with whom </w:t>
            </w:r>
            <w:r w:rsidRPr="00965DF8">
              <w:rPr>
                <w:lang w:val="en-US"/>
              </w:rPr>
              <w:t xml:space="preserve">repayment plans </w:t>
            </w:r>
            <w:r>
              <w:rPr>
                <w:lang w:val="en-US"/>
              </w:rPr>
              <w:t xml:space="preserve">– </w:t>
            </w:r>
            <w:r w:rsidRPr="00965DF8">
              <w:rPr>
                <w:lang w:val="en-US"/>
              </w:rPr>
              <w:t xml:space="preserve">duly fulfilled to date </w:t>
            </w:r>
            <w:r>
              <w:rPr>
                <w:lang w:val="en-US"/>
              </w:rPr>
              <w:t xml:space="preserve">– </w:t>
            </w:r>
            <w:r w:rsidRPr="00965DF8">
              <w:rPr>
                <w:lang w:val="en-US"/>
              </w:rPr>
              <w:t xml:space="preserve">have been </w:t>
            </w:r>
            <w:r>
              <w:rPr>
                <w:lang w:val="en-US"/>
              </w:rPr>
              <w:t>agreed,</w:t>
            </w:r>
            <w:r w:rsidRPr="00965DF8">
              <w:rPr>
                <w:lang w:val="en-US"/>
              </w:rPr>
              <w:t xml:space="preserve"> respectively, for E</w:t>
            </w:r>
            <w:r>
              <w:rPr>
                <w:lang w:val="en-US"/>
              </w:rPr>
              <w:t>UR</w:t>
            </w:r>
            <w:r w:rsidRPr="00965DF8">
              <w:rPr>
                <w:lang w:val="en-US"/>
              </w:rPr>
              <w:t xml:space="preserve"> 100,000 </w:t>
            </w:r>
            <w:r>
              <w:rPr>
                <w:lang w:val="en-US"/>
              </w:rPr>
              <w:t>(</w:t>
            </w:r>
            <w:r w:rsidRPr="00965DF8">
              <w:rPr>
                <w:lang w:val="en-US"/>
              </w:rPr>
              <w:t>4 installments of E</w:t>
            </w:r>
            <w:r>
              <w:rPr>
                <w:lang w:val="en-US"/>
              </w:rPr>
              <w:t>UR</w:t>
            </w:r>
            <w:r w:rsidRPr="00965DF8">
              <w:rPr>
                <w:lang w:val="en-US"/>
              </w:rPr>
              <w:t xml:space="preserve"> 25,000</w:t>
            </w:r>
            <w:r>
              <w:rPr>
                <w:lang w:val="en-US"/>
              </w:rPr>
              <w:t>)</w:t>
            </w:r>
            <w:r w:rsidRPr="00965DF8">
              <w:rPr>
                <w:lang w:val="en-US"/>
              </w:rPr>
              <w:t xml:space="preserve"> and E</w:t>
            </w:r>
            <w:r>
              <w:rPr>
                <w:lang w:val="en-US"/>
              </w:rPr>
              <w:t>UR</w:t>
            </w:r>
            <w:r w:rsidRPr="00965DF8">
              <w:rPr>
                <w:lang w:val="en-US"/>
              </w:rPr>
              <w:t xml:space="preserve"> 300,000 </w:t>
            </w:r>
            <w:r>
              <w:rPr>
                <w:lang w:val="en-US"/>
              </w:rPr>
              <w:t>(</w:t>
            </w:r>
            <w:r w:rsidRPr="00965DF8">
              <w:rPr>
                <w:lang w:val="en-US"/>
              </w:rPr>
              <w:t>11 installments of E</w:t>
            </w:r>
            <w:r>
              <w:rPr>
                <w:lang w:val="en-US"/>
              </w:rPr>
              <w:t>UR</w:t>
            </w:r>
            <w:r w:rsidRPr="00965DF8">
              <w:rPr>
                <w:lang w:val="en-US"/>
              </w:rPr>
              <w:t xml:space="preserve"> 27,000).</w:t>
            </w:r>
          </w:p>
          <w:p w14:paraId="6B139864" w14:textId="77777777" w:rsidR="004F43E5" w:rsidRPr="00965DF8" w:rsidRDefault="004F43E5" w:rsidP="004F43E5">
            <w:pPr>
              <w:pStyle w:val="ParaLiv1"/>
              <w:rPr>
                <w:lang w:val="en-US"/>
              </w:rPr>
            </w:pPr>
            <w:r w:rsidRPr="00965DF8">
              <w:rPr>
                <w:lang w:val="en-US"/>
              </w:rPr>
              <w:t xml:space="preserve">4 insolvent customers </w:t>
            </w:r>
            <w:r>
              <w:rPr>
                <w:lang w:val="en-US"/>
              </w:rPr>
              <w:t>(</w:t>
            </w:r>
            <w:r w:rsidRPr="00965DF8">
              <w:rPr>
                <w:lang w:val="en-US"/>
              </w:rPr>
              <w:t>not included in the list of top-10 customers</w:t>
            </w:r>
            <w:r>
              <w:rPr>
                <w:lang w:val="en-US"/>
              </w:rPr>
              <w:t>)</w:t>
            </w:r>
            <w:r w:rsidRPr="00965DF8">
              <w:rPr>
                <w:lang w:val="en-US"/>
              </w:rPr>
              <w:t xml:space="preserve"> </w:t>
            </w:r>
            <w:r>
              <w:rPr>
                <w:lang w:val="en-US"/>
              </w:rPr>
              <w:t>whom</w:t>
            </w:r>
            <w:r w:rsidRPr="00965DF8">
              <w:rPr>
                <w:lang w:val="en-US"/>
              </w:rPr>
              <w:t xml:space="preserve"> Agricom has </w:t>
            </w:r>
            <w:r>
              <w:rPr>
                <w:lang w:val="en-US"/>
              </w:rPr>
              <w:t>filed debt recovery claims against for the following receivables</w:t>
            </w:r>
            <w:r w:rsidRPr="00965DF8">
              <w:rPr>
                <w:lang w:val="en-US"/>
              </w:rPr>
              <w:t>:</w:t>
            </w:r>
          </w:p>
          <w:p w14:paraId="69CA1D73" w14:textId="77777777" w:rsidR="004F43E5" w:rsidRDefault="004F43E5" w:rsidP="004F43E5">
            <w:pPr>
              <w:pStyle w:val="ParaLiv2"/>
            </w:pPr>
            <w:r w:rsidRPr="00965DF8">
              <w:lastRenderedPageBreak/>
              <w:t xml:space="preserve">The first outstanding </w:t>
            </w:r>
            <w:r>
              <w:t>receivable</w:t>
            </w:r>
            <w:r w:rsidRPr="00965DF8">
              <w:t>: (</w:t>
            </w:r>
            <w:proofErr w:type="spellStart"/>
            <w:r w:rsidRPr="00965DF8">
              <w:t>i</w:t>
            </w:r>
            <w:proofErr w:type="spellEnd"/>
            <w:r w:rsidRPr="00965DF8">
              <w:t xml:space="preserve">) is </w:t>
            </w:r>
            <w:r>
              <w:t xml:space="preserve">for </w:t>
            </w:r>
            <w:r w:rsidRPr="00965DF8">
              <w:t>E</w:t>
            </w:r>
            <w:r>
              <w:t>UR</w:t>
            </w:r>
            <w:r w:rsidRPr="00965DF8">
              <w:t xml:space="preserve"> 100,000; (ii) </w:t>
            </w:r>
            <w:r>
              <w:t>arose</w:t>
            </w:r>
            <w:r w:rsidRPr="00965DF8">
              <w:t xml:space="preserve"> following the </w:t>
            </w:r>
            <w:r w:rsidRPr="003A3CC0">
              <w:t xml:space="preserve">approval of </w:t>
            </w:r>
            <w:r>
              <w:t>a voluntary arrangement with creditors</w:t>
            </w:r>
            <w:r w:rsidRPr="00965DF8">
              <w:t xml:space="preserve">; and (iii) was fully covered by </w:t>
            </w:r>
            <w:r>
              <w:t>the bad debt provision</w:t>
            </w:r>
            <w:r w:rsidRPr="00907873">
              <w:t xml:space="preserve">. </w:t>
            </w:r>
          </w:p>
          <w:p w14:paraId="09D8BEFD" w14:textId="77777777" w:rsidR="004F43E5" w:rsidRDefault="004F43E5" w:rsidP="004F43E5">
            <w:pPr>
              <w:pStyle w:val="ParaLiv2"/>
            </w:pPr>
            <w:r w:rsidRPr="00D94BA4">
              <w:t xml:space="preserve">The second and third outstanding </w:t>
            </w:r>
            <w:r>
              <w:t>receivables</w:t>
            </w:r>
            <w:r w:rsidRPr="00D94BA4">
              <w:t>: (</w:t>
            </w:r>
            <w:proofErr w:type="spellStart"/>
            <w:r w:rsidRPr="00D94BA4">
              <w:t>i</w:t>
            </w:r>
            <w:proofErr w:type="spellEnd"/>
            <w:r w:rsidRPr="00D94BA4">
              <w:t xml:space="preserve">) are </w:t>
            </w:r>
            <w:r>
              <w:t>for</w:t>
            </w:r>
            <w:r w:rsidRPr="00D94BA4">
              <w:t xml:space="preserve"> E</w:t>
            </w:r>
            <w:r>
              <w:t>UR</w:t>
            </w:r>
            <w:r w:rsidRPr="00D94BA4">
              <w:t xml:space="preserve"> 50,000 and </w:t>
            </w:r>
            <w:r>
              <w:t xml:space="preserve">EUR </w:t>
            </w:r>
            <w:r w:rsidRPr="00D94BA4">
              <w:t>24,000</w:t>
            </w:r>
            <w:r>
              <w:t>, respectively</w:t>
            </w:r>
            <w:r w:rsidRPr="00D94BA4">
              <w:t xml:space="preserve">; </w:t>
            </w:r>
            <w:r>
              <w:t xml:space="preserve">and </w:t>
            </w:r>
            <w:r w:rsidRPr="00D94BA4">
              <w:t xml:space="preserve">(ii) </w:t>
            </w:r>
            <w:r w:rsidRPr="003A3CC0">
              <w:t xml:space="preserve">were subject to </w:t>
            </w:r>
            <w:r>
              <w:t>payment</w:t>
            </w:r>
            <w:r w:rsidRPr="003A3CC0">
              <w:t xml:space="preserve"> injunction</w:t>
            </w:r>
            <w:r>
              <w:t>s</w:t>
            </w:r>
            <w:r w:rsidRPr="003A3CC0">
              <w:t xml:space="preserve"> and, subsequ</w:t>
            </w:r>
            <w:r w:rsidRPr="00D94BA4">
              <w:t xml:space="preserve">ently, </w:t>
            </w:r>
            <w:r>
              <w:t xml:space="preserve">a </w:t>
            </w:r>
            <w:r w:rsidRPr="00D94BA4">
              <w:t xml:space="preserve">repayment plan </w:t>
            </w:r>
            <w:r>
              <w:t xml:space="preserve">across </w:t>
            </w:r>
            <w:r w:rsidRPr="00D94BA4">
              <w:t>6 instalments (first instalment expiring on 15 September 2023).</w:t>
            </w:r>
          </w:p>
          <w:p w14:paraId="68B71A06" w14:textId="5B23AD33" w:rsidR="004F43E5" w:rsidRPr="003757AF" w:rsidRDefault="004F43E5" w:rsidP="004F43E5">
            <w:pPr>
              <w:pStyle w:val="ParaLiv2"/>
            </w:pPr>
            <w:r w:rsidRPr="00D94BA4">
              <w:rPr>
                <w:lang w:val="en-US"/>
              </w:rPr>
              <w:t xml:space="preserve">The fourth outstanding </w:t>
            </w:r>
            <w:r>
              <w:rPr>
                <w:lang w:val="en-US"/>
              </w:rPr>
              <w:t>receivable</w:t>
            </w:r>
            <w:r w:rsidRPr="00D94BA4">
              <w:rPr>
                <w:lang w:val="en-US"/>
              </w:rPr>
              <w:t>: (</w:t>
            </w:r>
            <w:proofErr w:type="spellStart"/>
            <w:r w:rsidRPr="00D94BA4">
              <w:rPr>
                <w:lang w:val="en-US"/>
              </w:rPr>
              <w:t>i</w:t>
            </w:r>
            <w:proofErr w:type="spellEnd"/>
            <w:r w:rsidRPr="00D94BA4">
              <w:rPr>
                <w:lang w:val="en-US"/>
              </w:rPr>
              <w:t xml:space="preserve">) is </w:t>
            </w:r>
            <w:r>
              <w:rPr>
                <w:lang w:val="en-US"/>
              </w:rPr>
              <w:t xml:space="preserve">for </w:t>
            </w:r>
            <w:r w:rsidRPr="00D94BA4">
              <w:rPr>
                <w:lang w:val="en-US"/>
              </w:rPr>
              <w:t>E</w:t>
            </w:r>
            <w:r>
              <w:rPr>
                <w:lang w:val="en-US"/>
              </w:rPr>
              <w:t>UR</w:t>
            </w:r>
            <w:r w:rsidRPr="00D94BA4">
              <w:rPr>
                <w:lang w:val="en-US"/>
              </w:rPr>
              <w:t xml:space="preserve"> 388,112.44 </w:t>
            </w:r>
            <w:r>
              <w:rPr>
                <w:lang w:val="en-US"/>
              </w:rPr>
              <w:t xml:space="preserve">(incl. </w:t>
            </w:r>
            <w:r w:rsidRPr="00D94BA4">
              <w:rPr>
                <w:lang w:val="en-US"/>
              </w:rPr>
              <w:t>VAT</w:t>
            </w:r>
            <w:r>
              <w:rPr>
                <w:lang w:val="en-US"/>
              </w:rPr>
              <w:t>); and (ii)</w:t>
            </w:r>
            <w:r w:rsidRPr="00D94BA4">
              <w:rPr>
                <w:lang w:val="en-US"/>
              </w:rPr>
              <w:t xml:space="preserve"> </w:t>
            </w:r>
            <w:r>
              <w:rPr>
                <w:lang w:val="en-US"/>
              </w:rPr>
              <w:t>is against a customer based in Emilia Romagna</w:t>
            </w:r>
            <w:r w:rsidRPr="00D94BA4">
              <w:rPr>
                <w:lang w:val="en-US"/>
              </w:rPr>
              <w:t xml:space="preserve">. The parties </w:t>
            </w:r>
            <w:r>
              <w:rPr>
                <w:lang w:val="en-US"/>
              </w:rPr>
              <w:t xml:space="preserve">have </w:t>
            </w:r>
            <w:r w:rsidRPr="00D94BA4">
              <w:rPr>
                <w:lang w:val="en-US"/>
              </w:rPr>
              <w:t xml:space="preserve">agreed on a </w:t>
            </w:r>
            <w:r>
              <w:rPr>
                <w:lang w:val="en-US"/>
              </w:rPr>
              <w:t>repayment</w:t>
            </w:r>
            <w:r w:rsidRPr="00D94BA4">
              <w:rPr>
                <w:lang w:val="en-US"/>
              </w:rPr>
              <w:t xml:space="preserve"> plan, but following the flood in Emilia-Romagna, some of the customer</w:t>
            </w:r>
            <w:r>
              <w:rPr>
                <w:lang w:val="en-US"/>
              </w:rPr>
              <w:t>’</w:t>
            </w:r>
            <w:r w:rsidRPr="00D94BA4">
              <w:rPr>
                <w:lang w:val="en-US"/>
              </w:rPr>
              <w:t>s systems became unusable</w:t>
            </w:r>
            <w:r>
              <w:rPr>
                <w:lang w:val="en-US"/>
              </w:rPr>
              <w:t xml:space="preserve"> and</w:t>
            </w:r>
            <w:r w:rsidRPr="00D94BA4">
              <w:rPr>
                <w:lang w:val="en-US"/>
              </w:rPr>
              <w:t xml:space="preserve"> it </w:t>
            </w:r>
            <w:r>
              <w:rPr>
                <w:lang w:val="en-US"/>
              </w:rPr>
              <w:t xml:space="preserve">was </w:t>
            </w:r>
            <w:r w:rsidRPr="00D94BA4">
              <w:rPr>
                <w:lang w:val="en-US"/>
              </w:rPr>
              <w:t>no longer possible for th</w:t>
            </w:r>
            <w:r>
              <w:rPr>
                <w:lang w:val="en-US"/>
              </w:rPr>
              <w:t>is</w:t>
            </w:r>
            <w:r w:rsidRPr="00D94BA4">
              <w:rPr>
                <w:lang w:val="en-US"/>
              </w:rPr>
              <w:t xml:space="preserve"> customer to </w:t>
            </w:r>
            <w:r>
              <w:rPr>
                <w:lang w:val="en-US"/>
              </w:rPr>
              <w:t>pay any amounts owed</w:t>
            </w:r>
            <w:r w:rsidRPr="00D94BA4">
              <w:rPr>
                <w:lang w:val="en-US"/>
              </w:rPr>
              <w:t xml:space="preserve">. Agricom therefore asked the Court of Venice to </w:t>
            </w:r>
            <w:r w:rsidRPr="003A3CC0">
              <w:rPr>
                <w:lang w:val="en-US"/>
              </w:rPr>
              <w:t>issue a</w:t>
            </w:r>
            <w:r>
              <w:rPr>
                <w:lang w:val="en-US"/>
              </w:rPr>
              <w:t xml:space="preserve"> payment </w:t>
            </w:r>
            <w:r w:rsidRPr="003A3CC0">
              <w:rPr>
                <w:lang w:val="en-US"/>
              </w:rPr>
              <w:t xml:space="preserve">injunction </w:t>
            </w:r>
            <w:r>
              <w:rPr>
                <w:lang w:val="en-US"/>
              </w:rPr>
              <w:t xml:space="preserve">that </w:t>
            </w:r>
            <w:r w:rsidRPr="003A3CC0">
              <w:rPr>
                <w:lang w:val="en-US"/>
              </w:rPr>
              <w:t>was granted provisional enforceability.</w:t>
            </w:r>
            <w:r w:rsidRPr="00D94BA4">
              <w:rPr>
                <w:lang w:val="en-US"/>
              </w:rPr>
              <w:t xml:space="preserve"> Subsequently, an </w:t>
            </w:r>
            <w:r w:rsidRPr="003A3CC0">
              <w:rPr>
                <w:lang w:val="en-US"/>
              </w:rPr>
              <w:t xml:space="preserve">investment fund </w:t>
            </w:r>
            <w:r>
              <w:rPr>
                <w:lang w:val="en-US"/>
              </w:rPr>
              <w:t xml:space="preserve">expressed an </w:t>
            </w:r>
            <w:r w:rsidRPr="003A3CC0">
              <w:rPr>
                <w:lang w:val="en-US"/>
              </w:rPr>
              <w:t>interest in purchasing th</w:t>
            </w:r>
            <w:r>
              <w:rPr>
                <w:lang w:val="en-US"/>
              </w:rPr>
              <w:t>is</w:t>
            </w:r>
            <w:r w:rsidRPr="003A3CC0">
              <w:rPr>
                <w:lang w:val="en-US"/>
              </w:rPr>
              <w:t xml:space="preserve"> debtor’s share</w:t>
            </w:r>
            <w:r>
              <w:rPr>
                <w:lang w:val="en-US"/>
              </w:rPr>
              <w:t>s</w:t>
            </w:r>
            <w:r w:rsidRPr="003A3CC0">
              <w:rPr>
                <w:lang w:val="en-US"/>
              </w:rPr>
              <w:t xml:space="preserve"> and </w:t>
            </w:r>
            <w:r>
              <w:rPr>
                <w:lang w:val="en-US"/>
              </w:rPr>
              <w:t xml:space="preserve">offered to pay all debts owed by this customer to </w:t>
            </w:r>
            <w:r w:rsidRPr="003A3CC0">
              <w:rPr>
                <w:lang w:val="en-US"/>
              </w:rPr>
              <w:t xml:space="preserve">Agricom </w:t>
            </w:r>
            <w:r>
              <w:rPr>
                <w:lang w:val="en-US"/>
              </w:rPr>
              <w:t>as follows</w:t>
            </w:r>
            <w:r w:rsidRPr="00D94BA4">
              <w:rPr>
                <w:lang w:val="en-US"/>
              </w:rPr>
              <w:t>: (</w:t>
            </w:r>
            <w:proofErr w:type="spellStart"/>
            <w:r w:rsidRPr="00D94BA4">
              <w:rPr>
                <w:lang w:val="en-US"/>
              </w:rPr>
              <w:t>i</w:t>
            </w:r>
            <w:proofErr w:type="spellEnd"/>
            <w:r w:rsidRPr="00D94BA4">
              <w:rPr>
                <w:lang w:val="en-US"/>
              </w:rPr>
              <w:t>) the customer will pay Agricom E</w:t>
            </w:r>
            <w:r>
              <w:rPr>
                <w:lang w:val="en-US"/>
              </w:rPr>
              <w:t>UR</w:t>
            </w:r>
            <w:r w:rsidRPr="00D94BA4">
              <w:rPr>
                <w:lang w:val="en-US"/>
              </w:rPr>
              <w:t xml:space="preserve"> 200,000 </w:t>
            </w:r>
            <w:r>
              <w:rPr>
                <w:lang w:val="en-US"/>
              </w:rPr>
              <w:t xml:space="preserve">when </w:t>
            </w:r>
            <w:r w:rsidRPr="00D94BA4">
              <w:rPr>
                <w:lang w:val="en-US"/>
              </w:rPr>
              <w:t>th</w:t>
            </w:r>
            <w:r>
              <w:rPr>
                <w:lang w:val="en-US"/>
              </w:rPr>
              <w:t>is</w:t>
            </w:r>
            <w:r w:rsidRPr="00D94BA4">
              <w:rPr>
                <w:lang w:val="en-US"/>
              </w:rPr>
              <w:t xml:space="preserve"> transaction</w:t>
            </w:r>
            <w:r>
              <w:rPr>
                <w:lang w:val="en-US"/>
              </w:rPr>
              <w:t xml:space="preserve"> closes</w:t>
            </w:r>
            <w:r w:rsidRPr="00D94BA4">
              <w:rPr>
                <w:lang w:val="en-US"/>
              </w:rPr>
              <w:t xml:space="preserve">; and (ii) the remaining debt </w:t>
            </w:r>
            <w:r>
              <w:rPr>
                <w:lang w:val="en-US"/>
              </w:rPr>
              <w:t xml:space="preserve">obligations of </w:t>
            </w:r>
            <w:r w:rsidRPr="00D94BA4">
              <w:rPr>
                <w:lang w:val="en-US"/>
              </w:rPr>
              <w:t>E</w:t>
            </w:r>
            <w:r>
              <w:rPr>
                <w:lang w:val="en-US"/>
              </w:rPr>
              <w:t>UR</w:t>
            </w:r>
            <w:r w:rsidRPr="00D94BA4">
              <w:rPr>
                <w:lang w:val="en-US"/>
              </w:rPr>
              <w:t xml:space="preserve"> 200,000 (incl</w:t>
            </w:r>
            <w:r>
              <w:rPr>
                <w:lang w:val="en-US"/>
              </w:rPr>
              <w:t>.</w:t>
            </w:r>
            <w:r w:rsidRPr="00D94BA4">
              <w:rPr>
                <w:lang w:val="en-US"/>
              </w:rPr>
              <w:t xml:space="preserve"> accrued interest) will be assumed by a third-party company </w:t>
            </w:r>
            <w:r>
              <w:rPr>
                <w:lang w:val="en-US"/>
              </w:rPr>
              <w:t xml:space="preserve">who </w:t>
            </w:r>
            <w:r w:rsidRPr="00D94BA4">
              <w:rPr>
                <w:lang w:val="en-US"/>
              </w:rPr>
              <w:t>will take over the plant damaged by the flood from the debtor</w:t>
            </w:r>
            <w:r w:rsidRPr="003757AF">
              <w:t xml:space="preserve">. </w:t>
            </w:r>
          </w:p>
        </w:tc>
        <w:tc>
          <w:tcPr>
            <w:tcW w:w="1362" w:type="pct"/>
            <w:shd w:val="clear" w:color="auto" w:fill="F2F2F2" w:themeFill="background1" w:themeFillShade="F2"/>
          </w:tcPr>
          <w:p w14:paraId="536E3564" w14:textId="78551C47" w:rsidR="004F43E5" w:rsidRPr="000F51A9" w:rsidRDefault="004F43E5" w:rsidP="004F43E5">
            <w:pPr>
              <w:pStyle w:val="Normale1"/>
              <w:rPr>
                <w:noProof/>
              </w:rPr>
            </w:pPr>
            <w:r w:rsidRPr="003757AF">
              <w:rPr>
                <w:noProof/>
              </w:rPr>
              <w:lastRenderedPageBreak/>
              <w:t>We suggest monitoring the compliance of individual customers with the</w:t>
            </w:r>
            <w:r>
              <w:rPr>
                <w:noProof/>
              </w:rPr>
              <w:t>ir</w:t>
            </w:r>
            <w:r w:rsidRPr="003757AF">
              <w:rPr>
                <w:noProof/>
              </w:rPr>
              <w:t xml:space="preserve"> agreed repayment plans</w:t>
            </w:r>
            <w:r>
              <w:rPr>
                <w:noProof/>
              </w:rPr>
              <w:t>.</w:t>
            </w:r>
          </w:p>
        </w:tc>
      </w:tr>
    </w:tbl>
    <w:p w14:paraId="6FAB4321" w14:textId="77777777" w:rsidR="00011EDC" w:rsidRDefault="00011EDC" w:rsidP="00A667D1">
      <w:pPr>
        <w:spacing w:after="0" w:line="240" w:lineRule="auto"/>
        <w:jc w:val="left"/>
        <w:rPr>
          <w:b/>
          <w:sz w:val="22"/>
          <w:szCs w:val="22"/>
          <w:lang w:val="en-GB"/>
        </w:rPr>
      </w:pPr>
    </w:p>
    <w:p w14:paraId="32B36E4F" w14:textId="77777777" w:rsidR="00011EDC" w:rsidRDefault="00011EDC" w:rsidP="00A667D1">
      <w:pPr>
        <w:spacing w:after="0" w:line="240" w:lineRule="auto"/>
        <w:jc w:val="left"/>
        <w:rPr>
          <w:b/>
          <w:sz w:val="22"/>
          <w:szCs w:val="22"/>
          <w:lang w:val="en-GB"/>
        </w:rPr>
      </w:pPr>
    </w:p>
    <w:p w14:paraId="67A01A35" w14:textId="67073A88" w:rsidR="00BD25A9" w:rsidRPr="00C93487" w:rsidRDefault="00BD25A9" w:rsidP="00F5351C">
      <w:pPr>
        <w:spacing w:after="0" w:line="240" w:lineRule="auto"/>
        <w:jc w:val="left"/>
        <w:rPr>
          <w:b/>
          <w:szCs w:val="28"/>
          <w:lang w:val="en-US"/>
        </w:rPr>
        <w:sectPr w:rsidR="00BD25A9" w:rsidRPr="00C93487" w:rsidSect="004404A5">
          <w:pgSz w:w="16840" w:h="11907" w:orient="landscape" w:code="9"/>
          <w:pgMar w:top="2041" w:right="680" w:bottom="2041" w:left="709" w:header="567" w:footer="567" w:gutter="0"/>
          <w:cols w:space="720"/>
          <w:docGrid w:linePitch="326"/>
        </w:sectPr>
      </w:pPr>
    </w:p>
    <w:p w14:paraId="571C5569" w14:textId="4A9E4392" w:rsidR="00CE7ABE" w:rsidRPr="00C93487" w:rsidRDefault="00CE7ABE" w:rsidP="00AD0898">
      <w:pPr>
        <w:spacing w:after="0" w:line="240" w:lineRule="auto"/>
        <w:jc w:val="left"/>
        <w:rPr>
          <w:sz w:val="48"/>
          <w:szCs w:val="48"/>
          <w:lang w:val="en-US"/>
        </w:rPr>
        <w:sectPr w:rsidR="00CE7ABE" w:rsidRPr="00C93487" w:rsidSect="00230E31">
          <w:headerReference w:type="even" r:id="rId37"/>
          <w:headerReference w:type="default" r:id="rId38"/>
          <w:footerReference w:type="default" r:id="rId39"/>
          <w:headerReference w:type="first" r:id="rId40"/>
          <w:pgSz w:w="16840" w:h="11907" w:orient="landscape" w:code="9"/>
          <w:pgMar w:top="1701" w:right="1134" w:bottom="1134" w:left="2127" w:header="283" w:footer="601" w:gutter="0"/>
          <w:cols w:space="709"/>
          <w:docGrid w:linePitch="360"/>
        </w:sectPr>
      </w:pPr>
    </w:p>
    <w:p w14:paraId="5EFDEF8C" w14:textId="77777777" w:rsidR="007C7023" w:rsidRPr="000E000D" w:rsidRDefault="007C7023" w:rsidP="007C7023">
      <w:pPr>
        <w:spacing w:after="240" w:line="240" w:lineRule="auto"/>
        <w:rPr>
          <w:sz w:val="48"/>
          <w:szCs w:val="48"/>
          <w:lang w:val="en-GB"/>
        </w:rPr>
      </w:pPr>
      <w:bookmarkStart w:id="12" w:name="_Hlk95731320"/>
      <w:r w:rsidRPr="00946424">
        <w:rPr>
          <w:sz w:val="48"/>
          <w:szCs w:val="48"/>
          <w:lang w:val="en-GB"/>
        </w:rPr>
        <w:t>Limitations and Assumptions</w:t>
      </w:r>
    </w:p>
    <w:p w14:paraId="4EDBB9D5" w14:textId="1F14B94E" w:rsidR="007C7023" w:rsidRPr="000E000D" w:rsidRDefault="007C7023" w:rsidP="007C7023">
      <w:pPr>
        <w:spacing w:beforeLines="120" w:before="288" w:afterLines="120" w:after="288" w:line="276" w:lineRule="auto"/>
        <w:rPr>
          <w:sz w:val="22"/>
          <w:szCs w:val="22"/>
          <w:lang w:val="en-GB"/>
        </w:rPr>
      </w:pPr>
      <w:r w:rsidRPr="000E000D">
        <w:rPr>
          <w:sz w:val="22"/>
          <w:szCs w:val="22"/>
          <w:lang w:val="en-GB"/>
        </w:rPr>
        <w:t xml:space="preserve">The due diligence investigation underlying this Report is limited to the Reviewed </w:t>
      </w:r>
      <w:r w:rsidRPr="0057460D">
        <w:rPr>
          <w:sz w:val="22"/>
          <w:szCs w:val="22"/>
          <w:lang w:val="en-GB"/>
        </w:rPr>
        <w:t xml:space="preserve">Documentation listed in </w:t>
      </w:r>
      <w:r w:rsidRPr="0057460D">
        <w:rPr>
          <w:sz w:val="22"/>
          <w:szCs w:val="22"/>
          <w:u w:val="single"/>
          <w:lang w:val="en-GB"/>
        </w:rPr>
        <w:t>Annex A</w:t>
      </w:r>
      <w:r w:rsidRPr="0057460D">
        <w:rPr>
          <w:sz w:val="22"/>
          <w:szCs w:val="22"/>
          <w:lang w:val="en-GB"/>
        </w:rPr>
        <w:t xml:space="preserve"> and Received Information listed in </w:t>
      </w:r>
      <w:r w:rsidRPr="0057460D">
        <w:rPr>
          <w:sz w:val="22"/>
          <w:szCs w:val="22"/>
          <w:u w:val="single"/>
          <w:lang w:val="en-GB"/>
        </w:rPr>
        <w:t>Annex B</w:t>
      </w:r>
      <w:r w:rsidRPr="0057460D">
        <w:rPr>
          <w:sz w:val="22"/>
          <w:szCs w:val="22"/>
          <w:lang w:val="en-GB"/>
        </w:rPr>
        <w:t xml:space="preserve">. Said investigation ended </w:t>
      </w:r>
      <w:r w:rsidR="004F43E5">
        <w:rPr>
          <w:sz w:val="22"/>
          <w:szCs w:val="22"/>
          <w:lang w:val="en-GB"/>
        </w:rPr>
        <w:t>on 2</w:t>
      </w:r>
      <w:r w:rsidR="00226A4A">
        <w:rPr>
          <w:sz w:val="22"/>
          <w:szCs w:val="22"/>
          <w:lang w:val="en-GB"/>
        </w:rPr>
        <w:t>3</w:t>
      </w:r>
      <w:r w:rsidR="004F43E5">
        <w:rPr>
          <w:sz w:val="22"/>
          <w:szCs w:val="22"/>
          <w:lang w:val="en-GB"/>
        </w:rPr>
        <w:t xml:space="preserve"> October 2023 </w:t>
      </w:r>
      <w:r w:rsidRPr="0057460D">
        <w:rPr>
          <w:sz w:val="22"/>
          <w:szCs w:val="22"/>
          <w:lang w:val="en-GB"/>
        </w:rPr>
        <w:t>and, therefore, does not relate to any matter or information that could or has come</w:t>
      </w:r>
      <w:r w:rsidRPr="000E000D">
        <w:rPr>
          <w:sz w:val="22"/>
          <w:szCs w:val="22"/>
          <w:lang w:val="en-GB"/>
        </w:rPr>
        <w:t xml:space="preserve"> to light or could be brought or has been brought to our attention after this date.</w:t>
      </w:r>
    </w:p>
    <w:p w14:paraId="5E74F067" w14:textId="77777777" w:rsidR="007C7023" w:rsidRPr="000E000D" w:rsidRDefault="007C7023" w:rsidP="007C7023">
      <w:pPr>
        <w:spacing w:beforeLines="120" w:before="288" w:afterLines="120" w:after="288" w:line="276" w:lineRule="auto"/>
        <w:rPr>
          <w:sz w:val="22"/>
          <w:szCs w:val="22"/>
          <w:lang w:val="en-GB"/>
        </w:rPr>
      </w:pPr>
      <w:proofErr w:type="gramStart"/>
      <w:r w:rsidRPr="000E000D">
        <w:rPr>
          <w:sz w:val="22"/>
          <w:szCs w:val="22"/>
          <w:lang w:val="en-GB"/>
        </w:rPr>
        <w:t>With regard to</w:t>
      </w:r>
      <w:proofErr w:type="gramEnd"/>
      <w:r w:rsidRPr="000E000D">
        <w:rPr>
          <w:sz w:val="22"/>
          <w:szCs w:val="22"/>
          <w:lang w:val="en-GB"/>
        </w:rPr>
        <w:t xml:space="preserve"> the Reviewed Documentation, we have assumed that:</w:t>
      </w:r>
    </w:p>
    <w:p w14:paraId="473778F5" w14:textId="77777777" w:rsidR="007C7023" w:rsidRPr="000E000D" w:rsidRDefault="007C7023" w:rsidP="007C7023">
      <w:pPr>
        <w:numPr>
          <w:ilvl w:val="0"/>
          <w:numId w:val="19"/>
        </w:numPr>
        <w:spacing w:beforeLines="120" w:before="288" w:afterLines="120" w:after="288" w:line="276" w:lineRule="auto"/>
        <w:rPr>
          <w:sz w:val="22"/>
          <w:szCs w:val="22"/>
          <w:lang w:val="en-GB"/>
        </w:rPr>
      </w:pPr>
      <w:r w:rsidRPr="000E000D">
        <w:rPr>
          <w:sz w:val="22"/>
          <w:szCs w:val="22"/>
          <w:lang w:val="en-GB"/>
        </w:rPr>
        <w:t xml:space="preserve">the information provided is accurate, not misleading and up to date and, save to the extent specifically indicated otherwise, </w:t>
      </w:r>
      <w:proofErr w:type="gramStart"/>
      <w:r w:rsidRPr="000E000D">
        <w:rPr>
          <w:sz w:val="22"/>
          <w:szCs w:val="22"/>
          <w:lang w:val="en-GB"/>
        </w:rPr>
        <w:t>complete;</w:t>
      </w:r>
      <w:proofErr w:type="gramEnd"/>
    </w:p>
    <w:p w14:paraId="36282B2B" w14:textId="77777777" w:rsidR="007C7023" w:rsidRPr="000E000D" w:rsidRDefault="007C7023" w:rsidP="007C7023">
      <w:pPr>
        <w:numPr>
          <w:ilvl w:val="0"/>
          <w:numId w:val="19"/>
        </w:numPr>
        <w:spacing w:beforeLines="120" w:before="288" w:afterLines="120" w:after="288" w:line="276" w:lineRule="auto"/>
        <w:rPr>
          <w:sz w:val="22"/>
          <w:szCs w:val="22"/>
          <w:lang w:val="en-GB"/>
        </w:rPr>
      </w:pPr>
      <w:r w:rsidRPr="000E000D">
        <w:rPr>
          <w:sz w:val="22"/>
          <w:szCs w:val="22"/>
          <w:lang w:val="en-GB"/>
        </w:rPr>
        <w:t xml:space="preserve">all copies of the Reviewed Documentation we reviewed are true copies of the </w:t>
      </w:r>
      <w:proofErr w:type="gramStart"/>
      <w:r w:rsidRPr="000E000D">
        <w:rPr>
          <w:sz w:val="22"/>
          <w:szCs w:val="22"/>
          <w:lang w:val="en-GB"/>
        </w:rPr>
        <w:t>originals;</w:t>
      </w:r>
      <w:proofErr w:type="gramEnd"/>
    </w:p>
    <w:p w14:paraId="3E0CD422" w14:textId="77777777" w:rsidR="007C7023" w:rsidRPr="000E000D" w:rsidRDefault="007C7023" w:rsidP="007C7023">
      <w:pPr>
        <w:numPr>
          <w:ilvl w:val="0"/>
          <w:numId w:val="19"/>
        </w:numPr>
        <w:spacing w:beforeLines="120" w:before="288" w:afterLines="120" w:after="288" w:line="276" w:lineRule="auto"/>
        <w:rPr>
          <w:sz w:val="22"/>
          <w:szCs w:val="22"/>
          <w:lang w:val="en-GB"/>
        </w:rPr>
      </w:pPr>
      <w:r w:rsidRPr="000E000D">
        <w:rPr>
          <w:sz w:val="22"/>
          <w:szCs w:val="22"/>
          <w:lang w:val="en-GB"/>
        </w:rPr>
        <w:t xml:space="preserve">each item of the Reviewed Documentation incorporates any amendments to it and no oral amendments or other amendments by means that are not evident have been </w:t>
      </w:r>
      <w:proofErr w:type="gramStart"/>
      <w:r w:rsidRPr="000E000D">
        <w:rPr>
          <w:sz w:val="22"/>
          <w:szCs w:val="22"/>
          <w:lang w:val="en-GB"/>
        </w:rPr>
        <w:t>made;</w:t>
      </w:r>
      <w:proofErr w:type="gramEnd"/>
    </w:p>
    <w:p w14:paraId="0D32E915" w14:textId="77777777" w:rsidR="007C7023" w:rsidRPr="000E000D" w:rsidRDefault="007C7023" w:rsidP="007C7023">
      <w:pPr>
        <w:numPr>
          <w:ilvl w:val="0"/>
          <w:numId w:val="19"/>
        </w:numPr>
        <w:spacing w:beforeLines="120" w:before="288" w:afterLines="120" w:after="288" w:line="276" w:lineRule="auto"/>
        <w:rPr>
          <w:sz w:val="22"/>
          <w:szCs w:val="22"/>
          <w:lang w:val="en-GB"/>
        </w:rPr>
      </w:pPr>
      <w:r w:rsidRPr="000E000D">
        <w:rPr>
          <w:sz w:val="22"/>
          <w:szCs w:val="22"/>
          <w:lang w:val="en-GB"/>
        </w:rPr>
        <w:t xml:space="preserve">each party to the contracts we reviewed has the capacity, </w:t>
      </w:r>
      <w:proofErr w:type="gramStart"/>
      <w:r w:rsidRPr="000E000D">
        <w:rPr>
          <w:sz w:val="22"/>
          <w:szCs w:val="22"/>
          <w:lang w:val="en-GB"/>
        </w:rPr>
        <w:t>power</w:t>
      </w:r>
      <w:proofErr w:type="gramEnd"/>
      <w:r w:rsidRPr="000E000D">
        <w:rPr>
          <w:sz w:val="22"/>
          <w:szCs w:val="22"/>
          <w:lang w:val="en-GB"/>
        </w:rPr>
        <w:t xml:space="preserve"> and authority, and has taken all actions necessary, to execute and deliver, and exercise its rights and perform its obligations under, the relevant contract; and</w:t>
      </w:r>
    </w:p>
    <w:p w14:paraId="75247E1A" w14:textId="77777777" w:rsidR="007C7023" w:rsidRPr="000E000D" w:rsidRDefault="007C7023" w:rsidP="007C7023">
      <w:pPr>
        <w:numPr>
          <w:ilvl w:val="0"/>
          <w:numId w:val="19"/>
        </w:numPr>
        <w:spacing w:beforeLines="120" w:before="288" w:afterLines="120" w:after="288" w:line="276" w:lineRule="auto"/>
        <w:rPr>
          <w:sz w:val="22"/>
          <w:szCs w:val="22"/>
          <w:lang w:val="en-GB"/>
        </w:rPr>
      </w:pPr>
      <w:r w:rsidRPr="000E000D">
        <w:rPr>
          <w:sz w:val="22"/>
          <w:szCs w:val="22"/>
          <w:lang w:val="en-GB"/>
        </w:rPr>
        <w:t>each party to the contracts we reviewed has duly complied with the provisions thereof.</w:t>
      </w:r>
    </w:p>
    <w:p w14:paraId="228A751E" w14:textId="3B2616B9" w:rsidR="00C77461" w:rsidRDefault="00C77461" w:rsidP="007C7023">
      <w:pPr>
        <w:spacing w:beforeLines="120" w:before="288" w:afterLines="120" w:after="288" w:line="276" w:lineRule="auto"/>
        <w:rPr>
          <w:sz w:val="22"/>
          <w:szCs w:val="22"/>
          <w:lang w:val="en-GB"/>
        </w:rPr>
      </w:pPr>
      <w:r w:rsidRPr="00C77461">
        <w:rPr>
          <w:sz w:val="22"/>
          <w:szCs w:val="22"/>
          <w:lang w:val="en-GB"/>
        </w:rPr>
        <w:t xml:space="preserve">We focused our attention </w:t>
      </w:r>
      <w:r w:rsidRPr="00B948D4">
        <w:rPr>
          <w:sz w:val="22"/>
          <w:szCs w:val="22"/>
          <w:lang w:val="en-GB"/>
        </w:rPr>
        <w:t xml:space="preserve">only on corporate matters, commercial and financial agreements, real estate law matters, intellectual property/information technology law matters, labour law matters, compliance 231 </w:t>
      </w:r>
      <w:r w:rsidR="00B948D4" w:rsidRPr="00B948D4">
        <w:rPr>
          <w:sz w:val="22"/>
          <w:szCs w:val="22"/>
          <w:lang w:val="en-GB"/>
        </w:rPr>
        <w:t xml:space="preserve">and data protection </w:t>
      </w:r>
      <w:r w:rsidRPr="00B948D4">
        <w:rPr>
          <w:sz w:val="22"/>
          <w:szCs w:val="22"/>
          <w:lang w:val="en-GB"/>
        </w:rPr>
        <w:t>matters, environmental law (non-technical) matters and litigation matters. We did not focus, and we do not express any opinion what-soever on the following matters: (</w:t>
      </w:r>
      <w:proofErr w:type="spellStart"/>
      <w:r w:rsidRPr="00B948D4">
        <w:rPr>
          <w:sz w:val="22"/>
          <w:szCs w:val="22"/>
          <w:lang w:val="en-GB"/>
        </w:rPr>
        <w:t>i</w:t>
      </w:r>
      <w:proofErr w:type="spellEnd"/>
      <w:r w:rsidRPr="00B948D4">
        <w:rPr>
          <w:sz w:val="22"/>
          <w:szCs w:val="22"/>
          <w:lang w:val="en-GB"/>
        </w:rPr>
        <w:t>) financial, accounting and actuarial matters, (ii) pensions, benefits, social security and health &amp; safety matters, (iii) insurance policies and adequacy or appropriateness of insurance coverage, (iv) tax and tax related matters (including social security and customs duties matters), (v) trading position, (vi) anti-corruption and anti-bribery issues, (vii) compliance with OFAC or anti-boycott regulations or US/EU export controls, (viii) information technology and other technical matters (including with respect to systems, machineries and installations), (ix) antitrust and competition matters, (x) building permits, seismic and zoning permits, (xi) investigation of the physical condition of the properties, (xii) diligence in connection with the registered title to leasehold properties, (xiii) searches of public property registers, (xiv) environmental law matters (except for what is explicitly covered in this Report), and (xvi) criminal law matters.</w:t>
      </w:r>
    </w:p>
    <w:p w14:paraId="5DBA7F39" w14:textId="6EB7F6F8" w:rsidR="007C7023" w:rsidRPr="000E000D" w:rsidRDefault="007C7023" w:rsidP="007C7023">
      <w:pPr>
        <w:spacing w:beforeLines="120" w:before="288" w:afterLines="120" w:after="288" w:line="276" w:lineRule="auto"/>
        <w:rPr>
          <w:sz w:val="22"/>
          <w:szCs w:val="22"/>
          <w:lang w:val="en-GB"/>
        </w:rPr>
      </w:pPr>
      <w:r w:rsidRPr="000E000D">
        <w:rPr>
          <w:sz w:val="22"/>
          <w:szCs w:val="22"/>
          <w:lang w:val="en-GB"/>
        </w:rPr>
        <w:t>We do not recommend or advise on the legal feasibility of the Envisaged Transaction and the legal risks involved, and this Report should not be treated as a substitute for: (</w:t>
      </w:r>
      <w:proofErr w:type="spellStart"/>
      <w:r w:rsidRPr="000E000D">
        <w:rPr>
          <w:sz w:val="22"/>
          <w:szCs w:val="22"/>
          <w:lang w:val="en-GB"/>
        </w:rPr>
        <w:t>i</w:t>
      </w:r>
      <w:proofErr w:type="spellEnd"/>
      <w:r w:rsidRPr="000E000D">
        <w:rPr>
          <w:sz w:val="22"/>
          <w:szCs w:val="22"/>
          <w:lang w:val="en-GB"/>
        </w:rPr>
        <w:t xml:space="preserve">) specific legal advice concerning individual matters, </w:t>
      </w:r>
      <w:proofErr w:type="gramStart"/>
      <w:r w:rsidRPr="000E000D">
        <w:rPr>
          <w:sz w:val="22"/>
          <w:szCs w:val="22"/>
          <w:lang w:val="en-GB"/>
        </w:rPr>
        <w:t>situations</w:t>
      </w:r>
      <w:proofErr w:type="gramEnd"/>
      <w:r w:rsidRPr="000E000D">
        <w:rPr>
          <w:sz w:val="22"/>
          <w:szCs w:val="22"/>
          <w:lang w:val="en-GB"/>
        </w:rPr>
        <w:t xml:space="preserve"> or concerns; or (ii) any warranty, indemnity or other protections customary for a transaction similar to the Envisaged Transaction. B</w:t>
      </w:r>
      <w:r>
        <w:rPr>
          <w:sz w:val="22"/>
          <w:szCs w:val="22"/>
          <w:lang w:val="en-GB"/>
        </w:rPr>
        <w:t xml:space="preserve">E </w:t>
      </w:r>
      <w:r w:rsidRPr="000E000D">
        <w:rPr>
          <w:sz w:val="22"/>
          <w:szCs w:val="22"/>
          <w:lang w:val="en-GB"/>
        </w:rPr>
        <w:t>makes no representations regarding the sufficiency of this Report or the scope described in it for any purpose.</w:t>
      </w:r>
    </w:p>
    <w:p w14:paraId="56AF89DE" w14:textId="77777777" w:rsidR="007C7023" w:rsidRPr="000E000D" w:rsidRDefault="007C7023" w:rsidP="007C7023">
      <w:pPr>
        <w:spacing w:beforeLines="120" w:before="288" w:afterLines="120" w:after="288" w:line="276" w:lineRule="auto"/>
        <w:rPr>
          <w:sz w:val="22"/>
          <w:szCs w:val="22"/>
          <w:lang w:val="en-GB"/>
        </w:rPr>
      </w:pPr>
      <w:r w:rsidRPr="000E000D">
        <w:rPr>
          <w:sz w:val="22"/>
          <w:szCs w:val="22"/>
          <w:lang w:val="en-GB"/>
        </w:rPr>
        <w:t xml:space="preserve">This Report may contain information from agreements with third parties subject to confidentiality undertakings or that also constitute “privileged” or </w:t>
      </w:r>
      <w:r w:rsidRPr="000E000D">
        <w:rPr>
          <w:sz w:val="22"/>
          <w:szCs w:val="22"/>
          <w:lang w:val="en-GB"/>
        </w:rPr>
        <w:lastRenderedPageBreak/>
        <w:t>“price-sensitive” information and, as such, are subject to specific regimes. Breach of these undertakings or regimes may entitle third parties, including public authorities, to terminate the relevant agreements, to file damage claims, to levy sanctions and/or to other remedies.</w:t>
      </w:r>
    </w:p>
    <w:p w14:paraId="2748F386" w14:textId="77777777" w:rsidR="007C7023" w:rsidRPr="000E000D" w:rsidRDefault="007C7023" w:rsidP="007C7023">
      <w:pPr>
        <w:spacing w:beforeLines="120" w:before="288" w:afterLines="120" w:after="288" w:line="276" w:lineRule="auto"/>
        <w:rPr>
          <w:sz w:val="22"/>
          <w:szCs w:val="22"/>
          <w:lang w:val="en-GB"/>
        </w:rPr>
      </w:pPr>
      <w:r w:rsidRPr="000E000D">
        <w:rPr>
          <w:sz w:val="22"/>
          <w:szCs w:val="22"/>
          <w:lang w:val="en-GB"/>
        </w:rPr>
        <w:t xml:space="preserve">We have not verified whether any affected third party has consented to any compilation, </w:t>
      </w:r>
      <w:proofErr w:type="gramStart"/>
      <w:r w:rsidRPr="000E000D">
        <w:rPr>
          <w:sz w:val="22"/>
          <w:szCs w:val="22"/>
          <w:lang w:val="en-GB"/>
        </w:rPr>
        <w:t>evaluation</w:t>
      </w:r>
      <w:proofErr w:type="gramEnd"/>
      <w:r w:rsidRPr="000E000D">
        <w:rPr>
          <w:sz w:val="22"/>
          <w:szCs w:val="22"/>
          <w:lang w:val="en-GB"/>
        </w:rPr>
        <w:t xml:space="preserve"> or disclosure of any information to us, </w:t>
      </w:r>
      <w:r>
        <w:rPr>
          <w:sz w:val="22"/>
          <w:szCs w:val="22"/>
          <w:lang w:val="en-GB"/>
        </w:rPr>
        <w:t>the Client</w:t>
      </w:r>
      <w:r w:rsidRPr="000E000D">
        <w:rPr>
          <w:sz w:val="22"/>
          <w:szCs w:val="22"/>
          <w:lang w:val="en-GB"/>
        </w:rPr>
        <w:t xml:space="preserve"> or its other advisors, or whether any information indeed qualifies as “privileged” or “price sensitive”.</w:t>
      </w:r>
    </w:p>
    <w:p w14:paraId="34B32868" w14:textId="77777777" w:rsidR="007C7023" w:rsidRPr="000E000D" w:rsidRDefault="007C7023" w:rsidP="007C7023">
      <w:pPr>
        <w:spacing w:beforeLines="120" w:before="288" w:afterLines="120" w:after="288" w:line="276" w:lineRule="auto"/>
        <w:rPr>
          <w:sz w:val="22"/>
          <w:szCs w:val="22"/>
          <w:lang w:val="en-GB"/>
        </w:rPr>
      </w:pPr>
      <w:r w:rsidRPr="000E000D">
        <w:rPr>
          <w:sz w:val="22"/>
          <w:szCs w:val="22"/>
          <w:lang w:val="en-GB"/>
        </w:rPr>
        <w:t xml:space="preserve">We are Italian lawyers and do not purport to advise on any other system of law. Therefore, we do not express any view or opinion with respect to or based on the laws, statutes, </w:t>
      </w:r>
      <w:proofErr w:type="gramStart"/>
      <w:r w:rsidRPr="000E000D">
        <w:rPr>
          <w:sz w:val="22"/>
          <w:szCs w:val="22"/>
          <w:lang w:val="en-GB"/>
        </w:rPr>
        <w:t>rules</w:t>
      </w:r>
      <w:proofErr w:type="gramEnd"/>
      <w:r w:rsidRPr="000E000D">
        <w:rPr>
          <w:sz w:val="22"/>
          <w:szCs w:val="22"/>
          <w:lang w:val="en-GB"/>
        </w:rPr>
        <w:t xml:space="preserve"> or regulations of any country, national or supranational authority, other than Italian law, without regard, however, to its conflict of law rules, and the European Union. </w:t>
      </w:r>
    </w:p>
    <w:p w14:paraId="5821F79E" w14:textId="77777777" w:rsidR="007C7023" w:rsidRPr="000E000D" w:rsidRDefault="007C7023" w:rsidP="007C7023">
      <w:pPr>
        <w:spacing w:beforeLines="120" w:before="288" w:afterLines="120" w:after="288" w:line="276" w:lineRule="auto"/>
        <w:rPr>
          <w:sz w:val="22"/>
          <w:szCs w:val="22"/>
          <w:lang w:val="en-GB"/>
        </w:rPr>
      </w:pPr>
      <w:r w:rsidRPr="000E000D">
        <w:rPr>
          <w:sz w:val="22"/>
          <w:szCs w:val="22"/>
          <w:lang w:val="en-GB"/>
        </w:rPr>
        <w:t>The documentation made available was in part subject to the application of laws other than Italian law. To the extent that such documentation constitutes part of the Reviewed Documentation and has been reported in this Report, this was for convenience and information purposes only, and without prejudice to the foregoing limitations.</w:t>
      </w:r>
    </w:p>
    <w:p w14:paraId="2A25606F" w14:textId="3E4679EF" w:rsidR="007C7023" w:rsidRPr="000E000D" w:rsidRDefault="007C7023" w:rsidP="007C7023">
      <w:pPr>
        <w:spacing w:beforeLines="120" w:before="288" w:afterLines="120" w:after="288" w:line="276" w:lineRule="auto"/>
        <w:rPr>
          <w:sz w:val="22"/>
          <w:szCs w:val="22"/>
          <w:lang w:val="en-GB"/>
        </w:rPr>
      </w:pPr>
      <w:r>
        <w:rPr>
          <w:sz w:val="22"/>
          <w:szCs w:val="22"/>
          <w:lang w:val="en-GB"/>
        </w:rPr>
        <w:t>BE</w:t>
      </w:r>
      <w:r w:rsidR="007F78FA">
        <w:rPr>
          <w:sz w:val="22"/>
          <w:szCs w:val="22"/>
          <w:lang w:val="en-GB"/>
        </w:rPr>
        <w:t>’</w:t>
      </w:r>
      <w:r w:rsidRPr="000E000D">
        <w:rPr>
          <w:sz w:val="22"/>
          <w:szCs w:val="22"/>
          <w:lang w:val="en-GB"/>
        </w:rPr>
        <w:t>s maximum aggregate liability to</w:t>
      </w:r>
      <w:r>
        <w:rPr>
          <w:sz w:val="22"/>
          <w:szCs w:val="22"/>
          <w:lang w:val="en-GB"/>
        </w:rPr>
        <w:t xml:space="preserve"> the Client</w:t>
      </w:r>
      <w:r w:rsidRPr="000E000D">
        <w:rPr>
          <w:sz w:val="22"/>
          <w:szCs w:val="22"/>
          <w:lang w:val="en-GB"/>
        </w:rPr>
        <w:t xml:space="preserve"> under this document is limited to the amount of the fees paid to </w:t>
      </w:r>
      <w:r>
        <w:rPr>
          <w:sz w:val="22"/>
          <w:szCs w:val="22"/>
          <w:lang w:val="en-GB"/>
        </w:rPr>
        <w:t>BE</w:t>
      </w:r>
      <w:r w:rsidRPr="000E000D">
        <w:rPr>
          <w:sz w:val="22"/>
          <w:szCs w:val="22"/>
          <w:lang w:val="en-GB"/>
        </w:rPr>
        <w:t xml:space="preserve"> by </w:t>
      </w:r>
      <w:r>
        <w:rPr>
          <w:sz w:val="22"/>
          <w:szCs w:val="22"/>
          <w:lang w:val="en-GB"/>
        </w:rPr>
        <w:t xml:space="preserve">the Client </w:t>
      </w:r>
      <w:r w:rsidRPr="000E000D">
        <w:rPr>
          <w:sz w:val="22"/>
          <w:szCs w:val="22"/>
          <w:lang w:val="en-GB"/>
        </w:rPr>
        <w:t xml:space="preserve">or its designees (excluding expenses and VAT) for its preparation. Should the due diligence investigation process entail a particularly demanding juridical analysis or the investigation of possible risks that may be discovered solely upon an in-depth, complex </w:t>
      </w:r>
      <w:r w:rsidRPr="000E000D">
        <w:rPr>
          <w:sz w:val="22"/>
          <w:szCs w:val="22"/>
          <w:lang w:val="en-GB"/>
        </w:rPr>
        <w:t xml:space="preserve">review, we will not be liable for any losses or other liability arising out of this Report, except in the event of wilful misconduct or gross negligence. </w:t>
      </w:r>
    </w:p>
    <w:p w14:paraId="76F15BB6" w14:textId="77777777" w:rsidR="007C7023" w:rsidRPr="000E000D" w:rsidRDefault="007C7023" w:rsidP="007C7023">
      <w:pPr>
        <w:spacing w:before="120" w:line="276" w:lineRule="auto"/>
        <w:rPr>
          <w:sz w:val="22"/>
          <w:szCs w:val="22"/>
          <w:lang w:val="en-GB"/>
        </w:rPr>
      </w:pPr>
      <w:r w:rsidRPr="000E000D">
        <w:rPr>
          <w:sz w:val="22"/>
          <w:szCs w:val="22"/>
          <w:lang w:val="en-GB"/>
        </w:rPr>
        <w:t>Furthermore, we will not be liable for any losses or other liability arising out of this Report in the event a related claim is filed against us after the first anniversary of the delivery of this Report.</w:t>
      </w:r>
    </w:p>
    <w:p w14:paraId="245849B5" w14:textId="77777777" w:rsidR="007C7023" w:rsidRPr="000E000D" w:rsidRDefault="007C7023" w:rsidP="007C7023">
      <w:pPr>
        <w:spacing w:before="120" w:line="276" w:lineRule="auto"/>
        <w:rPr>
          <w:sz w:val="22"/>
          <w:szCs w:val="22"/>
          <w:lang w:val="en-GB"/>
        </w:rPr>
      </w:pPr>
      <w:r w:rsidRPr="000E000D">
        <w:rPr>
          <w:sz w:val="22"/>
          <w:szCs w:val="22"/>
          <w:lang w:val="en-GB"/>
        </w:rPr>
        <w:t xml:space="preserve">Without prejudice to the above, our liability in relation to this Report is limited to the assets belonging to </w:t>
      </w:r>
      <w:r>
        <w:rPr>
          <w:sz w:val="22"/>
          <w:szCs w:val="22"/>
          <w:lang w:val="en-GB"/>
        </w:rPr>
        <w:t>BE</w:t>
      </w:r>
      <w:r w:rsidRPr="000E000D">
        <w:rPr>
          <w:sz w:val="22"/>
          <w:szCs w:val="22"/>
          <w:lang w:val="en-GB"/>
        </w:rPr>
        <w:t xml:space="preserve">; no shareholder, partner, limited partner, associate, trainee, consultant or employee of, or any other individual in respect to, </w:t>
      </w:r>
      <w:r>
        <w:rPr>
          <w:sz w:val="22"/>
          <w:szCs w:val="22"/>
          <w:lang w:val="en-GB"/>
        </w:rPr>
        <w:t>BE</w:t>
      </w:r>
      <w:r w:rsidRPr="000E000D">
        <w:rPr>
          <w:sz w:val="22"/>
          <w:szCs w:val="22"/>
          <w:lang w:val="en-GB"/>
        </w:rPr>
        <w:t xml:space="preserve"> has any liability in respect of any of his/her own assets, whether by way of contribution or otherwise, to </w:t>
      </w:r>
      <w:r>
        <w:rPr>
          <w:sz w:val="22"/>
          <w:szCs w:val="22"/>
          <w:lang w:val="en-GB"/>
        </w:rPr>
        <w:t xml:space="preserve">the Client </w:t>
      </w:r>
      <w:r w:rsidRPr="000E000D">
        <w:rPr>
          <w:sz w:val="22"/>
          <w:szCs w:val="22"/>
          <w:lang w:val="en-GB"/>
        </w:rPr>
        <w:t>arising out of or in connection with this Report.</w:t>
      </w:r>
    </w:p>
    <w:p w14:paraId="6A107081" w14:textId="77777777" w:rsidR="007C7023" w:rsidRPr="000E000D" w:rsidRDefault="007C7023" w:rsidP="007C7023">
      <w:pPr>
        <w:spacing w:before="120" w:line="276" w:lineRule="auto"/>
        <w:rPr>
          <w:sz w:val="22"/>
          <w:szCs w:val="22"/>
          <w:lang w:val="en-GB"/>
        </w:rPr>
      </w:pPr>
      <w:r w:rsidRPr="000E000D">
        <w:rPr>
          <w:sz w:val="22"/>
          <w:szCs w:val="22"/>
          <w:lang w:val="en-GB"/>
        </w:rPr>
        <w:t>Any obligation we incur in performing our duties is governed by the laws of Italy. Any dispute arising out of or in connection with this document will be subject to the exclusive jurisdiction of the courts of Milan (Italy), and we do not accept to be liable to legal action in any other jurisdiction.</w:t>
      </w:r>
    </w:p>
    <w:p w14:paraId="13B8F735" w14:textId="30C097F2" w:rsidR="007C7023" w:rsidRPr="000E000D" w:rsidRDefault="007C7023" w:rsidP="007C7023">
      <w:pPr>
        <w:spacing w:before="120" w:line="276" w:lineRule="auto"/>
        <w:rPr>
          <w:sz w:val="22"/>
          <w:szCs w:val="22"/>
          <w:lang w:val="en-GB"/>
        </w:rPr>
      </w:pPr>
      <w:r w:rsidRPr="000E000D">
        <w:rPr>
          <w:sz w:val="22"/>
          <w:szCs w:val="22"/>
          <w:lang w:val="en-GB"/>
        </w:rPr>
        <w:t xml:space="preserve">The content of this Report is confidential and, without </w:t>
      </w:r>
      <w:r>
        <w:rPr>
          <w:sz w:val="22"/>
          <w:szCs w:val="22"/>
          <w:lang w:val="en-GB"/>
        </w:rPr>
        <w:t>BE</w:t>
      </w:r>
      <w:r w:rsidR="007F78FA">
        <w:rPr>
          <w:sz w:val="22"/>
          <w:szCs w:val="22"/>
          <w:lang w:val="en-GB"/>
        </w:rPr>
        <w:t>’</w:t>
      </w:r>
      <w:r w:rsidRPr="000E000D">
        <w:rPr>
          <w:sz w:val="22"/>
          <w:szCs w:val="22"/>
          <w:lang w:val="en-GB"/>
        </w:rPr>
        <w:t xml:space="preserve">s express prior written consent, may not be, in whole or in part, used by, filed </w:t>
      </w:r>
      <w:proofErr w:type="gramStart"/>
      <w:r w:rsidRPr="000E000D">
        <w:rPr>
          <w:sz w:val="22"/>
          <w:szCs w:val="22"/>
          <w:lang w:val="en-GB"/>
        </w:rPr>
        <w:t>with</w:t>
      </w:r>
      <w:proofErr w:type="gramEnd"/>
      <w:r w:rsidRPr="000E000D">
        <w:rPr>
          <w:sz w:val="22"/>
          <w:szCs w:val="22"/>
          <w:lang w:val="en-GB"/>
        </w:rPr>
        <w:t xml:space="preserve"> or provided, circulated, quoted, referred or otherwise disclosed to any person or entity other than </w:t>
      </w:r>
      <w:r>
        <w:rPr>
          <w:sz w:val="22"/>
          <w:szCs w:val="22"/>
          <w:lang w:val="en-GB"/>
        </w:rPr>
        <w:t>the Client</w:t>
      </w:r>
      <w:r w:rsidRPr="000E000D">
        <w:rPr>
          <w:sz w:val="22"/>
          <w:szCs w:val="22"/>
          <w:lang w:val="en-GB"/>
        </w:rPr>
        <w:t xml:space="preserve"> and the respective professional advisors on a need-to-know basis. Except as expressly agreed in writing by </w:t>
      </w:r>
      <w:r>
        <w:rPr>
          <w:sz w:val="22"/>
          <w:szCs w:val="22"/>
          <w:lang w:val="en-GB"/>
        </w:rPr>
        <w:t>BE</w:t>
      </w:r>
      <w:r w:rsidRPr="000E000D">
        <w:rPr>
          <w:sz w:val="22"/>
          <w:szCs w:val="22"/>
          <w:lang w:val="en-GB"/>
        </w:rPr>
        <w:t xml:space="preserve">, no person or entity other than </w:t>
      </w:r>
      <w:r>
        <w:rPr>
          <w:sz w:val="22"/>
          <w:szCs w:val="22"/>
          <w:lang w:val="en-GB"/>
        </w:rPr>
        <w:t xml:space="preserve">the Client </w:t>
      </w:r>
      <w:r w:rsidRPr="000E000D">
        <w:rPr>
          <w:sz w:val="22"/>
          <w:szCs w:val="22"/>
          <w:lang w:val="en-GB"/>
        </w:rPr>
        <w:t>is entitled to rely upon this Report or any matter referred to herein.</w:t>
      </w:r>
    </w:p>
    <w:p w14:paraId="793724E1" w14:textId="13D9E007" w:rsidR="000722A2" w:rsidRPr="000E000D" w:rsidRDefault="007C7023" w:rsidP="00772794">
      <w:pPr>
        <w:spacing w:before="120" w:line="276" w:lineRule="auto"/>
      </w:pPr>
      <w:proofErr w:type="spellStart"/>
      <w:r w:rsidRPr="000E000D">
        <w:rPr>
          <w:b/>
          <w:sz w:val="22"/>
          <w:szCs w:val="22"/>
        </w:rPr>
        <w:t>BonelliErede</w:t>
      </w:r>
      <w:proofErr w:type="spellEnd"/>
      <w:r w:rsidRPr="000E000D">
        <w:rPr>
          <w:b/>
          <w:sz w:val="22"/>
          <w:szCs w:val="22"/>
        </w:rPr>
        <w:t xml:space="preserve"> </w:t>
      </w:r>
      <w:r w:rsidR="000E000D" w:rsidRPr="000E000D">
        <w:rPr>
          <w:b/>
          <w:sz w:val="22"/>
          <w:szCs w:val="22"/>
        </w:rPr>
        <w:t xml:space="preserve"> </w:t>
      </w:r>
    </w:p>
    <w:bookmarkEnd w:id="12"/>
    <w:p w14:paraId="519FCB76" w14:textId="77777777" w:rsidR="007C7023" w:rsidRPr="000E000D" w:rsidRDefault="007C7023">
      <w:pPr>
        <w:spacing w:before="120" w:line="276" w:lineRule="auto"/>
      </w:pPr>
    </w:p>
    <w:sectPr w:rsidR="007C7023" w:rsidRPr="000E000D" w:rsidSect="007C7023">
      <w:headerReference w:type="default" r:id="rId41"/>
      <w:type w:val="continuous"/>
      <w:pgSz w:w="16840" w:h="11907" w:orient="landscape" w:code="9"/>
      <w:pgMar w:top="2041" w:right="1474" w:bottom="2041" w:left="1560" w:header="720" w:footer="720" w:gutter="0"/>
      <w:cols w:num="2"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5B520" w14:textId="77777777" w:rsidR="004845C1" w:rsidRDefault="004845C1">
      <w:r>
        <w:separator/>
      </w:r>
    </w:p>
  </w:endnote>
  <w:endnote w:type="continuationSeparator" w:id="0">
    <w:p w14:paraId="6330F835" w14:textId="77777777" w:rsidR="004845C1" w:rsidRDefault="00484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mdITC Bk BT">
    <w:altName w:val="Times New Roman"/>
    <w:charset w:val="00"/>
    <w:family w:val="roman"/>
    <w:pitch w:val="variable"/>
    <w:sig w:usb0="00000087" w:usb1="00000000"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Bold">
    <w:altName w:val="Garamond"/>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5A2BB" w14:textId="77777777" w:rsidR="00634189" w:rsidRDefault="00634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81789" w14:textId="77777777" w:rsidR="008F7045" w:rsidRDefault="008F7045">
    <w:pPr>
      <w:pStyle w:val="Footer"/>
      <w:jc w:val="center"/>
    </w:pPr>
  </w:p>
  <w:p w14:paraId="6D2BE1FF" w14:textId="77777777" w:rsidR="008F7045" w:rsidRDefault="008F7045" w:rsidP="0050369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6D2CA" w14:textId="77777777" w:rsidR="00634189" w:rsidRDefault="006341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493409"/>
      <w:docPartObj>
        <w:docPartGallery w:val="Page Numbers (Bottom of Page)"/>
        <w:docPartUnique/>
      </w:docPartObj>
    </w:sdtPr>
    <w:sdtEndPr>
      <w:rPr>
        <w:noProof/>
      </w:rPr>
    </w:sdtEndPr>
    <w:sdtContent>
      <w:p w14:paraId="7F09ADB4" w14:textId="07B58C35" w:rsidR="008F7045" w:rsidRDefault="008F70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59BC1E" w14:textId="77777777" w:rsidR="008F7045" w:rsidRDefault="008F7045" w:rsidP="00503695">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0098997"/>
      <w:docPartObj>
        <w:docPartGallery w:val="Page Numbers (Bottom of Page)"/>
        <w:docPartUnique/>
      </w:docPartObj>
    </w:sdtPr>
    <w:sdtEndPr>
      <w:rPr>
        <w:noProof/>
      </w:rPr>
    </w:sdtEndPr>
    <w:sdtContent>
      <w:p w14:paraId="45644A50" w14:textId="77777777" w:rsidR="0000361C" w:rsidRDefault="0000361C">
        <w:pPr>
          <w:pStyle w:val="Footer"/>
          <w:jc w:val="right"/>
        </w:pPr>
        <w:r>
          <w:fldChar w:fldCharType="begin"/>
        </w:r>
        <w:r>
          <w:instrText xml:space="preserve"> PAGE   \* MERGEFORMAT </w:instrText>
        </w:r>
        <w:r>
          <w:fldChar w:fldCharType="separate"/>
        </w:r>
        <w:r>
          <w:rPr>
            <w:noProof/>
          </w:rPr>
          <w:t>32</w:t>
        </w:r>
        <w:r>
          <w:rPr>
            <w:noProof/>
          </w:rPr>
          <w:fldChar w:fldCharType="end"/>
        </w:r>
      </w:p>
    </w:sdtContent>
  </w:sdt>
  <w:p w14:paraId="3383B036" w14:textId="77777777" w:rsidR="0000361C" w:rsidRPr="00CA0E0B" w:rsidRDefault="0000361C" w:rsidP="00503695">
    <w:pPr>
      <w:pStyle w:val="Footer"/>
      <w:jc w:val="right"/>
      <w:rPr>
        <w:rStyle w:val="PageNumber"/>
        <w:sz w:val="4"/>
        <w:szCs w:val="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241056"/>
      <w:docPartObj>
        <w:docPartGallery w:val="Page Numbers (Bottom of Page)"/>
        <w:docPartUnique/>
      </w:docPartObj>
    </w:sdtPr>
    <w:sdtEndPr>
      <w:rPr>
        <w:noProof/>
      </w:rPr>
    </w:sdtEndPr>
    <w:sdtContent>
      <w:p w14:paraId="073449EF" w14:textId="77777777" w:rsidR="0000361C" w:rsidRDefault="000036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04F896" w14:textId="77777777" w:rsidR="0000361C" w:rsidRPr="00DD722A" w:rsidRDefault="0000361C" w:rsidP="00DD722A">
    <w:pPr>
      <w:pStyle w:val="Footer"/>
      <w:rPr>
        <w:sz w:val="4"/>
        <w:szCs w:val="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719915"/>
      <w:docPartObj>
        <w:docPartGallery w:val="Page Numbers (Bottom of Page)"/>
        <w:docPartUnique/>
      </w:docPartObj>
    </w:sdtPr>
    <w:sdtEndPr>
      <w:rPr>
        <w:noProof/>
      </w:rPr>
    </w:sdtEndPr>
    <w:sdtContent>
      <w:p w14:paraId="2C34524C" w14:textId="2CFFB976" w:rsidR="008F7045" w:rsidRDefault="008F7045">
        <w:pPr>
          <w:pStyle w:val="Footer"/>
          <w:jc w:val="right"/>
        </w:pPr>
        <w:r>
          <w:fldChar w:fldCharType="begin"/>
        </w:r>
        <w:r>
          <w:instrText xml:space="preserve"> PAGE   \* MERGEFORMAT </w:instrText>
        </w:r>
        <w:r>
          <w:fldChar w:fldCharType="separate"/>
        </w:r>
        <w:r>
          <w:rPr>
            <w:noProof/>
          </w:rPr>
          <w:t>32</w:t>
        </w:r>
        <w:r>
          <w:rPr>
            <w:noProof/>
          </w:rPr>
          <w:fldChar w:fldCharType="end"/>
        </w:r>
      </w:p>
    </w:sdtContent>
  </w:sdt>
  <w:p w14:paraId="6E45FB28" w14:textId="77777777" w:rsidR="008F7045" w:rsidRPr="00CA0E0B" w:rsidRDefault="008F7045" w:rsidP="00503695">
    <w:pPr>
      <w:pStyle w:val="Footer"/>
      <w:jc w:val="right"/>
      <w:rPr>
        <w:rStyle w:val="PageNumber"/>
        <w:sz w:val="4"/>
        <w:szCs w:val="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6945736"/>
      <w:docPartObj>
        <w:docPartGallery w:val="Page Numbers (Bottom of Page)"/>
        <w:docPartUnique/>
      </w:docPartObj>
    </w:sdtPr>
    <w:sdtEndPr>
      <w:rPr>
        <w:noProof/>
      </w:rPr>
    </w:sdtEndPr>
    <w:sdtContent>
      <w:p w14:paraId="5DDD7E3F" w14:textId="7F927A0E" w:rsidR="00116800" w:rsidRDefault="001168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6CC7E3" w14:textId="77777777" w:rsidR="008F7045" w:rsidRPr="00DD722A" w:rsidRDefault="008F7045" w:rsidP="00DD722A">
    <w:pPr>
      <w:pStyle w:val="Footer"/>
      <w:rPr>
        <w:sz w:val="4"/>
        <w:szCs w:val="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9135303"/>
      <w:docPartObj>
        <w:docPartGallery w:val="Page Numbers (Bottom of Page)"/>
        <w:docPartUnique/>
      </w:docPartObj>
    </w:sdtPr>
    <w:sdtEndPr>
      <w:rPr>
        <w:noProof/>
      </w:rPr>
    </w:sdtEndPr>
    <w:sdtContent>
      <w:p w14:paraId="1C0A73EB" w14:textId="2F585529" w:rsidR="008F7045" w:rsidRDefault="008F7045">
        <w:pPr>
          <w:pStyle w:val="Footer"/>
          <w:jc w:val="right"/>
        </w:pPr>
        <w:r>
          <w:fldChar w:fldCharType="begin"/>
        </w:r>
        <w:r>
          <w:instrText xml:space="preserve"> PAGE   \* MERGEFORMAT </w:instrText>
        </w:r>
        <w:r>
          <w:fldChar w:fldCharType="separate"/>
        </w:r>
        <w:r>
          <w:rPr>
            <w:noProof/>
          </w:rPr>
          <w:t>89</w:t>
        </w:r>
        <w:r>
          <w:rPr>
            <w:noProof/>
          </w:rPr>
          <w:fldChar w:fldCharType="end"/>
        </w:r>
      </w:p>
    </w:sdtContent>
  </w:sdt>
  <w:p w14:paraId="580DBC09" w14:textId="77777777" w:rsidR="008F7045" w:rsidRDefault="008F7045" w:rsidP="0050369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5BBBC" w14:textId="77777777" w:rsidR="004845C1" w:rsidRPr="00AD44EE" w:rsidRDefault="004845C1" w:rsidP="00497854">
      <w:pPr>
        <w:pBdr>
          <w:top w:val="single" w:sz="2" w:space="1" w:color="auto"/>
        </w:pBdr>
        <w:spacing w:line="240" w:lineRule="auto"/>
        <w:ind w:right="5387"/>
        <w:rPr>
          <w:sz w:val="4"/>
          <w:szCs w:val="4"/>
        </w:rPr>
      </w:pPr>
    </w:p>
  </w:footnote>
  <w:footnote w:type="continuationSeparator" w:id="0">
    <w:p w14:paraId="08BB4425" w14:textId="77777777" w:rsidR="004845C1" w:rsidRPr="00AD44EE" w:rsidRDefault="004845C1" w:rsidP="00CB7C73">
      <w:pPr>
        <w:pBdr>
          <w:top w:val="single" w:sz="2" w:space="1" w:color="auto"/>
        </w:pBdr>
        <w:spacing w:line="240" w:lineRule="auto"/>
        <w:ind w:right="5387"/>
        <w:rPr>
          <w:sz w:val="4"/>
          <w:szCs w:val="4"/>
        </w:rPr>
      </w:pPr>
      <w:r>
        <w:continuationSeparator/>
      </w:r>
    </w:p>
  </w:footnote>
  <w:footnote w:type="continuationNotice" w:id="1">
    <w:p w14:paraId="7BBFEFE1" w14:textId="77777777" w:rsidR="004845C1" w:rsidRDefault="004845C1">
      <w:pPr>
        <w:spacing w:after="0" w:line="240" w:lineRule="auto"/>
      </w:pPr>
    </w:p>
  </w:footnote>
  <w:footnote w:id="2">
    <w:p w14:paraId="260921CA" w14:textId="7731E9A0" w:rsidR="00ED0621" w:rsidRPr="00ED0621" w:rsidRDefault="00ED0621" w:rsidP="001E6744">
      <w:pPr>
        <w:pStyle w:val="FootnoteText"/>
        <w:ind w:left="142"/>
      </w:pPr>
      <w:r w:rsidRPr="00226A4A">
        <w:rPr>
          <w:rStyle w:val="FootnoteReference"/>
        </w:rPr>
        <w:footnoteRef/>
      </w:r>
      <w:r w:rsidRPr="00226A4A">
        <w:t xml:space="preserve"> Based on the Received Information, we understand that Agricom has not been able to retrieve the general </w:t>
      </w:r>
      <w:r w:rsidR="00652C04" w:rsidRPr="00226A4A">
        <w:t xml:space="preserve">T&amp;Cs </w:t>
      </w:r>
      <w:r w:rsidRPr="00226A4A">
        <w:t xml:space="preserve">applied to the loan agreement. </w:t>
      </w:r>
      <w:r w:rsidR="00652C04" w:rsidRPr="00226A4A">
        <w:t>A</w:t>
      </w:r>
      <w:r w:rsidRPr="00226A4A">
        <w:t xml:space="preserve"> copy has been requested from </w:t>
      </w:r>
      <w:r w:rsidR="00652C04" w:rsidRPr="00226A4A">
        <w:t>ISP</w:t>
      </w:r>
      <w:r w:rsidRPr="00226A4A">
        <w:t xml:space="preserve"> head office</w:t>
      </w:r>
      <w:r w:rsidR="00652C04" w:rsidRPr="00226A4A">
        <w:t xml:space="preserve"> </w:t>
      </w:r>
      <w:r w:rsidRPr="00226A4A">
        <w:t>and they have not yet received a response.</w:t>
      </w:r>
    </w:p>
  </w:footnote>
  <w:footnote w:id="3">
    <w:p w14:paraId="4C52E8D1" w14:textId="77777777" w:rsidR="00B5743C" w:rsidRDefault="00B5743C" w:rsidP="001E6744">
      <w:pPr>
        <w:pStyle w:val="FootnoteText"/>
        <w:ind w:left="142"/>
      </w:pPr>
      <w:r>
        <w:rPr>
          <w:rStyle w:val="FootnoteReference"/>
        </w:rPr>
        <w:footnoteRef/>
      </w:r>
      <w:r>
        <w:t xml:space="preserve"> </w:t>
      </w:r>
      <w:r w:rsidRPr="00592F8C">
        <w:t>Grain mills and other grinding mills, with daily capacity &gt; 20,000 kg.</w:t>
      </w:r>
    </w:p>
  </w:footnote>
  <w:footnote w:id="4">
    <w:p w14:paraId="23BA89DF" w14:textId="77777777" w:rsidR="00B5743C" w:rsidRPr="00DD16F0" w:rsidRDefault="00B5743C" w:rsidP="001E6744">
      <w:pPr>
        <w:pStyle w:val="FootnoteText"/>
        <w:ind w:left="142"/>
      </w:pPr>
      <w:r>
        <w:rPr>
          <w:rStyle w:val="FootnoteReference"/>
        </w:rPr>
        <w:footnoteRef/>
      </w:r>
      <w:r w:rsidRPr="00DD16F0">
        <w:t xml:space="preserve"> Generating and/or cogeneration units with motors from 25 to 350 kW</w:t>
      </w:r>
      <w:r>
        <w:t>.</w:t>
      </w:r>
    </w:p>
  </w:footnote>
  <w:footnote w:id="5">
    <w:p w14:paraId="4647F1B9" w14:textId="77777777" w:rsidR="00B5743C" w:rsidRPr="00DD16F0" w:rsidRDefault="00B5743C" w:rsidP="001E6744">
      <w:pPr>
        <w:pStyle w:val="FootnoteText"/>
        <w:ind w:left="142"/>
      </w:pPr>
      <w:r>
        <w:rPr>
          <w:rStyle w:val="FootnoteReference"/>
        </w:rPr>
        <w:footnoteRef/>
      </w:r>
      <w:r w:rsidRPr="00DD16F0">
        <w:t xml:space="preserve"> Liquid fuel dispensers (P.I.&gt; 65 °C), through containers &lt; 9 mc</w:t>
      </w:r>
      <w:r>
        <w:t>.</w:t>
      </w:r>
    </w:p>
  </w:footnote>
  <w:footnote w:id="6">
    <w:p w14:paraId="51112B82" w14:textId="77777777" w:rsidR="00B5743C" w:rsidRPr="00B121BD" w:rsidRDefault="00B5743C" w:rsidP="001E6744">
      <w:pPr>
        <w:pStyle w:val="FootnoteText"/>
        <w:ind w:left="142"/>
      </w:pPr>
      <w:r>
        <w:rPr>
          <w:rStyle w:val="FootnoteReference"/>
        </w:rPr>
        <w:footnoteRef/>
      </w:r>
      <w:r w:rsidRPr="00B121BD">
        <w:t xml:space="preserve"> Heat production plants with a capacity greater than 700 KW</w:t>
      </w:r>
      <w:r>
        <w:t>.</w:t>
      </w:r>
    </w:p>
  </w:footnote>
  <w:footnote w:id="7">
    <w:p w14:paraId="1ABF0A3F" w14:textId="77777777" w:rsidR="00B5743C" w:rsidRPr="00B121BD" w:rsidRDefault="00B5743C" w:rsidP="001E6744">
      <w:pPr>
        <w:pStyle w:val="FootnoteText"/>
        <w:ind w:left="142"/>
      </w:pPr>
      <w:r>
        <w:rPr>
          <w:rStyle w:val="FootnoteReference"/>
        </w:rPr>
        <w:footnoteRef/>
      </w:r>
      <w:r w:rsidRPr="00EF6387">
        <w:rPr>
          <w:lang w:val="fr-FR"/>
        </w:rPr>
        <w:t xml:space="preserve"> </w:t>
      </w:r>
      <w:proofErr w:type="spellStart"/>
      <w:r w:rsidRPr="00EF6387">
        <w:rPr>
          <w:lang w:val="fr-FR"/>
        </w:rPr>
        <w:t>Flammable</w:t>
      </w:r>
      <w:proofErr w:type="spellEnd"/>
      <w:r w:rsidRPr="00EF6387">
        <w:rPr>
          <w:lang w:val="fr-FR"/>
        </w:rPr>
        <w:t xml:space="preserve"> </w:t>
      </w:r>
      <w:proofErr w:type="spellStart"/>
      <w:r w:rsidRPr="00EF6387">
        <w:rPr>
          <w:lang w:val="fr-FR"/>
        </w:rPr>
        <w:t>gas</w:t>
      </w:r>
      <w:proofErr w:type="spellEnd"/>
      <w:r w:rsidRPr="00EF6387">
        <w:rPr>
          <w:lang w:val="fr-FR"/>
        </w:rPr>
        <w:t xml:space="preserve"> de/pressure </w:t>
      </w:r>
      <w:proofErr w:type="spellStart"/>
      <w:r w:rsidRPr="00EF6387">
        <w:rPr>
          <w:lang w:val="fr-FR"/>
        </w:rPr>
        <w:t>booths</w:t>
      </w:r>
      <w:proofErr w:type="spellEnd"/>
      <w:r w:rsidRPr="00EF6387">
        <w:rPr>
          <w:lang w:val="fr-FR"/>
        </w:rPr>
        <w:t xml:space="preserve"> (</w:t>
      </w:r>
      <w:proofErr w:type="spellStart"/>
      <w:r w:rsidRPr="00EF6387">
        <w:rPr>
          <w:lang w:val="fr-FR"/>
        </w:rPr>
        <w:t>potenz</w:t>
      </w:r>
      <w:proofErr w:type="spellEnd"/>
      <w:r w:rsidRPr="00EF6387">
        <w:rPr>
          <w:lang w:val="fr-FR"/>
        </w:rPr>
        <w:t xml:space="preserve">. </w:t>
      </w:r>
      <w:r w:rsidRPr="00B121BD">
        <w:t xml:space="preserve">&gt; 50 </w:t>
      </w:r>
      <w:proofErr w:type="spellStart"/>
      <w:r w:rsidRPr="00B121BD">
        <w:t>Nmc</w:t>
      </w:r>
      <w:proofErr w:type="spellEnd"/>
      <w:r w:rsidRPr="00B121BD">
        <w:t>/h and up to 2.4MPa)</w:t>
      </w:r>
      <w:r>
        <w:t>.</w:t>
      </w:r>
    </w:p>
  </w:footnote>
  <w:footnote w:id="8">
    <w:p w14:paraId="2DF8DB92" w14:textId="77777777" w:rsidR="00B5743C" w:rsidRPr="00B121BD" w:rsidRDefault="00B5743C" w:rsidP="001E6744">
      <w:pPr>
        <w:pStyle w:val="FootnoteText"/>
        <w:ind w:left="142"/>
      </w:pPr>
      <w:r>
        <w:rPr>
          <w:rStyle w:val="FootnoteReference"/>
        </w:rPr>
        <w:footnoteRef/>
      </w:r>
      <w:r w:rsidRPr="00B121BD">
        <w:t xml:space="preserve"> LPG storage facilities (fixed tanks from 5 to 13 cubic meters)</w:t>
      </w:r>
      <w:r>
        <w:t>.</w:t>
      </w:r>
    </w:p>
  </w:footnote>
  <w:footnote w:id="9">
    <w:p w14:paraId="3F0C2ADC" w14:textId="77777777" w:rsidR="00B5743C" w:rsidRPr="00B121BD" w:rsidRDefault="00B5743C" w:rsidP="001E6744">
      <w:pPr>
        <w:pStyle w:val="FootnoteText"/>
        <w:ind w:left="142"/>
      </w:pPr>
      <w:r>
        <w:rPr>
          <w:rStyle w:val="FootnoteReference"/>
        </w:rPr>
        <w:footnoteRef/>
      </w:r>
      <w:r w:rsidRPr="00B121BD">
        <w:t xml:space="preserve"> Flammable, oxidizing gas establishments and plants (quantity &gt; 25 </w:t>
      </w:r>
      <w:proofErr w:type="spellStart"/>
      <w:r w:rsidRPr="00B121BD">
        <w:t>Nmc</w:t>
      </w:r>
      <w:proofErr w:type="spellEnd"/>
      <w:r w:rsidRPr="00B121BD">
        <w:t>/h)</w:t>
      </w:r>
      <w:r>
        <w:t>.</w:t>
      </w:r>
    </w:p>
  </w:footnote>
  <w:footnote w:id="10">
    <w:p w14:paraId="50D503F3" w14:textId="77777777" w:rsidR="00B5743C" w:rsidRPr="00AD1676" w:rsidRDefault="00B5743C" w:rsidP="001E6744">
      <w:pPr>
        <w:pStyle w:val="FootnoteText"/>
        <w:ind w:left="142"/>
      </w:pPr>
      <w:r>
        <w:rPr>
          <w:rStyle w:val="FootnoteReference"/>
        </w:rPr>
        <w:footnoteRef/>
      </w:r>
      <w:r w:rsidRPr="00AD1676">
        <w:t xml:space="preserve"> Storage of construction and processing timber, firewood, straw, hay, reeds, bundles, vegetable and mineral charcoal, charcoal, </w:t>
      </w:r>
      <w:proofErr w:type="gramStart"/>
      <w:r w:rsidRPr="00AD1676">
        <w:t>cork</w:t>
      </w:r>
      <w:proofErr w:type="gramEnd"/>
      <w:r w:rsidRPr="00AD1676">
        <w:t xml:space="preserve"> and other related products with mass quantities &gt; 500,000 kg.</w:t>
      </w:r>
    </w:p>
  </w:footnote>
  <w:footnote w:id="11">
    <w:p w14:paraId="17056CCD" w14:textId="77777777" w:rsidR="00B5743C" w:rsidRPr="00AD1676" w:rsidRDefault="00B5743C" w:rsidP="001E6744">
      <w:pPr>
        <w:pStyle w:val="FootnoteText"/>
        <w:ind w:left="142"/>
      </w:pPr>
      <w:r>
        <w:rPr>
          <w:rStyle w:val="FootnoteReference"/>
        </w:rPr>
        <w:footnoteRef/>
      </w:r>
      <w:r w:rsidRPr="00AD1676">
        <w:t xml:space="preserve"> Grain and other milling deposits, with mass quantities &gt; 100,000 kg.</w:t>
      </w:r>
    </w:p>
  </w:footnote>
  <w:footnote w:id="12">
    <w:p w14:paraId="462BC10D" w14:textId="77777777" w:rsidR="00B5743C" w:rsidRPr="00525731" w:rsidRDefault="00B5743C" w:rsidP="001E6744">
      <w:pPr>
        <w:pStyle w:val="FootnoteText"/>
        <w:ind w:left="142"/>
      </w:pPr>
      <w:r>
        <w:rPr>
          <w:rStyle w:val="FootnoteReference"/>
        </w:rPr>
        <w:footnoteRef/>
      </w:r>
      <w:r w:rsidRPr="00525731">
        <w:t xml:space="preserve"> Storage of dissolved or liquefied flammable gases (LPG) in fixed tanks with a total geometric capacity of 0.3 to 5 cu m.</w:t>
      </w:r>
    </w:p>
  </w:footnote>
  <w:footnote w:id="13">
    <w:p w14:paraId="7B057C48" w14:textId="77777777" w:rsidR="004F43E5" w:rsidRDefault="004F43E5" w:rsidP="001E6744">
      <w:pPr>
        <w:pStyle w:val="FootnoteText"/>
        <w:ind w:left="142"/>
      </w:pPr>
      <w:r>
        <w:rPr>
          <w:rStyle w:val="FootnoteReference"/>
        </w:rPr>
        <w:footnoteRef/>
      </w:r>
      <w:r>
        <w:t xml:space="preserve"> According to the copy of this key employee’s employment contract, his gross annual salary amounts to approx. EUR 50,000.</w:t>
      </w:r>
    </w:p>
  </w:footnote>
  <w:footnote w:id="14">
    <w:p w14:paraId="1C7DBD7C" w14:textId="77777777" w:rsidR="004F43E5" w:rsidRDefault="004F43E5" w:rsidP="001E6744">
      <w:pPr>
        <w:pStyle w:val="FootnoteText"/>
        <w:ind w:left="142"/>
      </w:pPr>
      <w:r w:rsidRPr="00FA7C47">
        <w:rPr>
          <w:rStyle w:val="FootnoteReference"/>
        </w:rPr>
        <w:footnoteRef/>
      </w:r>
      <w:r w:rsidRPr="00FA7C47">
        <w:t xml:space="preserve"> Because we have no information on this employee’s gross annual salary, we cannot assess whether the EUR 1,200 paid by Agricom as consideration for this NCC is adequate.</w:t>
      </w:r>
    </w:p>
    <w:p w14:paraId="1EDB041B" w14:textId="77777777" w:rsidR="004F43E5" w:rsidRDefault="004F43E5" w:rsidP="001E6744">
      <w:pPr>
        <w:pStyle w:val="FootnoteText"/>
        <w:ind w:left="142"/>
      </w:pPr>
    </w:p>
  </w:footnote>
  <w:footnote w:id="15">
    <w:p w14:paraId="53395347" w14:textId="77777777" w:rsidR="004F43E5" w:rsidRPr="00534496" w:rsidRDefault="004F43E5" w:rsidP="001E6744">
      <w:pPr>
        <w:pStyle w:val="FootnoteText"/>
        <w:ind w:left="142"/>
      </w:pPr>
      <w:r>
        <w:rPr>
          <w:rStyle w:val="FootnoteReference"/>
        </w:rPr>
        <w:footnoteRef/>
      </w:r>
      <w:r>
        <w:t xml:space="preserve"> As from FY 2023/24, the bonus will correspond to 1.65%, calculated starting from 1 September 2023 until no later than 3 months after the end of the financial year. As from FY 2024/25, the bonus will correspond to 1.80%, calculated starting from 1 September 2024 until the end of the financial year.</w:t>
      </w:r>
    </w:p>
  </w:footnote>
  <w:footnote w:id="16">
    <w:p w14:paraId="1A6991A0" w14:textId="77777777" w:rsidR="00B45AD1" w:rsidRDefault="00B45AD1" w:rsidP="001E6744">
      <w:pPr>
        <w:pStyle w:val="FootnoteText"/>
        <w:ind w:left="142"/>
      </w:pPr>
      <w:r>
        <w:rPr>
          <w:rStyle w:val="FootnoteReference"/>
        </w:rPr>
        <w:footnoteRef/>
      </w:r>
      <w:r>
        <w:t xml:space="preserve"> Under Italian law, a company</w:t>
      </w:r>
      <w:r w:rsidRPr="001A7DD7">
        <w:t xml:space="preserve"> can </w:t>
      </w:r>
      <w:r>
        <w:t>fulfil its mandatory hiring</w:t>
      </w:r>
      <w:r w:rsidRPr="001A7DD7">
        <w:t xml:space="preserve"> obligations </w:t>
      </w:r>
      <w:r>
        <w:t>by entering into agreements under Art. 14 of Legislative Decree 276/2003, whereby the company assigns work orders to a social cooperative society (</w:t>
      </w:r>
      <w:proofErr w:type="spellStart"/>
      <w:r w:rsidRPr="001A7DD7">
        <w:rPr>
          <w:i/>
          <w:iCs/>
        </w:rPr>
        <w:t>società</w:t>
      </w:r>
      <w:proofErr w:type="spellEnd"/>
      <w:r w:rsidRPr="001A7DD7">
        <w:rPr>
          <w:i/>
          <w:iCs/>
        </w:rPr>
        <w:t xml:space="preserve"> </w:t>
      </w:r>
      <w:proofErr w:type="spellStart"/>
      <w:r w:rsidRPr="001A7DD7">
        <w:rPr>
          <w:i/>
          <w:iCs/>
        </w:rPr>
        <w:t>cooperativa</w:t>
      </w:r>
      <w:proofErr w:type="spellEnd"/>
      <w:r w:rsidRPr="001A7DD7">
        <w:rPr>
          <w:i/>
          <w:iCs/>
        </w:rPr>
        <w:t xml:space="preserve"> </w:t>
      </w:r>
      <w:proofErr w:type="spellStart"/>
      <w:r w:rsidRPr="001A7DD7">
        <w:rPr>
          <w:i/>
          <w:iCs/>
        </w:rPr>
        <w:t>sociale</w:t>
      </w:r>
      <w:proofErr w:type="spellEnd"/>
      <w:r>
        <w:t>) that employs disabled persons to carry out these orders.</w:t>
      </w:r>
    </w:p>
  </w:footnote>
  <w:footnote w:id="17">
    <w:p w14:paraId="5F0470B4" w14:textId="77777777" w:rsidR="00B45AD1" w:rsidRDefault="00B45AD1" w:rsidP="001E6744">
      <w:pPr>
        <w:pStyle w:val="FootnoteText"/>
        <w:ind w:left="142"/>
      </w:pPr>
      <w:r>
        <w:rPr>
          <w:rStyle w:val="FootnoteReference"/>
        </w:rPr>
        <w:footnoteRef/>
      </w:r>
      <w:r>
        <w:t xml:space="preserve"> </w:t>
      </w:r>
      <w:r w:rsidRPr="00867F81">
        <w:t>Breach of</w:t>
      </w:r>
      <w:r>
        <w:t xml:space="preserve"> mandatory</w:t>
      </w:r>
      <w:r w:rsidRPr="00867F81">
        <w:t xml:space="preserve"> </w:t>
      </w:r>
      <w:r>
        <w:t>hiring obligations</w:t>
      </w:r>
      <w:r w:rsidRPr="00867F81">
        <w:t xml:space="preserve"> entails a fine (subject to a 5-year statute of limitations)</w:t>
      </w:r>
      <w:r>
        <w:t xml:space="preserve"> of </w:t>
      </w:r>
      <w:r w:rsidRPr="00867F81">
        <w:t>EUR 153.20 a day for each failure to hire a disabled person. The fine is reduced to 1/4 if paid within 45 days from receipt</w:t>
      </w:r>
      <w:r>
        <w:t xml:space="preserve">. </w:t>
      </w:r>
      <w:r w:rsidRPr="005C4897">
        <w:t>Breach of the obligation to send the annual chart by 31 January each year entails a fine (subject to a 5-year statute of limitations) of: (</w:t>
      </w:r>
      <w:proofErr w:type="spellStart"/>
      <w:r w:rsidRPr="005C4897">
        <w:t>i</w:t>
      </w:r>
      <w:proofErr w:type="spellEnd"/>
      <w:r w:rsidRPr="005C4897">
        <w:t>) for breaches on or before 31 December 2021: EUR 635.11,</w:t>
      </w:r>
      <w:r>
        <w:t xml:space="preserve"> </w:t>
      </w:r>
      <w:r w:rsidRPr="005C4897">
        <w:t>increased by EUR 30.76 for each additional day of delay; or (ii) for breaches after 1 January 2022: EUR 702.43, increased by EUR 34.02 for each additional day of delay.</w:t>
      </w:r>
    </w:p>
  </w:footnote>
  <w:footnote w:id="18">
    <w:p w14:paraId="14ADCA2F" w14:textId="77777777" w:rsidR="00B5743C" w:rsidRPr="000720BD" w:rsidRDefault="00B5743C" w:rsidP="001E6744">
      <w:pPr>
        <w:pStyle w:val="FootnoteText"/>
        <w:ind w:left="142"/>
      </w:pPr>
      <w:r>
        <w:rPr>
          <w:rStyle w:val="FootnoteReference"/>
        </w:rPr>
        <w:footnoteRef/>
      </w:r>
      <w:r>
        <w:t xml:space="preserve"> </w:t>
      </w:r>
      <w:r w:rsidRPr="000720BD">
        <w:t>We were informed that: (</w:t>
      </w:r>
      <w:proofErr w:type="spellStart"/>
      <w:r w:rsidRPr="000720BD">
        <w:t>i</w:t>
      </w:r>
      <w:proofErr w:type="spellEnd"/>
      <w:r w:rsidRPr="000720BD">
        <w:t xml:space="preserve">) Agricom has not transferred or licensed the Patents to any third party; (ii) all taxes, </w:t>
      </w:r>
      <w:proofErr w:type="gramStart"/>
      <w:r w:rsidRPr="000720BD">
        <w:t>fees</w:t>
      </w:r>
      <w:proofErr w:type="gramEnd"/>
      <w:r w:rsidRPr="000720BD">
        <w:t xml:space="preserve"> and charges for the application</w:t>
      </w:r>
      <w:r>
        <w:t>s</w:t>
      </w:r>
      <w:r w:rsidRPr="000720BD">
        <w:t xml:space="preserve"> of the Patents </w:t>
      </w:r>
      <w:r>
        <w:t>have been</w:t>
      </w:r>
      <w:r w:rsidRPr="000720BD">
        <w:t xml:space="preserve"> duly and fully paid; and (iii) the Patents are subject to </w:t>
      </w:r>
      <w:r w:rsidRPr="003D183A">
        <w:t>no liens,</w:t>
      </w:r>
      <w:r w:rsidRPr="000720BD">
        <w:t xml:space="preserve"> security interests, third party rights, or any other encumbrances.</w:t>
      </w:r>
    </w:p>
  </w:footnote>
  <w:footnote w:id="19">
    <w:p w14:paraId="6A322C29" w14:textId="77777777" w:rsidR="00B5743C" w:rsidRPr="001E5B88" w:rsidRDefault="00B5743C" w:rsidP="001E6744">
      <w:pPr>
        <w:pStyle w:val="FootnoteText"/>
        <w:ind w:left="142"/>
      </w:pPr>
      <w:r>
        <w:rPr>
          <w:rStyle w:val="FootnoteReference"/>
        </w:rPr>
        <w:footnoteRef/>
      </w:r>
      <w:r w:rsidRPr="001E5B88">
        <w:t xml:space="preserve"> Aimed at creating raw material to produce animal feed by processing food waste.</w:t>
      </w:r>
    </w:p>
  </w:footnote>
  <w:footnote w:id="20">
    <w:p w14:paraId="21D51EDA" w14:textId="77777777" w:rsidR="00B5743C" w:rsidRPr="001E5B88" w:rsidRDefault="00B5743C" w:rsidP="001E6744">
      <w:pPr>
        <w:pStyle w:val="FootnoteText"/>
        <w:ind w:left="142"/>
      </w:pPr>
      <w:r>
        <w:rPr>
          <w:rStyle w:val="FootnoteReference"/>
        </w:rPr>
        <w:footnoteRef/>
      </w:r>
      <w:r w:rsidRPr="001E5B88">
        <w:t xml:space="preserve"> Aimed at producing flour for energy use.</w:t>
      </w:r>
    </w:p>
  </w:footnote>
  <w:footnote w:id="21">
    <w:p w14:paraId="080D51A3" w14:textId="77777777" w:rsidR="00B5743C" w:rsidRPr="009F217E" w:rsidRDefault="00B5743C" w:rsidP="001E6744">
      <w:pPr>
        <w:pStyle w:val="FootnoteText"/>
        <w:ind w:left="142"/>
      </w:pPr>
      <w:r>
        <w:rPr>
          <w:rStyle w:val="FootnoteReference"/>
        </w:rPr>
        <w:footnoteRef/>
      </w:r>
      <w:r>
        <w:t xml:space="preserve"> Art. 64, para. </w:t>
      </w:r>
      <w:proofErr w:type="gramStart"/>
      <w:r>
        <w:t>1,</w:t>
      </w:r>
      <w:proofErr w:type="gramEnd"/>
      <w:r>
        <w:t xml:space="preserve"> of the Italian Industrial Property Code.</w:t>
      </w:r>
    </w:p>
  </w:footnote>
  <w:footnote w:id="22">
    <w:p w14:paraId="020195C9" w14:textId="77777777" w:rsidR="00B5743C" w:rsidRPr="008C609C" w:rsidRDefault="00B5743C" w:rsidP="001E6744">
      <w:pPr>
        <w:pStyle w:val="FootnoteText"/>
        <w:ind w:left="142"/>
      </w:pPr>
      <w:r>
        <w:rPr>
          <w:rStyle w:val="FootnoteReference"/>
        </w:rPr>
        <w:footnoteRef/>
      </w:r>
      <w:r>
        <w:t xml:space="preserve"> Art. 64, para. </w:t>
      </w:r>
      <w:proofErr w:type="gramStart"/>
      <w:r>
        <w:t>2,</w:t>
      </w:r>
      <w:proofErr w:type="gramEnd"/>
      <w:r w:rsidRPr="008C609C">
        <w:t xml:space="preserve"> </w:t>
      </w:r>
      <w:r>
        <w:t>of the Italian Industrial Property Code.</w:t>
      </w:r>
    </w:p>
  </w:footnote>
  <w:footnote w:id="23">
    <w:p w14:paraId="11DC0302" w14:textId="77777777" w:rsidR="00B5743C" w:rsidRPr="00F92FB5" w:rsidRDefault="00B5743C" w:rsidP="001E6744">
      <w:pPr>
        <w:pStyle w:val="FootnoteText"/>
        <w:ind w:left="142"/>
      </w:pPr>
      <w:r>
        <w:rPr>
          <w:rStyle w:val="FootnoteReference"/>
        </w:rPr>
        <w:footnoteRef/>
      </w:r>
      <w:r w:rsidRPr="00F92FB5">
        <w:t xml:space="preserve"> </w:t>
      </w:r>
      <w:r>
        <w:t>According to the Received Information</w:t>
      </w:r>
      <w:r w:rsidRPr="00F92FB5">
        <w:t xml:space="preserve">, Agricom </w:t>
      </w:r>
      <w:r>
        <w:t>intends</w:t>
      </w:r>
      <w:r w:rsidRPr="00F92FB5">
        <w:t xml:space="preserve"> to file patent applications</w:t>
      </w:r>
      <w:r>
        <w:t xml:space="preserve"> for the results of these R&amp;D projects</w:t>
      </w:r>
      <w:r w:rsidRPr="00F92FB5">
        <w:t xml:space="preserve">. We </w:t>
      </w:r>
      <w:r>
        <w:t>received</w:t>
      </w:r>
      <w:r w:rsidRPr="00F92FB5">
        <w:t xml:space="preserve"> </w:t>
      </w:r>
      <w:r>
        <w:t xml:space="preserve">no </w:t>
      </w:r>
      <w:r w:rsidRPr="00F92FB5">
        <w:t xml:space="preserve">copies of </w:t>
      </w:r>
      <w:r>
        <w:t>these</w:t>
      </w:r>
      <w:r w:rsidRPr="00F92FB5">
        <w:t xml:space="preserve"> patent applications, which, according to the company, </w:t>
      </w:r>
      <w:r>
        <w:t xml:space="preserve">should have been </w:t>
      </w:r>
      <w:r w:rsidRPr="00F92FB5">
        <w:t xml:space="preserve">filed by </w:t>
      </w:r>
      <w:r>
        <w:t>3</w:t>
      </w:r>
      <w:r w:rsidRPr="00F92FB5">
        <w:t>1 October 2023.</w:t>
      </w:r>
    </w:p>
  </w:footnote>
  <w:footnote w:id="24">
    <w:p w14:paraId="0FFC34F6" w14:textId="77777777" w:rsidR="00B5743C" w:rsidRPr="00C379AC" w:rsidRDefault="00B5743C" w:rsidP="001E6744">
      <w:pPr>
        <w:pStyle w:val="FootnoteText"/>
        <w:ind w:left="142"/>
      </w:pPr>
      <w:r>
        <w:rPr>
          <w:rStyle w:val="FootnoteReference"/>
        </w:rPr>
        <w:footnoteRef/>
      </w:r>
      <w:r>
        <w:t xml:space="preserve"> Please note that according to the Received Information, Company 3 was also involved in the R&amp;D project named </w:t>
      </w:r>
      <w:r w:rsidRPr="00463191">
        <w:t xml:space="preserve">Molino </w:t>
      </w:r>
      <w:proofErr w:type="spellStart"/>
      <w:r w:rsidRPr="00463191">
        <w:t>Sottoprodotti</w:t>
      </w:r>
      <w:proofErr w:type="spellEnd"/>
      <w:r w:rsidRPr="00463191">
        <w:t xml:space="preserve"> </w:t>
      </w:r>
      <w:proofErr w:type="spellStart"/>
      <w:r w:rsidRPr="00463191">
        <w:t>Vegetali</w:t>
      </w:r>
      <w:proofErr w:type="spellEnd"/>
      <w:r w:rsidRPr="00463191">
        <w:t xml:space="preserve"> 90Kw.</w:t>
      </w:r>
    </w:p>
  </w:footnote>
  <w:footnote w:id="25">
    <w:p w14:paraId="718973EF" w14:textId="6A215FED" w:rsidR="00B5743C" w:rsidRPr="007F2485" w:rsidRDefault="00B5743C" w:rsidP="001E6744">
      <w:pPr>
        <w:pStyle w:val="FootnoteText"/>
        <w:ind w:left="142"/>
      </w:pPr>
      <w:r>
        <w:rPr>
          <w:rStyle w:val="FootnoteReference"/>
        </w:rPr>
        <w:footnoteRef/>
      </w:r>
      <w:r w:rsidRPr="00F96263">
        <w:t xml:space="preserve"> </w:t>
      </w:r>
      <w:r>
        <w:t>Specifically</w:t>
      </w:r>
      <w:r w:rsidRPr="00F96263">
        <w:t xml:space="preserve">: </w:t>
      </w:r>
      <w:r w:rsidRPr="007F2485">
        <w:t>(</w:t>
      </w:r>
      <w:proofErr w:type="spellStart"/>
      <w:r w:rsidRPr="007F2485">
        <w:t>i</w:t>
      </w:r>
      <w:proofErr w:type="spellEnd"/>
      <w:r w:rsidRPr="007F2485">
        <w:t xml:space="preserve">) </w:t>
      </w:r>
      <w:proofErr w:type="spellStart"/>
      <w:r w:rsidRPr="007F2485">
        <w:t>Agrinnov</w:t>
      </w:r>
      <w:proofErr w:type="spellEnd"/>
      <w:r w:rsidRPr="007F2485">
        <w:t xml:space="preserve"> – carried out by the internal R&amp;D team (Clelia Daniel and Giorgio Daniel) and a </w:t>
      </w:r>
      <w:r w:rsidRPr="007F2485">
        <w:rPr>
          <w:u w:val="single"/>
        </w:rPr>
        <w:t>third-party university</w:t>
      </w:r>
      <w:r w:rsidRPr="007F2485">
        <w:t xml:space="preserve"> whose name is redacted</w:t>
      </w:r>
      <w:r w:rsidR="007F2485">
        <w:t xml:space="preserve">; </w:t>
      </w:r>
      <w:r w:rsidRPr="007F2485">
        <w:t xml:space="preserve">(ii) </w:t>
      </w:r>
      <w:proofErr w:type="spellStart"/>
      <w:r w:rsidRPr="007F2485">
        <w:t>Biomac</w:t>
      </w:r>
      <w:proofErr w:type="spellEnd"/>
      <w:r w:rsidRPr="007F2485">
        <w:t xml:space="preserve"> – carried out by the internal R&amp;D team (Clelia Daniel and Giorgio Daniel) and a </w:t>
      </w:r>
      <w:r w:rsidRPr="007F2485">
        <w:rPr>
          <w:u w:val="single"/>
        </w:rPr>
        <w:t>third-party university</w:t>
      </w:r>
      <w:r w:rsidRPr="007F2485">
        <w:t xml:space="preserve"> whose name is redacted</w:t>
      </w:r>
      <w:r w:rsidR="007F2485">
        <w:t xml:space="preserve">; (iii) </w:t>
      </w:r>
      <w:proofErr w:type="spellStart"/>
      <w:r w:rsidRPr="007F2485">
        <w:t>Essiccatoio</w:t>
      </w:r>
      <w:proofErr w:type="spellEnd"/>
      <w:r w:rsidRPr="007F2485">
        <w:t xml:space="preserve"> – carried out by the internal R&amp;D team (Clelia Daniel, Giorgio Daniel and Giovanni De Nardi) and a third party whose name is redacted. This invention is currently subject to a </w:t>
      </w:r>
      <w:r w:rsidRPr="007F2485">
        <w:rPr>
          <w:u w:val="single"/>
        </w:rPr>
        <w:t>patent application</w:t>
      </w:r>
      <w:r w:rsidR="007F2485">
        <w:t xml:space="preserve">; </w:t>
      </w:r>
      <w:r w:rsidRPr="007F2485">
        <w:t xml:space="preserve">(iv) </w:t>
      </w:r>
      <w:proofErr w:type="spellStart"/>
      <w:r w:rsidRPr="007F2485">
        <w:t>Macchina</w:t>
      </w:r>
      <w:proofErr w:type="spellEnd"/>
      <w:r w:rsidRPr="007F2485">
        <w:t xml:space="preserve"> </w:t>
      </w:r>
      <w:proofErr w:type="spellStart"/>
      <w:r w:rsidRPr="007F2485">
        <w:t>Vuota</w:t>
      </w:r>
      <w:proofErr w:type="spellEnd"/>
      <w:r w:rsidRPr="007F2485">
        <w:t xml:space="preserve"> </w:t>
      </w:r>
      <w:proofErr w:type="spellStart"/>
      <w:r w:rsidRPr="007F2485">
        <w:t>Vasetti</w:t>
      </w:r>
      <w:proofErr w:type="spellEnd"/>
      <w:r w:rsidRPr="007F2485">
        <w:t xml:space="preserve"> – carried out by the internal R&amp;D team (Clelia Daniel, Giorgio </w:t>
      </w:r>
      <w:proofErr w:type="gramStart"/>
      <w:r w:rsidRPr="007F2485">
        <w:t>Daniel</w:t>
      </w:r>
      <w:proofErr w:type="gramEnd"/>
      <w:r w:rsidRPr="007F2485">
        <w:t xml:space="preserve"> and Giovanni De Nardi) and a third party whose name is redacted. This invention is currently subject to a </w:t>
      </w:r>
      <w:r w:rsidRPr="007F2485">
        <w:rPr>
          <w:u w:val="single"/>
        </w:rPr>
        <w:t>patent application</w:t>
      </w:r>
      <w:r w:rsidR="007F2485">
        <w:t xml:space="preserve">; </w:t>
      </w:r>
      <w:r w:rsidRPr="007F2485">
        <w:t xml:space="preserve">(v) </w:t>
      </w:r>
      <w:proofErr w:type="spellStart"/>
      <w:r w:rsidRPr="007F2485">
        <w:t>Macchina</w:t>
      </w:r>
      <w:proofErr w:type="spellEnd"/>
      <w:r w:rsidRPr="007F2485">
        <w:t xml:space="preserve"> </w:t>
      </w:r>
      <w:proofErr w:type="spellStart"/>
      <w:r w:rsidRPr="007F2485">
        <w:t>Sconfezionatrice</w:t>
      </w:r>
      <w:proofErr w:type="spellEnd"/>
      <w:r w:rsidRPr="007F2485">
        <w:t xml:space="preserve"> – carried out by the internal R&amp;D team (Clelia Daniel, Giorgio </w:t>
      </w:r>
      <w:proofErr w:type="gramStart"/>
      <w:r w:rsidRPr="007F2485">
        <w:t>Daniel</w:t>
      </w:r>
      <w:proofErr w:type="gramEnd"/>
      <w:r w:rsidRPr="007F2485">
        <w:t xml:space="preserve"> and Giovanni De Nardi) and a third party whose name is redacted. This invention is currently subject to a </w:t>
      </w:r>
      <w:r w:rsidRPr="007F2485">
        <w:rPr>
          <w:u w:val="single"/>
        </w:rPr>
        <w:t>patent application</w:t>
      </w:r>
      <w:r w:rsidR="007F2485">
        <w:t xml:space="preserve">; </w:t>
      </w:r>
      <w:r w:rsidRPr="007F2485">
        <w:t xml:space="preserve">(vi) Molino </w:t>
      </w:r>
      <w:proofErr w:type="spellStart"/>
      <w:r w:rsidRPr="007F2485">
        <w:t>Sottoprodotti</w:t>
      </w:r>
      <w:proofErr w:type="spellEnd"/>
      <w:r w:rsidRPr="007F2485">
        <w:t xml:space="preserve"> </w:t>
      </w:r>
      <w:proofErr w:type="spellStart"/>
      <w:r w:rsidRPr="007F2485">
        <w:t>Vegetali</w:t>
      </w:r>
      <w:proofErr w:type="spellEnd"/>
      <w:r w:rsidRPr="007F2485">
        <w:t xml:space="preserve"> 90Kw – carried out by the internal R&amp;D team (Clelia Daniel, Giorgio </w:t>
      </w:r>
      <w:proofErr w:type="gramStart"/>
      <w:r w:rsidRPr="007F2485">
        <w:t>Daniel</w:t>
      </w:r>
      <w:proofErr w:type="gramEnd"/>
      <w:r w:rsidRPr="007F2485">
        <w:t xml:space="preserve"> and Giovanni De Nardi) and a third party whose name is redacted. This invention is currently subject to a </w:t>
      </w:r>
      <w:r w:rsidRPr="007F2485">
        <w:rPr>
          <w:u w:val="single"/>
        </w:rPr>
        <w:t>patent application</w:t>
      </w:r>
      <w:r w:rsidR="007F2485">
        <w:t xml:space="preserve">; </w:t>
      </w:r>
      <w:r w:rsidRPr="007F2485">
        <w:t xml:space="preserve">(vii) Molino </w:t>
      </w:r>
      <w:proofErr w:type="spellStart"/>
      <w:r w:rsidRPr="007F2485">
        <w:t>Tutoli</w:t>
      </w:r>
      <w:proofErr w:type="spellEnd"/>
      <w:r w:rsidRPr="007F2485">
        <w:t xml:space="preserve"> – carried out by the internal R&amp;D team (Clelia Daniel, Giorgio Daniel and Giovanni De Nardi)</w:t>
      </w:r>
      <w:r w:rsidR="007F2485">
        <w:t xml:space="preserve">; </w:t>
      </w:r>
      <w:r w:rsidRPr="007F2485">
        <w:t xml:space="preserve">(viii) Cisterna </w:t>
      </w:r>
      <w:proofErr w:type="spellStart"/>
      <w:r w:rsidRPr="007F2485">
        <w:t>Oleine</w:t>
      </w:r>
      <w:proofErr w:type="spellEnd"/>
      <w:r w:rsidRPr="007F2485">
        <w:t xml:space="preserve"> – carried out by the internal R&amp;D team (Clelia Daniel and Giorgio Daniel)</w:t>
      </w:r>
      <w:r w:rsidR="007F2485">
        <w:t xml:space="preserve">; </w:t>
      </w:r>
      <w:r w:rsidRPr="007F2485">
        <w:t xml:space="preserve">(ix) Pressa </w:t>
      </w:r>
      <w:proofErr w:type="spellStart"/>
      <w:r w:rsidRPr="007F2485">
        <w:t>Monoporzioni</w:t>
      </w:r>
      <w:proofErr w:type="spellEnd"/>
      <w:r w:rsidRPr="007F2485">
        <w:t xml:space="preserve"> – carried out by the internal R&amp;D team (Clelia Daniel, Giorgio Daniel and Giovanni De Nardi)</w:t>
      </w:r>
      <w:r w:rsidR="007F2485">
        <w:t xml:space="preserve">; </w:t>
      </w:r>
      <w:r w:rsidRPr="007F2485">
        <w:t xml:space="preserve">(x) </w:t>
      </w:r>
      <w:proofErr w:type="spellStart"/>
      <w:r w:rsidRPr="007F2485">
        <w:t>Ceralbis</w:t>
      </w:r>
      <w:proofErr w:type="spellEnd"/>
      <w:r w:rsidRPr="007F2485">
        <w:t xml:space="preserve"> – </w:t>
      </w:r>
      <w:proofErr w:type="spellStart"/>
      <w:r w:rsidRPr="007F2485">
        <w:t>Biscopan</w:t>
      </w:r>
      <w:proofErr w:type="spellEnd"/>
      <w:r w:rsidRPr="007F2485">
        <w:t xml:space="preserve"> Royal – carried out by the internal R&amp;D team (Giorgio Daniel, Favaretto Paolo, Gazzola Modesto, </w:t>
      </w:r>
      <w:proofErr w:type="spellStart"/>
      <w:r w:rsidRPr="007F2485">
        <w:t>Geromel</w:t>
      </w:r>
      <w:proofErr w:type="spellEnd"/>
      <w:r w:rsidRPr="007F2485">
        <w:t xml:space="preserve"> Renzo and Negrin Simone)</w:t>
      </w:r>
      <w:r w:rsidR="007F2485">
        <w:t xml:space="preserve">; </w:t>
      </w:r>
      <w:r w:rsidRPr="007F2485">
        <w:t xml:space="preserve">(xi) </w:t>
      </w:r>
      <w:proofErr w:type="spellStart"/>
      <w:r w:rsidRPr="007F2485">
        <w:rPr>
          <w:rStyle w:val="NormalCarattere"/>
          <w:lang w:val="en-US"/>
        </w:rPr>
        <w:t>Farinetta</w:t>
      </w:r>
      <w:proofErr w:type="spellEnd"/>
      <w:r w:rsidRPr="007F2485">
        <w:rPr>
          <w:rStyle w:val="NormalCarattere"/>
          <w:lang w:val="en-US"/>
        </w:rPr>
        <w:t xml:space="preserve"> 21++, </w:t>
      </w:r>
      <w:proofErr w:type="spellStart"/>
      <w:r w:rsidRPr="007F2485">
        <w:rPr>
          <w:rStyle w:val="NormalCarattere"/>
          <w:lang w:val="en-US"/>
        </w:rPr>
        <w:t>Farinetta</w:t>
      </w:r>
      <w:proofErr w:type="spellEnd"/>
      <w:r w:rsidRPr="007F2485">
        <w:rPr>
          <w:rStyle w:val="NormalCarattere"/>
          <w:lang w:val="en-US"/>
        </w:rPr>
        <w:t xml:space="preserve"> 18++, </w:t>
      </w:r>
      <w:proofErr w:type="spellStart"/>
      <w:r w:rsidRPr="007F2485">
        <w:rPr>
          <w:rStyle w:val="NormalCarattere"/>
          <w:lang w:val="en-US"/>
        </w:rPr>
        <w:t>Farinetta</w:t>
      </w:r>
      <w:proofErr w:type="spellEnd"/>
      <w:r w:rsidRPr="007F2485">
        <w:rPr>
          <w:rStyle w:val="NormalCarattere"/>
          <w:lang w:val="en-US"/>
        </w:rPr>
        <w:t xml:space="preserve"> 16++, </w:t>
      </w:r>
      <w:proofErr w:type="spellStart"/>
      <w:r w:rsidRPr="007F2485">
        <w:rPr>
          <w:rStyle w:val="NormalCarattere"/>
          <w:lang w:val="en-US"/>
        </w:rPr>
        <w:t>Farinetta</w:t>
      </w:r>
      <w:proofErr w:type="spellEnd"/>
      <w:r w:rsidRPr="007F2485">
        <w:rPr>
          <w:rStyle w:val="NormalCarattere"/>
          <w:lang w:val="en-US"/>
        </w:rPr>
        <w:t xml:space="preserve"> 5.5, </w:t>
      </w:r>
      <w:proofErr w:type="spellStart"/>
      <w:r w:rsidRPr="007F2485">
        <w:rPr>
          <w:rStyle w:val="NormalCarattere"/>
          <w:lang w:val="en-US"/>
        </w:rPr>
        <w:t>Farinetta</w:t>
      </w:r>
      <w:proofErr w:type="spellEnd"/>
      <w:r w:rsidRPr="007F2485">
        <w:rPr>
          <w:rStyle w:val="NormalCarattere"/>
          <w:lang w:val="en-US"/>
        </w:rPr>
        <w:t xml:space="preserve"> VGL, </w:t>
      </w:r>
      <w:proofErr w:type="spellStart"/>
      <w:r w:rsidRPr="007F2485">
        <w:rPr>
          <w:rStyle w:val="NormalCarattere"/>
          <w:lang w:val="en-US"/>
        </w:rPr>
        <w:t>Farinetta</w:t>
      </w:r>
      <w:proofErr w:type="spellEnd"/>
      <w:r w:rsidRPr="007F2485">
        <w:rPr>
          <w:rStyle w:val="NormalCarattere"/>
          <w:lang w:val="en-US"/>
        </w:rPr>
        <w:t xml:space="preserve"> PF, </w:t>
      </w:r>
      <w:proofErr w:type="spellStart"/>
      <w:r w:rsidRPr="007F2485">
        <w:rPr>
          <w:rStyle w:val="NormalCarattere"/>
          <w:lang w:val="en-US"/>
        </w:rPr>
        <w:t>Farinetta</w:t>
      </w:r>
      <w:proofErr w:type="spellEnd"/>
      <w:r w:rsidRPr="007F2485">
        <w:rPr>
          <w:rStyle w:val="NormalCarattere"/>
          <w:lang w:val="en-US"/>
        </w:rPr>
        <w:t xml:space="preserve"> 8.6, </w:t>
      </w:r>
      <w:proofErr w:type="spellStart"/>
      <w:r w:rsidRPr="007F2485">
        <w:rPr>
          <w:rStyle w:val="NormalCarattere"/>
          <w:lang w:val="en-US"/>
        </w:rPr>
        <w:t>Farinetta</w:t>
      </w:r>
      <w:proofErr w:type="spellEnd"/>
      <w:r w:rsidRPr="007F2485">
        <w:rPr>
          <w:rStyle w:val="NormalCarattere"/>
          <w:lang w:val="en-US"/>
        </w:rPr>
        <w:t xml:space="preserve"> 10.5</w:t>
      </w:r>
      <w:r w:rsidRPr="007F2485">
        <w:t xml:space="preserve"> – carried out by the internal R&amp;D team (Giorgio Daniel and Gazzola Modesto).</w:t>
      </w:r>
    </w:p>
  </w:footnote>
  <w:footnote w:id="26">
    <w:p w14:paraId="41317CAE" w14:textId="77777777" w:rsidR="00B5743C" w:rsidRPr="007B7D0F" w:rsidRDefault="00B5743C" w:rsidP="001E6744">
      <w:pPr>
        <w:pStyle w:val="FootnoteText"/>
        <w:ind w:left="142"/>
      </w:pPr>
      <w:r>
        <w:rPr>
          <w:rStyle w:val="FootnoteReference"/>
        </w:rPr>
        <w:footnoteRef/>
      </w:r>
      <w:r>
        <w:t xml:space="preserve"> </w:t>
      </w:r>
      <w:r w:rsidRPr="00023953">
        <w:t>See box below (Know How) for further</w:t>
      </w:r>
      <w:r>
        <w:t xml:space="preserve"> information in this regard.</w:t>
      </w:r>
    </w:p>
  </w:footnote>
  <w:footnote w:id="27">
    <w:p w14:paraId="2288E592" w14:textId="77777777" w:rsidR="00B5743C" w:rsidRPr="008549EF" w:rsidRDefault="00B5743C" w:rsidP="001E6744">
      <w:pPr>
        <w:pStyle w:val="Normale1"/>
        <w:spacing w:line="240" w:lineRule="auto"/>
        <w:ind w:left="142" w:hanging="142"/>
        <w:rPr>
          <w:lang w:val="en-US"/>
        </w:rPr>
      </w:pPr>
      <w:r>
        <w:rPr>
          <w:rStyle w:val="FootnoteReference"/>
        </w:rPr>
        <w:footnoteRef/>
      </w:r>
      <w:r w:rsidRPr="008549EF">
        <w:rPr>
          <w:lang w:val="en-US"/>
        </w:rPr>
        <w:t xml:space="preserve"> </w:t>
      </w:r>
      <w:r w:rsidRPr="008549EF">
        <w:rPr>
          <w:sz w:val="20"/>
          <w:lang w:val="en-US"/>
        </w:rPr>
        <w:t xml:space="preserve">The agreement </w:t>
      </w:r>
      <w:r>
        <w:rPr>
          <w:sz w:val="20"/>
          <w:lang w:val="en-US"/>
        </w:rPr>
        <w:t xml:space="preserve">that </w:t>
      </w:r>
      <w:r w:rsidRPr="008549EF">
        <w:rPr>
          <w:sz w:val="20"/>
          <w:lang w:val="en-US"/>
        </w:rPr>
        <w:t>refer</w:t>
      </w:r>
      <w:r>
        <w:rPr>
          <w:sz w:val="20"/>
          <w:lang w:val="en-US"/>
        </w:rPr>
        <w:t>s</w:t>
      </w:r>
      <w:r w:rsidRPr="008549EF">
        <w:rPr>
          <w:sz w:val="20"/>
          <w:lang w:val="en-US"/>
        </w:rPr>
        <w:t xml:space="preserve"> to </w:t>
      </w:r>
      <w:r>
        <w:rPr>
          <w:sz w:val="20"/>
          <w:lang w:val="en-US"/>
        </w:rPr>
        <w:t>project</w:t>
      </w:r>
      <w:r w:rsidRPr="008549EF">
        <w:rPr>
          <w:sz w:val="20"/>
          <w:lang w:val="en-US"/>
        </w:rPr>
        <w:t xml:space="preserve"> </w:t>
      </w:r>
      <w:proofErr w:type="spellStart"/>
      <w:r w:rsidRPr="008549EF">
        <w:rPr>
          <w:sz w:val="20"/>
          <w:lang w:val="en-US"/>
        </w:rPr>
        <w:t>Biomac</w:t>
      </w:r>
      <w:proofErr w:type="spellEnd"/>
      <w:r>
        <w:rPr>
          <w:sz w:val="20"/>
          <w:lang w:val="en-US"/>
        </w:rPr>
        <w:t xml:space="preserve"> </w:t>
      </w:r>
      <w:r w:rsidRPr="008549EF">
        <w:rPr>
          <w:sz w:val="20"/>
          <w:lang w:val="en-US"/>
        </w:rPr>
        <w:t xml:space="preserve">also </w:t>
      </w:r>
      <w:r>
        <w:rPr>
          <w:sz w:val="20"/>
          <w:lang w:val="en-US"/>
        </w:rPr>
        <w:t xml:space="preserve">envisages </w:t>
      </w:r>
      <w:r w:rsidRPr="008549EF">
        <w:rPr>
          <w:sz w:val="20"/>
          <w:lang w:val="en-US"/>
        </w:rPr>
        <w:t>that the use of</w:t>
      </w:r>
      <w:r>
        <w:rPr>
          <w:sz w:val="20"/>
          <w:lang w:val="en-US"/>
        </w:rPr>
        <w:t xml:space="preserve"> the</w:t>
      </w:r>
      <w:r w:rsidRPr="008549EF">
        <w:rPr>
          <w:sz w:val="20"/>
          <w:lang w:val="en-US"/>
        </w:rPr>
        <w:t xml:space="preserve"> intellectual property rights o</w:t>
      </w:r>
      <w:r>
        <w:rPr>
          <w:sz w:val="20"/>
          <w:lang w:val="en-US"/>
        </w:rPr>
        <w:t>ver</w:t>
      </w:r>
      <w:r w:rsidRPr="008549EF">
        <w:rPr>
          <w:sz w:val="20"/>
          <w:lang w:val="en-US"/>
        </w:rPr>
        <w:t xml:space="preserve"> the results </w:t>
      </w:r>
      <w:r>
        <w:rPr>
          <w:sz w:val="20"/>
          <w:lang w:val="en-US"/>
        </w:rPr>
        <w:t xml:space="preserve">is </w:t>
      </w:r>
      <w:r w:rsidRPr="008549EF">
        <w:rPr>
          <w:sz w:val="20"/>
          <w:lang w:val="en-US"/>
        </w:rPr>
        <w:t xml:space="preserve">free </w:t>
      </w:r>
      <w:r>
        <w:rPr>
          <w:sz w:val="20"/>
          <w:lang w:val="en-US"/>
        </w:rPr>
        <w:t xml:space="preserve">and that </w:t>
      </w:r>
      <w:r w:rsidRPr="008549EF">
        <w:rPr>
          <w:sz w:val="20"/>
          <w:lang w:val="en-US"/>
        </w:rPr>
        <w:t xml:space="preserve">the only obligation </w:t>
      </w:r>
      <w:r>
        <w:rPr>
          <w:sz w:val="20"/>
          <w:lang w:val="en-US"/>
        </w:rPr>
        <w:t xml:space="preserve">is a requirement </w:t>
      </w:r>
      <w:r w:rsidRPr="008549EF">
        <w:rPr>
          <w:sz w:val="20"/>
          <w:lang w:val="en-US"/>
        </w:rPr>
        <w:t xml:space="preserve">to mention, in any publications, that they originate </w:t>
      </w:r>
      <w:r>
        <w:rPr>
          <w:sz w:val="20"/>
          <w:lang w:val="en-US"/>
        </w:rPr>
        <w:t xml:space="preserve">from </w:t>
      </w:r>
      <w:r w:rsidRPr="008549EF">
        <w:rPr>
          <w:sz w:val="20"/>
          <w:lang w:val="en-US"/>
        </w:rPr>
        <w:t>th</w:t>
      </w:r>
      <w:r>
        <w:rPr>
          <w:sz w:val="20"/>
          <w:lang w:val="en-US"/>
        </w:rPr>
        <w:t>is</w:t>
      </w:r>
      <w:r w:rsidRPr="008549EF">
        <w:rPr>
          <w:sz w:val="20"/>
          <w:lang w:val="en-US"/>
        </w:rPr>
        <w:t xml:space="preserve"> c</w:t>
      </w:r>
      <w:r>
        <w:rPr>
          <w:sz w:val="20"/>
          <w:lang w:val="en-US"/>
        </w:rPr>
        <w:t>ollaboration</w:t>
      </w:r>
      <w:r w:rsidRPr="008549EF">
        <w:rPr>
          <w:sz w:val="20"/>
          <w:lang w:val="en-US"/>
        </w:rPr>
        <w:t xml:space="preserve"> </w:t>
      </w:r>
      <w:r>
        <w:rPr>
          <w:sz w:val="20"/>
          <w:lang w:val="en-US"/>
        </w:rPr>
        <w:t>with</w:t>
      </w:r>
      <w:r w:rsidRPr="008549EF">
        <w:rPr>
          <w:sz w:val="20"/>
          <w:lang w:val="en-US"/>
        </w:rPr>
        <w:t xml:space="preserve"> Agricom</w:t>
      </w:r>
      <w:r w:rsidRPr="008549EF">
        <w:rPr>
          <w:lang w:val="en-US"/>
        </w:rPr>
        <w:t>.</w:t>
      </w:r>
    </w:p>
  </w:footnote>
  <w:footnote w:id="28">
    <w:p w14:paraId="78DBDB04" w14:textId="77777777" w:rsidR="00B5743C" w:rsidRPr="007C0786" w:rsidRDefault="00B5743C" w:rsidP="001E6744">
      <w:pPr>
        <w:pStyle w:val="FootnoteText"/>
        <w:ind w:left="142"/>
      </w:pPr>
      <w:r>
        <w:rPr>
          <w:rStyle w:val="FootnoteReference"/>
        </w:rPr>
        <w:footnoteRef/>
      </w:r>
      <w:r>
        <w:t xml:space="preserve"> All these software programs are </w:t>
      </w:r>
      <w:r w:rsidRPr="007C0786">
        <w:t>available on the market and</w:t>
      </w:r>
      <w:r>
        <w:t xml:space="preserve"> none of them have been developed specifically for Agricom or D&amp;G. Also, we were informed that Agricom and D&amp;G own no proprietary software.</w:t>
      </w:r>
    </w:p>
  </w:footnote>
  <w:footnote w:id="29">
    <w:p w14:paraId="29717B88" w14:textId="77777777" w:rsidR="004F43E5" w:rsidRPr="00695F1A" w:rsidRDefault="004F43E5" w:rsidP="001E6744">
      <w:pPr>
        <w:pStyle w:val="FootnoteText"/>
        <w:ind w:left="142"/>
      </w:pPr>
      <w:r>
        <w:rPr>
          <w:rStyle w:val="FootnoteReference"/>
        </w:rPr>
        <w:footnoteRef/>
      </w:r>
      <w:r w:rsidRPr="00695F1A">
        <w:t xml:space="preserve"> </w:t>
      </w:r>
      <w:r>
        <w:t xml:space="preserve">Based on the Received Information, we understand that </w:t>
      </w:r>
      <w:r w:rsidRPr="00EC7987">
        <w:t>the business functions in the way detailed above and the order confirmation with Customer C has been provided as an explanatory example of the business operation under point (</w:t>
      </w:r>
      <w:proofErr w:type="spellStart"/>
      <w:r>
        <w:t>i</w:t>
      </w:r>
      <w:proofErr w:type="spellEnd"/>
      <w:r w:rsidRPr="00EC7987">
        <w:t>), and the bi-monthly agreement for the purchase of by-products of vegetable origin with Customer J has been provided as an explanatory example of the business operation under point (</w:t>
      </w:r>
      <w:r>
        <w:t>ii</w:t>
      </w:r>
      <w:r w:rsidRPr="00EC7987">
        <w:t>)</w:t>
      </w:r>
      <w:r>
        <w:t>.</w:t>
      </w:r>
    </w:p>
  </w:footnote>
  <w:footnote w:id="30">
    <w:p w14:paraId="5D2F7F99" w14:textId="77777777" w:rsidR="004F43E5" w:rsidRPr="00DE529C" w:rsidRDefault="004F43E5" w:rsidP="001E6744">
      <w:pPr>
        <w:pStyle w:val="FootnoteText"/>
        <w:ind w:left="142"/>
      </w:pPr>
      <w:r>
        <w:rPr>
          <w:rStyle w:val="FootnoteReference"/>
        </w:rPr>
        <w:footnoteRef/>
      </w:r>
      <w:r w:rsidRPr="00DE529C">
        <w:t xml:space="preserve"> </w:t>
      </w:r>
      <w:r>
        <w:t>IG</w:t>
      </w:r>
      <w:r w:rsidRPr="00DE529C">
        <w:t xml:space="preserve"> leases this property</w:t>
      </w:r>
      <w:r>
        <w:t xml:space="preserve"> – </w:t>
      </w:r>
      <w:r w:rsidRPr="00DE529C">
        <w:t xml:space="preserve">which is owned by </w:t>
      </w:r>
      <w:r w:rsidRPr="002F27C6">
        <w:t>CCRAA</w:t>
      </w:r>
      <w:r>
        <w:t xml:space="preserve"> – under a real estate finance lease agreement dated 19 September 2016.</w:t>
      </w:r>
      <w:r w:rsidRPr="00DE529C">
        <w:t xml:space="preserve"> </w:t>
      </w:r>
    </w:p>
  </w:footnote>
  <w:footnote w:id="31">
    <w:p w14:paraId="6E6077A4" w14:textId="77777777" w:rsidR="004F43E5" w:rsidRPr="00DE529C" w:rsidRDefault="004F43E5" w:rsidP="001E6744">
      <w:pPr>
        <w:pStyle w:val="FootnoteText"/>
        <w:ind w:left="142"/>
      </w:pPr>
      <w:r>
        <w:rPr>
          <w:rStyle w:val="FootnoteReference"/>
        </w:rPr>
        <w:footnoteRef/>
      </w:r>
      <w:r w:rsidRPr="00DE529C">
        <w:t xml:space="preserve"> </w:t>
      </w:r>
      <w:r>
        <w:t>IG</w:t>
      </w:r>
      <w:r w:rsidRPr="00DE529C">
        <w:t xml:space="preserve"> leases </w:t>
      </w:r>
      <w:r>
        <w:t>the properties under points (</w:t>
      </w:r>
      <w:proofErr w:type="spellStart"/>
      <w:r>
        <w:t>i</w:t>
      </w:r>
      <w:proofErr w:type="spellEnd"/>
      <w:r>
        <w:t xml:space="preserve">) and (ii) – </w:t>
      </w:r>
      <w:r w:rsidRPr="00DE529C">
        <w:t xml:space="preserve">which </w:t>
      </w:r>
      <w:r>
        <w:t>are</w:t>
      </w:r>
      <w:r w:rsidRPr="00DE529C">
        <w:t xml:space="preserve"> owned by </w:t>
      </w:r>
      <w:r w:rsidRPr="002F27C6">
        <w:t>CCRAA</w:t>
      </w:r>
      <w:r>
        <w:t xml:space="preserve"> – under a real estate financial lease agreement dated 19 September 2016.</w:t>
      </w:r>
      <w:r w:rsidRPr="00DE529C">
        <w:t xml:space="preserve"> </w:t>
      </w:r>
    </w:p>
  </w:footnote>
  <w:footnote w:id="32">
    <w:p w14:paraId="1D70C9FB" w14:textId="77777777" w:rsidR="00B5743C" w:rsidRPr="00531183" w:rsidRDefault="00B5743C" w:rsidP="001E6744">
      <w:pPr>
        <w:pStyle w:val="FootnoteText"/>
        <w:ind w:left="142"/>
      </w:pPr>
      <w:r>
        <w:rPr>
          <w:rStyle w:val="FootnoteReference"/>
        </w:rPr>
        <w:footnoteRef/>
      </w:r>
      <w:r>
        <w:t xml:space="preserve"> Includes the following products: “</w:t>
      </w:r>
      <w:r w:rsidRPr="00531183">
        <w:t>Raw and unprocessed agricultural, aquacultural, horticultural and forestry products; raw and unprocessed grains and seeds; fresh fruits and vegetables, fresh herbs; natural plants and flowers; bulbs, seedlings and seeds for planting; live animals; foodstuffs and beverages for animals; malt”.</w:t>
      </w:r>
    </w:p>
  </w:footnote>
  <w:footnote w:id="33">
    <w:p w14:paraId="0B015690" w14:textId="77777777" w:rsidR="00B5743C" w:rsidRPr="00531183" w:rsidRDefault="00B5743C" w:rsidP="001E6744">
      <w:pPr>
        <w:pStyle w:val="FootnoteText"/>
        <w:ind w:left="142"/>
      </w:pPr>
      <w:r>
        <w:rPr>
          <w:rStyle w:val="FootnoteReference"/>
        </w:rPr>
        <w:footnoteRef/>
      </w:r>
      <w:r>
        <w:t xml:space="preserve"> Includes the following services: “</w:t>
      </w:r>
      <w:r w:rsidRPr="00531183">
        <w:t>Transport; packaging and storage of goods; travel arrangement”.</w:t>
      </w:r>
    </w:p>
  </w:footnote>
  <w:footnote w:id="34">
    <w:p w14:paraId="4D628484" w14:textId="77777777" w:rsidR="00B5743C" w:rsidRPr="002E6CF7" w:rsidRDefault="00B5743C" w:rsidP="001E6744">
      <w:pPr>
        <w:pStyle w:val="FootnoteText"/>
        <w:ind w:left="142"/>
        <w:rPr>
          <w:lang w:val="it-IT"/>
        </w:rPr>
      </w:pPr>
      <w:r>
        <w:rPr>
          <w:rStyle w:val="FootnoteReference"/>
        </w:rPr>
        <w:footnoteRef/>
      </w:r>
      <w:r w:rsidRPr="00B20311">
        <w:rPr>
          <w:lang w:val="it-IT"/>
        </w:rPr>
        <w:t xml:space="preserve"> </w:t>
      </w:r>
      <w:proofErr w:type="spellStart"/>
      <w:r w:rsidRPr="009D06E0">
        <w:rPr>
          <w:rStyle w:val="NormalCarattere"/>
          <w:lang w:val="it-IT"/>
        </w:rPr>
        <w:t>Specifically</w:t>
      </w:r>
      <w:proofErr w:type="spellEnd"/>
      <w:r w:rsidRPr="009D06E0">
        <w:rPr>
          <w:rStyle w:val="NormalCarattere"/>
          <w:lang w:val="it-IT"/>
        </w:rPr>
        <w:t xml:space="preserve">: (i) Impianto </w:t>
      </w:r>
      <w:proofErr w:type="spellStart"/>
      <w:r w:rsidRPr="009D06E0">
        <w:rPr>
          <w:rStyle w:val="NormalCarattere"/>
          <w:lang w:val="it-IT"/>
        </w:rPr>
        <w:t>Ceral</w:t>
      </w:r>
      <w:proofErr w:type="spellEnd"/>
      <w:r w:rsidRPr="009D06E0">
        <w:rPr>
          <w:rStyle w:val="NormalCarattere"/>
          <w:lang w:val="it-IT"/>
        </w:rPr>
        <w:t xml:space="preserve">; (ii) Linea Biomasse; (iii) Molino Tutoli; (iv) Impianto Eco-Riscaldamento </w:t>
      </w:r>
      <w:proofErr w:type="spellStart"/>
      <w:r w:rsidRPr="009D06E0">
        <w:rPr>
          <w:rStyle w:val="NormalCarattere"/>
          <w:lang w:val="it-IT"/>
        </w:rPr>
        <w:t>Cisternette</w:t>
      </w:r>
      <w:proofErr w:type="spellEnd"/>
      <w:r w:rsidRPr="009D06E0">
        <w:rPr>
          <w:rStyle w:val="NormalCarattere"/>
          <w:lang w:val="it-IT"/>
        </w:rPr>
        <w:t xml:space="preserve"> (i.e., Cisterna Oleine); (v) Pressa Monoporzioni; (vi) </w:t>
      </w:r>
      <w:proofErr w:type="spellStart"/>
      <w:r w:rsidRPr="009D06E0">
        <w:rPr>
          <w:rStyle w:val="NormalCarattere"/>
          <w:lang w:val="it-IT"/>
        </w:rPr>
        <w:t>Ceralbis</w:t>
      </w:r>
      <w:proofErr w:type="spellEnd"/>
      <w:r w:rsidRPr="009D06E0">
        <w:rPr>
          <w:rStyle w:val="NormalCarattere"/>
          <w:lang w:val="it-IT"/>
        </w:rPr>
        <w:t xml:space="preserve"> - </w:t>
      </w:r>
      <w:proofErr w:type="spellStart"/>
      <w:r w:rsidRPr="009D06E0">
        <w:rPr>
          <w:rStyle w:val="NormalCarattere"/>
          <w:lang w:val="it-IT"/>
        </w:rPr>
        <w:t>Biscopan</w:t>
      </w:r>
      <w:proofErr w:type="spellEnd"/>
      <w:r w:rsidRPr="009D06E0">
        <w:rPr>
          <w:rStyle w:val="NormalCarattere"/>
          <w:lang w:val="it-IT"/>
        </w:rPr>
        <w:t xml:space="preserve"> </w:t>
      </w:r>
      <w:proofErr w:type="spellStart"/>
      <w:r w:rsidRPr="009D06E0">
        <w:rPr>
          <w:rStyle w:val="NormalCarattere"/>
          <w:lang w:val="it-IT"/>
        </w:rPr>
        <w:t>Royal</w:t>
      </w:r>
      <w:proofErr w:type="spellEnd"/>
      <w:r w:rsidRPr="009D06E0">
        <w:rPr>
          <w:rStyle w:val="NormalCarattere"/>
          <w:lang w:val="it-IT"/>
        </w:rPr>
        <w:t xml:space="preserve">; (ii) </w:t>
      </w:r>
      <w:proofErr w:type="spellStart"/>
      <w:r w:rsidRPr="009D06E0">
        <w:rPr>
          <w:rStyle w:val="NormalCarattere"/>
          <w:lang w:val="it-IT"/>
        </w:rPr>
        <w:t>Farinetta</w:t>
      </w:r>
      <w:proofErr w:type="spellEnd"/>
      <w:r w:rsidRPr="009D06E0">
        <w:rPr>
          <w:rStyle w:val="NormalCarattere"/>
          <w:lang w:val="it-IT"/>
        </w:rPr>
        <w:t xml:space="preserve"> 21++, </w:t>
      </w:r>
      <w:proofErr w:type="spellStart"/>
      <w:r w:rsidRPr="009D06E0">
        <w:rPr>
          <w:rStyle w:val="NormalCarattere"/>
          <w:lang w:val="it-IT"/>
        </w:rPr>
        <w:t>Farinetta</w:t>
      </w:r>
      <w:proofErr w:type="spellEnd"/>
      <w:r w:rsidRPr="009D06E0">
        <w:rPr>
          <w:rStyle w:val="NormalCarattere"/>
          <w:lang w:val="it-IT"/>
        </w:rPr>
        <w:t xml:space="preserve"> 18++, </w:t>
      </w:r>
      <w:proofErr w:type="spellStart"/>
      <w:r w:rsidRPr="009D06E0">
        <w:rPr>
          <w:rStyle w:val="NormalCarattere"/>
          <w:lang w:val="it-IT"/>
        </w:rPr>
        <w:t>Farinetta</w:t>
      </w:r>
      <w:proofErr w:type="spellEnd"/>
      <w:r w:rsidRPr="009D06E0">
        <w:rPr>
          <w:rStyle w:val="NormalCarattere"/>
          <w:lang w:val="it-IT"/>
        </w:rPr>
        <w:t xml:space="preserve"> 16++, </w:t>
      </w:r>
      <w:proofErr w:type="spellStart"/>
      <w:r w:rsidRPr="009D06E0">
        <w:rPr>
          <w:rStyle w:val="NormalCarattere"/>
          <w:lang w:val="it-IT"/>
        </w:rPr>
        <w:t>Farinetta</w:t>
      </w:r>
      <w:proofErr w:type="spellEnd"/>
      <w:r w:rsidRPr="009D06E0">
        <w:rPr>
          <w:rStyle w:val="NormalCarattere"/>
          <w:lang w:val="it-IT"/>
        </w:rPr>
        <w:t xml:space="preserve"> 5.5, </w:t>
      </w:r>
      <w:proofErr w:type="spellStart"/>
      <w:r w:rsidRPr="009D06E0">
        <w:rPr>
          <w:rStyle w:val="NormalCarattere"/>
          <w:lang w:val="it-IT"/>
        </w:rPr>
        <w:t>Farinetta</w:t>
      </w:r>
      <w:proofErr w:type="spellEnd"/>
      <w:r w:rsidRPr="009D06E0">
        <w:rPr>
          <w:rStyle w:val="NormalCarattere"/>
          <w:lang w:val="it-IT"/>
        </w:rPr>
        <w:t xml:space="preserve"> VGL, </w:t>
      </w:r>
      <w:proofErr w:type="spellStart"/>
      <w:r w:rsidRPr="009D06E0">
        <w:rPr>
          <w:rStyle w:val="NormalCarattere"/>
          <w:lang w:val="it-IT"/>
        </w:rPr>
        <w:t>Farinetta</w:t>
      </w:r>
      <w:proofErr w:type="spellEnd"/>
      <w:r w:rsidRPr="009D06E0">
        <w:rPr>
          <w:rStyle w:val="NormalCarattere"/>
          <w:lang w:val="it-IT"/>
        </w:rPr>
        <w:t xml:space="preserve"> PF, </w:t>
      </w:r>
      <w:proofErr w:type="spellStart"/>
      <w:r w:rsidRPr="009D06E0">
        <w:rPr>
          <w:rStyle w:val="NormalCarattere"/>
          <w:lang w:val="it-IT"/>
        </w:rPr>
        <w:t>Farinetta</w:t>
      </w:r>
      <w:proofErr w:type="spellEnd"/>
      <w:r w:rsidRPr="009D06E0">
        <w:rPr>
          <w:rStyle w:val="NormalCarattere"/>
          <w:lang w:val="it-IT"/>
        </w:rPr>
        <w:t xml:space="preserve"> 8.6, </w:t>
      </w:r>
      <w:proofErr w:type="spellStart"/>
      <w:r w:rsidRPr="009D06E0">
        <w:rPr>
          <w:rStyle w:val="NormalCarattere"/>
          <w:lang w:val="it-IT"/>
        </w:rPr>
        <w:t>Farinetta</w:t>
      </w:r>
      <w:proofErr w:type="spellEnd"/>
      <w:r w:rsidRPr="009D06E0">
        <w:rPr>
          <w:rStyle w:val="NormalCarattere"/>
          <w:lang w:val="it-IT"/>
        </w:rPr>
        <w:t xml:space="preserve"> 10.5.</w:t>
      </w:r>
    </w:p>
  </w:footnote>
  <w:footnote w:id="35">
    <w:p w14:paraId="57828A41" w14:textId="77777777" w:rsidR="00B5743C" w:rsidRPr="00820A4C" w:rsidRDefault="00B5743C" w:rsidP="001E6744">
      <w:pPr>
        <w:pStyle w:val="FootnoteText"/>
        <w:ind w:left="142"/>
      </w:pPr>
      <w:r>
        <w:rPr>
          <w:rStyle w:val="FootnoteReference"/>
        </w:rPr>
        <w:footnoteRef/>
      </w:r>
      <w:r>
        <w:t xml:space="preserve"> </w:t>
      </w:r>
      <w:r w:rsidRPr="00463191">
        <w:t>Please note that the list of the companies’ domain names also includes domain name “Ama-zonia.it” (expiry date: 7 October 2023) owned by Ama-</w:t>
      </w:r>
      <w:proofErr w:type="spellStart"/>
      <w:r w:rsidRPr="00463191">
        <w:t>zonia</w:t>
      </w:r>
      <w:proofErr w:type="spellEnd"/>
      <w:r w:rsidRPr="00463191">
        <w:t xml:space="preserve"> </w:t>
      </w:r>
      <w:proofErr w:type="spellStart"/>
      <w:r w:rsidRPr="00463191">
        <w:t>S.r.l</w:t>
      </w:r>
      <w:proofErr w:type="spellEnd"/>
      <w:r w:rsidRPr="00463191">
        <w:t>. (a subsidiary of Agricom). Based on the Received Information, the Ama-zonia.it website is linked to the websites of Agricom and D&amp;G.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7CEB7" w14:textId="77777777" w:rsidR="00634189" w:rsidRDefault="006341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DB9F0" w14:textId="77777777" w:rsidR="008F7045" w:rsidRPr="00ED0E3A" w:rsidRDefault="008F7045" w:rsidP="00573326">
    <w:pPr>
      <w:pStyle w:val="Header"/>
      <w:jc w:val="right"/>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5D37B" w14:textId="458C51A3" w:rsidR="008F7045" w:rsidRPr="00CD4F8B" w:rsidRDefault="008F7045" w:rsidP="00E0007B">
    <w:pPr>
      <w:pStyle w:val="Header"/>
      <w:ind w:right="-879"/>
      <w:jc w:val="right"/>
      <w:rPr>
        <w:sz w:val="32"/>
        <w:lang w:val="en-US"/>
      </w:rPr>
    </w:pPr>
    <w:r w:rsidRPr="00CD4F8B">
      <w:rPr>
        <w:i/>
        <w:lang w:val="en-GB"/>
      </w:rPr>
      <w:t>Strictly confidential reserved to the intended recipient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8AAF" w14:textId="77777777" w:rsidR="008F7045" w:rsidRDefault="008F70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FC0B5" w14:textId="77777777" w:rsidR="008F7045" w:rsidRPr="004404A5" w:rsidRDefault="008F7045" w:rsidP="004404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BE6E4" w14:textId="77777777" w:rsidR="008F7045" w:rsidRDefault="008F704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FC537" w14:textId="77777777" w:rsidR="008F7045" w:rsidRDefault="008F70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7470" w:type="dxa"/>
      <w:tblInd w:w="-1735" w:type="dxa"/>
      <w:tblLook w:val="01E0" w:firstRow="1" w:lastRow="1" w:firstColumn="1" w:lastColumn="1" w:noHBand="0" w:noVBand="0"/>
    </w:tblPr>
    <w:tblGrid>
      <w:gridCol w:w="5644"/>
      <w:gridCol w:w="3756"/>
      <w:gridCol w:w="8070"/>
    </w:tblGrid>
    <w:tr w:rsidR="008F7045" w:rsidRPr="008A6216" w14:paraId="77E46691" w14:textId="77777777" w:rsidTr="00772794">
      <w:trPr>
        <w:trHeight w:val="284"/>
        <w:tblHeader/>
      </w:trPr>
      <w:tc>
        <w:tcPr>
          <w:tcW w:w="5644" w:type="dxa"/>
          <w:shd w:val="clear" w:color="auto" w:fill="auto"/>
          <w:vAlign w:val="center"/>
        </w:tcPr>
        <w:p w14:paraId="458B4898" w14:textId="77777777" w:rsidR="008F7045" w:rsidRPr="008A6216" w:rsidRDefault="008F7045" w:rsidP="00C81B7C">
          <w:pPr>
            <w:pStyle w:val="Header"/>
            <w:tabs>
              <w:tab w:val="right" w:pos="9356"/>
            </w:tabs>
            <w:ind w:right="-1"/>
            <w:jc w:val="left"/>
            <w:rPr>
              <w:b/>
              <w:smallCaps/>
              <w:color w:val="C00000"/>
              <w:sz w:val="20"/>
              <w:szCs w:val="24"/>
            </w:rPr>
          </w:pPr>
        </w:p>
      </w:tc>
      <w:tc>
        <w:tcPr>
          <w:tcW w:w="3756" w:type="dxa"/>
          <w:shd w:val="clear" w:color="auto" w:fill="auto"/>
          <w:vAlign w:val="center"/>
        </w:tcPr>
        <w:p w14:paraId="0B6CC0E5" w14:textId="77777777" w:rsidR="008F7045" w:rsidRPr="008A6216" w:rsidRDefault="008F7045" w:rsidP="00503695">
          <w:pPr>
            <w:pStyle w:val="Header"/>
            <w:tabs>
              <w:tab w:val="right" w:pos="9356"/>
            </w:tabs>
            <w:ind w:right="-1"/>
            <w:jc w:val="center"/>
            <w:rPr>
              <w:b/>
              <w:smallCaps/>
              <w:color w:val="C00000"/>
              <w:sz w:val="20"/>
              <w:szCs w:val="24"/>
            </w:rPr>
          </w:pPr>
        </w:p>
      </w:tc>
      <w:tc>
        <w:tcPr>
          <w:tcW w:w="8070" w:type="dxa"/>
          <w:shd w:val="clear" w:color="auto" w:fill="auto"/>
          <w:vAlign w:val="center"/>
        </w:tcPr>
        <w:p w14:paraId="6630C437" w14:textId="77777777" w:rsidR="008F7045" w:rsidRPr="008A6216" w:rsidRDefault="008F7045" w:rsidP="00503695">
          <w:pPr>
            <w:pStyle w:val="Header"/>
            <w:jc w:val="right"/>
            <w:rPr>
              <w:b/>
              <w:color w:val="C00000"/>
              <w:sz w:val="20"/>
              <w:szCs w:val="18"/>
            </w:rPr>
          </w:pPr>
        </w:p>
      </w:tc>
    </w:tr>
  </w:tbl>
  <w:p w14:paraId="77EDC9CC" w14:textId="77777777" w:rsidR="008F7045" w:rsidRPr="00C16F01" w:rsidRDefault="008F7045" w:rsidP="00C16F01">
    <w:pPr>
      <w:pStyle w:val="Header"/>
      <w:jc w:val="right"/>
      <w:rPr>
        <w:b/>
        <w:i/>
        <w:color w:val="003796"/>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1A663" w14:textId="77777777" w:rsidR="008F7045" w:rsidRDefault="008F704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3" w:type="dxa"/>
      <w:tblInd w:w="-5007" w:type="dxa"/>
      <w:tblLook w:val="01E0" w:firstRow="1" w:lastRow="1" w:firstColumn="1" w:lastColumn="1" w:noHBand="0" w:noVBand="0"/>
    </w:tblPr>
    <w:tblGrid>
      <w:gridCol w:w="5531"/>
      <w:gridCol w:w="3682"/>
    </w:tblGrid>
    <w:tr w:rsidR="008F7045" w:rsidRPr="008A6216" w14:paraId="48780A06" w14:textId="77777777" w:rsidTr="00862C99">
      <w:trPr>
        <w:trHeight w:val="735"/>
      </w:trPr>
      <w:tc>
        <w:tcPr>
          <w:tcW w:w="5531" w:type="dxa"/>
          <w:shd w:val="clear" w:color="auto" w:fill="auto"/>
          <w:vAlign w:val="center"/>
        </w:tcPr>
        <w:p w14:paraId="13D6A8CB" w14:textId="77777777" w:rsidR="008F7045" w:rsidRPr="008A6216" w:rsidRDefault="008F7045" w:rsidP="00C81B7C">
          <w:pPr>
            <w:pStyle w:val="Header"/>
            <w:tabs>
              <w:tab w:val="right" w:pos="9356"/>
            </w:tabs>
            <w:ind w:right="-1"/>
            <w:jc w:val="left"/>
            <w:rPr>
              <w:b/>
              <w:smallCaps/>
              <w:color w:val="C00000"/>
              <w:sz w:val="20"/>
              <w:szCs w:val="24"/>
            </w:rPr>
          </w:pPr>
        </w:p>
      </w:tc>
      <w:tc>
        <w:tcPr>
          <w:tcW w:w="3682" w:type="dxa"/>
          <w:shd w:val="clear" w:color="auto" w:fill="auto"/>
          <w:vAlign w:val="center"/>
        </w:tcPr>
        <w:p w14:paraId="2D16383B" w14:textId="77777777" w:rsidR="008F7045" w:rsidRPr="008A6216" w:rsidRDefault="008F7045" w:rsidP="00503695">
          <w:pPr>
            <w:pStyle w:val="Header"/>
            <w:tabs>
              <w:tab w:val="right" w:pos="9356"/>
            </w:tabs>
            <w:ind w:right="-1"/>
            <w:jc w:val="center"/>
            <w:rPr>
              <w:b/>
              <w:smallCaps/>
              <w:color w:val="C00000"/>
              <w:sz w:val="20"/>
              <w:szCs w:val="24"/>
            </w:rPr>
          </w:pPr>
        </w:p>
      </w:tc>
    </w:tr>
  </w:tbl>
  <w:p w14:paraId="402552CF" w14:textId="77777777" w:rsidR="008F7045" w:rsidRDefault="008F70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6FAB5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4044BC9E"/>
    <w:lvl w:ilvl="0">
      <w:start w:val="1"/>
      <w:numFmt w:val="decimal"/>
      <w:pStyle w:val="Heading1"/>
      <w:lvlText w:val="%1."/>
      <w:lvlJc w:val="left"/>
      <w:pPr>
        <w:tabs>
          <w:tab w:val="num" w:pos="5954"/>
        </w:tabs>
        <w:ind w:left="5954" w:hanging="708"/>
      </w:pPr>
      <w:rPr>
        <w:rFonts w:hint="default"/>
        <w:b/>
      </w:rPr>
    </w:lvl>
    <w:lvl w:ilvl="1">
      <w:start w:val="1"/>
      <w:numFmt w:val="decimal"/>
      <w:pStyle w:val="Heading2"/>
      <w:lvlText w:val="%1.%2"/>
      <w:lvlJc w:val="left"/>
      <w:pPr>
        <w:tabs>
          <w:tab w:val="num" w:pos="709"/>
        </w:tabs>
        <w:ind w:left="709" w:hanging="708"/>
      </w:pPr>
      <w:rPr>
        <w:rFonts w:hint="default"/>
      </w:rPr>
    </w:lvl>
    <w:lvl w:ilvl="2">
      <w:start w:val="1"/>
      <w:numFmt w:val="decimal"/>
      <w:pStyle w:val="Heading3"/>
      <w:lvlText w:val="%1.%2.%3"/>
      <w:lvlJc w:val="left"/>
      <w:pPr>
        <w:tabs>
          <w:tab w:val="num" w:pos="5104"/>
        </w:tabs>
        <w:ind w:left="5104" w:hanging="709"/>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6096"/>
        </w:tabs>
        <w:ind w:left="6096" w:hanging="709"/>
      </w:pPr>
      <w:rPr>
        <w:rFonts w:hint="default"/>
        <w:i/>
      </w:rPr>
    </w:lvl>
    <w:lvl w:ilvl="4">
      <w:start w:val="1"/>
      <w:numFmt w:val="lowerRoman"/>
      <w:pStyle w:val="Heading5"/>
      <w:lvlText w:val="(%5)"/>
      <w:lvlJc w:val="left"/>
      <w:pPr>
        <w:tabs>
          <w:tab w:val="num" w:pos="2126"/>
        </w:tabs>
        <w:ind w:left="2126" w:hanging="708"/>
      </w:pPr>
      <w:rPr>
        <w:rFonts w:hint="default"/>
      </w:rPr>
    </w:lvl>
    <w:lvl w:ilvl="5">
      <w:start w:val="1"/>
      <w:numFmt w:val="decimal"/>
      <w:pStyle w:val="Heading6"/>
      <w:lvlText w:val="(%6)"/>
      <w:lvlJc w:val="left"/>
      <w:pPr>
        <w:tabs>
          <w:tab w:val="num" w:pos="2835"/>
        </w:tabs>
        <w:ind w:left="2835" w:hanging="709"/>
      </w:pPr>
      <w:rPr>
        <w:rFonts w:hint="default"/>
      </w:rPr>
    </w:lvl>
    <w:lvl w:ilvl="6">
      <w:start w:val="1"/>
      <w:numFmt w:val="upperLetter"/>
      <w:pStyle w:val="Heading7"/>
      <w:lvlText w:val="(%7)"/>
      <w:lvlJc w:val="left"/>
      <w:pPr>
        <w:tabs>
          <w:tab w:val="num" w:pos="3544"/>
        </w:tabs>
        <w:ind w:left="3544" w:hanging="709"/>
      </w:pPr>
      <w:rPr>
        <w:rFonts w:hint="default"/>
      </w:rPr>
    </w:lvl>
    <w:lvl w:ilvl="7">
      <w:start w:val="1"/>
      <w:numFmt w:val="decimal"/>
      <w:lvlText w:val="(%8)"/>
      <w:lvlJc w:val="left"/>
      <w:pPr>
        <w:tabs>
          <w:tab w:val="num" w:pos="3969"/>
        </w:tabs>
        <w:ind w:left="3969" w:hanging="425"/>
      </w:pPr>
      <w:rPr>
        <w:rFonts w:hint="default"/>
      </w:rPr>
    </w:lvl>
    <w:lvl w:ilvl="8">
      <w:start w:val="1"/>
      <w:numFmt w:val="bullet"/>
      <w:lvlRestart w:val="0"/>
      <w:lvlText w:val="–"/>
      <w:lvlJc w:val="left"/>
      <w:pPr>
        <w:tabs>
          <w:tab w:val="num" w:pos="426"/>
        </w:tabs>
        <w:ind w:left="426" w:hanging="425"/>
      </w:pPr>
      <w:rPr>
        <w:rFonts w:ascii="GarmdITC Bk BT" w:hAnsi="GarmdITC Bk BT" w:hint="default"/>
      </w:rPr>
    </w:lvl>
  </w:abstractNum>
  <w:abstractNum w:abstractNumId="2" w15:restartNumberingAfterBreak="0">
    <w:nsid w:val="016B13C1"/>
    <w:multiLevelType w:val="hybridMultilevel"/>
    <w:tmpl w:val="1CA89930"/>
    <w:lvl w:ilvl="0" w:tplc="445A9800">
      <w:start w:val="1"/>
      <w:numFmt w:val="bullet"/>
      <w:pStyle w:val="ParaLiv2"/>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536A1A"/>
    <w:multiLevelType w:val="hybridMultilevel"/>
    <w:tmpl w:val="92CE7862"/>
    <w:lvl w:ilvl="0" w:tplc="21A8ADDE">
      <w:start w:val="1"/>
      <w:numFmt w:val="upperLetter"/>
      <w:pStyle w:val="Premesse"/>
      <w:lvlText w:val="%1."/>
      <w:lvlJc w:val="left"/>
      <w:pPr>
        <w:tabs>
          <w:tab w:val="num" w:pos="709"/>
        </w:tabs>
        <w:ind w:left="709" w:hanging="709"/>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037E1F94"/>
    <w:multiLevelType w:val="hybridMultilevel"/>
    <w:tmpl w:val="988483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6C73086"/>
    <w:multiLevelType w:val="hybridMultilevel"/>
    <w:tmpl w:val="F3941FD4"/>
    <w:lvl w:ilvl="0" w:tplc="6D84DE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06D2609A"/>
    <w:multiLevelType w:val="hybridMultilevel"/>
    <w:tmpl w:val="988483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78D6D57"/>
    <w:multiLevelType w:val="hybridMultilevel"/>
    <w:tmpl w:val="2160A42C"/>
    <w:lvl w:ilvl="0" w:tplc="FF2E29C0">
      <w:start w:val="1"/>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816AEC"/>
    <w:multiLevelType w:val="hybridMultilevel"/>
    <w:tmpl w:val="62C6D7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89A319F"/>
    <w:multiLevelType w:val="hybridMultilevel"/>
    <w:tmpl w:val="79927534"/>
    <w:lvl w:ilvl="0" w:tplc="8CC86434">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B1C5815"/>
    <w:multiLevelType w:val="singleLevel"/>
    <w:tmpl w:val="03982362"/>
    <w:lvl w:ilvl="0">
      <w:start w:val="1"/>
      <w:numFmt w:val="decimal"/>
      <w:pStyle w:val="marginal"/>
      <w:lvlText w:val="%1"/>
      <w:lvlJc w:val="left"/>
      <w:pPr>
        <w:tabs>
          <w:tab w:val="num" w:pos="0"/>
        </w:tabs>
        <w:ind w:left="0" w:hanging="1134"/>
      </w:pPr>
    </w:lvl>
  </w:abstractNum>
  <w:abstractNum w:abstractNumId="11" w15:restartNumberingAfterBreak="0">
    <w:nsid w:val="0CB945B3"/>
    <w:multiLevelType w:val="hybridMultilevel"/>
    <w:tmpl w:val="CB563122"/>
    <w:lvl w:ilvl="0" w:tplc="6D84DE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 w15:restartNumberingAfterBreak="0">
    <w:nsid w:val="0D994993"/>
    <w:multiLevelType w:val="hybridMultilevel"/>
    <w:tmpl w:val="9884836A"/>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15:restartNumberingAfterBreak="0">
    <w:nsid w:val="0E8830EE"/>
    <w:multiLevelType w:val="multilevel"/>
    <w:tmpl w:val="975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40AF1"/>
    <w:multiLevelType w:val="hybridMultilevel"/>
    <w:tmpl w:val="739E1128"/>
    <w:lvl w:ilvl="0" w:tplc="6D84DE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5" w15:restartNumberingAfterBreak="0">
    <w:nsid w:val="148C7D0F"/>
    <w:multiLevelType w:val="hybridMultilevel"/>
    <w:tmpl w:val="C06C5FD8"/>
    <w:lvl w:ilvl="0" w:tplc="8728A84A">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A167FA7"/>
    <w:multiLevelType w:val="hybridMultilevel"/>
    <w:tmpl w:val="5E5689DE"/>
    <w:lvl w:ilvl="0" w:tplc="86BA19BC">
      <w:start w:val="1"/>
      <w:numFmt w:val="low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1D9354B0"/>
    <w:multiLevelType w:val="hybridMultilevel"/>
    <w:tmpl w:val="78BE8A88"/>
    <w:lvl w:ilvl="0" w:tplc="0B66C1E6">
      <w:start w:val="1"/>
      <w:numFmt w:val="decimal"/>
      <w:pStyle w:val="Heading9"/>
      <w:lvlText w:val="1.1.1.%1."/>
      <w:lvlJc w:val="left"/>
      <w:pPr>
        <w:ind w:left="721"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8" w15:restartNumberingAfterBreak="0">
    <w:nsid w:val="202D1DCF"/>
    <w:multiLevelType w:val="multilevel"/>
    <w:tmpl w:val="BBEE3D42"/>
    <w:styleLink w:val="IssueNum"/>
    <w:lvl w:ilvl="0">
      <w:start w:val="1"/>
      <w:numFmt w:val="decimal"/>
      <w:suff w:val="nothing"/>
      <w:lvlText w:val="%1."/>
      <w:lvlJc w:val="left"/>
      <w:pPr>
        <w:ind w:left="0" w:firstLine="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B30AD1"/>
    <w:multiLevelType w:val="hybridMultilevel"/>
    <w:tmpl w:val="44C48462"/>
    <w:lvl w:ilvl="0" w:tplc="519E9658">
      <w:start w:val="1"/>
      <w:numFmt w:val="upperLetter"/>
      <w:pStyle w:val="EnumerazioneTitolo"/>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6890B18"/>
    <w:multiLevelType w:val="hybridMultilevel"/>
    <w:tmpl w:val="C91CE3DE"/>
    <w:lvl w:ilvl="0" w:tplc="84E00D18">
      <w:start w:val="1"/>
      <w:numFmt w:val="lowerLetter"/>
      <w:pStyle w:val="Elencoa"/>
      <w:lvlText w:val="(%1)"/>
      <w:lvlJc w:val="left"/>
      <w:pPr>
        <w:tabs>
          <w:tab w:val="num" w:pos="567"/>
        </w:tabs>
        <w:ind w:left="567" w:hanging="567"/>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1" w15:restartNumberingAfterBreak="0">
    <w:nsid w:val="274F458A"/>
    <w:multiLevelType w:val="hybridMultilevel"/>
    <w:tmpl w:val="B476AE0E"/>
    <w:lvl w:ilvl="0" w:tplc="6D84DE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2" w15:restartNumberingAfterBreak="0">
    <w:nsid w:val="2755332D"/>
    <w:multiLevelType w:val="hybridMultilevel"/>
    <w:tmpl w:val="C7C8B77A"/>
    <w:lvl w:ilvl="0" w:tplc="4FF02A00">
      <w:start w:val="1"/>
      <w:numFmt w:val="lowerLetter"/>
      <w:pStyle w:val="Lista2"/>
      <w:lvlText w:val="(%1)"/>
      <w:lvlJc w:val="left"/>
      <w:pPr>
        <w:tabs>
          <w:tab w:val="num" w:pos="1134"/>
        </w:tabs>
        <w:ind w:left="1134" w:hanging="567"/>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3" w15:restartNumberingAfterBreak="0">
    <w:nsid w:val="299B6059"/>
    <w:multiLevelType w:val="hybridMultilevel"/>
    <w:tmpl w:val="8A460732"/>
    <w:lvl w:ilvl="0" w:tplc="C6A6481A">
      <w:start w:val="10"/>
      <w:numFmt w:val="bullet"/>
      <w:lvlText w:val="-"/>
      <w:lvlJc w:val="left"/>
      <w:pPr>
        <w:ind w:left="360" w:hanging="360"/>
      </w:pPr>
      <w:rPr>
        <w:rFonts w:ascii="Garamond" w:eastAsia="Times New Roman" w:hAnsi="Garamond"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C667E9F"/>
    <w:multiLevelType w:val="hybridMultilevel"/>
    <w:tmpl w:val="3AE26A1C"/>
    <w:lvl w:ilvl="0" w:tplc="F5D20448">
      <w:start w:val="1"/>
      <w:numFmt w:val="lowerRoman"/>
      <w:pStyle w:val="ElencoLivello2"/>
      <w:lvlText w:val="(%1)"/>
      <w:lvlJc w:val="left"/>
      <w:pPr>
        <w:ind w:left="720" w:hanging="360"/>
      </w:pPr>
      <w:rPr>
        <w:rFonts w:ascii="Garamond" w:hAnsi="Garamond"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54A05D0"/>
    <w:multiLevelType w:val="hybridMultilevel"/>
    <w:tmpl w:val="988483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B8B7809"/>
    <w:multiLevelType w:val="hybridMultilevel"/>
    <w:tmpl w:val="649883EE"/>
    <w:lvl w:ilvl="0" w:tplc="9F60B5EA">
      <w:start w:val="1"/>
      <w:numFmt w:val="bullet"/>
      <w:lvlText w:val=""/>
      <w:lvlJc w:val="left"/>
      <w:pPr>
        <w:tabs>
          <w:tab w:val="num" w:pos="360"/>
        </w:tabs>
        <w:ind w:left="360" w:hanging="360"/>
      </w:pPr>
      <w:rPr>
        <w:rFonts w:ascii="Symbol" w:hAnsi="Symbol" w:hint="default"/>
      </w:rPr>
    </w:lvl>
    <w:lvl w:ilvl="1" w:tplc="9926AC7A" w:tentative="1">
      <w:start w:val="1"/>
      <w:numFmt w:val="bullet"/>
      <w:lvlText w:val="–"/>
      <w:lvlJc w:val="left"/>
      <w:pPr>
        <w:tabs>
          <w:tab w:val="num" w:pos="1080"/>
        </w:tabs>
        <w:ind w:left="1080" w:hanging="360"/>
      </w:pPr>
      <w:rPr>
        <w:rFonts w:ascii="Garamond" w:hAnsi="Garamond" w:hint="default"/>
      </w:rPr>
    </w:lvl>
    <w:lvl w:ilvl="2" w:tplc="50180CDC" w:tentative="1">
      <w:start w:val="1"/>
      <w:numFmt w:val="bullet"/>
      <w:lvlText w:val="–"/>
      <w:lvlJc w:val="left"/>
      <w:pPr>
        <w:tabs>
          <w:tab w:val="num" w:pos="1800"/>
        </w:tabs>
        <w:ind w:left="1800" w:hanging="360"/>
      </w:pPr>
      <w:rPr>
        <w:rFonts w:ascii="Garamond" w:hAnsi="Garamond" w:hint="default"/>
      </w:rPr>
    </w:lvl>
    <w:lvl w:ilvl="3" w:tplc="AB960E4E" w:tentative="1">
      <w:start w:val="1"/>
      <w:numFmt w:val="bullet"/>
      <w:lvlText w:val="–"/>
      <w:lvlJc w:val="left"/>
      <w:pPr>
        <w:tabs>
          <w:tab w:val="num" w:pos="2520"/>
        </w:tabs>
        <w:ind w:left="2520" w:hanging="360"/>
      </w:pPr>
      <w:rPr>
        <w:rFonts w:ascii="Garamond" w:hAnsi="Garamond" w:hint="default"/>
      </w:rPr>
    </w:lvl>
    <w:lvl w:ilvl="4" w:tplc="0BE0FC42" w:tentative="1">
      <w:start w:val="1"/>
      <w:numFmt w:val="bullet"/>
      <w:lvlText w:val="–"/>
      <w:lvlJc w:val="left"/>
      <w:pPr>
        <w:tabs>
          <w:tab w:val="num" w:pos="3240"/>
        </w:tabs>
        <w:ind w:left="3240" w:hanging="360"/>
      </w:pPr>
      <w:rPr>
        <w:rFonts w:ascii="Garamond" w:hAnsi="Garamond" w:hint="default"/>
      </w:rPr>
    </w:lvl>
    <w:lvl w:ilvl="5" w:tplc="162E1FAA" w:tentative="1">
      <w:start w:val="1"/>
      <w:numFmt w:val="bullet"/>
      <w:lvlText w:val="–"/>
      <w:lvlJc w:val="left"/>
      <w:pPr>
        <w:tabs>
          <w:tab w:val="num" w:pos="3960"/>
        </w:tabs>
        <w:ind w:left="3960" w:hanging="360"/>
      </w:pPr>
      <w:rPr>
        <w:rFonts w:ascii="Garamond" w:hAnsi="Garamond" w:hint="default"/>
      </w:rPr>
    </w:lvl>
    <w:lvl w:ilvl="6" w:tplc="1B48F60A" w:tentative="1">
      <w:start w:val="1"/>
      <w:numFmt w:val="bullet"/>
      <w:lvlText w:val="–"/>
      <w:lvlJc w:val="left"/>
      <w:pPr>
        <w:tabs>
          <w:tab w:val="num" w:pos="4680"/>
        </w:tabs>
        <w:ind w:left="4680" w:hanging="360"/>
      </w:pPr>
      <w:rPr>
        <w:rFonts w:ascii="Garamond" w:hAnsi="Garamond" w:hint="default"/>
      </w:rPr>
    </w:lvl>
    <w:lvl w:ilvl="7" w:tplc="8BD62C22" w:tentative="1">
      <w:start w:val="1"/>
      <w:numFmt w:val="bullet"/>
      <w:lvlText w:val="–"/>
      <w:lvlJc w:val="left"/>
      <w:pPr>
        <w:tabs>
          <w:tab w:val="num" w:pos="5400"/>
        </w:tabs>
        <w:ind w:left="5400" w:hanging="360"/>
      </w:pPr>
      <w:rPr>
        <w:rFonts w:ascii="Garamond" w:hAnsi="Garamond" w:hint="default"/>
      </w:rPr>
    </w:lvl>
    <w:lvl w:ilvl="8" w:tplc="6F86FDA4" w:tentative="1">
      <w:start w:val="1"/>
      <w:numFmt w:val="bullet"/>
      <w:lvlText w:val="–"/>
      <w:lvlJc w:val="left"/>
      <w:pPr>
        <w:tabs>
          <w:tab w:val="num" w:pos="6120"/>
        </w:tabs>
        <w:ind w:left="6120" w:hanging="360"/>
      </w:pPr>
      <w:rPr>
        <w:rFonts w:ascii="Garamond" w:hAnsi="Garamond" w:hint="default"/>
      </w:rPr>
    </w:lvl>
  </w:abstractNum>
  <w:abstractNum w:abstractNumId="27" w15:restartNumberingAfterBreak="0">
    <w:nsid w:val="3ED244B8"/>
    <w:multiLevelType w:val="hybridMultilevel"/>
    <w:tmpl w:val="7C485A2A"/>
    <w:lvl w:ilvl="0" w:tplc="9C90E1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724B37"/>
    <w:multiLevelType w:val="hybridMultilevel"/>
    <w:tmpl w:val="051EC4E2"/>
    <w:lvl w:ilvl="0" w:tplc="A9C6B6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2A5380"/>
    <w:multiLevelType w:val="hybridMultilevel"/>
    <w:tmpl w:val="18DC1556"/>
    <w:lvl w:ilvl="0" w:tplc="6D84DE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0" w15:restartNumberingAfterBreak="0">
    <w:nsid w:val="475B3203"/>
    <w:multiLevelType w:val="multilevel"/>
    <w:tmpl w:val="A0E4D2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lowerLetter"/>
      <w:lvlText w:val="(%3)"/>
      <w:lvlJc w:val="left"/>
      <w:pPr>
        <w:ind w:left="1440" w:firstLine="0"/>
      </w:pPr>
      <w:rPr>
        <w:rFonts w:hint="default"/>
        <w:sz w:val="24"/>
        <w:szCs w:val="24"/>
      </w:r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31" w15:restartNumberingAfterBreak="0">
    <w:nsid w:val="4A4C1BDA"/>
    <w:multiLevelType w:val="hybridMultilevel"/>
    <w:tmpl w:val="2EC83DD4"/>
    <w:lvl w:ilvl="0" w:tplc="1AD6C41E">
      <w:start w:val="1"/>
      <w:numFmt w:val="decimal"/>
      <w:pStyle w:val="TestoNumerato"/>
      <w:lvlText w:val="%1."/>
      <w:lvlJc w:val="left"/>
      <w:pPr>
        <w:tabs>
          <w:tab w:val="num" w:pos="709"/>
        </w:tabs>
        <w:ind w:left="709" w:hanging="709"/>
      </w:pPr>
      <w:rPr>
        <w:rFonts w:hint="default"/>
        <w:lang w:val="en-GB"/>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4B2C258D"/>
    <w:multiLevelType w:val="hybridMultilevel"/>
    <w:tmpl w:val="4EC44CB6"/>
    <w:lvl w:ilvl="0" w:tplc="4F000964">
      <w:start w:val="1"/>
      <w:numFmt w:val="lowerLetter"/>
      <w:pStyle w:val="ElencoLivello1"/>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sz w:val="22"/>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DCA0AF5"/>
    <w:multiLevelType w:val="hybridMultilevel"/>
    <w:tmpl w:val="53B603A8"/>
    <w:lvl w:ilvl="0" w:tplc="D6AE7260">
      <w:start w:val="1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6872AB"/>
    <w:multiLevelType w:val="multilevel"/>
    <w:tmpl w:val="F61C28CE"/>
    <w:styleLink w:val="berschriften"/>
    <w:lvl w:ilvl="0">
      <w:start w:val="1"/>
      <w:numFmt w:val="decimal"/>
      <w:lvlText w:val="%1."/>
      <w:lvlJc w:val="left"/>
      <w:pPr>
        <w:tabs>
          <w:tab w:val="num" w:pos="709"/>
        </w:tabs>
        <w:ind w:left="709" w:hanging="709"/>
      </w:pPr>
      <w:rPr>
        <w:rFonts w:ascii="Garamond" w:hAnsi="Garamond" w:hint="default"/>
        <w:b/>
        <w:i w:val="0"/>
        <w:caps w:val="0"/>
        <w:strike w:val="0"/>
        <w:dstrike w:val="0"/>
        <w:vanish w:val="0"/>
        <w:color w:val="000000"/>
        <w:spacing w:val="0"/>
        <w:w w:val="10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27"/>
      <w:numFmt w:val="lowerLetter"/>
      <w:lvlText w:val="%5)"/>
      <w:lvlJc w:val="left"/>
      <w:pPr>
        <w:tabs>
          <w:tab w:val="num" w:pos="1418"/>
        </w:tabs>
        <w:ind w:left="1418" w:hanging="709"/>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54645502"/>
    <w:multiLevelType w:val="hybridMultilevel"/>
    <w:tmpl w:val="22BE30E0"/>
    <w:lvl w:ilvl="0" w:tplc="6CF6B2D8">
      <w:start w:val="1"/>
      <w:numFmt w:val="lowerRoman"/>
      <w:lvlText w:val="(%1)"/>
      <w:lvlJc w:val="left"/>
      <w:pPr>
        <w:ind w:left="720" w:hanging="360"/>
      </w:pPr>
      <w:rPr>
        <w:rFonts w:ascii="Garamond" w:eastAsia="Times New Roman" w:hAnsi="Garamond"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07198D"/>
    <w:multiLevelType w:val="hybridMultilevel"/>
    <w:tmpl w:val="F7AADCCC"/>
    <w:lvl w:ilvl="0" w:tplc="0DD6351C">
      <w:start w:val="1"/>
      <w:numFmt w:val="low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5DAE3525"/>
    <w:multiLevelType w:val="hybridMultilevel"/>
    <w:tmpl w:val="988483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F661B4B"/>
    <w:multiLevelType w:val="hybridMultilevel"/>
    <w:tmpl w:val="0A2EFAE0"/>
    <w:lvl w:ilvl="0" w:tplc="105617C0">
      <w:start w:val="1"/>
      <w:numFmt w:val="bullet"/>
      <w:pStyle w:val="ParaLiv3"/>
      <w:lvlText w:val=""/>
      <w:lvlJc w:val="left"/>
      <w:pPr>
        <w:ind w:left="1069" w:hanging="360"/>
      </w:pPr>
      <w:rPr>
        <w:rFonts w:ascii="Wingdings" w:hAnsi="Wingding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9" w15:restartNumberingAfterBreak="0">
    <w:nsid w:val="61A37D7A"/>
    <w:multiLevelType w:val="multilevel"/>
    <w:tmpl w:val="274A9192"/>
    <w:lvl w:ilvl="0">
      <w:start w:val="1"/>
      <w:numFmt w:val="bullet"/>
      <w:pStyle w:val="Heading8"/>
      <w:lvlText w:val=""/>
      <w:lvlJc w:val="left"/>
      <w:pPr>
        <w:tabs>
          <w:tab w:val="num" w:pos="426"/>
        </w:tabs>
        <w:ind w:left="426" w:hanging="425"/>
      </w:pPr>
      <w:rPr>
        <w:rFonts w:ascii="Symbol" w:hAnsi="Symbol" w:hint="default"/>
      </w:rPr>
    </w:lvl>
    <w:lvl w:ilvl="1">
      <w:start w:val="1"/>
      <w:numFmt w:val="decimal"/>
      <w:lvlText w:val="%1.%2"/>
      <w:lvlJc w:val="left"/>
      <w:pPr>
        <w:tabs>
          <w:tab w:val="num" w:pos="0"/>
        </w:tabs>
        <w:ind w:left="709" w:hanging="708"/>
      </w:pPr>
      <w:rPr>
        <w:rFonts w:hint="default"/>
      </w:rPr>
    </w:lvl>
    <w:lvl w:ilvl="2">
      <w:start w:val="1"/>
      <w:numFmt w:val="decimal"/>
      <w:lvlText w:val="%1.%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0"/>
        </w:tabs>
        <w:ind w:left="3544" w:hanging="708"/>
      </w:pPr>
      <w:rPr>
        <w:rFonts w:hint="default"/>
      </w:rPr>
    </w:lvl>
    <w:lvl w:ilvl="6">
      <w:start w:val="1"/>
      <w:numFmt w:val="upperLetter"/>
      <w:lvlText w:val="(%7)"/>
      <w:lvlJc w:val="left"/>
      <w:pPr>
        <w:tabs>
          <w:tab w:val="num" w:pos="0"/>
        </w:tabs>
        <w:ind w:left="4253" w:hanging="708"/>
      </w:pPr>
      <w:rPr>
        <w:rFonts w:hint="default"/>
      </w:rPr>
    </w:lvl>
    <w:lvl w:ilvl="7">
      <w:start w:val="1"/>
      <w:numFmt w:val="decimal"/>
      <w:lvlText w:val="(%8)"/>
      <w:lvlJc w:val="left"/>
      <w:pPr>
        <w:tabs>
          <w:tab w:val="num" w:pos="0"/>
        </w:tabs>
        <w:ind w:left="4961" w:hanging="708"/>
      </w:pPr>
      <w:rPr>
        <w:rFonts w:hint="default"/>
      </w:rPr>
    </w:lvl>
    <w:lvl w:ilvl="8">
      <w:start w:val="1"/>
      <w:numFmt w:val="bullet"/>
      <w:lvlRestart w:val="0"/>
      <w:lvlText w:val="–"/>
      <w:lvlJc w:val="left"/>
      <w:pPr>
        <w:tabs>
          <w:tab w:val="num" w:pos="426"/>
        </w:tabs>
        <w:ind w:left="426" w:hanging="425"/>
      </w:pPr>
      <w:rPr>
        <w:rFonts w:ascii="GarmdITC Bk BT" w:hAnsi="GarmdITC Bk BT" w:hint="default"/>
      </w:rPr>
    </w:lvl>
  </w:abstractNum>
  <w:abstractNum w:abstractNumId="40" w15:restartNumberingAfterBreak="0">
    <w:nsid w:val="66D83A37"/>
    <w:multiLevelType w:val="hybridMultilevel"/>
    <w:tmpl w:val="8B98BB44"/>
    <w:lvl w:ilvl="0" w:tplc="C92C2D18">
      <w:start w:val="1"/>
      <w:numFmt w:val="lowerRoman"/>
      <w:lvlText w:val="(%1)"/>
      <w:lvlJc w:val="left"/>
      <w:pPr>
        <w:ind w:left="2421"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684DC6"/>
    <w:multiLevelType w:val="hybridMultilevel"/>
    <w:tmpl w:val="988483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4EC4B8F"/>
    <w:multiLevelType w:val="hybridMultilevel"/>
    <w:tmpl w:val="C6C04C1A"/>
    <w:lvl w:ilvl="0" w:tplc="E69A2988">
      <w:start w:val="1"/>
      <w:numFmt w:val="bullet"/>
      <w:pStyle w:val="PragrafoLiv1"/>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7FF46D0"/>
    <w:multiLevelType w:val="hybridMultilevel"/>
    <w:tmpl w:val="988483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885538B"/>
    <w:multiLevelType w:val="multilevel"/>
    <w:tmpl w:val="F558C28E"/>
    <w:styleLink w:val="TBullets"/>
    <w:lvl w:ilvl="0">
      <w:start w:val="1"/>
      <w:numFmt w:val="bullet"/>
      <w:pStyle w:val="TBullet1"/>
      <w:lvlText w:val=""/>
      <w:lvlJc w:val="left"/>
      <w:pPr>
        <w:tabs>
          <w:tab w:val="num" w:pos="227"/>
        </w:tabs>
        <w:ind w:left="227" w:hanging="227"/>
      </w:pPr>
      <w:rPr>
        <w:rFonts w:ascii="Symbol" w:hAnsi="Symbol" w:cs="Times New Roman" w:hint="default"/>
        <w:color w:val="auto"/>
      </w:rPr>
    </w:lvl>
    <w:lvl w:ilvl="1">
      <w:start w:val="1"/>
      <w:numFmt w:val="bullet"/>
      <w:pStyle w:val="TBullet2"/>
      <w:lvlText w:val="-"/>
      <w:lvlJc w:val="left"/>
      <w:pPr>
        <w:tabs>
          <w:tab w:val="num" w:pos="454"/>
        </w:tabs>
        <w:ind w:left="454" w:hanging="227"/>
      </w:pPr>
      <w:rPr>
        <w:rFonts w:ascii="Consolas" w:hAnsi="Consolas" w:cs="Times New Roman" w:hint="default"/>
      </w:rPr>
    </w:lvl>
    <w:lvl w:ilvl="2">
      <w:start w:val="1"/>
      <w:numFmt w:val="bullet"/>
      <w:pStyle w:val="TBullet3"/>
      <w:lvlText w:val="-"/>
      <w:lvlJc w:val="left"/>
      <w:pPr>
        <w:tabs>
          <w:tab w:val="num" w:pos="680"/>
        </w:tabs>
        <w:ind w:left="680" w:hanging="226"/>
      </w:pPr>
      <w:rPr>
        <w:rFonts w:ascii="Consolas" w:hAnsi="Consolas" w:cs="Times New Roman" w:hint="default"/>
      </w:rPr>
    </w:lvl>
    <w:lvl w:ilvl="3">
      <w:start w:val="1"/>
      <w:numFmt w:val="none"/>
      <w:lvlText w:val=""/>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5" w15:restartNumberingAfterBreak="0">
    <w:nsid w:val="7D9D4DC2"/>
    <w:multiLevelType w:val="hybridMultilevel"/>
    <w:tmpl w:val="CD9A1670"/>
    <w:lvl w:ilvl="0" w:tplc="4D4834F4">
      <w:start w:val="1"/>
      <w:numFmt w:val="decimal"/>
      <w:lvlText w:val="%1."/>
      <w:lvlJc w:val="left"/>
      <w:pPr>
        <w:tabs>
          <w:tab w:val="num" w:pos="360"/>
        </w:tabs>
        <w:ind w:left="360" w:hanging="360"/>
      </w:pPr>
      <w:rPr>
        <w:b/>
        <w:sz w:val="28"/>
        <w:szCs w:val="28"/>
      </w:rPr>
    </w:lvl>
    <w:lvl w:ilvl="1" w:tplc="58F40D96" w:tentative="1">
      <w:start w:val="1"/>
      <w:numFmt w:val="decimal"/>
      <w:lvlText w:val="%2."/>
      <w:lvlJc w:val="left"/>
      <w:pPr>
        <w:tabs>
          <w:tab w:val="num" w:pos="1080"/>
        </w:tabs>
        <w:ind w:left="1080" w:hanging="360"/>
      </w:pPr>
    </w:lvl>
    <w:lvl w:ilvl="2" w:tplc="9C727230" w:tentative="1">
      <w:start w:val="1"/>
      <w:numFmt w:val="decimal"/>
      <w:lvlText w:val="%3."/>
      <w:lvlJc w:val="left"/>
      <w:pPr>
        <w:tabs>
          <w:tab w:val="num" w:pos="1800"/>
        </w:tabs>
        <w:ind w:left="1800" w:hanging="360"/>
      </w:pPr>
    </w:lvl>
    <w:lvl w:ilvl="3" w:tplc="3916506A" w:tentative="1">
      <w:start w:val="1"/>
      <w:numFmt w:val="decimal"/>
      <w:lvlText w:val="%4."/>
      <w:lvlJc w:val="left"/>
      <w:pPr>
        <w:tabs>
          <w:tab w:val="num" w:pos="2520"/>
        </w:tabs>
        <w:ind w:left="2520" w:hanging="360"/>
      </w:pPr>
    </w:lvl>
    <w:lvl w:ilvl="4" w:tplc="4B3A86B2" w:tentative="1">
      <w:start w:val="1"/>
      <w:numFmt w:val="decimal"/>
      <w:lvlText w:val="%5."/>
      <w:lvlJc w:val="left"/>
      <w:pPr>
        <w:tabs>
          <w:tab w:val="num" w:pos="3240"/>
        </w:tabs>
        <w:ind w:left="3240" w:hanging="360"/>
      </w:pPr>
    </w:lvl>
    <w:lvl w:ilvl="5" w:tplc="E1CA97D6" w:tentative="1">
      <w:start w:val="1"/>
      <w:numFmt w:val="decimal"/>
      <w:lvlText w:val="%6."/>
      <w:lvlJc w:val="left"/>
      <w:pPr>
        <w:tabs>
          <w:tab w:val="num" w:pos="3960"/>
        </w:tabs>
        <w:ind w:left="3960" w:hanging="360"/>
      </w:pPr>
    </w:lvl>
    <w:lvl w:ilvl="6" w:tplc="8FCE68E4" w:tentative="1">
      <w:start w:val="1"/>
      <w:numFmt w:val="decimal"/>
      <w:lvlText w:val="%7."/>
      <w:lvlJc w:val="left"/>
      <w:pPr>
        <w:tabs>
          <w:tab w:val="num" w:pos="4680"/>
        </w:tabs>
        <w:ind w:left="4680" w:hanging="360"/>
      </w:pPr>
    </w:lvl>
    <w:lvl w:ilvl="7" w:tplc="73BC7284" w:tentative="1">
      <w:start w:val="1"/>
      <w:numFmt w:val="decimal"/>
      <w:lvlText w:val="%8."/>
      <w:lvlJc w:val="left"/>
      <w:pPr>
        <w:tabs>
          <w:tab w:val="num" w:pos="5400"/>
        </w:tabs>
        <w:ind w:left="5400" w:hanging="360"/>
      </w:pPr>
    </w:lvl>
    <w:lvl w:ilvl="8" w:tplc="CCC40828" w:tentative="1">
      <w:start w:val="1"/>
      <w:numFmt w:val="decimal"/>
      <w:lvlText w:val="%9."/>
      <w:lvlJc w:val="left"/>
      <w:pPr>
        <w:tabs>
          <w:tab w:val="num" w:pos="6120"/>
        </w:tabs>
        <w:ind w:left="6120" w:hanging="360"/>
      </w:pPr>
    </w:lvl>
  </w:abstractNum>
  <w:num w:numId="1" w16cid:durableId="1248199295">
    <w:abstractNumId w:val="1"/>
  </w:num>
  <w:num w:numId="2" w16cid:durableId="1333145815">
    <w:abstractNumId w:val="39"/>
  </w:num>
  <w:num w:numId="3" w16cid:durableId="107161578">
    <w:abstractNumId w:val="3"/>
  </w:num>
  <w:num w:numId="4" w16cid:durableId="663165310">
    <w:abstractNumId w:val="10"/>
  </w:num>
  <w:num w:numId="5" w16cid:durableId="34626065">
    <w:abstractNumId w:val="18"/>
  </w:num>
  <w:num w:numId="6" w16cid:durableId="1056971653">
    <w:abstractNumId w:val="44"/>
  </w:num>
  <w:num w:numId="7" w16cid:durableId="806356393">
    <w:abstractNumId w:val="34"/>
  </w:num>
  <w:num w:numId="8" w16cid:durableId="918757409">
    <w:abstractNumId w:val="17"/>
  </w:num>
  <w:num w:numId="9" w16cid:durableId="1301376150">
    <w:abstractNumId w:val="31"/>
  </w:num>
  <w:num w:numId="10" w16cid:durableId="691422914">
    <w:abstractNumId w:val="22"/>
  </w:num>
  <w:num w:numId="11" w16cid:durableId="2004576599">
    <w:abstractNumId w:val="0"/>
  </w:num>
  <w:num w:numId="12" w16cid:durableId="1889294527">
    <w:abstractNumId w:val="30"/>
  </w:num>
  <w:num w:numId="13" w16cid:durableId="1370766518">
    <w:abstractNumId w:val="32"/>
    <w:lvlOverride w:ilvl="0">
      <w:startOverride w:val="1"/>
    </w:lvlOverride>
  </w:num>
  <w:num w:numId="14" w16cid:durableId="995182228">
    <w:abstractNumId w:val="24"/>
  </w:num>
  <w:num w:numId="15" w16cid:durableId="596787557">
    <w:abstractNumId w:val="42"/>
  </w:num>
  <w:num w:numId="16" w16cid:durableId="584653321">
    <w:abstractNumId w:val="2"/>
  </w:num>
  <w:num w:numId="17" w16cid:durableId="1229537442">
    <w:abstractNumId w:val="38"/>
  </w:num>
  <w:num w:numId="18" w16cid:durableId="327948959">
    <w:abstractNumId w:val="45"/>
  </w:num>
  <w:num w:numId="19" w16cid:durableId="1250773155">
    <w:abstractNumId w:val="26"/>
  </w:num>
  <w:num w:numId="20" w16cid:durableId="1510486903">
    <w:abstractNumId w:val="20"/>
  </w:num>
  <w:num w:numId="21" w16cid:durableId="2001738165">
    <w:abstractNumId w:val="19"/>
  </w:num>
  <w:num w:numId="22" w16cid:durableId="526411612">
    <w:abstractNumId w:val="12"/>
  </w:num>
  <w:num w:numId="23" w16cid:durableId="828835372">
    <w:abstractNumId w:val="8"/>
  </w:num>
  <w:num w:numId="24" w16cid:durableId="1985236746">
    <w:abstractNumId w:val="15"/>
  </w:num>
  <w:num w:numId="25" w16cid:durableId="1935043211">
    <w:abstractNumId w:val="5"/>
  </w:num>
  <w:num w:numId="26" w16cid:durableId="605699976">
    <w:abstractNumId w:val="29"/>
  </w:num>
  <w:num w:numId="27" w16cid:durableId="2145388681">
    <w:abstractNumId w:val="14"/>
  </w:num>
  <w:num w:numId="28" w16cid:durableId="669524584">
    <w:abstractNumId w:val="21"/>
  </w:num>
  <w:num w:numId="29" w16cid:durableId="998077697">
    <w:abstractNumId w:val="11"/>
  </w:num>
  <w:num w:numId="30" w16cid:durableId="201401925">
    <w:abstractNumId w:val="38"/>
  </w:num>
  <w:num w:numId="31" w16cid:durableId="184950704">
    <w:abstractNumId w:val="42"/>
  </w:num>
  <w:num w:numId="32" w16cid:durableId="1786079377">
    <w:abstractNumId w:val="41"/>
  </w:num>
  <w:num w:numId="33" w16cid:durableId="606501058">
    <w:abstractNumId w:val="4"/>
  </w:num>
  <w:num w:numId="34" w16cid:durableId="593559709">
    <w:abstractNumId w:val="25"/>
  </w:num>
  <w:num w:numId="35" w16cid:durableId="1524394854">
    <w:abstractNumId w:val="43"/>
  </w:num>
  <w:num w:numId="36" w16cid:durableId="1041056502">
    <w:abstractNumId w:val="6"/>
  </w:num>
  <w:num w:numId="37" w16cid:durableId="374544651">
    <w:abstractNumId w:val="37"/>
  </w:num>
  <w:num w:numId="38" w16cid:durableId="1473015391">
    <w:abstractNumId w:val="35"/>
  </w:num>
  <w:num w:numId="39" w16cid:durableId="2121414840">
    <w:abstractNumId w:val="40"/>
  </w:num>
  <w:num w:numId="40" w16cid:durableId="375590324">
    <w:abstractNumId w:val="28"/>
  </w:num>
  <w:num w:numId="41" w16cid:durableId="1704548638">
    <w:abstractNumId w:val="23"/>
  </w:num>
  <w:num w:numId="42" w16cid:durableId="466632380">
    <w:abstractNumId w:val="33"/>
  </w:num>
  <w:num w:numId="43" w16cid:durableId="7101934">
    <w:abstractNumId w:val="13"/>
  </w:num>
  <w:num w:numId="44" w16cid:durableId="1347248147">
    <w:abstractNumId w:val="9"/>
  </w:num>
  <w:num w:numId="45" w16cid:durableId="1689864991">
    <w:abstractNumId w:val="16"/>
  </w:num>
  <w:num w:numId="46" w16cid:durableId="417486676">
    <w:abstractNumId w:val="36"/>
  </w:num>
  <w:num w:numId="47" w16cid:durableId="2048291845">
    <w:abstractNumId w:val="7"/>
  </w:num>
  <w:num w:numId="48" w16cid:durableId="744255085">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0" w:nlCheck="1" w:checkStyle="0"/>
  <w:activeWritingStyle w:appName="MSWord" w:lang="it-IT" w:vendorID="3" w:dllVersion="517" w:checkStyle="1"/>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ocumentProtection w:edit="readOnly" w:formatting="1" w:enforcement="0"/>
  <w:styleLockTheme/>
  <w:styleLockQFSet/>
  <w:defaultTabStop w:val="709"/>
  <w:autoHyphenation/>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C76"/>
    <w:rsid w:val="000001D9"/>
    <w:rsid w:val="000007C1"/>
    <w:rsid w:val="00000BDC"/>
    <w:rsid w:val="0000105A"/>
    <w:rsid w:val="00001086"/>
    <w:rsid w:val="00001350"/>
    <w:rsid w:val="0000164E"/>
    <w:rsid w:val="00001672"/>
    <w:rsid w:val="000017E6"/>
    <w:rsid w:val="00001837"/>
    <w:rsid w:val="00001B1F"/>
    <w:rsid w:val="00001D1C"/>
    <w:rsid w:val="0000223A"/>
    <w:rsid w:val="00002718"/>
    <w:rsid w:val="00002C9F"/>
    <w:rsid w:val="000034C2"/>
    <w:rsid w:val="0000361C"/>
    <w:rsid w:val="00003FD7"/>
    <w:rsid w:val="000046E0"/>
    <w:rsid w:val="000047DD"/>
    <w:rsid w:val="00004DFF"/>
    <w:rsid w:val="00004FBA"/>
    <w:rsid w:val="000052C3"/>
    <w:rsid w:val="000053DA"/>
    <w:rsid w:val="00005D07"/>
    <w:rsid w:val="00005FD3"/>
    <w:rsid w:val="000063A6"/>
    <w:rsid w:val="00006400"/>
    <w:rsid w:val="00006733"/>
    <w:rsid w:val="00006AA9"/>
    <w:rsid w:val="00006D80"/>
    <w:rsid w:val="00006E8D"/>
    <w:rsid w:val="00006F1B"/>
    <w:rsid w:val="000076C5"/>
    <w:rsid w:val="00007833"/>
    <w:rsid w:val="00007EE9"/>
    <w:rsid w:val="00007F2C"/>
    <w:rsid w:val="000102A0"/>
    <w:rsid w:val="00010750"/>
    <w:rsid w:val="00010900"/>
    <w:rsid w:val="000109DC"/>
    <w:rsid w:val="00011254"/>
    <w:rsid w:val="000112D6"/>
    <w:rsid w:val="00011CC3"/>
    <w:rsid w:val="00011EDC"/>
    <w:rsid w:val="0001262D"/>
    <w:rsid w:val="000129F6"/>
    <w:rsid w:val="00012EDC"/>
    <w:rsid w:val="00012F7E"/>
    <w:rsid w:val="000130AD"/>
    <w:rsid w:val="00014532"/>
    <w:rsid w:val="00014A5C"/>
    <w:rsid w:val="0001552A"/>
    <w:rsid w:val="00015651"/>
    <w:rsid w:val="000162E6"/>
    <w:rsid w:val="0001659C"/>
    <w:rsid w:val="000167C8"/>
    <w:rsid w:val="00016A60"/>
    <w:rsid w:val="00016B8B"/>
    <w:rsid w:val="00017A20"/>
    <w:rsid w:val="00017FFB"/>
    <w:rsid w:val="000201B9"/>
    <w:rsid w:val="000217FC"/>
    <w:rsid w:val="00021900"/>
    <w:rsid w:val="00021A41"/>
    <w:rsid w:val="00022229"/>
    <w:rsid w:val="000228C1"/>
    <w:rsid w:val="00022BA3"/>
    <w:rsid w:val="00022CDA"/>
    <w:rsid w:val="00022D52"/>
    <w:rsid w:val="00022DBA"/>
    <w:rsid w:val="00023953"/>
    <w:rsid w:val="000242F7"/>
    <w:rsid w:val="000243E1"/>
    <w:rsid w:val="0002459C"/>
    <w:rsid w:val="0002475C"/>
    <w:rsid w:val="0002493D"/>
    <w:rsid w:val="00024A87"/>
    <w:rsid w:val="00024D75"/>
    <w:rsid w:val="0002512D"/>
    <w:rsid w:val="0002528A"/>
    <w:rsid w:val="00025F2D"/>
    <w:rsid w:val="0002611F"/>
    <w:rsid w:val="000268B1"/>
    <w:rsid w:val="000279FD"/>
    <w:rsid w:val="00027D98"/>
    <w:rsid w:val="00030237"/>
    <w:rsid w:val="00030672"/>
    <w:rsid w:val="00030C63"/>
    <w:rsid w:val="00030CC5"/>
    <w:rsid w:val="00030D5A"/>
    <w:rsid w:val="000314B6"/>
    <w:rsid w:val="000314E6"/>
    <w:rsid w:val="00031A2E"/>
    <w:rsid w:val="00032BE2"/>
    <w:rsid w:val="0003328E"/>
    <w:rsid w:val="00033330"/>
    <w:rsid w:val="000347C1"/>
    <w:rsid w:val="00034E0F"/>
    <w:rsid w:val="000350C3"/>
    <w:rsid w:val="0003511E"/>
    <w:rsid w:val="000353C8"/>
    <w:rsid w:val="00035614"/>
    <w:rsid w:val="0003586D"/>
    <w:rsid w:val="000359E7"/>
    <w:rsid w:val="00035C5A"/>
    <w:rsid w:val="00036339"/>
    <w:rsid w:val="0003645A"/>
    <w:rsid w:val="00036494"/>
    <w:rsid w:val="0003720C"/>
    <w:rsid w:val="0003743B"/>
    <w:rsid w:val="0003753A"/>
    <w:rsid w:val="000375A3"/>
    <w:rsid w:val="00037924"/>
    <w:rsid w:val="00037A00"/>
    <w:rsid w:val="00037B0E"/>
    <w:rsid w:val="00037B43"/>
    <w:rsid w:val="000409D7"/>
    <w:rsid w:val="0004108C"/>
    <w:rsid w:val="00041208"/>
    <w:rsid w:val="000422FC"/>
    <w:rsid w:val="00042405"/>
    <w:rsid w:val="00042E58"/>
    <w:rsid w:val="00043470"/>
    <w:rsid w:val="0004357D"/>
    <w:rsid w:val="0004370D"/>
    <w:rsid w:val="00043BCD"/>
    <w:rsid w:val="00043E72"/>
    <w:rsid w:val="00044D88"/>
    <w:rsid w:val="00044F13"/>
    <w:rsid w:val="00044F44"/>
    <w:rsid w:val="0004535C"/>
    <w:rsid w:val="000457A7"/>
    <w:rsid w:val="0004624E"/>
    <w:rsid w:val="00046678"/>
    <w:rsid w:val="000468D5"/>
    <w:rsid w:val="00046B3A"/>
    <w:rsid w:val="00047B85"/>
    <w:rsid w:val="00047FDE"/>
    <w:rsid w:val="000505E1"/>
    <w:rsid w:val="000506F9"/>
    <w:rsid w:val="00051D44"/>
    <w:rsid w:val="000529B0"/>
    <w:rsid w:val="00052A87"/>
    <w:rsid w:val="00053416"/>
    <w:rsid w:val="00053889"/>
    <w:rsid w:val="00053D9D"/>
    <w:rsid w:val="00054474"/>
    <w:rsid w:val="000544E1"/>
    <w:rsid w:val="0005471B"/>
    <w:rsid w:val="00054B71"/>
    <w:rsid w:val="00054C08"/>
    <w:rsid w:val="00055CE9"/>
    <w:rsid w:val="000565A2"/>
    <w:rsid w:val="000565B6"/>
    <w:rsid w:val="0005667D"/>
    <w:rsid w:val="00056E4A"/>
    <w:rsid w:val="00057209"/>
    <w:rsid w:val="0005733D"/>
    <w:rsid w:val="000579B7"/>
    <w:rsid w:val="00060422"/>
    <w:rsid w:val="00060610"/>
    <w:rsid w:val="000607B6"/>
    <w:rsid w:val="00060AF6"/>
    <w:rsid w:val="00061700"/>
    <w:rsid w:val="00061C34"/>
    <w:rsid w:val="00061F73"/>
    <w:rsid w:val="000620B1"/>
    <w:rsid w:val="00062380"/>
    <w:rsid w:val="00062C5E"/>
    <w:rsid w:val="00062C8D"/>
    <w:rsid w:val="00062F35"/>
    <w:rsid w:val="000630F3"/>
    <w:rsid w:val="000632CC"/>
    <w:rsid w:val="000634AB"/>
    <w:rsid w:val="0006353C"/>
    <w:rsid w:val="00063CF8"/>
    <w:rsid w:val="0006470C"/>
    <w:rsid w:val="00064CEC"/>
    <w:rsid w:val="000651C5"/>
    <w:rsid w:val="0006567C"/>
    <w:rsid w:val="00065BDB"/>
    <w:rsid w:val="00066513"/>
    <w:rsid w:val="000666B4"/>
    <w:rsid w:val="000668DC"/>
    <w:rsid w:val="00066AF2"/>
    <w:rsid w:val="00066BCA"/>
    <w:rsid w:val="00066D5A"/>
    <w:rsid w:val="000670AA"/>
    <w:rsid w:val="000675E9"/>
    <w:rsid w:val="00067E52"/>
    <w:rsid w:val="00070392"/>
    <w:rsid w:val="00070930"/>
    <w:rsid w:val="0007155D"/>
    <w:rsid w:val="00071687"/>
    <w:rsid w:val="00071FFF"/>
    <w:rsid w:val="000722A2"/>
    <w:rsid w:val="00072EE6"/>
    <w:rsid w:val="0007330C"/>
    <w:rsid w:val="000734BA"/>
    <w:rsid w:val="00073535"/>
    <w:rsid w:val="0007389A"/>
    <w:rsid w:val="000738B8"/>
    <w:rsid w:val="0007405A"/>
    <w:rsid w:val="000740AD"/>
    <w:rsid w:val="00074FEA"/>
    <w:rsid w:val="0007554F"/>
    <w:rsid w:val="0007566A"/>
    <w:rsid w:val="000757DF"/>
    <w:rsid w:val="00075979"/>
    <w:rsid w:val="00075BB7"/>
    <w:rsid w:val="00076213"/>
    <w:rsid w:val="000764CD"/>
    <w:rsid w:val="00076A56"/>
    <w:rsid w:val="00076BF2"/>
    <w:rsid w:val="00077018"/>
    <w:rsid w:val="000770E4"/>
    <w:rsid w:val="000770F6"/>
    <w:rsid w:val="0007723E"/>
    <w:rsid w:val="00077799"/>
    <w:rsid w:val="000803F8"/>
    <w:rsid w:val="0008065A"/>
    <w:rsid w:val="00081774"/>
    <w:rsid w:val="0008195F"/>
    <w:rsid w:val="00081B9B"/>
    <w:rsid w:val="00081C9D"/>
    <w:rsid w:val="0008269C"/>
    <w:rsid w:val="0008371B"/>
    <w:rsid w:val="00083DC1"/>
    <w:rsid w:val="000841EF"/>
    <w:rsid w:val="00084346"/>
    <w:rsid w:val="00084380"/>
    <w:rsid w:val="0008447C"/>
    <w:rsid w:val="0008456E"/>
    <w:rsid w:val="000849E7"/>
    <w:rsid w:val="00084A8B"/>
    <w:rsid w:val="00084C01"/>
    <w:rsid w:val="00085544"/>
    <w:rsid w:val="00085780"/>
    <w:rsid w:val="00085900"/>
    <w:rsid w:val="00085D89"/>
    <w:rsid w:val="000862B5"/>
    <w:rsid w:val="0008675C"/>
    <w:rsid w:val="00086DF5"/>
    <w:rsid w:val="00086FF6"/>
    <w:rsid w:val="000872ED"/>
    <w:rsid w:val="0009007C"/>
    <w:rsid w:val="00090090"/>
    <w:rsid w:val="00090172"/>
    <w:rsid w:val="00090FB6"/>
    <w:rsid w:val="000919A3"/>
    <w:rsid w:val="00091D91"/>
    <w:rsid w:val="00092162"/>
    <w:rsid w:val="00092B70"/>
    <w:rsid w:val="00092D4C"/>
    <w:rsid w:val="00092FAA"/>
    <w:rsid w:val="00093114"/>
    <w:rsid w:val="00093297"/>
    <w:rsid w:val="000933AF"/>
    <w:rsid w:val="00093F74"/>
    <w:rsid w:val="00094655"/>
    <w:rsid w:val="00094D2D"/>
    <w:rsid w:val="00094D95"/>
    <w:rsid w:val="00094DFB"/>
    <w:rsid w:val="00094F13"/>
    <w:rsid w:val="0009516C"/>
    <w:rsid w:val="00095376"/>
    <w:rsid w:val="0009568D"/>
    <w:rsid w:val="00095AAA"/>
    <w:rsid w:val="00095C79"/>
    <w:rsid w:val="00095D50"/>
    <w:rsid w:val="00095DAC"/>
    <w:rsid w:val="0009606E"/>
    <w:rsid w:val="00096115"/>
    <w:rsid w:val="00096443"/>
    <w:rsid w:val="00097AE9"/>
    <w:rsid w:val="000A04A6"/>
    <w:rsid w:val="000A076F"/>
    <w:rsid w:val="000A0B05"/>
    <w:rsid w:val="000A0EE2"/>
    <w:rsid w:val="000A1035"/>
    <w:rsid w:val="000A1A40"/>
    <w:rsid w:val="000A1B3D"/>
    <w:rsid w:val="000A1D09"/>
    <w:rsid w:val="000A1D5F"/>
    <w:rsid w:val="000A1E8F"/>
    <w:rsid w:val="000A21F5"/>
    <w:rsid w:val="000A23B5"/>
    <w:rsid w:val="000A26E0"/>
    <w:rsid w:val="000A3472"/>
    <w:rsid w:val="000A3C5C"/>
    <w:rsid w:val="000A46FD"/>
    <w:rsid w:val="000A4853"/>
    <w:rsid w:val="000A4CE7"/>
    <w:rsid w:val="000A4F45"/>
    <w:rsid w:val="000A57D6"/>
    <w:rsid w:val="000A5B0B"/>
    <w:rsid w:val="000A6420"/>
    <w:rsid w:val="000A67F4"/>
    <w:rsid w:val="000A697E"/>
    <w:rsid w:val="000A750E"/>
    <w:rsid w:val="000A77E5"/>
    <w:rsid w:val="000A7BF6"/>
    <w:rsid w:val="000A7E95"/>
    <w:rsid w:val="000B0407"/>
    <w:rsid w:val="000B0944"/>
    <w:rsid w:val="000B0E98"/>
    <w:rsid w:val="000B0FAC"/>
    <w:rsid w:val="000B10C1"/>
    <w:rsid w:val="000B10E7"/>
    <w:rsid w:val="000B143A"/>
    <w:rsid w:val="000B1BC3"/>
    <w:rsid w:val="000B2EAE"/>
    <w:rsid w:val="000B3ACC"/>
    <w:rsid w:val="000B3F51"/>
    <w:rsid w:val="000B400C"/>
    <w:rsid w:val="000B41F4"/>
    <w:rsid w:val="000B4251"/>
    <w:rsid w:val="000B43F6"/>
    <w:rsid w:val="000B4712"/>
    <w:rsid w:val="000B4753"/>
    <w:rsid w:val="000B4973"/>
    <w:rsid w:val="000B4E9A"/>
    <w:rsid w:val="000B4EB3"/>
    <w:rsid w:val="000B505A"/>
    <w:rsid w:val="000B52D6"/>
    <w:rsid w:val="000B560A"/>
    <w:rsid w:val="000B5ADC"/>
    <w:rsid w:val="000B605A"/>
    <w:rsid w:val="000B627B"/>
    <w:rsid w:val="000B6639"/>
    <w:rsid w:val="000B686B"/>
    <w:rsid w:val="000B6C37"/>
    <w:rsid w:val="000B6C79"/>
    <w:rsid w:val="000B6C86"/>
    <w:rsid w:val="000B7223"/>
    <w:rsid w:val="000B7463"/>
    <w:rsid w:val="000B7509"/>
    <w:rsid w:val="000B75AF"/>
    <w:rsid w:val="000B7CCD"/>
    <w:rsid w:val="000B7DD9"/>
    <w:rsid w:val="000B7F2C"/>
    <w:rsid w:val="000B7FAA"/>
    <w:rsid w:val="000C0119"/>
    <w:rsid w:val="000C0178"/>
    <w:rsid w:val="000C02A4"/>
    <w:rsid w:val="000C11E5"/>
    <w:rsid w:val="000C11FF"/>
    <w:rsid w:val="000C133A"/>
    <w:rsid w:val="000C1B6D"/>
    <w:rsid w:val="000C255D"/>
    <w:rsid w:val="000C2786"/>
    <w:rsid w:val="000C2BBE"/>
    <w:rsid w:val="000C2E2C"/>
    <w:rsid w:val="000C37E1"/>
    <w:rsid w:val="000C391E"/>
    <w:rsid w:val="000C3DED"/>
    <w:rsid w:val="000C3E20"/>
    <w:rsid w:val="000C3FF7"/>
    <w:rsid w:val="000C416D"/>
    <w:rsid w:val="000C47FB"/>
    <w:rsid w:val="000C4FA3"/>
    <w:rsid w:val="000C520E"/>
    <w:rsid w:val="000C5649"/>
    <w:rsid w:val="000C597F"/>
    <w:rsid w:val="000C59B4"/>
    <w:rsid w:val="000C5B9E"/>
    <w:rsid w:val="000C5BC2"/>
    <w:rsid w:val="000C5C08"/>
    <w:rsid w:val="000C5D5D"/>
    <w:rsid w:val="000C6031"/>
    <w:rsid w:val="000C6955"/>
    <w:rsid w:val="000C7696"/>
    <w:rsid w:val="000C7AC6"/>
    <w:rsid w:val="000C7E35"/>
    <w:rsid w:val="000D047B"/>
    <w:rsid w:val="000D0542"/>
    <w:rsid w:val="000D0BEA"/>
    <w:rsid w:val="000D0DA3"/>
    <w:rsid w:val="000D12FE"/>
    <w:rsid w:val="000D29E7"/>
    <w:rsid w:val="000D312F"/>
    <w:rsid w:val="000D31DD"/>
    <w:rsid w:val="000D38B3"/>
    <w:rsid w:val="000D3945"/>
    <w:rsid w:val="000D3B42"/>
    <w:rsid w:val="000D4BA0"/>
    <w:rsid w:val="000D4EF2"/>
    <w:rsid w:val="000D54F0"/>
    <w:rsid w:val="000D5715"/>
    <w:rsid w:val="000D5917"/>
    <w:rsid w:val="000D5C83"/>
    <w:rsid w:val="000D5E1B"/>
    <w:rsid w:val="000D699C"/>
    <w:rsid w:val="000D6E4A"/>
    <w:rsid w:val="000D7130"/>
    <w:rsid w:val="000D7385"/>
    <w:rsid w:val="000D74AE"/>
    <w:rsid w:val="000D7CC0"/>
    <w:rsid w:val="000E000D"/>
    <w:rsid w:val="000E010E"/>
    <w:rsid w:val="000E01C8"/>
    <w:rsid w:val="000E0D9A"/>
    <w:rsid w:val="000E0F17"/>
    <w:rsid w:val="000E1440"/>
    <w:rsid w:val="000E1B54"/>
    <w:rsid w:val="000E1D76"/>
    <w:rsid w:val="000E253F"/>
    <w:rsid w:val="000E28A7"/>
    <w:rsid w:val="000E28BD"/>
    <w:rsid w:val="000E298D"/>
    <w:rsid w:val="000E2AFF"/>
    <w:rsid w:val="000E2C67"/>
    <w:rsid w:val="000E2DE3"/>
    <w:rsid w:val="000E303D"/>
    <w:rsid w:val="000E3188"/>
    <w:rsid w:val="000E32C8"/>
    <w:rsid w:val="000E381F"/>
    <w:rsid w:val="000E3CA3"/>
    <w:rsid w:val="000E3D75"/>
    <w:rsid w:val="000E3E14"/>
    <w:rsid w:val="000E4AE5"/>
    <w:rsid w:val="000E56A1"/>
    <w:rsid w:val="000E5795"/>
    <w:rsid w:val="000E5A08"/>
    <w:rsid w:val="000E5B5A"/>
    <w:rsid w:val="000E5C55"/>
    <w:rsid w:val="000E5CED"/>
    <w:rsid w:val="000E621A"/>
    <w:rsid w:val="000E667B"/>
    <w:rsid w:val="000E6D50"/>
    <w:rsid w:val="000E7390"/>
    <w:rsid w:val="000E76E8"/>
    <w:rsid w:val="000E795A"/>
    <w:rsid w:val="000E7D37"/>
    <w:rsid w:val="000E7E51"/>
    <w:rsid w:val="000E7FA8"/>
    <w:rsid w:val="000F021A"/>
    <w:rsid w:val="000F0990"/>
    <w:rsid w:val="000F0AB8"/>
    <w:rsid w:val="000F1417"/>
    <w:rsid w:val="000F157F"/>
    <w:rsid w:val="000F18C3"/>
    <w:rsid w:val="000F2C3B"/>
    <w:rsid w:val="000F32FF"/>
    <w:rsid w:val="000F4132"/>
    <w:rsid w:val="000F48D3"/>
    <w:rsid w:val="000F504F"/>
    <w:rsid w:val="000F51A9"/>
    <w:rsid w:val="000F567E"/>
    <w:rsid w:val="000F56D0"/>
    <w:rsid w:val="000F5988"/>
    <w:rsid w:val="000F5F13"/>
    <w:rsid w:val="000F6336"/>
    <w:rsid w:val="000F6405"/>
    <w:rsid w:val="000F65F8"/>
    <w:rsid w:val="000F7A79"/>
    <w:rsid w:val="00100177"/>
    <w:rsid w:val="001004DF"/>
    <w:rsid w:val="00100553"/>
    <w:rsid w:val="00100E8C"/>
    <w:rsid w:val="00101297"/>
    <w:rsid w:val="00101500"/>
    <w:rsid w:val="001017CE"/>
    <w:rsid w:val="001017E0"/>
    <w:rsid w:val="00101DD7"/>
    <w:rsid w:val="00101FD4"/>
    <w:rsid w:val="00102075"/>
    <w:rsid w:val="001021C9"/>
    <w:rsid w:val="001023C7"/>
    <w:rsid w:val="001027BB"/>
    <w:rsid w:val="00102A9D"/>
    <w:rsid w:val="00102CD1"/>
    <w:rsid w:val="00103A0E"/>
    <w:rsid w:val="001041E5"/>
    <w:rsid w:val="00104740"/>
    <w:rsid w:val="001048DB"/>
    <w:rsid w:val="001048DC"/>
    <w:rsid w:val="00104E00"/>
    <w:rsid w:val="0010533C"/>
    <w:rsid w:val="001054D6"/>
    <w:rsid w:val="0010550C"/>
    <w:rsid w:val="001055A0"/>
    <w:rsid w:val="0010592D"/>
    <w:rsid w:val="001060EE"/>
    <w:rsid w:val="0010613E"/>
    <w:rsid w:val="00106419"/>
    <w:rsid w:val="00106431"/>
    <w:rsid w:val="00106491"/>
    <w:rsid w:val="00107589"/>
    <w:rsid w:val="001076E2"/>
    <w:rsid w:val="001076ED"/>
    <w:rsid w:val="00107713"/>
    <w:rsid w:val="00107AE9"/>
    <w:rsid w:val="00107B46"/>
    <w:rsid w:val="00110876"/>
    <w:rsid w:val="00111293"/>
    <w:rsid w:val="00111354"/>
    <w:rsid w:val="0011196E"/>
    <w:rsid w:val="00111A39"/>
    <w:rsid w:val="00111E58"/>
    <w:rsid w:val="001124EC"/>
    <w:rsid w:val="001126CD"/>
    <w:rsid w:val="00112900"/>
    <w:rsid w:val="00112EA3"/>
    <w:rsid w:val="00112F87"/>
    <w:rsid w:val="001135FF"/>
    <w:rsid w:val="001137B6"/>
    <w:rsid w:val="00113A0A"/>
    <w:rsid w:val="00113A85"/>
    <w:rsid w:val="00113DED"/>
    <w:rsid w:val="00113E75"/>
    <w:rsid w:val="0011419B"/>
    <w:rsid w:val="001154A8"/>
    <w:rsid w:val="0011559E"/>
    <w:rsid w:val="001156D8"/>
    <w:rsid w:val="0011577E"/>
    <w:rsid w:val="00115A78"/>
    <w:rsid w:val="00116097"/>
    <w:rsid w:val="00116800"/>
    <w:rsid w:val="001169B4"/>
    <w:rsid w:val="00116D64"/>
    <w:rsid w:val="00117040"/>
    <w:rsid w:val="00117AB5"/>
    <w:rsid w:val="00117F0E"/>
    <w:rsid w:val="001200C0"/>
    <w:rsid w:val="001200DF"/>
    <w:rsid w:val="00120477"/>
    <w:rsid w:val="00120849"/>
    <w:rsid w:val="00120C9C"/>
    <w:rsid w:val="00121E79"/>
    <w:rsid w:val="0012206C"/>
    <w:rsid w:val="001225BA"/>
    <w:rsid w:val="0012271D"/>
    <w:rsid w:val="001227B9"/>
    <w:rsid w:val="0012297F"/>
    <w:rsid w:val="00122C9F"/>
    <w:rsid w:val="00122F3B"/>
    <w:rsid w:val="001234C9"/>
    <w:rsid w:val="00123599"/>
    <w:rsid w:val="001235BF"/>
    <w:rsid w:val="001237B4"/>
    <w:rsid w:val="001237BF"/>
    <w:rsid w:val="001237FC"/>
    <w:rsid w:val="00123EF0"/>
    <w:rsid w:val="0012415E"/>
    <w:rsid w:val="00124474"/>
    <w:rsid w:val="001249F7"/>
    <w:rsid w:val="00125205"/>
    <w:rsid w:val="00125294"/>
    <w:rsid w:val="00125876"/>
    <w:rsid w:val="001258C1"/>
    <w:rsid w:val="00125907"/>
    <w:rsid w:val="00125910"/>
    <w:rsid w:val="00125AE2"/>
    <w:rsid w:val="00125CB1"/>
    <w:rsid w:val="00125D5D"/>
    <w:rsid w:val="0012635E"/>
    <w:rsid w:val="001267EE"/>
    <w:rsid w:val="00126ED2"/>
    <w:rsid w:val="001274A8"/>
    <w:rsid w:val="00127707"/>
    <w:rsid w:val="0013004E"/>
    <w:rsid w:val="00130AEC"/>
    <w:rsid w:val="001310CB"/>
    <w:rsid w:val="0013124B"/>
    <w:rsid w:val="0013148D"/>
    <w:rsid w:val="00132054"/>
    <w:rsid w:val="001324A5"/>
    <w:rsid w:val="001329F5"/>
    <w:rsid w:val="00132F0A"/>
    <w:rsid w:val="00132F8D"/>
    <w:rsid w:val="001333B1"/>
    <w:rsid w:val="00133959"/>
    <w:rsid w:val="00133D66"/>
    <w:rsid w:val="00133DE0"/>
    <w:rsid w:val="00133E67"/>
    <w:rsid w:val="0013490C"/>
    <w:rsid w:val="00134F80"/>
    <w:rsid w:val="00135189"/>
    <w:rsid w:val="00135EA0"/>
    <w:rsid w:val="0013674D"/>
    <w:rsid w:val="00136A17"/>
    <w:rsid w:val="00136B54"/>
    <w:rsid w:val="00137BC9"/>
    <w:rsid w:val="00140F4D"/>
    <w:rsid w:val="00140FED"/>
    <w:rsid w:val="001410E7"/>
    <w:rsid w:val="00141266"/>
    <w:rsid w:val="00141268"/>
    <w:rsid w:val="0014180C"/>
    <w:rsid w:val="00141856"/>
    <w:rsid w:val="00141C86"/>
    <w:rsid w:val="0014203E"/>
    <w:rsid w:val="0014214E"/>
    <w:rsid w:val="00142A69"/>
    <w:rsid w:val="00142DCC"/>
    <w:rsid w:val="00142F46"/>
    <w:rsid w:val="0014320D"/>
    <w:rsid w:val="0014332A"/>
    <w:rsid w:val="001439CC"/>
    <w:rsid w:val="00143C18"/>
    <w:rsid w:val="00143E77"/>
    <w:rsid w:val="00144017"/>
    <w:rsid w:val="001440A0"/>
    <w:rsid w:val="0014410A"/>
    <w:rsid w:val="00144196"/>
    <w:rsid w:val="001442BE"/>
    <w:rsid w:val="0014444D"/>
    <w:rsid w:val="0014459B"/>
    <w:rsid w:val="001445F2"/>
    <w:rsid w:val="00144D94"/>
    <w:rsid w:val="00144DA8"/>
    <w:rsid w:val="001450A7"/>
    <w:rsid w:val="0014512E"/>
    <w:rsid w:val="0014724E"/>
    <w:rsid w:val="00147BFF"/>
    <w:rsid w:val="00150754"/>
    <w:rsid w:val="001509D1"/>
    <w:rsid w:val="00150DD9"/>
    <w:rsid w:val="00150E05"/>
    <w:rsid w:val="00151476"/>
    <w:rsid w:val="00151F81"/>
    <w:rsid w:val="001526C0"/>
    <w:rsid w:val="00152D56"/>
    <w:rsid w:val="00152FD3"/>
    <w:rsid w:val="00153B12"/>
    <w:rsid w:val="00153E5E"/>
    <w:rsid w:val="00153FC3"/>
    <w:rsid w:val="0015420C"/>
    <w:rsid w:val="00154AAF"/>
    <w:rsid w:val="001551E2"/>
    <w:rsid w:val="00155AB7"/>
    <w:rsid w:val="00155D39"/>
    <w:rsid w:val="00156E27"/>
    <w:rsid w:val="00157769"/>
    <w:rsid w:val="00160B3C"/>
    <w:rsid w:val="00160F13"/>
    <w:rsid w:val="00161173"/>
    <w:rsid w:val="00161F1C"/>
    <w:rsid w:val="00161F70"/>
    <w:rsid w:val="0016217C"/>
    <w:rsid w:val="00162456"/>
    <w:rsid w:val="0016276B"/>
    <w:rsid w:val="00162B94"/>
    <w:rsid w:val="00163086"/>
    <w:rsid w:val="00163106"/>
    <w:rsid w:val="0016340F"/>
    <w:rsid w:val="0016345B"/>
    <w:rsid w:val="00163487"/>
    <w:rsid w:val="00163848"/>
    <w:rsid w:val="0016428A"/>
    <w:rsid w:val="0016432F"/>
    <w:rsid w:val="0016438A"/>
    <w:rsid w:val="001644DA"/>
    <w:rsid w:val="00164551"/>
    <w:rsid w:val="00164DC5"/>
    <w:rsid w:val="00165255"/>
    <w:rsid w:val="00165377"/>
    <w:rsid w:val="001655B0"/>
    <w:rsid w:val="00165B5F"/>
    <w:rsid w:val="00165D43"/>
    <w:rsid w:val="00166381"/>
    <w:rsid w:val="00166653"/>
    <w:rsid w:val="00166778"/>
    <w:rsid w:val="00166F43"/>
    <w:rsid w:val="001671C9"/>
    <w:rsid w:val="00167312"/>
    <w:rsid w:val="001675F1"/>
    <w:rsid w:val="00167962"/>
    <w:rsid w:val="00167ED9"/>
    <w:rsid w:val="00170036"/>
    <w:rsid w:val="00170BCB"/>
    <w:rsid w:val="00170D6A"/>
    <w:rsid w:val="00170EFE"/>
    <w:rsid w:val="0017110C"/>
    <w:rsid w:val="0017127B"/>
    <w:rsid w:val="00171835"/>
    <w:rsid w:val="00171927"/>
    <w:rsid w:val="001719AE"/>
    <w:rsid w:val="00171AAA"/>
    <w:rsid w:val="00172723"/>
    <w:rsid w:val="00172E0A"/>
    <w:rsid w:val="001732D8"/>
    <w:rsid w:val="00173D89"/>
    <w:rsid w:val="00173F88"/>
    <w:rsid w:val="0017410C"/>
    <w:rsid w:val="001742B1"/>
    <w:rsid w:val="00174642"/>
    <w:rsid w:val="00174EEB"/>
    <w:rsid w:val="001750AD"/>
    <w:rsid w:val="001754F4"/>
    <w:rsid w:val="001755E3"/>
    <w:rsid w:val="00175875"/>
    <w:rsid w:val="00176504"/>
    <w:rsid w:val="00176627"/>
    <w:rsid w:val="00176A7A"/>
    <w:rsid w:val="00176BFC"/>
    <w:rsid w:val="00176D1B"/>
    <w:rsid w:val="00176D58"/>
    <w:rsid w:val="00177060"/>
    <w:rsid w:val="0017751F"/>
    <w:rsid w:val="00177794"/>
    <w:rsid w:val="001779C6"/>
    <w:rsid w:val="00177B16"/>
    <w:rsid w:val="00177B22"/>
    <w:rsid w:val="001806B1"/>
    <w:rsid w:val="0018089D"/>
    <w:rsid w:val="00180CF2"/>
    <w:rsid w:val="00181038"/>
    <w:rsid w:val="00181ADC"/>
    <w:rsid w:val="00181B10"/>
    <w:rsid w:val="00181C65"/>
    <w:rsid w:val="00181D5B"/>
    <w:rsid w:val="00181E5C"/>
    <w:rsid w:val="00182139"/>
    <w:rsid w:val="001821D3"/>
    <w:rsid w:val="00182314"/>
    <w:rsid w:val="00182551"/>
    <w:rsid w:val="001826A1"/>
    <w:rsid w:val="00182778"/>
    <w:rsid w:val="001827DE"/>
    <w:rsid w:val="00182B8E"/>
    <w:rsid w:val="00182E71"/>
    <w:rsid w:val="00182F71"/>
    <w:rsid w:val="0018319D"/>
    <w:rsid w:val="00183779"/>
    <w:rsid w:val="00183897"/>
    <w:rsid w:val="0018422E"/>
    <w:rsid w:val="00184433"/>
    <w:rsid w:val="00184ECE"/>
    <w:rsid w:val="00185641"/>
    <w:rsid w:val="001856A7"/>
    <w:rsid w:val="001859FE"/>
    <w:rsid w:val="001866C0"/>
    <w:rsid w:val="00186943"/>
    <w:rsid w:val="00186A26"/>
    <w:rsid w:val="00186A99"/>
    <w:rsid w:val="00186AF8"/>
    <w:rsid w:val="001870B6"/>
    <w:rsid w:val="0018710B"/>
    <w:rsid w:val="00187486"/>
    <w:rsid w:val="0018757D"/>
    <w:rsid w:val="0018763F"/>
    <w:rsid w:val="00187BDD"/>
    <w:rsid w:val="00187F0A"/>
    <w:rsid w:val="00190037"/>
    <w:rsid w:val="001911CD"/>
    <w:rsid w:val="0019170F"/>
    <w:rsid w:val="001918B1"/>
    <w:rsid w:val="001919E5"/>
    <w:rsid w:val="00191FCB"/>
    <w:rsid w:val="00192547"/>
    <w:rsid w:val="00192F84"/>
    <w:rsid w:val="001933C7"/>
    <w:rsid w:val="00193537"/>
    <w:rsid w:val="00193E92"/>
    <w:rsid w:val="00193F7D"/>
    <w:rsid w:val="00194655"/>
    <w:rsid w:val="00194752"/>
    <w:rsid w:val="00194A90"/>
    <w:rsid w:val="0019513E"/>
    <w:rsid w:val="00195246"/>
    <w:rsid w:val="001952F9"/>
    <w:rsid w:val="0019588A"/>
    <w:rsid w:val="0019611B"/>
    <w:rsid w:val="00196872"/>
    <w:rsid w:val="00196AD7"/>
    <w:rsid w:val="00196E1D"/>
    <w:rsid w:val="00197438"/>
    <w:rsid w:val="00197AC0"/>
    <w:rsid w:val="001A0246"/>
    <w:rsid w:val="001A096A"/>
    <w:rsid w:val="001A0C69"/>
    <w:rsid w:val="001A0CDA"/>
    <w:rsid w:val="001A1215"/>
    <w:rsid w:val="001A1572"/>
    <w:rsid w:val="001A18EF"/>
    <w:rsid w:val="001A19A0"/>
    <w:rsid w:val="001A1F3D"/>
    <w:rsid w:val="001A1FAF"/>
    <w:rsid w:val="001A222F"/>
    <w:rsid w:val="001A2436"/>
    <w:rsid w:val="001A2697"/>
    <w:rsid w:val="001A26FB"/>
    <w:rsid w:val="001A27D3"/>
    <w:rsid w:val="001A34A2"/>
    <w:rsid w:val="001A38AB"/>
    <w:rsid w:val="001A3D40"/>
    <w:rsid w:val="001A444D"/>
    <w:rsid w:val="001A54BB"/>
    <w:rsid w:val="001A569A"/>
    <w:rsid w:val="001A57F5"/>
    <w:rsid w:val="001A5B72"/>
    <w:rsid w:val="001A5CC3"/>
    <w:rsid w:val="001A5F64"/>
    <w:rsid w:val="001A614B"/>
    <w:rsid w:val="001A6785"/>
    <w:rsid w:val="001A67E1"/>
    <w:rsid w:val="001A6E07"/>
    <w:rsid w:val="001A7028"/>
    <w:rsid w:val="001A7B05"/>
    <w:rsid w:val="001B0AEE"/>
    <w:rsid w:val="001B0F81"/>
    <w:rsid w:val="001B14BB"/>
    <w:rsid w:val="001B18C5"/>
    <w:rsid w:val="001B18E2"/>
    <w:rsid w:val="001B1DDC"/>
    <w:rsid w:val="001B2674"/>
    <w:rsid w:val="001B28DC"/>
    <w:rsid w:val="001B2940"/>
    <w:rsid w:val="001B2AF5"/>
    <w:rsid w:val="001B2B51"/>
    <w:rsid w:val="001B321D"/>
    <w:rsid w:val="001B32AE"/>
    <w:rsid w:val="001B3588"/>
    <w:rsid w:val="001B395F"/>
    <w:rsid w:val="001B3A0F"/>
    <w:rsid w:val="001B3A24"/>
    <w:rsid w:val="001B3C48"/>
    <w:rsid w:val="001B434B"/>
    <w:rsid w:val="001B43DD"/>
    <w:rsid w:val="001B43E0"/>
    <w:rsid w:val="001B4E99"/>
    <w:rsid w:val="001B5198"/>
    <w:rsid w:val="001B5F2F"/>
    <w:rsid w:val="001B6892"/>
    <w:rsid w:val="001B6CBD"/>
    <w:rsid w:val="001B74B0"/>
    <w:rsid w:val="001B7BA0"/>
    <w:rsid w:val="001C05BF"/>
    <w:rsid w:val="001C0617"/>
    <w:rsid w:val="001C079E"/>
    <w:rsid w:val="001C0819"/>
    <w:rsid w:val="001C0930"/>
    <w:rsid w:val="001C0A37"/>
    <w:rsid w:val="001C0B0B"/>
    <w:rsid w:val="001C0B49"/>
    <w:rsid w:val="001C0DFC"/>
    <w:rsid w:val="001C1873"/>
    <w:rsid w:val="001C24C4"/>
    <w:rsid w:val="001C2CCC"/>
    <w:rsid w:val="001C3758"/>
    <w:rsid w:val="001C381E"/>
    <w:rsid w:val="001C3D94"/>
    <w:rsid w:val="001C3E50"/>
    <w:rsid w:val="001C3E82"/>
    <w:rsid w:val="001C48B3"/>
    <w:rsid w:val="001C49D0"/>
    <w:rsid w:val="001C4C7D"/>
    <w:rsid w:val="001C4F2F"/>
    <w:rsid w:val="001C5246"/>
    <w:rsid w:val="001C534A"/>
    <w:rsid w:val="001C5BF9"/>
    <w:rsid w:val="001C5DA7"/>
    <w:rsid w:val="001C60AD"/>
    <w:rsid w:val="001C6201"/>
    <w:rsid w:val="001C6548"/>
    <w:rsid w:val="001C6615"/>
    <w:rsid w:val="001C6B2D"/>
    <w:rsid w:val="001C6D48"/>
    <w:rsid w:val="001C74E0"/>
    <w:rsid w:val="001C7799"/>
    <w:rsid w:val="001C7A07"/>
    <w:rsid w:val="001C7DC6"/>
    <w:rsid w:val="001D02BF"/>
    <w:rsid w:val="001D044C"/>
    <w:rsid w:val="001D0686"/>
    <w:rsid w:val="001D0972"/>
    <w:rsid w:val="001D0C76"/>
    <w:rsid w:val="001D0E4D"/>
    <w:rsid w:val="001D0EA4"/>
    <w:rsid w:val="001D17B0"/>
    <w:rsid w:val="001D1BF4"/>
    <w:rsid w:val="001D20EA"/>
    <w:rsid w:val="001D2232"/>
    <w:rsid w:val="001D2DF5"/>
    <w:rsid w:val="001D2F0E"/>
    <w:rsid w:val="001D2F5C"/>
    <w:rsid w:val="001D3209"/>
    <w:rsid w:val="001D3C7C"/>
    <w:rsid w:val="001D4B9B"/>
    <w:rsid w:val="001D4C5D"/>
    <w:rsid w:val="001D4F9C"/>
    <w:rsid w:val="001D55DC"/>
    <w:rsid w:val="001D579B"/>
    <w:rsid w:val="001D5BE2"/>
    <w:rsid w:val="001D5C05"/>
    <w:rsid w:val="001D5C9F"/>
    <w:rsid w:val="001D65BD"/>
    <w:rsid w:val="001D66E3"/>
    <w:rsid w:val="001D6756"/>
    <w:rsid w:val="001D7A3E"/>
    <w:rsid w:val="001E02AD"/>
    <w:rsid w:val="001E05F1"/>
    <w:rsid w:val="001E07DF"/>
    <w:rsid w:val="001E0C71"/>
    <w:rsid w:val="001E0FD8"/>
    <w:rsid w:val="001E1200"/>
    <w:rsid w:val="001E1980"/>
    <w:rsid w:val="001E1B76"/>
    <w:rsid w:val="001E2498"/>
    <w:rsid w:val="001E282E"/>
    <w:rsid w:val="001E291D"/>
    <w:rsid w:val="001E2D86"/>
    <w:rsid w:val="001E3981"/>
    <w:rsid w:val="001E3D7B"/>
    <w:rsid w:val="001E3EDB"/>
    <w:rsid w:val="001E40D8"/>
    <w:rsid w:val="001E4224"/>
    <w:rsid w:val="001E4E63"/>
    <w:rsid w:val="001E5709"/>
    <w:rsid w:val="001E576F"/>
    <w:rsid w:val="001E5E50"/>
    <w:rsid w:val="001E6229"/>
    <w:rsid w:val="001E6744"/>
    <w:rsid w:val="001E699D"/>
    <w:rsid w:val="001E72F0"/>
    <w:rsid w:val="001E7457"/>
    <w:rsid w:val="001E748D"/>
    <w:rsid w:val="001E7AB0"/>
    <w:rsid w:val="001E7F8A"/>
    <w:rsid w:val="001F02B5"/>
    <w:rsid w:val="001F058C"/>
    <w:rsid w:val="001F069D"/>
    <w:rsid w:val="001F06A8"/>
    <w:rsid w:val="001F0A1D"/>
    <w:rsid w:val="001F0E08"/>
    <w:rsid w:val="001F0EC7"/>
    <w:rsid w:val="001F0ECF"/>
    <w:rsid w:val="001F1392"/>
    <w:rsid w:val="001F1753"/>
    <w:rsid w:val="001F1E95"/>
    <w:rsid w:val="001F20BF"/>
    <w:rsid w:val="001F2854"/>
    <w:rsid w:val="001F29E6"/>
    <w:rsid w:val="001F3887"/>
    <w:rsid w:val="001F3A32"/>
    <w:rsid w:val="001F3A52"/>
    <w:rsid w:val="001F4776"/>
    <w:rsid w:val="001F49FB"/>
    <w:rsid w:val="001F608E"/>
    <w:rsid w:val="001F6B9E"/>
    <w:rsid w:val="001F7001"/>
    <w:rsid w:val="001F7343"/>
    <w:rsid w:val="001F75B1"/>
    <w:rsid w:val="001F7819"/>
    <w:rsid w:val="001F7A7A"/>
    <w:rsid w:val="001F7D58"/>
    <w:rsid w:val="001F7EDD"/>
    <w:rsid w:val="00200873"/>
    <w:rsid w:val="00200C22"/>
    <w:rsid w:val="00201AC0"/>
    <w:rsid w:val="002024FF"/>
    <w:rsid w:val="00202972"/>
    <w:rsid w:val="00202C9C"/>
    <w:rsid w:val="00202E05"/>
    <w:rsid w:val="0020360A"/>
    <w:rsid w:val="00203B0B"/>
    <w:rsid w:val="002042A0"/>
    <w:rsid w:val="00204539"/>
    <w:rsid w:val="00204E78"/>
    <w:rsid w:val="00204FED"/>
    <w:rsid w:val="00205318"/>
    <w:rsid w:val="002053F0"/>
    <w:rsid w:val="00205863"/>
    <w:rsid w:val="00205D75"/>
    <w:rsid w:val="00206815"/>
    <w:rsid w:val="0020694B"/>
    <w:rsid w:val="00206DD3"/>
    <w:rsid w:val="00206F7C"/>
    <w:rsid w:val="00207670"/>
    <w:rsid w:val="00207880"/>
    <w:rsid w:val="00207A62"/>
    <w:rsid w:val="00210799"/>
    <w:rsid w:val="00211973"/>
    <w:rsid w:val="00212126"/>
    <w:rsid w:val="00212205"/>
    <w:rsid w:val="002123D4"/>
    <w:rsid w:val="00212D42"/>
    <w:rsid w:val="0021301F"/>
    <w:rsid w:val="002130C6"/>
    <w:rsid w:val="00213F00"/>
    <w:rsid w:val="002141ED"/>
    <w:rsid w:val="002145A5"/>
    <w:rsid w:val="0021472C"/>
    <w:rsid w:val="0021511D"/>
    <w:rsid w:val="0021519F"/>
    <w:rsid w:val="00215260"/>
    <w:rsid w:val="00215FCE"/>
    <w:rsid w:val="00216019"/>
    <w:rsid w:val="00216372"/>
    <w:rsid w:val="0021693A"/>
    <w:rsid w:val="00216952"/>
    <w:rsid w:val="00217389"/>
    <w:rsid w:val="002173BE"/>
    <w:rsid w:val="0021747F"/>
    <w:rsid w:val="002178C8"/>
    <w:rsid w:val="002178D8"/>
    <w:rsid w:val="00217F8E"/>
    <w:rsid w:val="00220050"/>
    <w:rsid w:val="00220241"/>
    <w:rsid w:val="0022034F"/>
    <w:rsid w:val="002204F4"/>
    <w:rsid w:val="00220901"/>
    <w:rsid w:val="00220F43"/>
    <w:rsid w:val="002212FC"/>
    <w:rsid w:val="00221778"/>
    <w:rsid w:val="002219D2"/>
    <w:rsid w:val="00221BBD"/>
    <w:rsid w:val="00221DCF"/>
    <w:rsid w:val="002220D8"/>
    <w:rsid w:val="0022294B"/>
    <w:rsid w:val="00222E10"/>
    <w:rsid w:val="00222E9C"/>
    <w:rsid w:val="00222F9D"/>
    <w:rsid w:val="0022333A"/>
    <w:rsid w:val="0022397E"/>
    <w:rsid w:val="00224051"/>
    <w:rsid w:val="0022460D"/>
    <w:rsid w:val="00224979"/>
    <w:rsid w:val="00224C92"/>
    <w:rsid w:val="00224F97"/>
    <w:rsid w:val="00225398"/>
    <w:rsid w:val="002262F4"/>
    <w:rsid w:val="002268BC"/>
    <w:rsid w:val="00226A4A"/>
    <w:rsid w:val="00226A52"/>
    <w:rsid w:val="00227440"/>
    <w:rsid w:val="0022777C"/>
    <w:rsid w:val="00227AD1"/>
    <w:rsid w:val="00227D73"/>
    <w:rsid w:val="00227D99"/>
    <w:rsid w:val="00227E1A"/>
    <w:rsid w:val="00227E23"/>
    <w:rsid w:val="002307DE"/>
    <w:rsid w:val="00230960"/>
    <w:rsid w:val="00230AEA"/>
    <w:rsid w:val="00230E31"/>
    <w:rsid w:val="00231386"/>
    <w:rsid w:val="00232508"/>
    <w:rsid w:val="00232559"/>
    <w:rsid w:val="002325A1"/>
    <w:rsid w:val="00233464"/>
    <w:rsid w:val="00233728"/>
    <w:rsid w:val="00234529"/>
    <w:rsid w:val="0023560A"/>
    <w:rsid w:val="002357DB"/>
    <w:rsid w:val="00235A4C"/>
    <w:rsid w:val="002361FC"/>
    <w:rsid w:val="00236434"/>
    <w:rsid w:val="002365D3"/>
    <w:rsid w:val="002366D1"/>
    <w:rsid w:val="00236A2B"/>
    <w:rsid w:val="002372F4"/>
    <w:rsid w:val="00237544"/>
    <w:rsid w:val="0023756E"/>
    <w:rsid w:val="00237640"/>
    <w:rsid w:val="002376F0"/>
    <w:rsid w:val="00237BDF"/>
    <w:rsid w:val="00237CAA"/>
    <w:rsid w:val="00237EDE"/>
    <w:rsid w:val="00240000"/>
    <w:rsid w:val="002401DC"/>
    <w:rsid w:val="00240464"/>
    <w:rsid w:val="002409D5"/>
    <w:rsid w:val="00240DF3"/>
    <w:rsid w:val="00240E09"/>
    <w:rsid w:val="0024101A"/>
    <w:rsid w:val="002413BD"/>
    <w:rsid w:val="002413F8"/>
    <w:rsid w:val="00241A12"/>
    <w:rsid w:val="00241A19"/>
    <w:rsid w:val="00241CAC"/>
    <w:rsid w:val="00241CEB"/>
    <w:rsid w:val="0024212A"/>
    <w:rsid w:val="00242278"/>
    <w:rsid w:val="00242724"/>
    <w:rsid w:val="00242970"/>
    <w:rsid w:val="002429AD"/>
    <w:rsid w:val="0024335D"/>
    <w:rsid w:val="00243D5B"/>
    <w:rsid w:val="002443C3"/>
    <w:rsid w:val="00244565"/>
    <w:rsid w:val="00244FB1"/>
    <w:rsid w:val="00245AE9"/>
    <w:rsid w:val="0024655C"/>
    <w:rsid w:val="00246927"/>
    <w:rsid w:val="00246A56"/>
    <w:rsid w:val="00246EE9"/>
    <w:rsid w:val="00247890"/>
    <w:rsid w:val="00250690"/>
    <w:rsid w:val="00250C17"/>
    <w:rsid w:val="00250ED0"/>
    <w:rsid w:val="00251FD9"/>
    <w:rsid w:val="002523B2"/>
    <w:rsid w:val="00252CE9"/>
    <w:rsid w:val="002530A4"/>
    <w:rsid w:val="00253A5E"/>
    <w:rsid w:val="00253D9E"/>
    <w:rsid w:val="00254019"/>
    <w:rsid w:val="00254462"/>
    <w:rsid w:val="00254E5C"/>
    <w:rsid w:val="00255223"/>
    <w:rsid w:val="0025540D"/>
    <w:rsid w:val="00255506"/>
    <w:rsid w:val="0025574F"/>
    <w:rsid w:val="00255786"/>
    <w:rsid w:val="00255AD7"/>
    <w:rsid w:val="002569C1"/>
    <w:rsid w:val="00257717"/>
    <w:rsid w:val="00257798"/>
    <w:rsid w:val="0025782A"/>
    <w:rsid w:val="00257A73"/>
    <w:rsid w:val="00257DBE"/>
    <w:rsid w:val="00257E37"/>
    <w:rsid w:val="00257E44"/>
    <w:rsid w:val="00260329"/>
    <w:rsid w:val="0026039A"/>
    <w:rsid w:val="0026075D"/>
    <w:rsid w:val="00260C8F"/>
    <w:rsid w:val="00260EF7"/>
    <w:rsid w:val="0026118B"/>
    <w:rsid w:val="0026160B"/>
    <w:rsid w:val="00261644"/>
    <w:rsid w:val="00261707"/>
    <w:rsid w:val="00261AB5"/>
    <w:rsid w:val="00261B05"/>
    <w:rsid w:val="00261D74"/>
    <w:rsid w:val="00261F3E"/>
    <w:rsid w:val="002621D3"/>
    <w:rsid w:val="0026254A"/>
    <w:rsid w:val="002626E8"/>
    <w:rsid w:val="00262C48"/>
    <w:rsid w:val="002633BC"/>
    <w:rsid w:val="00263EA1"/>
    <w:rsid w:val="00263F48"/>
    <w:rsid w:val="00264031"/>
    <w:rsid w:val="002642CB"/>
    <w:rsid w:val="0026443F"/>
    <w:rsid w:val="002646DA"/>
    <w:rsid w:val="00264863"/>
    <w:rsid w:val="00264C23"/>
    <w:rsid w:val="00264EE8"/>
    <w:rsid w:val="00264F8F"/>
    <w:rsid w:val="00265449"/>
    <w:rsid w:val="00266552"/>
    <w:rsid w:val="00267196"/>
    <w:rsid w:val="00267446"/>
    <w:rsid w:val="00267D00"/>
    <w:rsid w:val="00270E33"/>
    <w:rsid w:val="002711A0"/>
    <w:rsid w:val="002714A1"/>
    <w:rsid w:val="00271785"/>
    <w:rsid w:val="0027224F"/>
    <w:rsid w:val="002722F9"/>
    <w:rsid w:val="00272396"/>
    <w:rsid w:val="0027275E"/>
    <w:rsid w:val="0027300B"/>
    <w:rsid w:val="00273547"/>
    <w:rsid w:val="0027375B"/>
    <w:rsid w:val="00273A1F"/>
    <w:rsid w:val="00273C63"/>
    <w:rsid w:val="00273FAF"/>
    <w:rsid w:val="0027433F"/>
    <w:rsid w:val="00274B23"/>
    <w:rsid w:val="00274C2E"/>
    <w:rsid w:val="00275082"/>
    <w:rsid w:val="002752D3"/>
    <w:rsid w:val="002753A7"/>
    <w:rsid w:val="002755FE"/>
    <w:rsid w:val="00275ADB"/>
    <w:rsid w:val="00275FFB"/>
    <w:rsid w:val="00276290"/>
    <w:rsid w:val="00276678"/>
    <w:rsid w:val="0027714B"/>
    <w:rsid w:val="00277508"/>
    <w:rsid w:val="00277930"/>
    <w:rsid w:val="0028005B"/>
    <w:rsid w:val="00280073"/>
    <w:rsid w:val="002805F5"/>
    <w:rsid w:val="00280917"/>
    <w:rsid w:val="00280BCA"/>
    <w:rsid w:val="002812EF"/>
    <w:rsid w:val="0028188D"/>
    <w:rsid w:val="00281B41"/>
    <w:rsid w:val="00281C38"/>
    <w:rsid w:val="00282D68"/>
    <w:rsid w:val="00283045"/>
    <w:rsid w:val="00283291"/>
    <w:rsid w:val="00283A56"/>
    <w:rsid w:val="00283AFF"/>
    <w:rsid w:val="00283BFE"/>
    <w:rsid w:val="00284210"/>
    <w:rsid w:val="002843FA"/>
    <w:rsid w:val="0028496E"/>
    <w:rsid w:val="0028507A"/>
    <w:rsid w:val="00285525"/>
    <w:rsid w:val="00285550"/>
    <w:rsid w:val="00285696"/>
    <w:rsid w:val="00285A74"/>
    <w:rsid w:val="00285F9B"/>
    <w:rsid w:val="00286374"/>
    <w:rsid w:val="0028651D"/>
    <w:rsid w:val="002867FA"/>
    <w:rsid w:val="00286D2E"/>
    <w:rsid w:val="002873F7"/>
    <w:rsid w:val="002878AA"/>
    <w:rsid w:val="00290499"/>
    <w:rsid w:val="00290B97"/>
    <w:rsid w:val="0029101B"/>
    <w:rsid w:val="0029150A"/>
    <w:rsid w:val="002915AF"/>
    <w:rsid w:val="00291750"/>
    <w:rsid w:val="002919E7"/>
    <w:rsid w:val="0029246E"/>
    <w:rsid w:val="00293001"/>
    <w:rsid w:val="002930A7"/>
    <w:rsid w:val="002930AC"/>
    <w:rsid w:val="00293393"/>
    <w:rsid w:val="00293499"/>
    <w:rsid w:val="00295105"/>
    <w:rsid w:val="00295694"/>
    <w:rsid w:val="00295840"/>
    <w:rsid w:val="00295C1B"/>
    <w:rsid w:val="00295E64"/>
    <w:rsid w:val="00296656"/>
    <w:rsid w:val="0029686D"/>
    <w:rsid w:val="0029702E"/>
    <w:rsid w:val="002972B0"/>
    <w:rsid w:val="00297320"/>
    <w:rsid w:val="00297CB4"/>
    <w:rsid w:val="00297EBC"/>
    <w:rsid w:val="002A01A8"/>
    <w:rsid w:val="002A02B5"/>
    <w:rsid w:val="002A096A"/>
    <w:rsid w:val="002A0A67"/>
    <w:rsid w:val="002A0B92"/>
    <w:rsid w:val="002A0BC1"/>
    <w:rsid w:val="002A1263"/>
    <w:rsid w:val="002A146B"/>
    <w:rsid w:val="002A169F"/>
    <w:rsid w:val="002A1B38"/>
    <w:rsid w:val="002A2555"/>
    <w:rsid w:val="002A2949"/>
    <w:rsid w:val="002A2A2A"/>
    <w:rsid w:val="002A2F55"/>
    <w:rsid w:val="002A3154"/>
    <w:rsid w:val="002A3F25"/>
    <w:rsid w:val="002A4181"/>
    <w:rsid w:val="002A4666"/>
    <w:rsid w:val="002A4751"/>
    <w:rsid w:val="002A4760"/>
    <w:rsid w:val="002A4A87"/>
    <w:rsid w:val="002A4CB5"/>
    <w:rsid w:val="002A4EDF"/>
    <w:rsid w:val="002A4EFD"/>
    <w:rsid w:val="002A4F25"/>
    <w:rsid w:val="002A50B5"/>
    <w:rsid w:val="002A6A4A"/>
    <w:rsid w:val="002A6CAB"/>
    <w:rsid w:val="002A70C5"/>
    <w:rsid w:val="002A70CA"/>
    <w:rsid w:val="002A72F8"/>
    <w:rsid w:val="002A7A58"/>
    <w:rsid w:val="002B0298"/>
    <w:rsid w:val="002B02B2"/>
    <w:rsid w:val="002B042C"/>
    <w:rsid w:val="002B05C0"/>
    <w:rsid w:val="002B0A09"/>
    <w:rsid w:val="002B0AEE"/>
    <w:rsid w:val="002B1209"/>
    <w:rsid w:val="002B13CF"/>
    <w:rsid w:val="002B20BA"/>
    <w:rsid w:val="002B2195"/>
    <w:rsid w:val="002B21D2"/>
    <w:rsid w:val="002B25A0"/>
    <w:rsid w:val="002B262C"/>
    <w:rsid w:val="002B28C0"/>
    <w:rsid w:val="002B2DE7"/>
    <w:rsid w:val="002B310A"/>
    <w:rsid w:val="002B3638"/>
    <w:rsid w:val="002B379A"/>
    <w:rsid w:val="002B4222"/>
    <w:rsid w:val="002B4703"/>
    <w:rsid w:val="002B492D"/>
    <w:rsid w:val="002B4B7A"/>
    <w:rsid w:val="002B4E04"/>
    <w:rsid w:val="002B4F30"/>
    <w:rsid w:val="002B563C"/>
    <w:rsid w:val="002B5A1B"/>
    <w:rsid w:val="002B61AF"/>
    <w:rsid w:val="002B6631"/>
    <w:rsid w:val="002B682B"/>
    <w:rsid w:val="002B6BF1"/>
    <w:rsid w:val="002B727F"/>
    <w:rsid w:val="002B76F4"/>
    <w:rsid w:val="002B7A67"/>
    <w:rsid w:val="002B7E59"/>
    <w:rsid w:val="002C0459"/>
    <w:rsid w:val="002C112E"/>
    <w:rsid w:val="002C15B8"/>
    <w:rsid w:val="002C1D52"/>
    <w:rsid w:val="002C1DA3"/>
    <w:rsid w:val="002C2C7F"/>
    <w:rsid w:val="002C318D"/>
    <w:rsid w:val="002C3AE9"/>
    <w:rsid w:val="002C43B6"/>
    <w:rsid w:val="002C49D9"/>
    <w:rsid w:val="002C5B68"/>
    <w:rsid w:val="002C5ECB"/>
    <w:rsid w:val="002C645C"/>
    <w:rsid w:val="002C68C1"/>
    <w:rsid w:val="002C6A1C"/>
    <w:rsid w:val="002C6E31"/>
    <w:rsid w:val="002C707A"/>
    <w:rsid w:val="002C7811"/>
    <w:rsid w:val="002C7819"/>
    <w:rsid w:val="002C785C"/>
    <w:rsid w:val="002C79B7"/>
    <w:rsid w:val="002D00C1"/>
    <w:rsid w:val="002D07DA"/>
    <w:rsid w:val="002D1867"/>
    <w:rsid w:val="002D20EA"/>
    <w:rsid w:val="002D2214"/>
    <w:rsid w:val="002D2228"/>
    <w:rsid w:val="002D2464"/>
    <w:rsid w:val="002D24F9"/>
    <w:rsid w:val="002D2A12"/>
    <w:rsid w:val="002D2A70"/>
    <w:rsid w:val="002D2AF7"/>
    <w:rsid w:val="002D2B16"/>
    <w:rsid w:val="002D329A"/>
    <w:rsid w:val="002D36C7"/>
    <w:rsid w:val="002D3892"/>
    <w:rsid w:val="002D396C"/>
    <w:rsid w:val="002D39C8"/>
    <w:rsid w:val="002D46CF"/>
    <w:rsid w:val="002D47A4"/>
    <w:rsid w:val="002D4BE2"/>
    <w:rsid w:val="002D5580"/>
    <w:rsid w:val="002D56BC"/>
    <w:rsid w:val="002D6083"/>
    <w:rsid w:val="002D6294"/>
    <w:rsid w:val="002D6560"/>
    <w:rsid w:val="002D73D7"/>
    <w:rsid w:val="002E0081"/>
    <w:rsid w:val="002E03CE"/>
    <w:rsid w:val="002E0DB3"/>
    <w:rsid w:val="002E17FB"/>
    <w:rsid w:val="002E1AEE"/>
    <w:rsid w:val="002E23BF"/>
    <w:rsid w:val="002E26B3"/>
    <w:rsid w:val="002E3050"/>
    <w:rsid w:val="002E3628"/>
    <w:rsid w:val="002E377C"/>
    <w:rsid w:val="002E3857"/>
    <w:rsid w:val="002E3A88"/>
    <w:rsid w:val="002E3FC2"/>
    <w:rsid w:val="002E4000"/>
    <w:rsid w:val="002E4AD7"/>
    <w:rsid w:val="002E5297"/>
    <w:rsid w:val="002E561D"/>
    <w:rsid w:val="002E5778"/>
    <w:rsid w:val="002E57AA"/>
    <w:rsid w:val="002E5AA6"/>
    <w:rsid w:val="002E5C17"/>
    <w:rsid w:val="002E61FC"/>
    <w:rsid w:val="002E62DE"/>
    <w:rsid w:val="002E63D2"/>
    <w:rsid w:val="002E64AB"/>
    <w:rsid w:val="002E6797"/>
    <w:rsid w:val="002E6FAA"/>
    <w:rsid w:val="002E732B"/>
    <w:rsid w:val="002E78EC"/>
    <w:rsid w:val="002E7BFF"/>
    <w:rsid w:val="002E7CD1"/>
    <w:rsid w:val="002E7DB3"/>
    <w:rsid w:val="002E7DE5"/>
    <w:rsid w:val="002F0168"/>
    <w:rsid w:val="002F05BB"/>
    <w:rsid w:val="002F0E3A"/>
    <w:rsid w:val="002F0E43"/>
    <w:rsid w:val="002F0F1B"/>
    <w:rsid w:val="002F0F55"/>
    <w:rsid w:val="002F1368"/>
    <w:rsid w:val="002F15FF"/>
    <w:rsid w:val="002F1822"/>
    <w:rsid w:val="002F1AA6"/>
    <w:rsid w:val="002F205E"/>
    <w:rsid w:val="002F267C"/>
    <w:rsid w:val="002F27D2"/>
    <w:rsid w:val="002F2806"/>
    <w:rsid w:val="002F2AB3"/>
    <w:rsid w:val="002F2E89"/>
    <w:rsid w:val="002F3186"/>
    <w:rsid w:val="002F34D6"/>
    <w:rsid w:val="002F3F16"/>
    <w:rsid w:val="002F4243"/>
    <w:rsid w:val="002F4933"/>
    <w:rsid w:val="002F4970"/>
    <w:rsid w:val="002F4C94"/>
    <w:rsid w:val="002F54B1"/>
    <w:rsid w:val="002F566D"/>
    <w:rsid w:val="002F5A14"/>
    <w:rsid w:val="002F5B43"/>
    <w:rsid w:val="002F5F60"/>
    <w:rsid w:val="002F6588"/>
    <w:rsid w:val="002F6862"/>
    <w:rsid w:val="002F69A5"/>
    <w:rsid w:val="002F70D2"/>
    <w:rsid w:val="002F7199"/>
    <w:rsid w:val="002F71F2"/>
    <w:rsid w:val="002F7E84"/>
    <w:rsid w:val="00300999"/>
    <w:rsid w:val="00300A15"/>
    <w:rsid w:val="00300CD8"/>
    <w:rsid w:val="00300E1A"/>
    <w:rsid w:val="00301740"/>
    <w:rsid w:val="00301893"/>
    <w:rsid w:val="00301CF9"/>
    <w:rsid w:val="003020F8"/>
    <w:rsid w:val="003022D3"/>
    <w:rsid w:val="00302505"/>
    <w:rsid w:val="003029AA"/>
    <w:rsid w:val="00302A2D"/>
    <w:rsid w:val="0030359A"/>
    <w:rsid w:val="003039EE"/>
    <w:rsid w:val="00303DAE"/>
    <w:rsid w:val="00303E65"/>
    <w:rsid w:val="00304706"/>
    <w:rsid w:val="003047A3"/>
    <w:rsid w:val="00304DD8"/>
    <w:rsid w:val="00304F25"/>
    <w:rsid w:val="0030511C"/>
    <w:rsid w:val="0030553E"/>
    <w:rsid w:val="0030567A"/>
    <w:rsid w:val="00305D2E"/>
    <w:rsid w:val="003061B9"/>
    <w:rsid w:val="00306872"/>
    <w:rsid w:val="00306B8E"/>
    <w:rsid w:val="00306D04"/>
    <w:rsid w:val="00306D16"/>
    <w:rsid w:val="00306EBE"/>
    <w:rsid w:val="00307B47"/>
    <w:rsid w:val="00307EBC"/>
    <w:rsid w:val="00307EDF"/>
    <w:rsid w:val="00310132"/>
    <w:rsid w:val="00310453"/>
    <w:rsid w:val="0031092B"/>
    <w:rsid w:val="00310B08"/>
    <w:rsid w:val="00310D28"/>
    <w:rsid w:val="00311504"/>
    <w:rsid w:val="00311B73"/>
    <w:rsid w:val="00311F63"/>
    <w:rsid w:val="00312510"/>
    <w:rsid w:val="003125CD"/>
    <w:rsid w:val="00312A0A"/>
    <w:rsid w:val="00312A6E"/>
    <w:rsid w:val="00312CB4"/>
    <w:rsid w:val="00313036"/>
    <w:rsid w:val="0031309E"/>
    <w:rsid w:val="003134E9"/>
    <w:rsid w:val="00313F81"/>
    <w:rsid w:val="003148F9"/>
    <w:rsid w:val="00314CEF"/>
    <w:rsid w:val="003154F4"/>
    <w:rsid w:val="00315554"/>
    <w:rsid w:val="0031573D"/>
    <w:rsid w:val="00315A3C"/>
    <w:rsid w:val="00315BBD"/>
    <w:rsid w:val="00316396"/>
    <w:rsid w:val="00316CCA"/>
    <w:rsid w:val="00317052"/>
    <w:rsid w:val="003176EA"/>
    <w:rsid w:val="00317C00"/>
    <w:rsid w:val="00317DD4"/>
    <w:rsid w:val="00317F7B"/>
    <w:rsid w:val="00320037"/>
    <w:rsid w:val="0032057C"/>
    <w:rsid w:val="00320B51"/>
    <w:rsid w:val="0032132F"/>
    <w:rsid w:val="00321720"/>
    <w:rsid w:val="00321AA4"/>
    <w:rsid w:val="0032265A"/>
    <w:rsid w:val="00322945"/>
    <w:rsid w:val="00322983"/>
    <w:rsid w:val="00322B37"/>
    <w:rsid w:val="00322F88"/>
    <w:rsid w:val="003233CF"/>
    <w:rsid w:val="003241D0"/>
    <w:rsid w:val="0032437F"/>
    <w:rsid w:val="003252C5"/>
    <w:rsid w:val="00325A54"/>
    <w:rsid w:val="00325CBA"/>
    <w:rsid w:val="00325CCD"/>
    <w:rsid w:val="003265BE"/>
    <w:rsid w:val="0032680B"/>
    <w:rsid w:val="00326A3F"/>
    <w:rsid w:val="00326D7E"/>
    <w:rsid w:val="00326DBC"/>
    <w:rsid w:val="0032722B"/>
    <w:rsid w:val="003274DF"/>
    <w:rsid w:val="00327DC0"/>
    <w:rsid w:val="00330261"/>
    <w:rsid w:val="00330637"/>
    <w:rsid w:val="0033067E"/>
    <w:rsid w:val="003307E4"/>
    <w:rsid w:val="00330A41"/>
    <w:rsid w:val="00330E52"/>
    <w:rsid w:val="0033119D"/>
    <w:rsid w:val="003318C0"/>
    <w:rsid w:val="003318C9"/>
    <w:rsid w:val="00331DCE"/>
    <w:rsid w:val="00332FED"/>
    <w:rsid w:val="003330D1"/>
    <w:rsid w:val="0033353E"/>
    <w:rsid w:val="003343E4"/>
    <w:rsid w:val="00335503"/>
    <w:rsid w:val="00335805"/>
    <w:rsid w:val="00335D33"/>
    <w:rsid w:val="00336403"/>
    <w:rsid w:val="00336461"/>
    <w:rsid w:val="00337D05"/>
    <w:rsid w:val="00340165"/>
    <w:rsid w:val="00340416"/>
    <w:rsid w:val="00340642"/>
    <w:rsid w:val="00340D99"/>
    <w:rsid w:val="00340DC8"/>
    <w:rsid w:val="0034166D"/>
    <w:rsid w:val="0034176A"/>
    <w:rsid w:val="00341AAB"/>
    <w:rsid w:val="00342848"/>
    <w:rsid w:val="00342948"/>
    <w:rsid w:val="00342B87"/>
    <w:rsid w:val="00342E35"/>
    <w:rsid w:val="003434B3"/>
    <w:rsid w:val="00343C02"/>
    <w:rsid w:val="00344CC5"/>
    <w:rsid w:val="00344CE7"/>
    <w:rsid w:val="00344ED0"/>
    <w:rsid w:val="00345417"/>
    <w:rsid w:val="00345909"/>
    <w:rsid w:val="00345932"/>
    <w:rsid w:val="003464DD"/>
    <w:rsid w:val="0034690D"/>
    <w:rsid w:val="003469FB"/>
    <w:rsid w:val="00346D11"/>
    <w:rsid w:val="00346DA7"/>
    <w:rsid w:val="003471CC"/>
    <w:rsid w:val="00347645"/>
    <w:rsid w:val="00347BBB"/>
    <w:rsid w:val="00347C8C"/>
    <w:rsid w:val="003502B7"/>
    <w:rsid w:val="003504A1"/>
    <w:rsid w:val="00350AB4"/>
    <w:rsid w:val="00350AB6"/>
    <w:rsid w:val="00350C89"/>
    <w:rsid w:val="00350D92"/>
    <w:rsid w:val="00350FCD"/>
    <w:rsid w:val="003512FF"/>
    <w:rsid w:val="00351458"/>
    <w:rsid w:val="003514ED"/>
    <w:rsid w:val="0035193A"/>
    <w:rsid w:val="00352DFC"/>
    <w:rsid w:val="00353CF1"/>
    <w:rsid w:val="00353D2A"/>
    <w:rsid w:val="00353D6B"/>
    <w:rsid w:val="00353EB7"/>
    <w:rsid w:val="00354049"/>
    <w:rsid w:val="0035413B"/>
    <w:rsid w:val="00354C77"/>
    <w:rsid w:val="00355063"/>
    <w:rsid w:val="003551BD"/>
    <w:rsid w:val="00355273"/>
    <w:rsid w:val="003552AC"/>
    <w:rsid w:val="00355515"/>
    <w:rsid w:val="003555A2"/>
    <w:rsid w:val="003556B2"/>
    <w:rsid w:val="003564BF"/>
    <w:rsid w:val="0035654F"/>
    <w:rsid w:val="00356647"/>
    <w:rsid w:val="003567DD"/>
    <w:rsid w:val="00356DC5"/>
    <w:rsid w:val="00356DD4"/>
    <w:rsid w:val="00356EC9"/>
    <w:rsid w:val="00357728"/>
    <w:rsid w:val="00357A63"/>
    <w:rsid w:val="00357ADA"/>
    <w:rsid w:val="00357B5C"/>
    <w:rsid w:val="00357E6E"/>
    <w:rsid w:val="00357F96"/>
    <w:rsid w:val="003602BB"/>
    <w:rsid w:val="00360649"/>
    <w:rsid w:val="0036068D"/>
    <w:rsid w:val="00360777"/>
    <w:rsid w:val="00360C68"/>
    <w:rsid w:val="0036105C"/>
    <w:rsid w:val="00361240"/>
    <w:rsid w:val="00361304"/>
    <w:rsid w:val="00361E88"/>
    <w:rsid w:val="00361F91"/>
    <w:rsid w:val="00362674"/>
    <w:rsid w:val="003626E7"/>
    <w:rsid w:val="00362789"/>
    <w:rsid w:val="00362E75"/>
    <w:rsid w:val="0036309A"/>
    <w:rsid w:val="00363BEC"/>
    <w:rsid w:val="00363EDE"/>
    <w:rsid w:val="003642BA"/>
    <w:rsid w:val="00364781"/>
    <w:rsid w:val="003648F7"/>
    <w:rsid w:val="00364F6E"/>
    <w:rsid w:val="00365242"/>
    <w:rsid w:val="00365355"/>
    <w:rsid w:val="00365549"/>
    <w:rsid w:val="00365653"/>
    <w:rsid w:val="00365FDE"/>
    <w:rsid w:val="00366075"/>
    <w:rsid w:val="003662A0"/>
    <w:rsid w:val="003662ED"/>
    <w:rsid w:val="003663E0"/>
    <w:rsid w:val="0036659D"/>
    <w:rsid w:val="003666CB"/>
    <w:rsid w:val="003668B1"/>
    <w:rsid w:val="00366D7E"/>
    <w:rsid w:val="00370979"/>
    <w:rsid w:val="00370E15"/>
    <w:rsid w:val="00371354"/>
    <w:rsid w:val="00371686"/>
    <w:rsid w:val="003717E3"/>
    <w:rsid w:val="00371899"/>
    <w:rsid w:val="003720D2"/>
    <w:rsid w:val="00372786"/>
    <w:rsid w:val="00373F6B"/>
    <w:rsid w:val="003741D4"/>
    <w:rsid w:val="00374628"/>
    <w:rsid w:val="00374F9A"/>
    <w:rsid w:val="00374FF2"/>
    <w:rsid w:val="003757AF"/>
    <w:rsid w:val="00375893"/>
    <w:rsid w:val="00375A5F"/>
    <w:rsid w:val="0037608D"/>
    <w:rsid w:val="00376262"/>
    <w:rsid w:val="003768B5"/>
    <w:rsid w:val="00376C81"/>
    <w:rsid w:val="00376E50"/>
    <w:rsid w:val="00376F87"/>
    <w:rsid w:val="0037746C"/>
    <w:rsid w:val="0037775E"/>
    <w:rsid w:val="00377931"/>
    <w:rsid w:val="00380205"/>
    <w:rsid w:val="003803EC"/>
    <w:rsid w:val="00380DC7"/>
    <w:rsid w:val="00381082"/>
    <w:rsid w:val="003812C2"/>
    <w:rsid w:val="00381394"/>
    <w:rsid w:val="003816EF"/>
    <w:rsid w:val="003818DA"/>
    <w:rsid w:val="00381AD5"/>
    <w:rsid w:val="00381B7A"/>
    <w:rsid w:val="00381EFD"/>
    <w:rsid w:val="00382462"/>
    <w:rsid w:val="00382647"/>
    <w:rsid w:val="003829DB"/>
    <w:rsid w:val="00382A6E"/>
    <w:rsid w:val="00382CD9"/>
    <w:rsid w:val="00382DE9"/>
    <w:rsid w:val="003836C5"/>
    <w:rsid w:val="0038397C"/>
    <w:rsid w:val="00383BC3"/>
    <w:rsid w:val="00384239"/>
    <w:rsid w:val="00384270"/>
    <w:rsid w:val="00384794"/>
    <w:rsid w:val="00384822"/>
    <w:rsid w:val="00384F9F"/>
    <w:rsid w:val="003850F4"/>
    <w:rsid w:val="00385C34"/>
    <w:rsid w:val="00385F3C"/>
    <w:rsid w:val="00386C13"/>
    <w:rsid w:val="003874EE"/>
    <w:rsid w:val="00387714"/>
    <w:rsid w:val="00387917"/>
    <w:rsid w:val="00387941"/>
    <w:rsid w:val="00387CCD"/>
    <w:rsid w:val="00390020"/>
    <w:rsid w:val="0039040D"/>
    <w:rsid w:val="00391267"/>
    <w:rsid w:val="003913F2"/>
    <w:rsid w:val="0039146C"/>
    <w:rsid w:val="00392365"/>
    <w:rsid w:val="003925F9"/>
    <w:rsid w:val="003931AE"/>
    <w:rsid w:val="003933B4"/>
    <w:rsid w:val="003936E0"/>
    <w:rsid w:val="00394033"/>
    <w:rsid w:val="0039421A"/>
    <w:rsid w:val="0039479B"/>
    <w:rsid w:val="00394E64"/>
    <w:rsid w:val="0039514D"/>
    <w:rsid w:val="00395652"/>
    <w:rsid w:val="00395C53"/>
    <w:rsid w:val="003961AB"/>
    <w:rsid w:val="00396221"/>
    <w:rsid w:val="003969BC"/>
    <w:rsid w:val="00396A16"/>
    <w:rsid w:val="00396DAD"/>
    <w:rsid w:val="00397137"/>
    <w:rsid w:val="0039775F"/>
    <w:rsid w:val="00397939"/>
    <w:rsid w:val="003A0281"/>
    <w:rsid w:val="003A14B8"/>
    <w:rsid w:val="003A16DA"/>
    <w:rsid w:val="003A182F"/>
    <w:rsid w:val="003A22EF"/>
    <w:rsid w:val="003A2E94"/>
    <w:rsid w:val="003A31BF"/>
    <w:rsid w:val="003A3809"/>
    <w:rsid w:val="003A3874"/>
    <w:rsid w:val="003A3B26"/>
    <w:rsid w:val="003A3CC0"/>
    <w:rsid w:val="003A44B6"/>
    <w:rsid w:val="003A4504"/>
    <w:rsid w:val="003A49A0"/>
    <w:rsid w:val="003A57B5"/>
    <w:rsid w:val="003A5AB8"/>
    <w:rsid w:val="003A5B3F"/>
    <w:rsid w:val="003A5C29"/>
    <w:rsid w:val="003A621B"/>
    <w:rsid w:val="003A6260"/>
    <w:rsid w:val="003A699D"/>
    <w:rsid w:val="003A6F0E"/>
    <w:rsid w:val="003A7072"/>
    <w:rsid w:val="003A7A79"/>
    <w:rsid w:val="003B0107"/>
    <w:rsid w:val="003B0202"/>
    <w:rsid w:val="003B08ED"/>
    <w:rsid w:val="003B0FD7"/>
    <w:rsid w:val="003B100F"/>
    <w:rsid w:val="003B127B"/>
    <w:rsid w:val="003B1516"/>
    <w:rsid w:val="003B157B"/>
    <w:rsid w:val="003B1637"/>
    <w:rsid w:val="003B17DC"/>
    <w:rsid w:val="003B1B86"/>
    <w:rsid w:val="003B1C1B"/>
    <w:rsid w:val="003B23B7"/>
    <w:rsid w:val="003B278F"/>
    <w:rsid w:val="003B27A9"/>
    <w:rsid w:val="003B2A7B"/>
    <w:rsid w:val="003B2CE5"/>
    <w:rsid w:val="003B2E8E"/>
    <w:rsid w:val="003B36F0"/>
    <w:rsid w:val="003B4002"/>
    <w:rsid w:val="003B42DF"/>
    <w:rsid w:val="003B446F"/>
    <w:rsid w:val="003B4FDA"/>
    <w:rsid w:val="003B5602"/>
    <w:rsid w:val="003B57FF"/>
    <w:rsid w:val="003B5D9E"/>
    <w:rsid w:val="003B5EA7"/>
    <w:rsid w:val="003B60DE"/>
    <w:rsid w:val="003B6164"/>
    <w:rsid w:val="003B622C"/>
    <w:rsid w:val="003B63F5"/>
    <w:rsid w:val="003B6F13"/>
    <w:rsid w:val="003B7893"/>
    <w:rsid w:val="003B7A35"/>
    <w:rsid w:val="003B7F87"/>
    <w:rsid w:val="003C037D"/>
    <w:rsid w:val="003C0C39"/>
    <w:rsid w:val="003C0E13"/>
    <w:rsid w:val="003C1152"/>
    <w:rsid w:val="003C1185"/>
    <w:rsid w:val="003C1567"/>
    <w:rsid w:val="003C17B8"/>
    <w:rsid w:val="003C21B9"/>
    <w:rsid w:val="003C287B"/>
    <w:rsid w:val="003C3094"/>
    <w:rsid w:val="003C3108"/>
    <w:rsid w:val="003C330F"/>
    <w:rsid w:val="003C3AFF"/>
    <w:rsid w:val="003C3C1F"/>
    <w:rsid w:val="003C3C23"/>
    <w:rsid w:val="003C3DB5"/>
    <w:rsid w:val="003C40FA"/>
    <w:rsid w:val="003C4495"/>
    <w:rsid w:val="003C4751"/>
    <w:rsid w:val="003C4766"/>
    <w:rsid w:val="003C47AE"/>
    <w:rsid w:val="003C4EEB"/>
    <w:rsid w:val="003C5552"/>
    <w:rsid w:val="003C558D"/>
    <w:rsid w:val="003C5776"/>
    <w:rsid w:val="003C5CA7"/>
    <w:rsid w:val="003C6437"/>
    <w:rsid w:val="003C646A"/>
    <w:rsid w:val="003C6575"/>
    <w:rsid w:val="003C665C"/>
    <w:rsid w:val="003C6687"/>
    <w:rsid w:val="003C69CF"/>
    <w:rsid w:val="003C6BE3"/>
    <w:rsid w:val="003C6FDE"/>
    <w:rsid w:val="003C7231"/>
    <w:rsid w:val="003C79C4"/>
    <w:rsid w:val="003D0013"/>
    <w:rsid w:val="003D09E9"/>
    <w:rsid w:val="003D0B68"/>
    <w:rsid w:val="003D0D54"/>
    <w:rsid w:val="003D140B"/>
    <w:rsid w:val="003D1637"/>
    <w:rsid w:val="003D187D"/>
    <w:rsid w:val="003D1ACA"/>
    <w:rsid w:val="003D1BB3"/>
    <w:rsid w:val="003D1BD8"/>
    <w:rsid w:val="003D1BE1"/>
    <w:rsid w:val="003D1C8A"/>
    <w:rsid w:val="003D1D6F"/>
    <w:rsid w:val="003D2240"/>
    <w:rsid w:val="003D2A93"/>
    <w:rsid w:val="003D2EDE"/>
    <w:rsid w:val="003D3239"/>
    <w:rsid w:val="003D380B"/>
    <w:rsid w:val="003D391E"/>
    <w:rsid w:val="003D3DE4"/>
    <w:rsid w:val="003D4923"/>
    <w:rsid w:val="003D496F"/>
    <w:rsid w:val="003D4D7D"/>
    <w:rsid w:val="003D4DA6"/>
    <w:rsid w:val="003D4DBC"/>
    <w:rsid w:val="003D5026"/>
    <w:rsid w:val="003D540E"/>
    <w:rsid w:val="003D5476"/>
    <w:rsid w:val="003D5746"/>
    <w:rsid w:val="003D5C6A"/>
    <w:rsid w:val="003D6377"/>
    <w:rsid w:val="003D66F3"/>
    <w:rsid w:val="003D6DB0"/>
    <w:rsid w:val="003D6DD5"/>
    <w:rsid w:val="003D71D4"/>
    <w:rsid w:val="003D756F"/>
    <w:rsid w:val="003D75B0"/>
    <w:rsid w:val="003D79B7"/>
    <w:rsid w:val="003E0420"/>
    <w:rsid w:val="003E06E7"/>
    <w:rsid w:val="003E0A97"/>
    <w:rsid w:val="003E0F90"/>
    <w:rsid w:val="003E1003"/>
    <w:rsid w:val="003E117F"/>
    <w:rsid w:val="003E1B99"/>
    <w:rsid w:val="003E1CA7"/>
    <w:rsid w:val="003E20D2"/>
    <w:rsid w:val="003E2601"/>
    <w:rsid w:val="003E2642"/>
    <w:rsid w:val="003E3051"/>
    <w:rsid w:val="003E3321"/>
    <w:rsid w:val="003E3341"/>
    <w:rsid w:val="003E3C35"/>
    <w:rsid w:val="003E4425"/>
    <w:rsid w:val="003E4542"/>
    <w:rsid w:val="003E45AB"/>
    <w:rsid w:val="003E4B64"/>
    <w:rsid w:val="003E4CF5"/>
    <w:rsid w:val="003E4F83"/>
    <w:rsid w:val="003E538C"/>
    <w:rsid w:val="003E5403"/>
    <w:rsid w:val="003E564E"/>
    <w:rsid w:val="003E58B5"/>
    <w:rsid w:val="003E5C89"/>
    <w:rsid w:val="003E5F8F"/>
    <w:rsid w:val="003E63D9"/>
    <w:rsid w:val="003E64B3"/>
    <w:rsid w:val="003E65A7"/>
    <w:rsid w:val="003E66B0"/>
    <w:rsid w:val="003E6980"/>
    <w:rsid w:val="003E6A93"/>
    <w:rsid w:val="003E6E16"/>
    <w:rsid w:val="003E7094"/>
    <w:rsid w:val="003E7855"/>
    <w:rsid w:val="003E7B89"/>
    <w:rsid w:val="003E7BC4"/>
    <w:rsid w:val="003E7C0C"/>
    <w:rsid w:val="003E7CE4"/>
    <w:rsid w:val="003E7FCD"/>
    <w:rsid w:val="003F0103"/>
    <w:rsid w:val="003F0381"/>
    <w:rsid w:val="003F0786"/>
    <w:rsid w:val="003F0A15"/>
    <w:rsid w:val="003F0A39"/>
    <w:rsid w:val="003F1023"/>
    <w:rsid w:val="003F16F2"/>
    <w:rsid w:val="003F1B1B"/>
    <w:rsid w:val="003F264C"/>
    <w:rsid w:val="003F2FD9"/>
    <w:rsid w:val="003F31F8"/>
    <w:rsid w:val="003F3A23"/>
    <w:rsid w:val="003F3C5E"/>
    <w:rsid w:val="003F406E"/>
    <w:rsid w:val="003F4AFC"/>
    <w:rsid w:val="003F4B2C"/>
    <w:rsid w:val="003F4DD9"/>
    <w:rsid w:val="003F5AB1"/>
    <w:rsid w:val="003F5AE5"/>
    <w:rsid w:val="003F5FD1"/>
    <w:rsid w:val="003F5FF1"/>
    <w:rsid w:val="003F62BA"/>
    <w:rsid w:val="003F6454"/>
    <w:rsid w:val="003F68B5"/>
    <w:rsid w:val="003F6CD0"/>
    <w:rsid w:val="003F7908"/>
    <w:rsid w:val="003F7BB5"/>
    <w:rsid w:val="003F7D5D"/>
    <w:rsid w:val="003F7DAD"/>
    <w:rsid w:val="004007F0"/>
    <w:rsid w:val="00400899"/>
    <w:rsid w:val="00400A40"/>
    <w:rsid w:val="00400CEB"/>
    <w:rsid w:val="00401227"/>
    <w:rsid w:val="004016DA"/>
    <w:rsid w:val="00402095"/>
    <w:rsid w:val="004020DC"/>
    <w:rsid w:val="00402A3A"/>
    <w:rsid w:val="00402B10"/>
    <w:rsid w:val="00402BAE"/>
    <w:rsid w:val="00402BBA"/>
    <w:rsid w:val="0040310A"/>
    <w:rsid w:val="0040342B"/>
    <w:rsid w:val="00403708"/>
    <w:rsid w:val="00403AFB"/>
    <w:rsid w:val="00404055"/>
    <w:rsid w:val="004040AA"/>
    <w:rsid w:val="00404187"/>
    <w:rsid w:val="0040443E"/>
    <w:rsid w:val="00404560"/>
    <w:rsid w:val="004046D5"/>
    <w:rsid w:val="00404C45"/>
    <w:rsid w:val="0040511D"/>
    <w:rsid w:val="00405F74"/>
    <w:rsid w:val="00405F85"/>
    <w:rsid w:val="00405F94"/>
    <w:rsid w:val="0040658F"/>
    <w:rsid w:val="004067A6"/>
    <w:rsid w:val="00406DE5"/>
    <w:rsid w:val="00407279"/>
    <w:rsid w:val="004072B4"/>
    <w:rsid w:val="0040756F"/>
    <w:rsid w:val="00407783"/>
    <w:rsid w:val="00407BA5"/>
    <w:rsid w:val="00407BEC"/>
    <w:rsid w:val="00407C4D"/>
    <w:rsid w:val="00407DB4"/>
    <w:rsid w:val="00410415"/>
    <w:rsid w:val="004107ED"/>
    <w:rsid w:val="0041118B"/>
    <w:rsid w:val="00411D27"/>
    <w:rsid w:val="00411D57"/>
    <w:rsid w:val="0041206B"/>
    <w:rsid w:val="004124EA"/>
    <w:rsid w:val="0041274E"/>
    <w:rsid w:val="004127E4"/>
    <w:rsid w:val="00412960"/>
    <w:rsid w:val="004129B1"/>
    <w:rsid w:val="004129C3"/>
    <w:rsid w:val="00412D95"/>
    <w:rsid w:val="0041333F"/>
    <w:rsid w:val="00413679"/>
    <w:rsid w:val="004138F9"/>
    <w:rsid w:val="00413A0F"/>
    <w:rsid w:val="00413B67"/>
    <w:rsid w:val="00413C87"/>
    <w:rsid w:val="0041421F"/>
    <w:rsid w:val="00414461"/>
    <w:rsid w:val="00414533"/>
    <w:rsid w:val="00414B52"/>
    <w:rsid w:val="00414CCE"/>
    <w:rsid w:val="00414FCA"/>
    <w:rsid w:val="00415409"/>
    <w:rsid w:val="00416222"/>
    <w:rsid w:val="0041641A"/>
    <w:rsid w:val="004168CB"/>
    <w:rsid w:val="0041695E"/>
    <w:rsid w:val="00417002"/>
    <w:rsid w:val="00420149"/>
    <w:rsid w:val="004201D4"/>
    <w:rsid w:val="004207F9"/>
    <w:rsid w:val="00420A1D"/>
    <w:rsid w:val="00420B8F"/>
    <w:rsid w:val="00420DCE"/>
    <w:rsid w:val="004214CB"/>
    <w:rsid w:val="004218CD"/>
    <w:rsid w:val="00421A6D"/>
    <w:rsid w:val="00422008"/>
    <w:rsid w:val="00422161"/>
    <w:rsid w:val="00422516"/>
    <w:rsid w:val="0042270B"/>
    <w:rsid w:val="00422B32"/>
    <w:rsid w:val="0042355E"/>
    <w:rsid w:val="00423D69"/>
    <w:rsid w:val="00423DA4"/>
    <w:rsid w:val="004240EA"/>
    <w:rsid w:val="00424997"/>
    <w:rsid w:val="00425351"/>
    <w:rsid w:val="00425447"/>
    <w:rsid w:val="00425586"/>
    <w:rsid w:val="00425596"/>
    <w:rsid w:val="004256E4"/>
    <w:rsid w:val="00425714"/>
    <w:rsid w:val="0042577A"/>
    <w:rsid w:val="004258B2"/>
    <w:rsid w:val="00426106"/>
    <w:rsid w:val="0042684E"/>
    <w:rsid w:val="00426D9B"/>
    <w:rsid w:val="00427674"/>
    <w:rsid w:val="00427B91"/>
    <w:rsid w:val="00427C3B"/>
    <w:rsid w:val="00427E0C"/>
    <w:rsid w:val="00427EFA"/>
    <w:rsid w:val="00427F45"/>
    <w:rsid w:val="00427FA0"/>
    <w:rsid w:val="00427FD3"/>
    <w:rsid w:val="00430163"/>
    <w:rsid w:val="0043030C"/>
    <w:rsid w:val="00430BCB"/>
    <w:rsid w:val="00430D86"/>
    <w:rsid w:val="00431C07"/>
    <w:rsid w:val="00431F96"/>
    <w:rsid w:val="00432257"/>
    <w:rsid w:val="00432613"/>
    <w:rsid w:val="00432949"/>
    <w:rsid w:val="00432D05"/>
    <w:rsid w:val="004330E9"/>
    <w:rsid w:val="004332BA"/>
    <w:rsid w:val="00433401"/>
    <w:rsid w:val="00433655"/>
    <w:rsid w:val="004338CB"/>
    <w:rsid w:val="00433FEA"/>
    <w:rsid w:val="00434081"/>
    <w:rsid w:val="004341A9"/>
    <w:rsid w:val="00434346"/>
    <w:rsid w:val="004345B0"/>
    <w:rsid w:val="004350DB"/>
    <w:rsid w:val="00435618"/>
    <w:rsid w:val="00436768"/>
    <w:rsid w:val="00436C4F"/>
    <w:rsid w:val="0043720C"/>
    <w:rsid w:val="0043727D"/>
    <w:rsid w:val="004376BE"/>
    <w:rsid w:val="00437DFF"/>
    <w:rsid w:val="0044000C"/>
    <w:rsid w:val="00440430"/>
    <w:rsid w:val="004404A5"/>
    <w:rsid w:val="00440591"/>
    <w:rsid w:val="004408FC"/>
    <w:rsid w:val="00440BA1"/>
    <w:rsid w:val="00440ED9"/>
    <w:rsid w:val="0044132D"/>
    <w:rsid w:val="00441963"/>
    <w:rsid w:val="00441E58"/>
    <w:rsid w:val="00441E5A"/>
    <w:rsid w:val="00442324"/>
    <w:rsid w:val="0044264D"/>
    <w:rsid w:val="0044287C"/>
    <w:rsid w:val="00442D08"/>
    <w:rsid w:val="004437A9"/>
    <w:rsid w:val="00443B19"/>
    <w:rsid w:val="00443DA0"/>
    <w:rsid w:val="00443F1B"/>
    <w:rsid w:val="0044463C"/>
    <w:rsid w:val="00444C24"/>
    <w:rsid w:val="00444D3D"/>
    <w:rsid w:val="00444EE9"/>
    <w:rsid w:val="00444F44"/>
    <w:rsid w:val="00445025"/>
    <w:rsid w:val="00445718"/>
    <w:rsid w:val="004457C4"/>
    <w:rsid w:val="0044584B"/>
    <w:rsid w:val="004459C4"/>
    <w:rsid w:val="00446095"/>
    <w:rsid w:val="004462CE"/>
    <w:rsid w:val="004464A9"/>
    <w:rsid w:val="004464D4"/>
    <w:rsid w:val="004464E4"/>
    <w:rsid w:val="004465CA"/>
    <w:rsid w:val="0044688B"/>
    <w:rsid w:val="00446FEA"/>
    <w:rsid w:val="00447080"/>
    <w:rsid w:val="00447A14"/>
    <w:rsid w:val="00447AF4"/>
    <w:rsid w:val="0045078F"/>
    <w:rsid w:val="00451078"/>
    <w:rsid w:val="0045124C"/>
    <w:rsid w:val="004514A3"/>
    <w:rsid w:val="00451AD0"/>
    <w:rsid w:val="00451B0B"/>
    <w:rsid w:val="00451CD1"/>
    <w:rsid w:val="00451E5A"/>
    <w:rsid w:val="004520BA"/>
    <w:rsid w:val="0045243B"/>
    <w:rsid w:val="00453AA2"/>
    <w:rsid w:val="0045411C"/>
    <w:rsid w:val="004545BE"/>
    <w:rsid w:val="00454609"/>
    <w:rsid w:val="004547AD"/>
    <w:rsid w:val="00454820"/>
    <w:rsid w:val="00455158"/>
    <w:rsid w:val="00455692"/>
    <w:rsid w:val="00455C39"/>
    <w:rsid w:val="00455E78"/>
    <w:rsid w:val="00456052"/>
    <w:rsid w:val="004566D4"/>
    <w:rsid w:val="00456DF3"/>
    <w:rsid w:val="00456EB1"/>
    <w:rsid w:val="004570B8"/>
    <w:rsid w:val="00457285"/>
    <w:rsid w:val="004573E2"/>
    <w:rsid w:val="00457D75"/>
    <w:rsid w:val="0046000A"/>
    <w:rsid w:val="00460B10"/>
    <w:rsid w:val="00460B68"/>
    <w:rsid w:val="00460E2B"/>
    <w:rsid w:val="00461439"/>
    <w:rsid w:val="004617C9"/>
    <w:rsid w:val="004623F8"/>
    <w:rsid w:val="00462663"/>
    <w:rsid w:val="004627B5"/>
    <w:rsid w:val="00462CDF"/>
    <w:rsid w:val="004632D7"/>
    <w:rsid w:val="00463507"/>
    <w:rsid w:val="00463685"/>
    <w:rsid w:val="00463A33"/>
    <w:rsid w:val="00463D94"/>
    <w:rsid w:val="00464F74"/>
    <w:rsid w:val="00465347"/>
    <w:rsid w:val="004653FE"/>
    <w:rsid w:val="00465911"/>
    <w:rsid w:val="00465CB0"/>
    <w:rsid w:val="00465D38"/>
    <w:rsid w:val="00465DB8"/>
    <w:rsid w:val="00466248"/>
    <w:rsid w:val="00466C97"/>
    <w:rsid w:val="004676F1"/>
    <w:rsid w:val="00470182"/>
    <w:rsid w:val="00470189"/>
    <w:rsid w:val="0047025F"/>
    <w:rsid w:val="004708A4"/>
    <w:rsid w:val="004716AB"/>
    <w:rsid w:val="0047171B"/>
    <w:rsid w:val="00471725"/>
    <w:rsid w:val="004719E1"/>
    <w:rsid w:val="00471B9C"/>
    <w:rsid w:val="0047280D"/>
    <w:rsid w:val="00472888"/>
    <w:rsid w:val="00472DD8"/>
    <w:rsid w:val="00473312"/>
    <w:rsid w:val="004741CB"/>
    <w:rsid w:val="00474D8D"/>
    <w:rsid w:val="004753EF"/>
    <w:rsid w:val="00475420"/>
    <w:rsid w:val="00475487"/>
    <w:rsid w:val="00475659"/>
    <w:rsid w:val="00475839"/>
    <w:rsid w:val="0047632E"/>
    <w:rsid w:val="004763AF"/>
    <w:rsid w:val="0047698E"/>
    <w:rsid w:val="00476C01"/>
    <w:rsid w:val="00477003"/>
    <w:rsid w:val="004770AF"/>
    <w:rsid w:val="004778F7"/>
    <w:rsid w:val="00477A98"/>
    <w:rsid w:val="00477E14"/>
    <w:rsid w:val="00477EEE"/>
    <w:rsid w:val="00480216"/>
    <w:rsid w:val="0048082D"/>
    <w:rsid w:val="00480A2A"/>
    <w:rsid w:val="00480BA6"/>
    <w:rsid w:val="0048155F"/>
    <w:rsid w:val="0048196A"/>
    <w:rsid w:val="0048251D"/>
    <w:rsid w:val="00482983"/>
    <w:rsid w:val="00483755"/>
    <w:rsid w:val="00483E94"/>
    <w:rsid w:val="00484252"/>
    <w:rsid w:val="004845C1"/>
    <w:rsid w:val="00484772"/>
    <w:rsid w:val="00484A70"/>
    <w:rsid w:val="00484B2A"/>
    <w:rsid w:val="00484D21"/>
    <w:rsid w:val="00485129"/>
    <w:rsid w:val="0048589A"/>
    <w:rsid w:val="00485C19"/>
    <w:rsid w:val="00485D4F"/>
    <w:rsid w:val="00486086"/>
    <w:rsid w:val="00486263"/>
    <w:rsid w:val="00486475"/>
    <w:rsid w:val="00486A82"/>
    <w:rsid w:val="00486E20"/>
    <w:rsid w:val="00487EA4"/>
    <w:rsid w:val="004904C2"/>
    <w:rsid w:val="00490540"/>
    <w:rsid w:val="004905DD"/>
    <w:rsid w:val="00490B73"/>
    <w:rsid w:val="00491970"/>
    <w:rsid w:val="00491A9A"/>
    <w:rsid w:val="00491BD4"/>
    <w:rsid w:val="0049225C"/>
    <w:rsid w:val="0049251D"/>
    <w:rsid w:val="0049312F"/>
    <w:rsid w:val="004931D6"/>
    <w:rsid w:val="004940B9"/>
    <w:rsid w:val="00494334"/>
    <w:rsid w:val="0049460B"/>
    <w:rsid w:val="00494ADE"/>
    <w:rsid w:val="00494C9F"/>
    <w:rsid w:val="00495174"/>
    <w:rsid w:val="004951F3"/>
    <w:rsid w:val="00495799"/>
    <w:rsid w:val="004957EB"/>
    <w:rsid w:val="00495C63"/>
    <w:rsid w:val="0049622A"/>
    <w:rsid w:val="004963E7"/>
    <w:rsid w:val="00496558"/>
    <w:rsid w:val="00496E97"/>
    <w:rsid w:val="004975DC"/>
    <w:rsid w:val="00497854"/>
    <w:rsid w:val="00497FDF"/>
    <w:rsid w:val="004A0456"/>
    <w:rsid w:val="004A0463"/>
    <w:rsid w:val="004A046F"/>
    <w:rsid w:val="004A0710"/>
    <w:rsid w:val="004A15D6"/>
    <w:rsid w:val="004A1A16"/>
    <w:rsid w:val="004A1AB5"/>
    <w:rsid w:val="004A1C77"/>
    <w:rsid w:val="004A1DA4"/>
    <w:rsid w:val="004A1E55"/>
    <w:rsid w:val="004A22B7"/>
    <w:rsid w:val="004A284A"/>
    <w:rsid w:val="004A2B74"/>
    <w:rsid w:val="004A3115"/>
    <w:rsid w:val="004A3753"/>
    <w:rsid w:val="004A3977"/>
    <w:rsid w:val="004A3F18"/>
    <w:rsid w:val="004A4327"/>
    <w:rsid w:val="004A4E57"/>
    <w:rsid w:val="004A4FA9"/>
    <w:rsid w:val="004A5506"/>
    <w:rsid w:val="004A5EFD"/>
    <w:rsid w:val="004A6151"/>
    <w:rsid w:val="004A66C4"/>
    <w:rsid w:val="004A6DAA"/>
    <w:rsid w:val="004A72EA"/>
    <w:rsid w:val="004A72FC"/>
    <w:rsid w:val="004A780F"/>
    <w:rsid w:val="004A7A9E"/>
    <w:rsid w:val="004A7C2C"/>
    <w:rsid w:val="004B0B3B"/>
    <w:rsid w:val="004B0BDF"/>
    <w:rsid w:val="004B11B2"/>
    <w:rsid w:val="004B1227"/>
    <w:rsid w:val="004B12C3"/>
    <w:rsid w:val="004B1533"/>
    <w:rsid w:val="004B1E21"/>
    <w:rsid w:val="004B25CD"/>
    <w:rsid w:val="004B28A6"/>
    <w:rsid w:val="004B2B98"/>
    <w:rsid w:val="004B3498"/>
    <w:rsid w:val="004B3D37"/>
    <w:rsid w:val="004B3FE3"/>
    <w:rsid w:val="004B4153"/>
    <w:rsid w:val="004B4538"/>
    <w:rsid w:val="004B48DA"/>
    <w:rsid w:val="004B50FC"/>
    <w:rsid w:val="004B5131"/>
    <w:rsid w:val="004B52A3"/>
    <w:rsid w:val="004B5834"/>
    <w:rsid w:val="004B59C2"/>
    <w:rsid w:val="004B6368"/>
    <w:rsid w:val="004B7504"/>
    <w:rsid w:val="004B7A2C"/>
    <w:rsid w:val="004B7E46"/>
    <w:rsid w:val="004C05FD"/>
    <w:rsid w:val="004C0B3B"/>
    <w:rsid w:val="004C0CA1"/>
    <w:rsid w:val="004C0D71"/>
    <w:rsid w:val="004C1522"/>
    <w:rsid w:val="004C158F"/>
    <w:rsid w:val="004C15AC"/>
    <w:rsid w:val="004C1C8F"/>
    <w:rsid w:val="004C2E0A"/>
    <w:rsid w:val="004C2F10"/>
    <w:rsid w:val="004C3429"/>
    <w:rsid w:val="004C349F"/>
    <w:rsid w:val="004C34DB"/>
    <w:rsid w:val="004C3ACA"/>
    <w:rsid w:val="004C3E56"/>
    <w:rsid w:val="004C4285"/>
    <w:rsid w:val="004C46C8"/>
    <w:rsid w:val="004C47AC"/>
    <w:rsid w:val="004C4EF5"/>
    <w:rsid w:val="004C5147"/>
    <w:rsid w:val="004C56CA"/>
    <w:rsid w:val="004C58F7"/>
    <w:rsid w:val="004C5A5D"/>
    <w:rsid w:val="004C69F6"/>
    <w:rsid w:val="004C6A1D"/>
    <w:rsid w:val="004C6AFC"/>
    <w:rsid w:val="004C6BF6"/>
    <w:rsid w:val="004C742E"/>
    <w:rsid w:val="004C766D"/>
    <w:rsid w:val="004C7719"/>
    <w:rsid w:val="004D015F"/>
    <w:rsid w:val="004D03FA"/>
    <w:rsid w:val="004D0853"/>
    <w:rsid w:val="004D089B"/>
    <w:rsid w:val="004D1F02"/>
    <w:rsid w:val="004D20BB"/>
    <w:rsid w:val="004D2486"/>
    <w:rsid w:val="004D2866"/>
    <w:rsid w:val="004D293A"/>
    <w:rsid w:val="004D35CE"/>
    <w:rsid w:val="004D3F15"/>
    <w:rsid w:val="004D4019"/>
    <w:rsid w:val="004D4353"/>
    <w:rsid w:val="004D471D"/>
    <w:rsid w:val="004D4806"/>
    <w:rsid w:val="004D481E"/>
    <w:rsid w:val="004D521F"/>
    <w:rsid w:val="004D530B"/>
    <w:rsid w:val="004D5659"/>
    <w:rsid w:val="004D56E2"/>
    <w:rsid w:val="004D5A71"/>
    <w:rsid w:val="004D5CC3"/>
    <w:rsid w:val="004D70B5"/>
    <w:rsid w:val="004D72AA"/>
    <w:rsid w:val="004D72C3"/>
    <w:rsid w:val="004E0156"/>
    <w:rsid w:val="004E038A"/>
    <w:rsid w:val="004E0813"/>
    <w:rsid w:val="004E0F70"/>
    <w:rsid w:val="004E111D"/>
    <w:rsid w:val="004E11D1"/>
    <w:rsid w:val="004E13F5"/>
    <w:rsid w:val="004E142E"/>
    <w:rsid w:val="004E1647"/>
    <w:rsid w:val="004E1916"/>
    <w:rsid w:val="004E191D"/>
    <w:rsid w:val="004E1B8E"/>
    <w:rsid w:val="004E1D01"/>
    <w:rsid w:val="004E1D3B"/>
    <w:rsid w:val="004E1EA6"/>
    <w:rsid w:val="004E20AD"/>
    <w:rsid w:val="004E32CD"/>
    <w:rsid w:val="004E330D"/>
    <w:rsid w:val="004E34ED"/>
    <w:rsid w:val="004E39EE"/>
    <w:rsid w:val="004E3ABD"/>
    <w:rsid w:val="004E3C14"/>
    <w:rsid w:val="004E3DCB"/>
    <w:rsid w:val="004E3EBD"/>
    <w:rsid w:val="004E46E0"/>
    <w:rsid w:val="004E47F6"/>
    <w:rsid w:val="004E4F28"/>
    <w:rsid w:val="004E5457"/>
    <w:rsid w:val="004E557A"/>
    <w:rsid w:val="004E60BD"/>
    <w:rsid w:val="004E657F"/>
    <w:rsid w:val="004E6F9E"/>
    <w:rsid w:val="004E6FD0"/>
    <w:rsid w:val="004E73B8"/>
    <w:rsid w:val="004E78D5"/>
    <w:rsid w:val="004E79BE"/>
    <w:rsid w:val="004E7FE3"/>
    <w:rsid w:val="004F0141"/>
    <w:rsid w:val="004F0188"/>
    <w:rsid w:val="004F01B4"/>
    <w:rsid w:val="004F0289"/>
    <w:rsid w:val="004F0C74"/>
    <w:rsid w:val="004F231F"/>
    <w:rsid w:val="004F23E8"/>
    <w:rsid w:val="004F26C3"/>
    <w:rsid w:val="004F27CA"/>
    <w:rsid w:val="004F3206"/>
    <w:rsid w:val="004F33D4"/>
    <w:rsid w:val="004F3B40"/>
    <w:rsid w:val="004F43E5"/>
    <w:rsid w:val="004F4481"/>
    <w:rsid w:val="004F47A3"/>
    <w:rsid w:val="004F4DD4"/>
    <w:rsid w:val="004F4DF7"/>
    <w:rsid w:val="004F4F05"/>
    <w:rsid w:val="004F51BF"/>
    <w:rsid w:val="004F51FB"/>
    <w:rsid w:val="004F5803"/>
    <w:rsid w:val="004F5860"/>
    <w:rsid w:val="004F5E70"/>
    <w:rsid w:val="004F6187"/>
    <w:rsid w:val="004F61E0"/>
    <w:rsid w:val="004F776C"/>
    <w:rsid w:val="004F77EF"/>
    <w:rsid w:val="004F7810"/>
    <w:rsid w:val="004F7A37"/>
    <w:rsid w:val="004F7E03"/>
    <w:rsid w:val="004F7E44"/>
    <w:rsid w:val="005005F7"/>
    <w:rsid w:val="00500770"/>
    <w:rsid w:val="005008FD"/>
    <w:rsid w:val="0050107E"/>
    <w:rsid w:val="005011B3"/>
    <w:rsid w:val="005011E5"/>
    <w:rsid w:val="005012B7"/>
    <w:rsid w:val="00501446"/>
    <w:rsid w:val="005016F4"/>
    <w:rsid w:val="00501D5A"/>
    <w:rsid w:val="00501F81"/>
    <w:rsid w:val="0050202D"/>
    <w:rsid w:val="00502062"/>
    <w:rsid w:val="005026E4"/>
    <w:rsid w:val="005028EC"/>
    <w:rsid w:val="00502A00"/>
    <w:rsid w:val="00502A64"/>
    <w:rsid w:val="005032D8"/>
    <w:rsid w:val="0050334A"/>
    <w:rsid w:val="00503695"/>
    <w:rsid w:val="00503D07"/>
    <w:rsid w:val="00503D44"/>
    <w:rsid w:val="0050476D"/>
    <w:rsid w:val="00504B51"/>
    <w:rsid w:val="00505162"/>
    <w:rsid w:val="005052DF"/>
    <w:rsid w:val="00505757"/>
    <w:rsid w:val="005057A5"/>
    <w:rsid w:val="00505E2E"/>
    <w:rsid w:val="0050690F"/>
    <w:rsid w:val="00506959"/>
    <w:rsid w:val="005069C7"/>
    <w:rsid w:val="00506C8E"/>
    <w:rsid w:val="00506F63"/>
    <w:rsid w:val="0050709A"/>
    <w:rsid w:val="0050759B"/>
    <w:rsid w:val="0050767D"/>
    <w:rsid w:val="005103C1"/>
    <w:rsid w:val="005108E1"/>
    <w:rsid w:val="00510B8E"/>
    <w:rsid w:val="00510D09"/>
    <w:rsid w:val="00511072"/>
    <w:rsid w:val="00511380"/>
    <w:rsid w:val="0051166F"/>
    <w:rsid w:val="00511E73"/>
    <w:rsid w:val="005121A7"/>
    <w:rsid w:val="00512829"/>
    <w:rsid w:val="005132A5"/>
    <w:rsid w:val="00513384"/>
    <w:rsid w:val="00513750"/>
    <w:rsid w:val="0051401B"/>
    <w:rsid w:val="0051418D"/>
    <w:rsid w:val="00514876"/>
    <w:rsid w:val="005148CC"/>
    <w:rsid w:val="00514BF0"/>
    <w:rsid w:val="00514C1D"/>
    <w:rsid w:val="00515082"/>
    <w:rsid w:val="005152E7"/>
    <w:rsid w:val="0051532A"/>
    <w:rsid w:val="00515B45"/>
    <w:rsid w:val="005160A1"/>
    <w:rsid w:val="005160C9"/>
    <w:rsid w:val="005161C8"/>
    <w:rsid w:val="005162F4"/>
    <w:rsid w:val="00516B5C"/>
    <w:rsid w:val="00516DAD"/>
    <w:rsid w:val="00516F06"/>
    <w:rsid w:val="00517DE8"/>
    <w:rsid w:val="00521337"/>
    <w:rsid w:val="005213FF"/>
    <w:rsid w:val="00521BF9"/>
    <w:rsid w:val="00521D34"/>
    <w:rsid w:val="00522238"/>
    <w:rsid w:val="0052227F"/>
    <w:rsid w:val="005224C1"/>
    <w:rsid w:val="00522C3E"/>
    <w:rsid w:val="00522D2D"/>
    <w:rsid w:val="00523122"/>
    <w:rsid w:val="00523328"/>
    <w:rsid w:val="00523912"/>
    <w:rsid w:val="0052393D"/>
    <w:rsid w:val="005239DF"/>
    <w:rsid w:val="00523A5C"/>
    <w:rsid w:val="00523B04"/>
    <w:rsid w:val="00523C88"/>
    <w:rsid w:val="00524016"/>
    <w:rsid w:val="00524261"/>
    <w:rsid w:val="00524519"/>
    <w:rsid w:val="00524BC0"/>
    <w:rsid w:val="005257FF"/>
    <w:rsid w:val="00525B3B"/>
    <w:rsid w:val="00525CCA"/>
    <w:rsid w:val="0052610B"/>
    <w:rsid w:val="0052618A"/>
    <w:rsid w:val="0052651A"/>
    <w:rsid w:val="00526603"/>
    <w:rsid w:val="00526997"/>
    <w:rsid w:val="00526C83"/>
    <w:rsid w:val="00526D97"/>
    <w:rsid w:val="00526F20"/>
    <w:rsid w:val="00526FFB"/>
    <w:rsid w:val="00527018"/>
    <w:rsid w:val="0052701B"/>
    <w:rsid w:val="00527150"/>
    <w:rsid w:val="00527568"/>
    <w:rsid w:val="005276FF"/>
    <w:rsid w:val="005305DD"/>
    <w:rsid w:val="00530E24"/>
    <w:rsid w:val="00532271"/>
    <w:rsid w:val="00532657"/>
    <w:rsid w:val="005326D5"/>
    <w:rsid w:val="00532FDA"/>
    <w:rsid w:val="00533000"/>
    <w:rsid w:val="00533579"/>
    <w:rsid w:val="00533A67"/>
    <w:rsid w:val="0053401C"/>
    <w:rsid w:val="005340B2"/>
    <w:rsid w:val="00534E46"/>
    <w:rsid w:val="00535531"/>
    <w:rsid w:val="00535A74"/>
    <w:rsid w:val="0053609A"/>
    <w:rsid w:val="00536D56"/>
    <w:rsid w:val="005371B2"/>
    <w:rsid w:val="00537C4A"/>
    <w:rsid w:val="005400F1"/>
    <w:rsid w:val="00540453"/>
    <w:rsid w:val="00540632"/>
    <w:rsid w:val="00540C28"/>
    <w:rsid w:val="00540E9A"/>
    <w:rsid w:val="00541246"/>
    <w:rsid w:val="00542401"/>
    <w:rsid w:val="00542940"/>
    <w:rsid w:val="005429EB"/>
    <w:rsid w:val="00542C6D"/>
    <w:rsid w:val="00542E2C"/>
    <w:rsid w:val="005435CB"/>
    <w:rsid w:val="005436BE"/>
    <w:rsid w:val="00543B7C"/>
    <w:rsid w:val="0054459C"/>
    <w:rsid w:val="005448E4"/>
    <w:rsid w:val="005448E6"/>
    <w:rsid w:val="00544DF8"/>
    <w:rsid w:val="00544E3B"/>
    <w:rsid w:val="00544EF5"/>
    <w:rsid w:val="005455F6"/>
    <w:rsid w:val="005459FF"/>
    <w:rsid w:val="00545D21"/>
    <w:rsid w:val="00545F9A"/>
    <w:rsid w:val="005462FC"/>
    <w:rsid w:val="00546634"/>
    <w:rsid w:val="005469B9"/>
    <w:rsid w:val="00546DCC"/>
    <w:rsid w:val="005471E0"/>
    <w:rsid w:val="0054751F"/>
    <w:rsid w:val="005476F2"/>
    <w:rsid w:val="00547EA0"/>
    <w:rsid w:val="00547F1A"/>
    <w:rsid w:val="0055016D"/>
    <w:rsid w:val="00550491"/>
    <w:rsid w:val="00550B0D"/>
    <w:rsid w:val="00550C20"/>
    <w:rsid w:val="00550DC6"/>
    <w:rsid w:val="00550EEB"/>
    <w:rsid w:val="005513F4"/>
    <w:rsid w:val="00551AD7"/>
    <w:rsid w:val="005533F0"/>
    <w:rsid w:val="0055383C"/>
    <w:rsid w:val="00553873"/>
    <w:rsid w:val="00553970"/>
    <w:rsid w:val="00553B06"/>
    <w:rsid w:val="00553B0D"/>
    <w:rsid w:val="00553C1B"/>
    <w:rsid w:val="00553C9E"/>
    <w:rsid w:val="005546DD"/>
    <w:rsid w:val="00554B1D"/>
    <w:rsid w:val="00554C16"/>
    <w:rsid w:val="0055624A"/>
    <w:rsid w:val="005571E6"/>
    <w:rsid w:val="00557526"/>
    <w:rsid w:val="00557ABC"/>
    <w:rsid w:val="00557B91"/>
    <w:rsid w:val="00557C29"/>
    <w:rsid w:val="00560321"/>
    <w:rsid w:val="0056073F"/>
    <w:rsid w:val="005608CB"/>
    <w:rsid w:val="0056095C"/>
    <w:rsid w:val="00560B6C"/>
    <w:rsid w:val="00561010"/>
    <w:rsid w:val="00561132"/>
    <w:rsid w:val="005611B2"/>
    <w:rsid w:val="00561AB5"/>
    <w:rsid w:val="00561C8F"/>
    <w:rsid w:val="00561E39"/>
    <w:rsid w:val="005626B8"/>
    <w:rsid w:val="00562AC4"/>
    <w:rsid w:val="00562FA7"/>
    <w:rsid w:val="005630A5"/>
    <w:rsid w:val="00563258"/>
    <w:rsid w:val="00563316"/>
    <w:rsid w:val="00563D2E"/>
    <w:rsid w:val="00563D45"/>
    <w:rsid w:val="00563FBB"/>
    <w:rsid w:val="00564423"/>
    <w:rsid w:val="00564DF2"/>
    <w:rsid w:val="00565C1E"/>
    <w:rsid w:val="005666DD"/>
    <w:rsid w:val="00567881"/>
    <w:rsid w:val="00567EE1"/>
    <w:rsid w:val="0057015C"/>
    <w:rsid w:val="0057022F"/>
    <w:rsid w:val="005704E5"/>
    <w:rsid w:val="005709AE"/>
    <w:rsid w:val="00571142"/>
    <w:rsid w:val="00571208"/>
    <w:rsid w:val="00571238"/>
    <w:rsid w:val="00571D21"/>
    <w:rsid w:val="00571E47"/>
    <w:rsid w:val="00572054"/>
    <w:rsid w:val="00572113"/>
    <w:rsid w:val="005724FC"/>
    <w:rsid w:val="00572539"/>
    <w:rsid w:val="005727E6"/>
    <w:rsid w:val="00572F77"/>
    <w:rsid w:val="00573326"/>
    <w:rsid w:val="00573616"/>
    <w:rsid w:val="005739B2"/>
    <w:rsid w:val="005739C1"/>
    <w:rsid w:val="00573BB0"/>
    <w:rsid w:val="00574073"/>
    <w:rsid w:val="0057460D"/>
    <w:rsid w:val="00574693"/>
    <w:rsid w:val="00576208"/>
    <w:rsid w:val="005763C3"/>
    <w:rsid w:val="00576B71"/>
    <w:rsid w:val="00576BC6"/>
    <w:rsid w:val="00576D8B"/>
    <w:rsid w:val="00576DA0"/>
    <w:rsid w:val="00576EC4"/>
    <w:rsid w:val="005771CE"/>
    <w:rsid w:val="00577423"/>
    <w:rsid w:val="005774AB"/>
    <w:rsid w:val="00577878"/>
    <w:rsid w:val="00577AD7"/>
    <w:rsid w:val="00577C56"/>
    <w:rsid w:val="00580097"/>
    <w:rsid w:val="0058090A"/>
    <w:rsid w:val="005814DA"/>
    <w:rsid w:val="00581E1A"/>
    <w:rsid w:val="00582938"/>
    <w:rsid w:val="00582C4F"/>
    <w:rsid w:val="00582D18"/>
    <w:rsid w:val="00583A9D"/>
    <w:rsid w:val="005848D7"/>
    <w:rsid w:val="00584921"/>
    <w:rsid w:val="00584BBC"/>
    <w:rsid w:val="00584BC7"/>
    <w:rsid w:val="00584D4C"/>
    <w:rsid w:val="00584E4D"/>
    <w:rsid w:val="00584E6D"/>
    <w:rsid w:val="0058517A"/>
    <w:rsid w:val="0058547F"/>
    <w:rsid w:val="005858B3"/>
    <w:rsid w:val="00585AA3"/>
    <w:rsid w:val="00586940"/>
    <w:rsid w:val="00586DDE"/>
    <w:rsid w:val="00587122"/>
    <w:rsid w:val="0058753D"/>
    <w:rsid w:val="005875A0"/>
    <w:rsid w:val="00587767"/>
    <w:rsid w:val="00587EC9"/>
    <w:rsid w:val="005906DF"/>
    <w:rsid w:val="00590C81"/>
    <w:rsid w:val="00590E3B"/>
    <w:rsid w:val="0059124F"/>
    <w:rsid w:val="005914B1"/>
    <w:rsid w:val="00591B92"/>
    <w:rsid w:val="005927B5"/>
    <w:rsid w:val="005927C1"/>
    <w:rsid w:val="00592866"/>
    <w:rsid w:val="00593143"/>
    <w:rsid w:val="005936EE"/>
    <w:rsid w:val="00594594"/>
    <w:rsid w:val="00594611"/>
    <w:rsid w:val="00594BB4"/>
    <w:rsid w:val="00595D18"/>
    <w:rsid w:val="0059610B"/>
    <w:rsid w:val="0059617F"/>
    <w:rsid w:val="00596625"/>
    <w:rsid w:val="00596A20"/>
    <w:rsid w:val="00596C86"/>
    <w:rsid w:val="00596D3F"/>
    <w:rsid w:val="0059725F"/>
    <w:rsid w:val="005972FB"/>
    <w:rsid w:val="0059738F"/>
    <w:rsid w:val="00597B3E"/>
    <w:rsid w:val="005A00D4"/>
    <w:rsid w:val="005A01EE"/>
    <w:rsid w:val="005A05E2"/>
    <w:rsid w:val="005A0662"/>
    <w:rsid w:val="005A090F"/>
    <w:rsid w:val="005A0A94"/>
    <w:rsid w:val="005A11CE"/>
    <w:rsid w:val="005A122A"/>
    <w:rsid w:val="005A171F"/>
    <w:rsid w:val="005A1A97"/>
    <w:rsid w:val="005A1E0C"/>
    <w:rsid w:val="005A2AB9"/>
    <w:rsid w:val="005A39B7"/>
    <w:rsid w:val="005A3BDE"/>
    <w:rsid w:val="005A418E"/>
    <w:rsid w:val="005A541C"/>
    <w:rsid w:val="005A58C6"/>
    <w:rsid w:val="005A5917"/>
    <w:rsid w:val="005A5945"/>
    <w:rsid w:val="005A5A66"/>
    <w:rsid w:val="005A5B3C"/>
    <w:rsid w:val="005A6500"/>
    <w:rsid w:val="005A6643"/>
    <w:rsid w:val="005A7490"/>
    <w:rsid w:val="005A75ED"/>
    <w:rsid w:val="005A7B59"/>
    <w:rsid w:val="005A7C27"/>
    <w:rsid w:val="005A7C3F"/>
    <w:rsid w:val="005B022E"/>
    <w:rsid w:val="005B0548"/>
    <w:rsid w:val="005B084C"/>
    <w:rsid w:val="005B084F"/>
    <w:rsid w:val="005B098E"/>
    <w:rsid w:val="005B10CD"/>
    <w:rsid w:val="005B10E9"/>
    <w:rsid w:val="005B1A5C"/>
    <w:rsid w:val="005B2426"/>
    <w:rsid w:val="005B24EE"/>
    <w:rsid w:val="005B2A0B"/>
    <w:rsid w:val="005B2AA5"/>
    <w:rsid w:val="005B3C78"/>
    <w:rsid w:val="005B3CC0"/>
    <w:rsid w:val="005B416C"/>
    <w:rsid w:val="005B42BE"/>
    <w:rsid w:val="005B4347"/>
    <w:rsid w:val="005B4354"/>
    <w:rsid w:val="005B4590"/>
    <w:rsid w:val="005B49C2"/>
    <w:rsid w:val="005B4DB3"/>
    <w:rsid w:val="005B51B1"/>
    <w:rsid w:val="005B520D"/>
    <w:rsid w:val="005B5A89"/>
    <w:rsid w:val="005B619E"/>
    <w:rsid w:val="005B7030"/>
    <w:rsid w:val="005B718B"/>
    <w:rsid w:val="005B7A1B"/>
    <w:rsid w:val="005B7A8B"/>
    <w:rsid w:val="005B7EA9"/>
    <w:rsid w:val="005B7F1F"/>
    <w:rsid w:val="005C000F"/>
    <w:rsid w:val="005C0087"/>
    <w:rsid w:val="005C0676"/>
    <w:rsid w:val="005C0880"/>
    <w:rsid w:val="005C0F9E"/>
    <w:rsid w:val="005C1C89"/>
    <w:rsid w:val="005C1D21"/>
    <w:rsid w:val="005C1FB7"/>
    <w:rsid w:val="005C2A32"/>
    <w:rsid w:val="005C375D"/>
    <w:rsid w:val="005C3AFF"/>
    <w:rsid w:val="005C3B45"/>
    <w:rsid w:val="005C4925"/>
    <w:rsid w:val="005C49AD"/>
    <w:rsid w:val="005C4D7B"/>
    <w:rsid w:val="005C513C"/>
    <w:rsid w:val="005C518B"/>
    <w:rsid w:val="005C51EB"/>
    <w:rsid w:val="005C5397"/>
    <w:rsid w:val="005C57A7"/>
    <w:rsid w:val="005C5E07"/>
    <w:rsid w:val="005C6158"/>
    <w:rsid w:val="005C6184"/>
    <w:rsid w:val="005C6395"/>
    <w:rsid w:val="005C68CC"/>
    <w:rsid w:val="005C70D4"/>
    <w:rsid w:val="005C71F4"/>
    <w:rsid w:val="005C722C"/>
    <w:rsid w:val="005C788C"/>
    <w:rsid w:val="005C79BF"/>
    <w:rsid w:val="005C7D54"/>
    <w:rsid w:val="005D05B7"/>
    <w:rsid w:val="005D05F3"/>
    <w:rsid w:val="005D05F5"/>
    <w:rsid w:val="005D0B72"/>
    <w:rsid w:val="005D1121"/>
    <w:rsid w:val="005D123A"/>
    <w:rsid w:val="005D1640"/>
    <w:rsid w:val="005D1CF4"/>
    <w:rsid w:val="005D2168"/>
    <w:rsid w:val="005D27C1"/>
    <w:rsid w:val="005D2981"/>
    <w:rsid w:val="005D2CCB"/>
    <w:rsid w:val="005D2F30"/>
    <w:rsid w:val="005D2F62"/>
    <w:rsid w:val="005D32AE"/>
    <w:rsid w:val="005D33C5"/>
    <w:rsid w:val="005D33E1"/>
    <w:rsid w:val="005D36FD"/>
    <w:rsid w:val="005D3A3A"/>
    <w:rsid w:val="005D4388"/>
    <w:rsid w:val="005D5431"/>
    <w:rsid w:val="005D5AEC"/>
    <w:rsid w:val="005D643A"/>
    <w:rsid w:val="005D6E76"/>
    <w:rsid w:val="005D7BE8"/>
    <w:rsid w:val="005E0051"/>
    <w:rsid w:val="005E02BA"/>
    <w:rsid w:val="005E106D"/>
    <w:rsid w:val="005E1206"/>
    <w:rsid w:val="005E133A"/>
    <w:rsid w:val="005E1474"/>
    <w:rsid w:val="005E1BA9"/>
    <w:rsid w:val="005E258D"/>
    <w:rsid w:val="005E326A"/>
    <w:rsid w:val="005E32C2"/>
    <w:rsid w:val="005E350F"/>
    <w:rsid w:val="005E357F"/>
    <w:rsid w:val="005E3646"/>
    <w:rsid w:val="005E3A77"/>
    <w:rsid w:val="005E3D81"/>
    <w:rsid w:val="005E578C"/>
    <w:rsid w:val="005E5E9B"/>
    <w:rsid w:val="005E6048"/>
    <w:rsid w:val="005E68FB"/>
    <w:rsid w:val="005E6AA0"/>
    <w:rsid w:val="005E6B8F"/>
    <w:rsid w:val="005E6F73"/>
    <w:rsid w:val="005E7059"/>
    <w:rsid w:val="005E72F8"/>
    <w:rsid w:val="005E74DA"/>
    <w:rsid w:val="005E7821"/>
    <w:rsid w:val="005E7F0A"/>
    <w:rsid w:val="005F0224"/>
    <w:rsid w:val="005F0380"/>
    <w:rsid w:val="005F072E"/>
    <w:rsid w:val="005F0939"/>
    <w:rsid w:val="005F09A3"/>
    <w:rsid w:val="005F0BDC"/>
    <w:rsid w:val="005F153A"/>
    <w:rsid w:val="005F2563"/>
    <w:rsid w:val="005F25EC"/>
    <w:rsid w:val="005F26A4"/>
    <w:rsid w:val="005F2A13"/>
    <w:rsid w:val="005F2F3B"/>
    <w:rsid w:val="005F30B4"/>
    <w:rsid w:val="005F36A0"/>
    <w:rsid w:val="005F3C3E"/>
    <w:rsid w:val="005F3CA0"/>
    <w:rsid w:val="005F3FEF"/>
    <w:rsid w:val="005F45C3"/>
    <w:rsid w:val="005F47F3"/>
    <w:rsid w:val="005F4C79"/>
    <w:rsid w:val="005F4CF3"/>
    <w:rsid w:val="005F50FF"/>
    <w:rsid w:val="005F5381"/>
    <w:rsid w:val="005F58A7"/>
    <w:rsid w:val="005F5962"/>
    <w:rsid w:val="005F5BAA"/>
    <w:rsid w:val="005F5CBE"/>
    <w:rsid w:val="005F620B"/>
    <w:rsid w:val="005F63DC"/>
    <w:rsid w:val="005F643F"/>
    <w:rsid w:val="005F6C07"/>
    <w:rsid w:val="005F7240"/>
    <w:rsid w:val="005F73D3"/>
    <w:rsid w:val="005F7A3D"/>
    <w:rsid w:val="005F7BF9"/>
    <w:rsid w:val="005F7C28"/>
    <w:rsid w:val="005F7D2D"/>
    <w:rsid w:val="006000C4"/>
    <w:rsid w:val="00600A51"/>
    <w:rsid w:val="00600AC7"/>
    <w:rsid w:val="00600C59"/>
    <w:rsid w:val="00600D89"/>
    <w:rsid w:val="00600F09"/>
    <w:rsid w:val="006012F0"/>
    <w:rsid w:val="006017CE"/>
    <w:rsid w:val="00601EB8"/>
    <w:rsid w:val="00601F63"/>
    <w:rsid w:val="006021F0"/>
    <w:rsid w:val="00602450"/>
    <w:rsid w:val="00602495"/>
    <w:rsid w:val="0060254F"/>
    <w:rsid w:val="006029A1"/>
    <w:rsid w:val="00602B22"/>
    <w:rsid w:val="00603278"/>
    <w:rsid w:val="00603606"/>
    <w:rsid w:val="00604525"/>
    <w:rsid w:val="00604557"/>
    <w:rsid w:val="00604739"/>
    <w:rsid w:val="00604870"/>
    <w:rsid w:val="00604FB7"/>
    <w:rsid w:val="0060549C"/>
    <w:rsid w:val="00605D16"/>
    <w:rsid w:val="00605FD0"/>
    <w:rsid w:val="0060617A"/>
    <w:rsid w:val="00606842"/>
    <w:rsid w:val="006073E1"/>
    <w:rsid w:val="00607490"/>
    <w:rsid w:val="006103DC"/>
    <w:rsid w:val="00610648"/>
    <w:rsid w:val="006108F2"/>
    <w:rsid w:val="00610A17"/>
    <w:rsid w:val="006115AC"/>
    <w:rsid w:val="00611620"/>
    <w:rsid w:val="00611818"/>
    <w:rsid w:val="006119DB"/>
    <w:rsid w:val="00611E51"/>
    <w:rsid w:val="00612443"/>
    <w:rsid w:val="00612515"/>
    <w:rsid w:val="00612A04"/>
    <w:rsid w:val="00612A3E"/>
    <w:rsid w:val="006130D6"/>
    <w:rsid w:val="0061337E"/>
    <w:rsid w:val="0061471D"/>
    <w:rsid w:val="00615015"/>
    <w:rsid w:val="00615320"/>
    <w:rsid w:val="006153C7"/>
    <w:rsid w:val="0061554F"/>
    <w:rsid w:val="00615D65"/>
    <w:rsid w:val="00616161"/>
    <w:rsid w:val="006161CB"/>
    <w:rsid w:val="006164BC"/>
    <w:rsid w:val="006174EC"/>
    <w:rsid w:val="0062046E"/>
    <w:rsid w:val="006205EA"/>
    <w:rsid w:val="00620864"/>
    <w:rsid w:val="00620892"/>
    <w:rsid w:val="0062090A"/>
    <w:rsid w:val="00620E1F"/>
    <w:rsid w:val="00621161"/>
    <w:rsid w:val="00621221"/>
    <w:rsid w:val="0062134E"/>
    <w:rsid w:val="00621574"/>
    <w:rsid w:val="00621D3C"/>
    <w:rsid w:val="00621E26"/>
    <w:rsid w:val="00621F07"/>
    <w:rsid w:val="006222CD"/>
    <w:rsid w:val="006222F9"/>
    <w:rsid w:val="00622983"/>
    <w:rsid w:val="00623398"/>
    <w:rsid w:val="00623767"/>
    <w:rsid w:val="00623D5A"/>
    <w:rsid w:val="00624088"/>
    <w:rsid w:val="006248D1"/>
    <w:rsid w:val="00624C33"/>
    <w:rsid w:val="00624EDD"/>
    <w:rsid w:val="00625370"/>
    <w:rsid w:val="0062540A"/>
    <w:rsid w:val="006255F5"/>
    <w:rsid w:val="006256C4"/>
    <w:rsid w:val="00625B9E"/>
    <w:rsid w:val="00626980"/>
    <w:rsid w:val="00626BB6"/>
    <w:rsid w:val="00626E75"/>
    <w:rsid w:val="00626F31"/>
    <w:rsid w:val="00627315"/>
    <w:rsid w:val="006276C5"/>
    <w:rsid w:val="0062772B"/>
    <w:rsid w:val="00627961"/>
    <w:rsid w:val="00627A1B"/>
    <w:rsid w:val="00627A44"/>
    <w:rsid w:val="00627AFC"/>
    <w:rsid w:val="00627C63"/>
    <w:rsid w:val="00627D1F"/>
    <w:rsid w:val="00630112"/>
    <w:rsid w:val="0063062D"/>
    <w:rsid w:val="00630EA8"/>
    <w:rsid w:val="006313A4"/>
    <w:rsid w:val="006313FF"/>
    <w:rsid w:val="00631457"/>
    <w:rsid w:val="006316D7"/>
    <w:rsid w:val="00632071"/>
    <w:rsid w:val="0063279A"/>
    <w:rsid w:val="00632C50"/>
    <w:rsid w:val="00632FDB"/>
    <w:rsid w:val="00633F4A"/>
    <w:rsid w:val="00634189"/>
    <w:rsid w:val="00635065"/>
    <w:rsid w:val="00635683"/>
    <w:rsid w:val="006358AD"/>
    <w:rsid w:val="00635B08"/>
    <w:rsid w:val="00635C38"/>
    <w:rsid w:val="00636038"/>
    <w:rsid w:val="0063777E"/>
    <w:rsid w:val="00640C30"/>
    <w:rsid w:val="00640EA2"/>
    <w:rsid w:val="00640FA4"/>
    <w:rsid w:val="006410B0"/>
    <w:rsid w:val="0064140C"/>
    <w:rsid w:val="006424AF"/>
    <w:rsid w:val="006429E4"/>
    <w:rsid w:val="00642AE5"/>
    <w:rsid w:val="0064341A"/>
    <w:rsid w:val="0064373A"/>
    <w:rsid w:val="0064379F"/>
    <w:rsid w:val="00643DD4"/>
    <w:rsid w:val="00644145"/>
    <w:rsid w:val="006443F4"/>
    <w:rsid w:val="00644BAF"/>
    <w:rsid w:val="00644D15"/>
    <w:rsid w:val="0064530E"/>
    <w:rsid w:val="006455B7"/>
    <w:rsid w:val="00645942"/>
    <w:rsid w:val="00646364"/>
    <w:rsid w:val="00646987"/>
    <w:rsid w:val="00646A77"/>
    <w:rsid w:val="0064712B"/>
    <w:rsid w:val="0064724F"/>
    <w:rsid w:val="006472E5"/>
    <w:rsid w:val="006474D2"/>
    <w:rsid w:val="00647909"/>
    <w:rsid w:val="00647BD2"/>
    <w:rsid w:val="00647D98"/>
    <w:rsid w:val="00647E25"/>
    <w:rsid w:val="00647EEF"/>
    <w:rsid w:val="00647F3D"/>
    <w:rsid w:val="006504A3"/>
    <w:rsid w:val="00650A30"/>
    <w:rsid w:val="00650F9A"/>
    <w:rsid w:val="006510BB"/>
    <w:rsid w:val="006510EB"/>
    <w:rsid w:val="00651197"/>
    <w:rsid w:val="00651604"/>
    <w:rsid w:val="00651891"/>
    <w:rsid w:val="00651A56"/>
    <w:rsid w:val="006520EE"/>
    <w:rsid w:val="00652C04"/>
    <w:rsid w:val="006533AD"/>
    <w:rsid w:val="006538D2"/>
    <w:rsid w:val="00653BC6"/>
    <w:rsid w:val="006540EA"/>
    <w:rsid w:val="00654118"/>
    <w:rsid w:val="00654141"/>
    <w:rsid w:val="006543DF"/>
    <w:rsid w:val="006547EE"/>
    <w:rsid w:val="00654A86"/>
    <w:rsid w:val="0065578D"/>
    <w:rsid w:val="00655E2A"/>
    <w:rsid w:val="00655E98"/>
    <w:rsid w:val="0065615D"/>
    <w:rsid w:val="00656562"/>
    <w:rsid w:val="006568F9"/>
    <w:rsid w:val="00656C67"/>
    <w:rsid w:val="006575B6"/>
    <w:rsid w:val="00657701"/>
    <w:rsid w:val="00657929"/>
    <w:rsid w:val="00657B60"/>
    <w:rsid w:val="0066006C"/>
    <w:rsid w:val="0066057E"/>
    <w:rsid w:val="006605D7"/>
    <w:rsid w:val="0066075F"/>
    <w:rsid w:val="006607D3"/>
    <w:rsid w:val="006611D5"/>
    <w:rsid w:val="006613AD"/>
    <w:rsid w:val="00661434"/>
    <w:rsid w:val="00661A09"/>
    <w:rsid w:val="00662381"/>
    <w:rsid w:val="0066253B"/>
    <w:rsid w:val="00662E6A"/>
    <w:rsid w:val="00662EF4"/>
    <w:rsid w:val="00663210"/>
    <w:rsid w:val="00663391"/>
    <w:rsid w:val="0066375D"/>
    <w:rsid w:val="00663B7A"/>
    <w:rsid w:val="00663DEC"/>
    <w:rsid w:val="00663E78"/>
    <w:rsid w:val="00663EA7"/>
    <w:rsid w:val="00664163"/>
    <w:rsid w:val="0066427F"/>
    <w:rsid w:val="006643B5"/>
    <w:rsid w:val="00664DA8"/>
    <w:rsid w:val="00665237"/>
    <w:rsid w:val="00665747"/>
    <w:rsid w:val="006660DB"/>
    <w:rsid w:val="006664C0"/>
    <w:rsid w:val="00666AE6"/>
    <w:rsid w:val="00666B78"/>
    <w:rsid w:val="00666C0F"/>
    <w:rsid w:val="006672F7"/>
    <w:rsid w:val="0066730B"/>
    <w:rsid w:val="00667C26"/>
    <w:rsid w:val="006702CA"/>
    <w:rsid w:val="006705E2"/>
    <w:rsid w:val="00670B7B"/>
    <w:rsid w:val="00670BA7"/>
    <w:rsid w:val="00670D1C"/>
    <w:rsid w:val="006711F3"/>
    <w:rsid w:val="006715F4"/>
    <w:rsid w:val="00671AD3"/>
    <w:rsid w:val="0067212F"/>
    <w:rsid w:val="006721FF"/>
    <w:rsid w:val="00672B27"/>
    <w:rsid w:val="00672EF4"/>
    <w:rsid w:val="00672F22"/>
    <w:rsid w:val="006732CF"/>
    <w:rsid w:val="00673689"/>
    <w:rsid w:val="00673715"/>
    <w:rsid w:val="00673F8C"/>
    <w:rsid w:val="00674457"/>
    <w:rsid w:val="00674A14"/>
    <w:rsid w:val="00674B11"/>
    <w:rsid w:val="00675505"/>
    <w:rsid w:val="00675CFF"/>
    <w:rsid w:val="00675D81"/>
    <w:rsid w:val="00676954"/>
    <w:rsid w:val="006779FB"/>
    <w:rsid w:val="00677DC5"/>
    <w:rsid w:val="00677FEB"/>
    <w:rsid w:val="00680F3E"/>
    <w:rsid w:val="006811BB"/>
    <w:rsid w:val="00681401"/>
    <w:rsid w:val="0068174A"/>
    <w:rsid w:val="00681B74"/>
    <w:rsid w:val="00681F2E"/>
    <w:rsid w:val="00682B84"/>
    <w:rsid w:val="00682D2A"/>
    <w:rsid w:val="006836DD"/>
    <w:rsid w:val="00683B9F"/>
    <w:rsid w:val="00683CA5"/>
    <w:rsid w:val="006846C8"/>
    <w:rsid w:val="00684860"/>
    <w:rsid w:val="00684A9E"/>
    <w:rsid w:val="00684B9C"/>
    <w:rsid w:val="00684FC7"/>
    <w:rsid w:val="00685218"/>
    <w:rsid w:val="006852D8"/>
    <w:rsid w:val="00685575"/>
    <w:rsid w:val="00685842"/>
    <w:rsid w:val="00685A60"/>
    <w:rsid w:val="0068619D"/>
    <w:rsid w:val="00686CFF"/>
    <w:rsid w:val="00686EF3"/>
    <w:rsid w:val="00687279"/>
    <w:rsid w:val="00687F0E"/>
    <w:rsid w:val="006904F0"/>
    <w:rsid w:val="00690553"/>
    <w:rsid w:val="006906A5"/>
    <w:rsid w:val="006906B2"/>
    <w:rsid w:val="006906C3"/>
    <w:rsid w:val="006907BB"/>
    <w:rsid w:val="00690981"/>
    <w:rsid w:val="00691582"/>
    <w:rsid w:val="00691B8E"/>
    <w:rsid w:val="00691CFD"/>
    <w:rsid w:val="0069244F"/>
    <w:rsid w:val="00692497"/>
    <w:rsid w:val="006926C3"/>
    <w:rsid w:val="00692913"/>
    <w:rsid w:val="00692BB5"/>
    <w:rsid w:val="00693C31"/>
    <w:rsid w:val="00693F43"/>
    <w:rsid w:val="00694038"/>
    <w:rsid w:val="00694393"/>
    <w:rsid w:val="006943BF"/>
    <w:rsid w:val="00694898"/>
    <w:rsid w:val="00695418"/>
    <w:rsid w:val="0069565B"/>
    <w:rsid w:val="00695E2E"/>
    <w:rsid w:val="006965C5"/>
    <w:rsid w:val="006965FC"/>
    <w:rsid w:val="006966FE"/>
    <w:rsid w:val="00697038"/>
    <w:rsid w:val="0069752E"/>
    <w:rsid w:val="00697B91"/>
    <w:rsid w:val="00697C3C"/>
    <w:rsid w:val="006A02AB"/>
    <w:rsid w:val="006A0F7B"/>
    <w:rsid w:val="006A1530"/>
    <w:rsid w:val="006A161E"/>
    <w:rsid w:val="006A1829"/>
    <w:rsid w:val="006A20FC"/>
    <w:rsid w:val="006A274B"/>
    <w:rsid w:val="006A2FEF"/>
    <w:rsid w:val="006A33BA"/>
    <w:rsid w:val="006A3FE5"/>
    <w:rsid w:val="006A4623"/>
    <w:rsid w:val="006A4B30"/>
    <w:rsid w:val="006A504C"/>
    <w:rsid w:val="006A57EB"/>
    <w:rsid w:val="006A5DD5"/>
    <w:rsid w:val="006A6C04"/>
    <w:rsid w:val="006A6E95"/>
    <w:rsid w:val="006A6F92"/>
    <w:rsid w:val="006A7486"/>
    <w:rsid w:val="006A791A"/>
    <w:rsid w:val="006A7BAE"/>
    <w:rsid w:val="006B0572"/>
    <w:rsid w:val="006B06A4"/>
    <w:rsid w:val="006B09AE"/>
    <w:rsid w:val="006B0ABC"/>
    <w:rsid w:val="006B0DBC"/>
    <w:rsid w:val="006B10A6"/>
    <w:rsid w:val="006B16C6"/>
    <w:rsid w:val="006B1C57"/>
    <w:rsid w:val="006B1E83"/>
    <w:rsid w:val="006B2A02"/>
    <w:rsid w:val="006B2A7D"/>
    <w:rsid w:val="006B3396"/>
    <w:rsid w:val="006B39EB"/>
    <w:rsid w:val="006B3E80"/>
    <w:rsid w:val="006B4267"/>
    <w:rsid w:val="006B472D"/>
    <w:rsid w:val="006B4A58"/>
    <w:rsid w:val="006B4F3F"/>
    <w:rsid w:val="006B502A"/>
    <w:rsid w:val="006B5E93"/>
    <w:rsid w:val="006B6659"/>
    <w:rsid w:val="006B6771"/>
    <w:rsid w:val="006B6E1F"/>
    <w:rsid w:val="006C0073"/>
    <w:rsid w:val="006C0518"/>
    <w:rsid w:val="006C11B6"/>
    <w:rsid w:val="006C1436"/>
    <w:rsid w:val="006C15BD"/>
    <w:rsid w:val="006C168A"/>
    <w:rsid w:val="006C1F1B"/>
    <w:rsid w:val="006C25D9"/>
    <w:rsid w:val="006C2E23"/>
    <w:rsid w:val="006C337E"/>
    <w:rsid w:val="006C3441"/>
    <w:rsid w:val="006C346E"/>
    <w:rsid w:val="006C34E6"/>
    <w:rsid w:val="006C3D19"/>
    <w:rsid w:val="006C3E26"/>
    <w:rsid w:val="006C43E6"/>
    <w:rsid w:val="006C44C1"/>
    <w:rsid w:val="006C4A5D"/>
    <w:rsid w:val="006C4AF1"/>
    <w:rsid w:val="006C5227"/>
    <w:rsid w:val="006C5236"/>
    <w:rsid w:val="006C5510"/>
    <w:rsid w:val="006C56C1"/>
    <w:rsid w:val="006C5856"/>
    <w:rsid w:val="006C66DB"/>
    <w:rsid w:val="006C67F0"/>
    <w:rsid w:val="006C67F4"/>
    <w:rsid w:val="006C6AA4"/>
    <w:rsid w:val="006C6AB8"/>
    <w:rsid w:val="006C6FAB"/>
    <w:rsid w:val="006C73F5"/>
    <w:rsid w:val="006C7A99"/>
    <w:rsid w:val="006D0088"/>
    <w:rsid w:val="006D0126"/>
    <w:rsid w:val="006D0679"/>
    <w:rsid w:val="006D0CAD"/>
    <w:rsid w:val="006D12FC"/>
    <w:rsid w:val="006D1647"/>
    <w:rsid w:val="006D1903"/>
    <w:rsid w:val="006D1B1A"/>
    <w:rsid w:val="006D2319"/>
    <w:rsid w:val="006D24BD"/>
    <w:rsid w:val="006D2B73"/>
    <w:rsid w:val="006D2F63"/>
    <w:rsid w:val="006D3486"/>
    <w:rsid w:val="006D38BF"/>
    <w:rsid w:val="006D3BE9"/>
    <w:rsid w:val="006D3FD5"/>
    <w:rsid w:val="006D4156"/>
    <w:rsid w:val="006D42C0"/>
    <w:rsid w:val="006D44E9"/>
    <w:rsid w:val="006D4683"/>
    <w:rsid w:val="006D4D61"/>
    <w:rsid w:val="006D4F25"/>
    <w:rsid w:val="006D543B"/>
    <w:rsid w:val="006D54B3"/>
    <w:rsid w:val="006D60DE"/>
    <w:rsid w:val="006D6709"/>
    <w:rsid w:val="006D68FA"/>
    <w:rsid w:val="006D6A39"/>
    <w:rsid w:val="006D71FC"/>
    <w:rsid w:val="006E00DA"/>
    <w:rsid w:val="006E0186"/>
    <w:rsid w:val="006E0339"/>
    <w:rsid w:val="006E071D"/>
    <w:rsid w:val="006E173B"/>
    <w:rsid w:val="006E18A4"/>
    <w:rsid w:val="006E1AC0"/>
    <w:rsid w:val="006E1F44"/>
    <w:rsid w:val="006E212B"/>
    <w:rsid w:val="006E2287"/>
    <w:rsid w:val="006E28D1"/>
    <w:rsid w:val="006E2A2E"/>
    <w:rsid w:val="006E325C"/>
    <w:rsid w:val="006E3527"/>
    <w:rsid w:val="006E354E"/>
    <w:rsid w:val="006E3950"/>
    <w:rsid w:val="006E3F29"/>
    <w:rsid w:val="006E4160"/>
    <w:rsid w:val="006E44EC"/>
    <w:rsid w:val="006E498F"/>
    <w:rsid w:val="006E4B81"/>
    <w:rsid w:val="006E58C5"/>
    <w:rsid w:val="006E5B66"/>
    <w:rsid w:val="006E6084"/>
    <w:rsid w:val="006E64FA"/>
    <w:rsid w:val="006E6A3E"/>
    <w:rsid w:val="006E6B32"/>
    <w:rsid w:val="006E7194"/>
    <w:rsid w:val="006E791A"/>
    <w:rsid w:val="006E7E83"/>
    <w:rsid w:val="006F01AF"/>
    <w:rsid w:val="006F06E9"/>
    <w:rsid w:val="006F0C1F"/>
    <w:rsid w:val="006F0D3A"/>
    <w:rsid w:val="006F0D4D"/>
    <w:rsid w:val="006F1070"/>
    <w:rsid w:val="006F107D"/>
    <w:rsid w:val="006F22E0"/>
    <w:rsid w:val="006F2796"/>
    <w:rsid w:val="006F2CAB"/>
    <w:rsid w:val="006F2CDE"/>
    <w:rsid w:val="006F336C"/>
    <w:rsid w:val="006F35F3"/>
    <w:rsid w:val="006F3643"/>
    <w:rsid w:val="006F36BB"/>
    <w:rsid w:val="006F3C73"/>
    <w:rsid w:val="006F3CC1"/>
    <w:rsid w:val="006F3F23"/>
    <w:rsid w:val="006F46E6"/>
    <w:rsid w:val="006F4A5B"/>
    <w:rsid w:val="006F52BE"/>
    <w:rsid w:val="006F53CC"/>
    <w:rsid w:val="006F5C74"/>
    <w:rsid w:val="006F5DB2"/>
    <w:rsid w:val="006F61C2"/>
    <w:rsid w:val="006F659E"/>
    <w:rsid w:val="006F6A2C"/>
    <w:rsid w:val="006F745E"/>
    <w:rsid w:val="007001B6"/>
    <w:rsid w:val="00700318"/>
    <w:rsid w:val="0070048B"/>
    <w:rsid w:val="00700516"/>
    <w:rsid w:val="00701A5A"/>
    <w:rsid w:val="00702500"/>
    <w:rsid w:val="00702C93"/>
    <w:rsid w:val="00702EDB"/>
    <w:rsid w:val="00703C5B"/>
    <w:rsid w:val="00703E7E"/>
    <w:rsid w:val="00703F0B"/>
    <w:rsid w:val="00704323"/>
    <w:rsid w:val="0070432A"/>
    <w:rsid w:val="00704519"/>
    <w:rsid w:val="0070472E"/>
    <w:rsid w:val="00704B61"/>
    <w:rsid w:val="00705035"/>
    <w:rsid w:val="0070594A"/>
    <w:rsid w:val="00706514"/>
    <w:rsid w:val="007065FB"/>
    <w:rsid w:val="0070664E"/>
    <w:rsid w:val="007075B2"/>
    <w:rsid w:val="0070794D"/>
    <w:rsid w:val="007106D0"/>
    <w:rsid w:val="00710C31"/>
    <w:rsid w:val="0071158A"/>
    <w:rsid w:val="00711FE9"/>
    <w:rsid w:val="00712101"/>
    <w:rsid w:val="007122B9"/>
    <w:rsid w:val="00712518"/>
    <w:rsid w:val="0071280D"/>
    <w:rsid w:val="007129A0"/>
    <w:rsid w:val="00712A27"/>
    <w:rsid w:val="00712B0E"/>
    <w:rsid w:val="00713038"/>
    <w:rsid w:val="0071305E"/>
    <w:rsid w:val="00713106"/>
    <w:rsid w:val="0071318A"/>
    <w:rsid w:val="00713229"/>
    <w:rsid w:val="007138DE"/>
    <w:rsid w:val="00714535"/>
    <w:rsid w:val="007145F4"/>
    <w:rsid w:val="00714716"/>
    <w:rsid w:val="00714B82"/>
    <w:rsid w:val="007151BB"/>
    <w:rsid w:val="00715690"/>
    <w:rsid w:val="00715732"/>
    <w:rsid w:val="007159C6"/>
    <w:rsid w:val="00717360"/>
    <w:rsid w:val="007175DA"/>
    <w:rsid w:val="007177D8"/>
    <w:rsid w:val="00720864"/>
    <w:rsid w:val="00720A7A"/>
    <w:rsid w:val="00720CBE"/>
    <w:rsid w:val="00721E4E"/>
    <w:rsid w:val="00721F57"/>
    <w:rsid w:val="00722555"/>
    <w:rsid w:val="007226C5"/>
    <w:rsid w:val="0072288C"/>
    <w:rsid w:val="00722C55"/>
    <w:rsid w:val="00722D63"/>
    <w:rsid w:val="00722F23"/>
    <w:rsid w:val="00722FE6"/>
    <w:rsid w:val="0072384F"/>
    <w:rsid w:val="00723AB8"/>
    <w:rsid w:val="00723D31"/>
    <w:rsid w:val="00723F7E"/>
    <w:rsid w:val="0072424E"/>
    <w:rsid w:val="00724D1B"/>
    <w:rsid w:val="00725397"/>
    <w:rsid w:val="007254D0"/>
    <w:rsid w:val="00725C11"/>
    <w:rsid w:val="00726902"/>
    <w:rsid w:val="00726A94"/>
    <w:rsid w:val="00726E66"/>
    <w:rsid w:val="00726E7F"/>
    <w:rsid w:val="007305B6"/>
    <w:rsid w:val="00730639"/>
    <w:rsid w:val="00730695"/>
    <w:rsid w:val="00731175"/>
    <w:rsid w:val="00731202"/>
    <w:rsid w:val="007313E0"/>
    <w:rsid w:val="00731405"/>
    <w:rsid w:val="007315CD"/>
    <w:rsid w:val="00731606"/>
    <w:rsid w:val="00731907"/>
    <w:rsid w:val="007319DE"/>
    <w:rsid w:val="00731E6B"/>
    <w:rsid w:val="00732BDD"/>
    <w:rsid w:val="00732E18"/>
    <w:rsid w:val="00733108"/>
    <w:rsid w:val="007332B5"/>
    <w:rsid w:val="007335B4"/>
    <w:rsid w:val="00733747"/>
    <w:rsid w:val="007337B1"/>
    <w:rsid w:val="00733BD0"/>
    <w:rsid w:val="00733D2B"/>
    <w:rsid w:val="0073437B"/>
    <w:rsid w:val="00734835"/>
    <w:rsid w:val="00734B98"/>
    <w:rsid w:val="00734F56"/>
    <w:rsid w:val="00735098"/>
    <w:rsid w:val="0073561B"/>
    <w:rsid w:val="007358B2"/>
    <w:rsid w:val="00735C31"/>
    <w:rsid w:val="00735D7E"/>
    <w:rsid w:val="00735ED1"/>
    <w:rsid w:val="00736824"/>
    <w:rsid w:val="00736992"/>
    <w:rsid w:val="00736A58"/>
    <w:rsid w:val="00737235"/>
    <w:rsid w:val="00737F13"/>
    <w:rsid w:val="0074030D"/>
    <w:rsid w:val="0074038A"/>
    <w:rsid w:val="0074065A"/>
    <w:rsid w:val="00740A0C"/>
    <w:rsid w:val="00740EC5"/>
    <w:rsid w:val="007412A0"/>
    <w:rsid w:val="00741590"/>
    <w:rsid w:val="007415B0"/>
    <w:rsid w:val="007415E9"/>
    <w:rsid w:val="00741604"/>
    <w:rsid w:val="00741799"/>
    <w:rsid w:val="00741A8C"/>
    <w:rsid w:val="007421CF"/>
    <w:rsid w:val="007427ED"/>
    <w:rsid w:val="00742F19"/>
    <w:rsid w:val="0074331E"/>
    <w:rsid w:val="00743AEF"/>
    <w:rsid w:val="00743F4D"/>
    <w:rsid w:val="00743FAC"/>
    <w:rsid w:val="007442D5"/>
    <w:rsid w:val="007444CB"/>
    <w:rsid w:val="007445DD"/>
    <w:rsid w:val="0074495C"/>
    <w:rsid w:val="00744E33"/>
    <w:rsid w:val="00745220"/>
    <w:rsid w:val="00745B65"/>
    <w:rsid w:val="00745FF2"/>
    <w:rsid w:val="007460D4"/>
    <w:rsid w:val="00746139"/>
    <w:rsid w:val="007462B1"/>
    <w:rsid w:val="007469CA"/>
    <w:rsid w:val="00746A28"/>
    <w:rsid w:val="00746C29"/>
    <w:rsid w:val="00747123"/>
    <w:rsid w:val="00747505"/>
    <w:rsid w:val="007478DF"/>
    <w:rsid w:val="007501A7"/>
    <w:rsid w:val="007507BA"/>
    <w:rsid w:val="007508FD"/>
    <w:rsid w:val="007509B5"/>
    <w:rsid w:val="00750A15"/>
    <w:rsid w:val="00750ADA"/>
    <w:rsid w:val="00750F82"/>
    <w:rsid w:val="007511DE"/>
    <w:rsid w:val="00751849"/>
    <w:rsid w:val="00751A1B"/>
    <w:rsid w:val="00751ABD"/>
    <w:rsid w:val="00751BA1"/>
    <w:rsid w:val="00751D5E"/>
    <w:rsid w:val="00751FCD"/>
    <w:rsid w:val="007520AD"/>
    <w:rsid w:val="00752346"/>
    <w:rsid w:val="007526AA"/>
    <w:rsid w:val="0075277B"/>
    <w:rsid w:val="00752815"/>
    <w:rsid w:val="007529E2"/>
    <w:rsid w:val="007533EE"/>
    <w:rsid w:val="007538F8"/>
    <w:rsid w:val="00753CB7"/>
    <w:rsid w:val="007544BA"/>
    <w:rsid w:val="007545AC"/>
    <w:rsid w:val="007545C3"/>
    <w:rsid w:val="00754C6F"/>
    <w:rsid w:val="00755869"/>
    <w:rsid w:val="00756687"/>
    <w:rsid w:val="007569E4"/>
    <w:rsid w:val="007571F0"/>
    <w:rsid w:val="007573B6"/>
    <w:rsid w:val="00757484"/>
    <w:rsid w:val="007577F0"/>
    <w:rsid w:val="007578AF"/>
    <w:rsid w:val="00757C22"/>
    <w:rsid w:val="00757D45"/>
    <w:rsid w:val="00760712"/>
    <w:rsid w:val="00760887"/>
    <w:rsid w:val="00760C7D"/>
    <w:rsid w:val="00760E1A"/>
    <w:rsid w:val="007614A4"/>
    <w:rsid w:val="007616E1"/>
    <w:rsid w:val="007622B3"/>
    <w:rsid w:val="00762442"/>
    <w:rsid w:val="00762474"/>
    <w:rsid w:val="00762533"/>
    <w:rsid w:val="00762786"/>
    <w:rsid w:val="00762917"/>
    <w:rsid w:val="00762D4F"/>
    <w:rsid w:val="0076306B"/>
    <w:rsid w:val="0076370B"/>
    <w:rsid w:val="007639E7"/>
    <w:rsid w:val="00763A51"/>
    <w:rsid w:val="00763B98"/>
    <w:rsid w:val="00763D80"/>
    <w:rsid w:val="00763FC6"/>
    <w:rsid w:val="0076425A"/>
    <w:rsid w:val="00764621"/>
    <w:rsid w:val="00764643"/>
    <w:rsid w:val="00764795"/>
    <w:rsid w:val="00764866"/>
    <w:rsid w:val="0076507F"/>
    <w:rsid w:val="00765082"/>
    <w:rsid w:val="0076541C"/>
    <w:rsid w:val="00766563"/>
    <w:rsid w:val="00766BE9"/>
    <w:rsid w:val="00766F5C"/>
    <w:rsid w:val="007670AE"/>
    <w:rsid w:val="007676B3"/>
    <w:rsid w:val="007677F8"/>
    <w:rsid w:val="00767D60"/>
    <w:rsid w:val="00767E2F"/>
    <w:rsid w:val="00770051"/>
    <w:rsid w:val="007700DF"/>
    <w:rsid w:val="007703FC"/>
    <w:rsid w:val="00771378"/>
    <w:rsid w:val="00771806"/>
    <w:rsid w:val="007718B7"/>
    <w:rsid w:val="00771BFB"/>
    <w:rsid w:val="00771DBC"/>
    <w:rsid w:val="00772794"/>
    <w:rsid w:val="00772AED"/>
    <w:rsid w:val="00772C17"/>
    <w:rsid w:val="00772D6B"/>
    <w:rsid w:val="00773401"/>
    <w:rsid w:val="0077348F"/>
    <w:rsid w:val="00773B44"/>
    <w:rsid w:val="00773ED9"/>
    <w:rsid w:val="0077427D"/>
    <w:rsid w:val="00774A56"/>
    <w:rsid w:val="00774B1C"/>
    <w:rsid w:val="00774C9A"/>
    <w:rsid w:val="0077504A"/>
    <w:rsid w:val="007750D8"/>
    <w:rsid w:val="007760C0"/>
    <w:rsid w:val="00776FA2"/>
    <w:rsid w:val="0077769B"/>
    <w:rsid w:val="007777D9"/>
    <w:rsid w:val="00777FFD"/>
    <w:rsid w:val="007802ED"/>
    <w:rsid w:val="007815A8"/>
    <w:rsid w:val="007817D3"/>
    <w:rsid w:val="00781BB1"/>
    <w:rsid w:val="00781C57"/>
    <w:rsid w:val="00781E89"/>
    <w:rsid w:val="0078213C"/>
    <w:rsid w:val="0078287F"/>
    <w:rsid w:val="00783BB4"/>
    <w:rsid w:val="00783EAE"/>
    <w:rsid w:val="00783EEB"/>
    <w:rsid w:val="007840D4"/>
    <w:rsid w:val="007841BD"/>
    <w:rsid w:val="007845E3"/>
    <w:rsid w:val="00784700"/>
    <w:rsid w:val="00784AE5"/>
    <w:rsid w:val="00784B40"/>
    <w:rsid w:val="007853AE"/>
    <w:rsid w:val="007854A2"/>
    <w:rsid w:val="00785EC0"/>
    <w:rsid w:val="0078672D"/>
    <w:rsid w:val="0078683F"/>
    <w:rsid w:val="00786D52"/>
    <w:rsid w:val="00786E31"/>
    <w:rsid w:val="00787559"/>
    <w:rsid w:val="00787927"/>
    <w:rsid w:val="00787A11"/>
    <w:rsid w:val="00787F40"/>
    <w:rsid w:val="00790707"/>
    <w:rsid w:val="0079074F"/>
    <w:rsid w:val="00790C7B"/>
    <w:rsid w:val="00790FD6"/>
    <w:rsid w:val="0079136B"/>
    <w:rsid w:val="007913AB"/>
    <w:rsid w:val="00791A59"/>
    <w:rsid w:val="00791BD1"/>
    <w:rsid w:val="00791D56"/>
    <w:rsid w:val="00791DAC"/>
    <w:rsid w:val="0079207B"/>
    <w:rsid w:val="007920CA"/>
    <w:rsid w:val="00792ADA"/>
    <w:rsid w:val="00792D57"/>
    <w:rsid w:val="00792F3C"/>
    <w:rsid w:val="0079336E"/>
    <w:rsid w:val="007936D9"/>
    <w:rsid w:val="00793EC4"/>
    <w:rsid w:val="00793EE9"/>
    <w:rsid w:val="007941F1"/>
    <w:rsid w:val="007947F0"/>
    <w:rsid w:val="00794873"/>
    <w:rsid w:val="00794994"/>
    <w:rsid w:val="00794AE9"/>
    <w:rsid w:val="00794B84"/>
    <w:rsid w:val="00794D6F"/>
    <w:rsid w:val="00795523"/>
    <w:rsid w:val="00795A41"/>
    <w:rsid w:val="00796910"/>
    <w:rsid w:val="0079707E"/>
    <w:rsid w:val="00797380"/>
    <w:rsid w:val="00797392"/>
    <w:rsid w:val="007974A1"/>
    <w:rsid w:val="007975E1"/>
    <w:rsid w:val="0079799D"/>
    <w:rsid w:val="00797C5E"/>
    <w:rsid w:val="007A028E"/>
    <w:rsid w:val="007A04A1"/>
    <w:rsid w:val="007A066B"/>
    <w:rsid w:val="007A0C5B"/>
    <w:rsid w:val="007A0CC6"/>
    <w:rsid w:val="007A11CD"/>
    <w:rsid w:val="007A153C"/>
    <w:rsid w:val="007A15C4"/>
    <w:rsid w:val="007A1AA6"/>
    <w:rsid w:val="007A20CF"/>
    <w:rsid w:val="007A214D"/>
    <w:rsid w:val="007A22CD"/>
    <w:rsid w:val="007A26E9"/>
    <w:rsid w:val="007A292F"/>
    <w:rsid w:val="007A2970"/>
    <w:rsid w:val="007A2CF5"/>
    <w:rsid w:val="007A369C"/>
    <w:rsid w:val="007A36A3"/>
    <w:rsid w:val="007A3742"/>
    <w:rsid w:val="007A37A3"/>
    <w:rsid w:val="007A3A38"/>
    <w:rsid w:val="007A3A8B"/>
    <w:rsid w:val="007A3C30"/>
    <w:rsid w:val="007A3FE9"/>
    <w:rsid w:val="007A4301"/>
    <w:rsid w:val="007A4402"/>
    <w:rsid w:val="007A4A17"/>
    <w:rsid w:val="007A4BA0"/>
    <w:rsid w:val="007A4CBE"/>
    <w:rsid w:val="007A4D52"/>
    <w:rsid w:val="007A4ED8"/>
    <w:rsid w:val="007A54B8"/>
    <w:rsid w:val="007A5751"/>
    <w:rsid w:val="007A57BF"/>
    <w:rsid w:val="007A5BE8"/>
    <w:rsid w:val="007A5CF2"/>
    <w:rsid w:val="007A5E40"/>
    <w:rsid w:val="007A5F8A"/>
    <w:rsid w:val="007A5FBA"/>
    <w:rsid w:val="007A6381"/>
    <w:rsid w:val="007A6D48"/>
    <w:rsid w:val="007A6FE2"/>
    <w:rsid w:val="007A790A"/>
    <w:rsid w:val="007B02E1"/>
    <w:rsid w:val="007B03E6"/>
    <w:rsid w:val="007B04F1"/>
    <w:rsid w:val="007B0703"/>
    <w:rsid w:val="007B0817"/>
    <w:rsid w:val="007B0D5D"/>
    <w:rsid w:val="007B1216"/>
    <w:rsid w:val="007B1350"/>
    <w:rsid w:val="007B1BAF"/>
    <w:rsid w:val="007B201E"/>
    <w:rsid w:val="007B2CBB"/>
    <w:rsid w:val="007B301F"/>
    <w:rsid w:val="007B3337"/>
    <w:rsid w:val="007B431E"/>
    <w:rsid w:val="007B44D5"/>
    <w:rsid w:val="007B4509"/>
    <w:rsid w:val="007B4CBE"/>
    <w:rsid w:val="007B4D64"/>
    <w:rsid w:val="007B4E3E"/>
    <w:rsid w:val="007B57BB"/>
    <w:rsid w:val="007B58E4"/>
    <w:rsid w:val="007B594A"/>
    <w:rsid w:val="007B59DB"/>
    <w:rsid w:val="007B5E86"/>
    <w:rsid w:val="007B5EEB"/>
    <w:rsid w:val="007B64DD"/>
    <w:rsid w:val="007B6BE4"/>
    <w:rsid w:val="007B6E77"/>
    <w:rsid w:val="007B71B2"/>
    <w:rsid w:val="007B7254"/>
    <w:rsid w:val="007B7297"/>
    <w:rsid w:val="007B7BAF"/>
    <w:rsid w:val="007B7E5A"/>
    <w:rsid w:val="007C079E"/>
    <w:rsid w:val="007C1507"/>
    <w:rsid w:val="007C16A7"/>
    <w:rsid w:val="007C1EB6"/>
    <w:rsid w:val="007C1FB7"/>
    <w:rsid w:val="007C20AC"/>
    <w:rsid w:val="007C20EB"/>
    <w:rsid w:val="007C2777"/>
    <w:rsid w:val="007C2DE7"/>
    <w:rsid w:val="007C2FB7"/>
    <w:rsid w:val="007C3473"/>
    <w:rsid w:val="007C3806"/>
    <w:rsid w:val="007C380B"/>
    <w:rsid w:val="007C42D3"/>
    <w:rsid w:val="007C4379"/>
    <w:rsid w:val="007C44EF"/>
    <w:rsid w:val="007C4B0E"/>
    <w:rsid w:val="007C4B18"/>
    <w:rsid w:val="007C4BEA"/>
    <w:rsid w:val="007C4D51"/>
    <w:rsid w:val="007C505C"/>
    <w:rsid w:val="007C5263"/>
    <w:rsid w:val="007C5DD8"/>
    <w:rsid w:val="007C61BB"/>
    <w:rsid w:val="007C6378"/>
    <w:rsid w:val="007C68E5"/>
    <w:rsid w:val="007C6990"/>
    <w:rsid w:val="007C7023"/>
    <w:rsid w:val="007C7316"/>
    <w:rsid w:val="007C781A"/>
    <w:rsid w:val="007C7A76"/>
    <w:rsid w:val="007C7D7E"/>
    <w:rsid w:val="007C7FBE"/>
    <w:rsid w:val="007D0480"/>
    <w:rsid w:val="007D0908"/>
    <w:rsid w:val="007D0DA7"/>
    <w:rsid w:val="007D0FFE"/>
    <w:rsid w:val="007D10AB"/>
    <w:rsid w:val="007D1630"/>
    <w:rsid w:val="007D19E1"/>
    <w:rsid w:val="007D20C8"/>
    <w:rsid w:val="007D22E6"/>
    <w:rsid w:val="007D240F"/>
    <w:rsid w:val="007D2AB1"/>
    <w:rsid w:val="007D3310"/>
    <w:rsid w:val="007D349B"/>
    <w:rsid w:val="007D3C49"/>
    <w:rsid w:val="007D4E55"/>
    <w:rsid w:val="007D5470"/>
    <w:rsid w:val="007D5492"/>
    <w:rsid w:val="007D5684"/>
    <w:rsid w:val="007D5859"/>
    <w:rsid w:val="007D63AE"/>
    <w:rsid w:val="007D6442"/>
    <w:rsid w:val="007D6608"/>
    <w:rsid w:val="007D7DA1"/>
    <w:rsid w:val="007E06F8"/>
    <w:rsid w:val="007E0723"/>
    <w:rsid w:val="007E078D"/>
    <w:rsid w:val="007E078E"/>
    <w:rsid w:val="007E0C94"/>
    <w:rsid w:val="007E0FF9"/>
    <w:rsid w:val="007E1011"/>
    <w:rsid w:val="007E11B3"/>
    <w:rsid w:val="007E15F5"/>
    <w:rsid w:val="007E1BDD"/>
    <w:rsid w:val="007E1D50"/>
    <w:rsid w:val="007E1E60"/>
    <w:rsid w:val="007E3315"/>
    <w:rsid w:val="007E37C3"/>
    <w:rsid w:val="007E38FA"/>
    <w:rsid w:val="007E3C99"/>
    <w:rsid w:val="007E4B10"/>
    <w:rsid w:val="007E4C8F"/>
    <w:rsid w:val="007E5238"/>
    <w:rsid w:val="007E5322"/>
    <w:rsid w:val="007E61E5"/>
    <w:rsid w:val="007E646A"/>
    <w:rsid w:val="007E7029"/>
    <w:rsid w:val="007E71BF"/>
    <w:rsid w:val="007E7202"/>
    <w:rsid w:val="007E732B"/>
    <w:rsid w:val="007E756E"/>
    <w:rsid w:val="007E76D0"/>
    <w:rsid w:val="007E7DC3"/>
    <w:rsid w:val="007F0086"/>
    <w:rsid w:val="007F00B1"/>
    <w:rsid w:val="007F0122"/>
    <w:rsid w:val="007F0414"/>
    <w:rsid w:val="007F0439"/>
    <w:rsid w:val="007F049D"/>
    <w:rsid w:val="007F064E"/>
    <w:rsid w:val="007F0828"/>
    <w:rsid w:val="007F0D39"/>
    <w:rsid w:val="007F0EFC"/>
    <w:rsid w:val="007F0F3E"/>
    <w:rsid w:val="007F1221"/>
    <w:rsid w:val="007F21C2"/>
    <w:rsid w:val="007F2485"/>
    <w:rsid w:val="007F290E"/>
    <w:rsid w:val="007F2BAD"/>
    <w:rsid w:val="007F2FEA"/>
    <w:rsid w:val="007F31D3"/>
    <w:rsid w:val="007F31F6"/>
    <w:rsid w:val="007F38F5"/>
    <w:rsid w:val="007F4976"/>
    <w:rsid w:val="007F50F8"/>
    <w:rsid w:val="007F5156"/>
    <w:rsid w:val="007F5AD4"/>
    <w:rsid w:val="007F5F36"/>
    <w:rsid w:val="007F62BD"/>
    <w:rsid w:val="007F6497"/>
    <w:rsid w:val="007F685D"/>
    <w:rsid w:val="007F68F0"/>
    <w:rsid w:val="007F69EB"/>
    <w:rsid w:val="007F6E56"/>
    <w:rsid w:val="007F72BF"/>
    <w:rsid w:val="007F78FA"/>
    <w:rsid w:val="007F7F14"/>
    <w:rsid w:val="008001F4"/>
    <w:rsid w:val="00800563"/>
    <w:rsid w:val="0080071B"/>
    <w:rsid w:val="00800A24"/>
    <w:rsid w:val="00800BC2"/>
    <w:rsid w:val="00800C82"/>
    <w:rsid w:val="008013D4"/>
    <w:rsid w:val="008015BD"/>
    <w:rsid w:val="00801702"/>
    <w:rsid w:val="008017BC"/>
    <w:rsid w:val="00801930"/>
    <w:rsid w:val="00801EA3"/>
    <w:rsid w:val="00801F93"/>
    <w:rsid w:val="008029C9"/>
    <w:rsid w:val="0080306A"/>
    <w:rsid w:val="00803551"/>
    <w:rsid w:val="00803672"/>
    <w:rsid w:val="00803BEA"/>
    <w:rsid w:val="00803CC8"/>
    <w:rsid w:val="008040F0"/>
    <w:rsid w:val="0080412A"/>
    <w:rsid w:val="008043A7"/>
    <w:rsid w:val="0080440B"/>
    <w:rsid w:val="0080549F"/>
    <w:rsid w:val="00805A20"/>
    <w:rsid w:val="00805ABC"/>
    <w:rsid w:val="00805CBA"/>
    <w:rsid w:val="008062BE"/>
    <w:rsid w:val="0080657B"/>
    <w:rsid w:val="00806B71"/>
    <w:rsid w:val="008072C5"/>
    <w:rsid w:val="00807742"/>
    <w:rsid w:val="00807BEB"/>
    <w:rsid w:val="00807D63"/>
    <w:rsid w:val="00810049"/>
    <w:rsid w:val="008104BC"/>
    <w:rsid w:val="008104CB"/>
    <w:rsid w:val="0081073E"/>
    <w:rsid w:val="008108AA"/>
    <w:rsid w:val="008109D0"/>
    <w:rsid w:val="00811422"/>
    <w:rsid w:val="00811454"/>
    <w:rsid w:val="008116F9"/>
    <w:rsid w:val="0081173F"/>
    <w:rsid w:val="00811762"/>
    <w:rsid w:val="0081183D"/>
    <w:rsid w:val="008118EA"/>
    <w:rsid w:val="0081191F"/>
    <w:rsid w:val="00811AE8"/>
    <w:rsid w:val="00811B21"/>
    <w:rsid w:val="00811B60"/>
    <w:rsid w:val="00812780"/>
    <w:rsid w:val="008129F0"/>
    <w:rsid w:val="00812B8A"/>
    <w:rsid w:val="00812D35"/>
    <w:rsid w:val="008131D5"/>
    <w:rsid w:val="00813732"/>
    <w:rsid w:val="00813E5E"/>
    <w:rsid w:val="00814005"/>
    <w:rsid w:val="008146AD"/>
    <w:rsid w:val="00814BF6"/>
    <w:rsid w:val="00815217"/>
    <w:rsid w:val="00815F16"/>
    <w:rsid w:val="008160AE"/>
    <w:rsid w:val="008160B3"/>
    <w:rsid w:val="00816122"/>
    <w:rsid w:val="00816702"/>
    <w:rsid w:val="0081682B"/>
    <w:rsid w:val="00816853"/>
    <w:rsid w:val="008169D1"/>
    <w:rsid w:val="00816E28"/>
    <w:rsid w:val="00816E8E"/>
    <w:rsid w:val="008170A8"/>
    <w:rsid w:val="00817349"/>
    <w:rsid w:val="0081737F"/>
    <w:rsid w:val="00817537"/>
    <w:rsid w:val="0081760A"/>
    <w:rsid w:val="008176DF"/>
    <w:rsid w:val="00817796"/>
    <w:rsid w:val="00817B57"/>
    <w:rsid w:val="00817C5D"/>
    <w:rsid w:val="0082056C"/>
    <w:rsid w:val="00820995"/>
    <w:rsid w:val="00821609"/>
    <w:rsid w:val="008228A6"/>
    <w:rsid w:val="00822CC0"/>
    <w:rsid w:val="00823456"/>
    <w:rsid w:val="008238FA"/>
    <w:rsid w:val="00823A04"/>
    <w:rsid w:val="00823A20"/>
    <w:rsid w:val="00824553"/>
    <w:rsid w:val="00824D10"/>
    <w:rsid w:val="00824E0E"/>
    <w:rsid w:val="008255F7"/>
    <w:rsid w:val="008256EA"/>
    <w:rsid w:val="00825C88"/>
    <w:rsid w:val="0082604A"/>
    <w:rsid w:val="0082617B"/>
    <w:rsid w:val="00826419"/>
    <w:rsid w:val="0082658A"/>
    <w:rsid w:val="0082684D"/>
    <w:rsid w:val="00826D5F"/>
    <w:rsid w:val="00826F15"/>
    <w:rsid w:val="00826F95"/>
    <w:rsid w:val="008270CF"/>
    <w:rsid w:val="0082790F"/>
    <w:rsid w:val="00827DE9"/>
    <w:rsid w:val="00830CF5"/>
    <w:rsid w:val="00830DF9"/>
    <w:rsid w:val="00831A32"/>
    <w:rsid w:val="00831BF0"/>
    <w:rsid w:val="00831D37"/>
    <w:rsid w:val="008322C0"/>
    <w:rsid w:val="0083253C"/>
    <w:rsid w:val="008326C0"/>
    <w:rsid w:val="0083288C"/>
    <w:rsid w:val="00832960"/>
    <w:rsid w:val="00832C49"/>
    <w:rsid w:val="00833032"/>
    <w:rsid w:val="0083314F"/>
    <w:rsid w:val="008333AF"/>
    <w:rsid w:val="00833510"/>
    <w:rsid w:val="00833D91"/>
    <w:rsid w:val="00833FF2"/>
    <w:rsid w:val="00835359"/>
    <w:rsid w:val="00835B50"/>
    <w:rsid w:val="008367D8"/>
    <w:rsid w:val="00836D1B"/>
    <w:rsid w:val="00836DEF"/>
    <w:rsid w:val="00836F7C"/>
    <w:rsid w:val="00836F7F"/>
    <w:rsid w:val="0083767C"/>
    <w:rsid w:val="00837B7A"/>
    <w:rsid w:val="00837EB7"/>
    <w:rsid w:val="008400D0"/>
    <w:rsid w:val="00840F7C"/>
    <w:rsid w:val="00840FE9"/>
    <w:rsid w:val="008412D2"/>
    <w:rsid w:val="0084135D"/>
    <w:rsid w:val="00841446"/>
    <w:rsid w:val="00841BD4"/>
    <w:rsid w:val="00841C0B"/>
    <w:rsid w:val="0084212F"/>
    <w:rsid w:val="00842657"/>
    <w:rsid w:val="00842894"/>
    <w:rsid w:val="00842F04"/>
    <w:rsid w:val="00843C01"/>
    <w:rsid w:val="0084450B"/>
    <w:rsid w:val="008445D0"/>
    <w:rsid w:val="00844C53"/>
    <w:rsid w:val="008451EA"/>
    <w:rsid w:val="008455DB"/>
    <w:rsid w:val="00845DED"/>
    <w:rsid w:val="00845F88"/>
    <w:rsid w:val="008469E7"/>
    <w:rsid w:val="00846BE0"/>
    <w:rsid w:val="00846CA2"/>
    <w:rsid w:val="00846E62"/>
    <w:rsid w:val="0084726E"/>
    <w:rsid w:val="0084752F"/>
    <w:rsid w:val="0084770A"/>
    <w:rsid w:val="00847768"/>
    <w:rsid w:val="00847B32"/>
    <w:rsid w:val="00847B9C"/>
    <w:rsid w:val="00847E23"/>
    <w:rsid w:val="008501CD"/>
    <w:rsid w:val="00850387"/>
    <w:rsid w:val="008513D4"/>
    <w:rsid w:val="008518D2"/>
    <w:rsid w:val="00851C96"/>
    <w:rsid w:val="00851E50"/>
    <w:rsid w:val="00851FC5"/>
    <w:rsid w:val="00852091"/>
    <w:rsid w:val="008521DA"/>
    <w:rsid w:val="00852225"/>
    <w:rsid w:val="008526BB"/>
    <w:rsid w:val="00852A28"/>
    <w:rsid w:val="00852B8A"/>
    <w:rsid w:val="00852E71"/>
    <w:rsid w:val="00853540"/>
    <w:rsid w:val="00853F99"/>
    <w:rsid w:val="008540D6"/>
    <w:rsid w:val="008548A5"/>
    <w:rsid w:val="008556C7"/>
    <w:rsid w:val="00855973"/>
    <w:rsid w:val="00855D7D"/>
    <w:rsid w:val="00855DEB"/>
    <w:rsid w:val="008562E5"/>
    <w:rsid w:val="00856343"/>
    <w:rsid w:val="008563CC"/>
    <w:rsid w:val="008569F8"/>
    <w:rsid w:val="00856A18"/>
    <w:rsid w:val="00856AD0"/>
    <w:rsid w:val="008571E3"/>
    <w:rsid w:val="008577DC"/>
    <w:rsid w:val="00857C87"/>
    <w:rsid w:val="00857FDA"/>
    <w:rsid w:val="008605AB"/>
    <w:rsid w:val="008606AE"/>
    <w:rsid w:val="00860993"/>
    <w:rsid w:val="00860B8A"/>
    <w:rsid w:val="00860BD8"/>
    <w:rsid w:val="00860DE1"/>
    <w:rsid w:val="00860E0A"/>
    <w:rsid w:val="00860ED0"/>
    <w:rsid w:val="00860FFA"/>
    <w:rsid w:val="008610EA"/>
    <w:rsid w:val="0086121C"/>
    <w:rsid w:val="00861228"/>
    <w:rsid w:val="00861896"/>
    <w:rsid w:val="00861E6F"/>
    <w:rsid w:val="00862657"/>
    <w:rsid w:val="00862C99"/>
    <w:rsid w:val="008630C4"/>
    <w:rsid w:val="008631A2"/>
    <w:rsid w:val="008632B2"/>
    <w:rsid w:val="00863568"/>
    <w:rsid w:val="00864192"/>
    <w:rsid w:val="00864244"/>
    <w:rsid w:val="008647A1"/>
    <w:rsid w:val="0086520B"/>
    <w:rsid w:val="00865598"/>
    <w:rsid w:val="00865C64"/>
    <w:rsid w:val="00865F68"/>
    <w:rsid w:val="008669E4"/>
    <w:rsid w:val="00866A77"/>
    <w:rsid w:val="008671C8"/>
    <w:rsid w:val="00867365"/>
    <w:rsid w:val="008675BA"/>
    <w:rsid w:val="008678CC"/>
    <w:rsid w:val="00867C15"/>
    <w:rsid w:val="00867E76"/>
    <w:rsid w:val="008700B6"/>
    <w:rsid w:val="008710DF"/>
    <w:rsid w:val="0087131E"/>
    <w:rsid w:val="00871417"/>
    <w:rsid w:val="00871D77"/>
    <w:rsid w:val="0087220D"/>
    <w:rsid w:val="0087226E"/>
    <w:rsid w:val="008722BF"/>
    <w:rsid w:val="008727B7"/>
    <w:rsid w:val="008728D6"/>
    <w:rsid w:val="00872954"/>
    <w:rsid w:val="00872975"/>
    <w:rsid w:val="00872B55"/>
    <w:rsid w:val="00872E47"/>
    <w:rsid w:val="00873220"/>
    <w:rsid w:val="008733BE"/>
    <w:rsid w:val="008736C4"/>
    <w:rsid w:val="0087384A"/>
    <w:rsid w:val="008739CC"/>
    <w:rsid w:val="00874448"/>
    <w:rsid w:val="00874489"/>
    <w:rsid w:val="008744C7"/>
    <w:rsid w:val="00874B68"/>
    <w:rsid w:val="00874FFB"/>
    <w:rsid w:val="0087586A"/>
    <w:rsid w:val="00875B54"/>
    <w:rsid w:val="00875F47"/>
    <w:rsid w:val="008760E7"/>
    <w:rsid w:val="00876772"/>
    <w:rsid w:val="00877037"/>
    <w:rsid w:val="00877425"/>
    <w:rsid w:val="008778BF"/>
    <w:rsid w:val="00880A97"/>
    <w:rsid w:val="00880C20"/>
    <w:rsid w:val="00880D75"/>
    <w:rsid w:val="00881153"/>
    <w:rsid w:val="0088193C"/>
    <w:rsid w:val="00881D3A"/>
    <w:rsid w:val="00881DB2"/>
    <w:rsid w:val="00881EC7"/>
    <w:rsid w:val="00881F00"/>
    <w:rsid w:val="00883033"/>
    <w:rsid w:val="00883207"/>
    <w:rsid w:val="008833F5"/>
    <w:rsid w:val="00883525"/>
    <w:rsid w:val="008836E5"/>
    <w:rsid w:val="00883A05"/>
    <w:rsid w:val="00884150"/>
    <w:rsid w:val="0088431C"/>
    <w:rsid w:val="008848B8"/>
    <w:rsid w:val="00884B84"/>
    <w:rsid w:val="008852D8"/>
    <w:rsid w:val="0088530C"/>
    <w:rsid w:val="00885321"/>
    <w:rsid w:val="008853AD"/>
    <w:rsid w:val="00885793"/>
    <w:rsid w:val="0088644F"/>
    <w:rsid w:val="0088687E"/>
    <w:rsid w:val="00886B2E"/>
    <w:rsid w:val="00886B5E"/>
    <w:rsid w:val="00887610"/>
    <w:rsid w:val="00890611"/>
    <w:rsid w:val="008907DB"/>
    <w:rsid w:val="008909F8"/>
    <w:rsid w:val="00890A36"/>
    <w:rsid w:val="008914E8"/>
    <w:rsid w:val="00891A6F"/>
    <w:rsid w:val="00891C15"/>
    <w:rsid w:val="008923BE"/>
    <w:rsid w:val="0089294C"/>
    <w:rsid w:val="00892EF5"/>
    <w:rsid w:val="00893656"/>
    <w:rsid w:val="00893D73"/>
    <w:rsid w:val="00893DB4"/>
    <w:rsid w:val="00894287"/>
    <w:rsid w:val="008947F1"/>
    <w:rsid w:val="00894978"/>
    <w:rsid w:val="00894F31"/>
    <w:rsid w:val="00894FAD"/>
    <w:rsid w:val="008957B3"/>
    <w:rsid w:val="00895C38"/>
    <w:rsid w:val="00896357"/>
    <w:rsid w:val="00896E2C"/>
    <w:rsid w:val="008971CB"/>
    <w:rsid w:val="008972E2"/>
    <w:rsid w:val="0089752D"/>
    <w:rsid w:val="00897F8F"/>
    <w:rsid w:val="008A0261"/>
    <w:rsid w:val="008A05EF"/>
    <w:rsid w:val="008A11DA"/>
    <w:rsid w:val="008A1549"/>
    <w:rsid w:val="008A1A16"/>
    <w:rsid w:val="008A1F56"/>
    <w:rsid w:val="008A22CC"/>
    <w:rsid w:val="008A2729"/>
    <w:rsid w:val="008A2A19"/>
    <w:rsid w:val="008A3392"/>
    <w:rsid w:val="008A36B3"/>
    <w:rsid w:val="008A372F"/>
    <w:rsid w:val="008A38C3"/>
    <w:rsid w:val="008A39DB"/>
    <w:rsid w:val="008A456B"/>
    <w:rsid w:val="008A46FA"/>
    <w:rsid w:val="008A4CDF"/>
    <w:rsid w:val="008A4D8A"/>
    <w:rsid w:val="008A56EA"/>
    <w:rsid w:val="008A5985"/>
    <w:rsid w:val="008A59A5"/>
    <w:rsid w:val="008A6216"/>
    <w:rsid w:val="008A7598"/>
    <w:rsid w:val="008A79A9"/>
    <w:rsid w:val="008A7CA5"/>
    <w:rsid w:val="008B1106"/>
    <w:rsid w:val="008B1380"/>
    <w:rsid w:val="008B15D9"/>
    <w:rsid w:val="008B265C"/>
    <w:rsid w:val="008B28DF"/>
    <w:rsid w:val="008B2DB6"/>
    <w:rsid w:val="008B3360"/>
    <w:rsid w:val="008B346D"/>
    <w:rsid w:val="008B3721"/>
    <w:rsid w:val="008B379B"/>
    <w:rsid w:val="008B37D0"/>
    <w:rsid w:val="008B4176"/>
    <w:rsid w:val="008B48C2"/>
    <w:rsid w:val="008B495A"/>
    <w:rsid w:val="008B4E04"/>
    <w:rsid w:val="008B54A3"/>
    <w:rsid w:val="008B5723"/>
    <w:rsid w:val="008B5AA1"/>
    <w:rsid w:val="008B5AFA"/>
    <w:rsid w:val="008B6114"/>
    <w:rsid w:val="008B6E25"/>
    <w:rsid w:val="008B6F36"/>
    <w:rsid w:val="008B6FCF"/>
    <w:rsid w:val="008B7594"/>
    <w:rsid w:val="008B7B02"/>
    <w:rsid w:val="008B7C20"/>
    <w:rsid w:val="008C01CD"/>
    <w:rsid w:val="008C057D"/>
    <w:rsid w:val="008C05EF"/>
    <w:rsid w:val="008C1918"/>
    <w:rsid w:val="008C1F8A"/>
    <w:rsid w:val="008C23C2"/>
    <w:rsid w:val="008C254B"/>
    <w:rsid w:val="008C25C5"/>
    <w:rsid w:val="008C28F4"/>
    <w:rsid w:val="008C2BE9"/>
    <w:rsid w:val="008C2C51"/>
    <w:rsid w:val="008C2D0E"/>
    <w:rsid w:val="008C3331"/>
    <w:rsid w:val="008C3575"/>
    <w:rsid w:val="008C3AD1"/>
    <w:rsid w:val="008C3C03"/>
    <w:rsid w:val="008C3E0A"/>
    <w:rsid w:val="008C437E"/>
    <w:rsid w:val="008C4CDB"/>
    <w:rsid w:val="008C508B"/>
    <w:rsid w:val="008C5243"/>
    <w:rsid w:val="008C58D6"/>
    <w:rsid w:val="008C5A7E"/>
    <w:rsid w:val="008C5DD6"/>
    <w:rsid w:val="008C6523"/>
    <w:rsid w:val="008C686A"/>
    <w:rsid w:val="008C6925"/>
    <w:rsid w:val="008C6A07"/>
    <w:rsid w:val="008C6AAE"/>
    <w:rsid w:val="008C6CB0"/>
    <w:rsid w:val="008D0195"/>
    <w:rsid w:val="008D0CAA"/>
    <w:rsid w:val="008D1695"/>
    <w:rsid w:val="008D197C"/>
    <w:rsid w:val="008D1BA7"/>
    <w:rsid w:val="008D2456"/>
    <w:rsid w:val="008D2580"/>
    <w:rsid w:val="008D28EA"/>
    <w:rsid w:val="008D2C96"/>
    <w:rsid w:val="008D3091"/>
    <w:rsid w:val="008D3530"/>
    <w:rsid w:val="008D36F5"/>
    <w:rsid w:val="008D3BBA"/>
    <w:rsid w:val="008D3DCF"/>
    <w:rsid w:val="008D3FE5"/>
    <w:rsid w:val="008D49F3"/>
    <w:rsid w:val="008D4BAA"/>
    <w:rsid w:val="008D528A"/>
    <w:rsid w:val="008D54ED"/>
    <w:rsid w:val="008D57A3"/>
    <w:rsid w:val="008D5C8D"/>
    <w:rsid w:val="008D61DD"/>
    <w:rsid w:val="008D65EE"/>
    <w:rsid w:val="008D6B82"/>
    <w:rsid w:val="008D7360"/>
    <w:rsid w:val="008D77BE"/>
    <w:rsid w:val="008D7DA8"/>
    <w:rsid w:val="008E0066"/>
    <w:rsid w:val="008E1389"/>
    <w:rsid w:val="008E1533"/>
    <w:rsid w:val="008E1549"/>
    <w:rsid w:val="008E17AC"/>
    <w:rsid w:val="008E1B29"/>
    <w:rsid w:val="008E1C5E"/>
    <w:rsid w:val="008E1D39"/>
    <w:rsid w:val="008E1FC4"/>
    <w:rsid w:val="008E2363"/>
    <w:rsid w:val="008E25D8"/>
    <w:rsid w:val="008E271C"/>
    <w:rsid w:val="008E2A99"/>
    <w:rsid w:val="008E2BBE"/>
    <w:rsid w:val="008E31E7"/>
    <w:rsid w:val="008E3202"/>
    <w:rsid w:val="008E320A"/>
    <w:rsid w:val="008E3496"/>
    <w:rsid w:val="008E3659"/>
    <w:rsid w:val="008E3986"/>
    <w:rsid w:val="008E3AE8"/>
    <w:rsid w:val="008E3E38"/>
    <w:rsid w:val="008E3FCD"/>
    <w:rsid w:val="008E45A3"/>
    <w:rsid w:val="008E4673"/>
    <w:rsid w:val="008E4C81"/>
    <w:rsid w:val="008E501C"/>
    <w:rsid w:val="008E552D"/>
    <w:rsid w:val="008E5F0C"/>
    <w:rsid w:val="008E627B"/>
    <w:rsid w:val="008E6566"/>
    <w:rsid w:val="008E66FB"/>
    <w:rsid w:val="008E6729"/>
    <w:rsid w:val="008E6A63"/>
    <w:rsid w:val="008E6B70"/>
    <w:rsid w:val="008E703A"/>
    <w:rsid w:val="008E754D"/>
    <w:rsid w:val="008E788E"/>
    <w:rsid w:val="008E7ED2"/>
    <w:rsid w:val="008F005F"/>
    <w:rsid w:val="008F023E"/>
    <w:rsid w:val="008F0993"/>
    <w:rsid w:val="008F0EFB"/>
    <w:rsid w:val="008F193F"/>
    <w:rsid w:val="008F19C9"/>
    <w:rsid w:val="008F1B02"/>
    <w:rsid w:val="008F27E9"/>
    <w:rsid w:val="008F2BAA"/>
    <w:rsid w:val="008F32DE"/>
    <w:rsid w:val="008F361F"/>
    <w:rsid w:val="008F39A6"/>
    <w:rsid w:val="008F3F56"/>
    <w:rsid w:val="008F3FE5"/>
    <w:rsid w:val="008F4137"/>
    <w:rsid w:val="008F460C"/>
    <w:rsid w:val="008F4679"/>
    <w:rsid w:val="008F49F3"/>
    <w:rsid w:val="008F4EC6"/>
    <w:rsid w:val="008F4ECC"/>
    <w:rsid w:val="008F5AE8"/>
    <w:rsid w:val="008F6655"/>
    <w:rsid w:val="008F6674"/>
    <w:rsid w:val="008F7045"/>
    <w:rsid w:val="008F781C"/>
    <w:rsid w:val="008F7B11"/>
    <w:rsid w:val="008F7E19"/>
    <w:rsid w:val="0090002E"/>
    <w:rsid w:val="00900089"/>
    <w:rsid w:val="009001F5"/>
    <w:rsid w:val="0090092C"/>
    <w:rsid w:val="0090093E"/>
    <w:rsid w:val="009011D0"/>
    <w:rsid w:val="009015E2"/>
    <w:rsid w:val="00901AB1"/>
    <w:rsid w:val="009027DA"/>
    <w:rsid w:val="00903091"/>
    <w:rsid w:val="00903190"/>
    <w:rsid w:val="009032E4"/>
    <w:rsid w:val="00903556"/>
    <w:rsid w:val="00903998"/>
    <w:rsid w:val="00903A96"/>
    <w:rsid w:val="00903EF5"/>
    <w:rsid w:val="00903F61"/>
    <w:rsid w:val="00904423"/>
    <w:rsid w:val="00904595"/>
    <w:rsid w:val="0090548E"/>
    <w:rsid w:val="009055AF"/>
    <w:rsid w:val="00905D94"/>
    <w:rsid w:val="00905DDE"/>
    <w:rsid w:val="00905E47"/>
    <w:rsid w:val="00906602"/>
    <w:rsid w:val="0090664C"/>
    <w:rsid w:val="00906A6B"/>
    <w:rsid w:val="00906EE1"/>
    <w:rsid w:val="00907747"/>
    <w:rsid w:val="00907873"/>
    <w:rsid w:val="00907A27"/>
    <w:rsid w:val="00907A34"/>
    <w:rsid w:val="0091008C"/>
    <w:rsid w:val="00910152"/>
    <w:rsid w:val="00910524"/>
    <w:rsid w:val="0091089E"/>
    <w:rsid w:val="00910B26"/>
    <w:rsid w:val="00910E84"/>
    <w:rsid w:val="00911497"/>
    <w:rsid w:val="00911762"/>
    <w:rsid w:val="00911AC0"/>
    <w:rsid w:val="00911DB8"/>
    <w:rsid w:val="00911EDC"/>
    <w:rsid w:val="00912AA5"/>
    <w:rsid w:val="00913109"/>
    <w:rsid w:val="0091378B"/>
    <w:rsid w:val="00913EBE"/>
    <w:rsid w:val="009141D7"/>
    <w:rsid w:val="0091448C"/>
    <w:rsid w:val="00914753"/>
    <w:rsid w:val="0091484F"/>
    <w:rsid w:val="00914ACD"/>
    <w:rsid w:val="00914B71"/>
    <w:rsid w:val="00915496"/>
    <w:rsid w:val="00915707"/>
    <w:rsid w:val="00915A51"/>
    <w:rsid w:val="00915BF4"/>
    <w:rsid w:val="00915E18"/>
    <w:rsid w:val="00916646"/>
    <w:rsid w:val="009169BF"/>
    <w:rsid w:val="00916ABE"/>
    <w:rsid w:val="00916C99"/>
    <w:rsid w:val="00916EFD"/>
    <w:rsid w:val="009172F0"/>
    <w:rsid w:val="00917501"/>
    <w:rsid w:val="009177E3"/>
    <w:rsid w:val="009179D4"/>
    <w:rsid w:val="00917DB1"/>
    <w:rsid w:val="00917DE0"/>
    <w:rsid w:val="00917E85"/>
    <w:rsid w:val="009200A5"/>
    <w:rsid w:val="009204AA"/>
    <w:rsid w:val="0092067C"/>
    <w:rsid w:val="00920C3E"/>
    <w:rsid w:val="00920C7B"/>
    <w:rsid w:val="00920EE5"/>
    <w:rsid w:val="0092181C"/>
    <w:rsid w:val="00921A67"/>
    <w:rsid w:val="00922472"/>
    <w:rsid w:val="00922570"/>
    <w:rsid w:val="009225C2"/>
    <w:rsid w:val="00922B29"/>
    <w:rsid w:val="00922BFF"/>
    <w:rsid w:val="00922D6F"/>
    <w:rsid w:val="0092308B"/>
    <w:rsid w:val="0092334B"/>
    <w:rsid w:val="00923603"/>
    <w:rsid w:val="00923B86"/>
    <w:rsid w:val="00923E1F"/>
    <w:rsid w:val="009242D6"/>
    <w:rsid w:val="00924418"/>
    <w:rsid w:val="00924C3C"/>
    <w:rsid w:val="009253A8"/>
    <w:rsid w:val="00925666"/>
    <w:rsid w:val="00925AB8"/>
    <w:rsid w:val="00925CA8"/>
    <w:rsid w:val="0092661A"/>
    <w:rsid w:val="009267B4"/>
    <w:rsid w:val="00926AB6"/>
    <w:rsid w:val="00926DC8"/>
    <w:rsid w:val="00926DEB"/>
    <w:rsid w:val="00926E61"/>
    <w:rsid w:val="00926E9E"/>
    <w:rsid w:val="009270AA"/>
    <w:rsid w:val="00927772"/>
    <w:rsid w:val="00927F60"/>
    <w:rsid w:val="009309E5"/>
    <w:rsid w:val="00930FBD"/>
    <w:rsid w:val="00931028"/>
    <w:rsid w:val="00931462"/>
    <w:rsid w:val="009317BF"/>
    <w:rsid w:val="00932626"/>
    <w:rsid w:val="0093264C"/>
    <w:rsid w:val="0093283B"/>
    <w:rsid w:val="0093296B"/>
    <w:rsid w:val="00932CFC"/>
    <w:rsid w:val="0093335F"/>
    <w:rsid w:val="0093369A"/>
    <w:rsid w:val="00933774"/>
    <w:rsid w:val="00933879"/>
    <w:rsid w:val="00933AC6"/>
    <w:rsid w:val="009341A3"/>
    <w:rsid w:val="009342B6"/>
    <w:rsid w:val="00934437"/>
    <w:rsid w:val="00934719"/>
    <w:rsid w:val="0093475A"/>
    <w:rsid w:val="009348A6"/>
    <w:rsid w:val="00935C18"/>
    <w:rsid w:val="00935DC0"/>
    <w:rsid w:val="00936031"/>
    <w:rsid w:val="009360DA"/>
    <w:rsid w:val="009363D2"/>
    <w:rsid w:val="009364ED"/>
    <w:rsid w:val="00937FBF"/>
    <w:rsid w:val="0094007E"/>
    <w:rsid w:val="009401C8"/>
    <w:rsid w:val="00940441"/>
    <w:rsid w:val="00940547"/>
    <w:rsid w:val="00940762"/>
    <w:rsid w:val="00940D26"/>
    <w:rsid w:val="009412BF"/>
    <w:rsid w:val="009418FD"/>
    <w:rsid w:val="00941BEE"/>
    <w:rsid w:val="00942C7F"/>
    <w:rsid w:val="00943294"/>
    <w:rsid w:val="00943B33"/>
    <w:rsid w:val="00943C22"/>
    <w:rsid w:val="00943EB8"/>
    <w:rsid w:val="0094485E"/>
    <w:rsid w:val="00944A80"/>
    <w:rsid w:val="009450E1"/>
    <w:rsid w:val="00945344"/>
    <w:rsid w:val="00945F39"/>
    <w:rsid w:val="00946424"/>
    <w:rsid w:val="009469CE"/>
    <w:rsid w:val="009470E8"/>
    <w:rsid w:val="00947437"/>
    <w:rsid w:val="00947529"/>
    <w:rsid w:val="009478BC"/>
    <w:rsid w:val="00947FB1"/>
    <w:rsid w:val="009504A6"/>
    <w:rsid w:val="00950503"/>
    <w:rsid w:val="00951370"/>
    <w:rsid w:val="00951DFB"/>
    <w:rsid w:val="00952D53"/>
    <w:rsid w:val="00953AB1"/>
    <w:rsid w:val="0095439F"/>
    <w:rsid w:val="009549B0"/>
    <w:rsid w:val="00954BF9"/>
    <w:rsid w:val="00954E67"/>
    <w:rsid w:val="00955979"/>
    <w:rsid w:val="009559F4"/>
    <w:rsid w:val="0095603E"/>
    <w:rsid w:val="0095606B"/>
    <w:rsid w:val="00956AB1"/>
    <w:rsid w:val="009572A9"/>
    <w:rsid w:val="009574FE"/>
    <w:rsid w:val="0095760D"/>
    <w:rsid w:val="0095776F"/>
    <w:rsid w:val="00957B29"/>
    <w:rsid w:val="00957DEB"/>
    <w:rsid w:val="00957EA8"/>
    <w:rsid w:val="00957F0B"/>
    <w:rsid w:val="009604B8"/>
    <w:rsid w:val="0096065D"/>
    <w:rsid w:val="0096095A"/>
    <w:rsid w:val="00960AC4"/>
    <w:rsid w:val="00960BAD"/>
    <w:rsid w:val="0096126F"/>
    <w:rsid w:val="0096179F"/>
    <w:rsid w:val="00962131"/>
    <w:rsid w:val="00962401"/>
    <w:rsid w:val="00962B62"/>
    <w:rsid w:val="00962C3D"/>
    <w:rsid w:val="0096334F"/>
    <w:rsid w:val="00963589"/>
    <w:rsid w:val="009635B2"/>
    <w:rsid w:val="00963ADD"/>
    <w:rsid w:val="00963DCC"/>
    <w:rsid w:val="009640B0"/>
    <w:rsid w:val="00964662"/>
    <w:rsid w:val="00964C18"/>
    <w:rsid w:val="00964EB1"/>
    <w:rsid w:val="00964FEF"/>
    <w:rsid w:val="00965543"/>
    <w:rsid w:val="00965768"/>
    <w:rsid w:val="00965A0D"/>
    <w:rsid w:val="00965DF8"/>
    <w:rsid w:val="00966076"/>
    <w:rsid w:val="00966566"/>
    <w:rsid w:val="00966768"/>
    <w:rsid w:val="00966919"/>
    <w:rsid w:val="00966B0A"/>
    <w:rsid w:val="00966C4C"/>
    <w:rsid w:val="00966D8F"/>
    <w:rsid w:val="00967059"/>
    <w:rsid w:val="00967723"/>
    <w:rsid w:val="009700FD"/>
    <w:rsid w:val="00970310"/>
    <w:rsid w:val="00970D79"/>
    <w:rsid w:val="009725AB"/>
    <w:rsid w:val="00972C63"/>
    <w:rsid w:val="00972F73"/>
    <w:rsid w:val="009734C1"/>
    <w:rsid w:val="009734C4"/>
    <w:rsid w:val="009739F1"/>
    <w:rsid w:val="00973B75"/>
    <w:rsid w:val="00973E15"/>
    <w:rsid w:val="00973ED9"/>
    <w:rsid w:val="00973F23"/>
    <w:rsid w:val="00973F51"/>
    <w:rsid w:val="0097428B"/>
    <w:rsid w:val="0097465B"/>
    <w:rsid w:val="0097497A"/>
    <w:rsid w:val="00974A76"/>
    <w:rsid w:val="00974C31"/>
    <w:rsid w:val="00975491"/>
    <w:rsid w:val="009759C4"/>
    <w:rsid w:val="00975F31"/>
    <w:rsid w:val="009765BA"/>
    <w:rsid w:val="00976AA2"/>
    <w:rsid w:val="00976AAF"/>
    <w:rsid w:val="009770CD"/>
    <w:rsid w:val="00977478"/>
    <w:rsid w:val="0097791B"/>
    <w:rsid w:val="00977A87"/>
    <w:rsid w:val="009806C6"/>
    <w:rsid w:val="0098089E"/>
    <w:rsid w:val="00980937"/>
    <w:rsid w:val="0098098C"/>
    <w:rsid w:val="00980E61"/>
    <w:rsid w:val="009810BF"/>
    <w:rsid w:val="00981496"/>
    <w:rsid w:val="00981A5A"/>
    <w:rsid w:val="00981B56"/>
    <w:rsid w:val="0098211A"/>
    <w:rsid w:val="00982267"/>
    <w:rsid w:val="00982342"/>
    <w:rsid w:val="0098299D"/>
    <w:rsid w:val="00982A44"/>
    <w:rsid w:val="00982FB7"/>
    <w:rsid w:val="00983350"/>
    <w:rsid w:val="00983837"/>
    <w:rsid w:val="00984881"/>
    <w:rsid w:val="00984FDE"/>
    <w:rsid w:val="009854D1"/>
    <w:rsid w:val="009856A1"/>
    <w:rsid w:val="009856BE"/>
    <w:rsid w:val="0098579A"/>
    <w:rsid w:val="0098729A"/>
    <w:rsid w:val="0098748B"/>
    <w:rsid w:val="009876E9"/>
    <w:rsid w:val="00987CCD"/>
    <w:rsid w:val="00987E53"/>
    <w:rsid w:val="0099063C"/>
    <w:rsid w:val="00990863"/>
    <w:rsid w:val="00990B56"/>
    <w:rsid w:val="00990B92"/>
    <w:rsid w:val="00990C3A"/>
    <w:rsid w:val="00990D8D"/>
    <w:rsid w:val="009915C0"/>
    <w:rsid w:val="00991B6D"/>
    <w:rsid w:val="00991CA1"/>
    <w:rsid w:val="009923EB"/>
    <w:rsid w:val="0099244D"/>
    <w:rsid w:val="009926F1"/>
    <w:rsid w:val="0099286B"/>
    <w:rsid w:val="00993050"/>
    <w:rsid w:val="00993AAE"/>
    <w:rsid w:val="00993DA3"/>
    <w:rsid w:val="00993DFA"/>
    <w:rsid w:val="009948C7"/>
    <w:rsid w:val="00994B5D"/>
    <w:rsid w:val="0099508E"/>
    <w:rsid w:val="009956E9"/>
    <w:rsid w:val="0099592A"/>
    <w:rsid w:val="00995C3E"/>
    <w:rsid w:val="00996043"/>
    <w:rsid w:val="0099609A"/>
    <w:rsid w:val="0099615D"/>
    <w:rsid w:val="00996213"/>
    <w:rsid w:val="009965E8"/>
    <w:rsid w:val="009966C1"/>
    <w:rsid w:val="00996B5B"/>
    <w:rsid w:val="009972E8"/>
    <w:rsid w:val="0099781A"/>
    <w:rsid w:val="009A03FA"/>
    <w:rsid w:val="009A05B8"/>
    <w:rsid w:val="009A060B"/>
    <w:rsid w:val="009A0912"/>
    <w:rsid w:val="009A0E79"/>
    <w:rsid w:val="009A2038"/>
    <w:rsid w:val="009A2128"/>
    <w:rsid w:val="009A25BF"/>
    <w:rsid w:val="009A2638"/>
    <w:rsid w:val="009A2849"/>
    <w:rsid w:val="009A331E"/>
    <w:rsid w:val="009A3B6A"/>
    <w:rsid w:val="009A3D41"/>
    <w:rsid w:val="009A403A"/>
    <w:rsid w:val="009A42DB"/>
    <w:rsid w:val="009A4797"/>
    <w:rsid w:val="009A4C3A"/>
    <w:rsid w:val="009A4C75"/>
    <w:rsid w:val="009A4E4E"/>
    <w:rsid w:val="009A4F67"/>
    <w:rsid w:val="009A52ED"/>
    <w:rsid w:val="009A60B2"/>
    <w:rsid w:val="009A630E"/>
    <w:rsid w:val="009A6749"/>
    <w:rsid w:val="009A6FA9"/>
    <w:rsid w:val="009A6FCC"/>
    <w:rsid w:val="009A7017"/>
    <w:rsid w:val="009A73DD"/>
    <w:rsid w:val="009A785C"/>
    <w:rsid w:val="009A7DD4"/>
    <w:rsid w:val="009A7ED2"/>
    <w:rsid w:val="009B01E6"/>
    <w:rsid w:val="009B01F0"/>
    <w:rsid w:val="009B0237"/>
    <w:rsid w:val="009B02B2"/>
    <w:rsid w:val="009B033A"/>
    <w:rsid w:val="009B0921"/>
    <w:rsid w:val="009B179A"/>
    <w:rsid w:val="009B203B"/>
    <w:rsid w:val="009B25CD"/>
    <w:rsid w:val="009B2EFC"/>
    <w:rsid w:val="009B2FA3"/>
    <w:rsid w:val="009B3691"/>
    <w:rsid w:val="009B36A7"/>
    <w:rsid w:val="009B38C3"/>
    <w:rsid w:val="009B39C1"/>
    <w:rsid w:val="009B4512"/>
    <w:rsid w:val="009B47C7"/>
    <w:rsid w:val="009B481B"/>
    <w:rsid w:val="009B4DC1"/>
    <w:rsid w:val="009B4F10"/>
    <w:rsid w:val="009B55F5"/>
    <w:rsid w:val="009B57D9"/>
    <w:rsid w:val="009B5E68"/>
    <w:rsid w:val="009B64DC"/>
    <w:rsid w:val="009B6F7B"/>
    <w:rsid w:val="009B7303"/>
    <w:rsid w:val="009B7454"/>
    <w:rsid w:val="009B74E4"/>
    <w:rsid w:val="009B76D9"/>
    <w:rsid w:val="009B7BE4"/>
    <w:rsid w:val="009B7CE5"/>
    <w:rsid w:val="009B7D45"/>
    <w:rsid w:val="009B7D81"/>
    <w:rsid w:val="009B7EF8"/>
    <w:rsid w:val="009C03FA"/>
    <w:rsid w:val="009C06ED"/>
    <w:rsid w:val="009C06FD"/>
    <w:rsid w:val="009C1736"/>
    <w:rsid w:val="009C19F9"/>
    <w:rsid w:val="009C1AE3"/>
    <w:rsid w:val="009C1D33"/>
    <w:rsid w:val="009C1DE9"/>
    <w:rsid w:val="009C1E50"/>
    <w:rsid w:val="009C1EF8"/>
    <w:rsid w:val="009C21B4"/>
    <w:rsid w:val="009C23F8"/>
    <w:rsid w:val="009C293F"/>
    <w:rsid w:val="009C2FC1"/>
    <w:rsid w:val="009C3899"/>
    <w:rsid w:val="009C3F6A"/>
    <w:rsid w:val="009C4FB7"/>
    <w:rsid w:val="009C5284"/>
    <w:rsid w:val="009C52A1"/>
    <w:rsid w:val="009C5328"/>
    <w:rsid w:val="009C5505"/>
    <w:rsid w:val="009C5A58"/>
    <w:rsid w:val="009C5B1E"/>
    <w:rsid w:val="009C5CB5"/>
    <w:rsid w:val="009C5CF8"/>
    <w:rsid w:val="009C5DA5"/>
    <w:rsid w:val="009C6588"/>
    <w:rsid w:val="009C6590"/>
    <w:rsid w:val="009C67B3"/>
    <w:rsid w:val="009C6B8F"/>
    <w:rsid w:val="009C7B38"/>
    <w:rsid w:val="009C7BEA"/>
    <w:rsid w:val="009D09BC"/>
    <w:rsid w:val="009D0B53"/>
    <w:rsid w:val="009D150C"/>
    <w:rsid w:val="009D20C7"/>
    <w:rsid w:val="009D2706"/>
    <w:rsid w:val="009D27FB"/>
    <w:rsid w:val="009D28DE"/>
    <w:rsid w:val="009D2A3E"/>
    <w:rsid w:val="009D2E58"/>
    <w:rsid w:val="009D2FA0"/>
    <w:rsid w:val="009D3361"/>
    <w:rsid w:val="009D3427"/>
    <w:rsid w:val="009D369B"/>
    <w:rsid w:val="009D3AE7"/>
    <w:rsid w:val="009D3E1A"/>
    <w:rsid w:val="009D46C6"/>
    <w:rsid w:val="009D4E90"/>
    <w:rsid w:val="009D5704"/>
    <w:rsid w:val="009D5EAE"/>
    <w:rsid w:val="009D5FC4"/>
    <w:rsid w:val="009D61D1"/>
    <w:rsid w:val="009D61F2"/>
    <w:rsid w:val="009D6348"/>
    <w:rsid w:val="009D6454"/>
    <w:rsid w:val="009D66A3"/>
    <w:rsid w:val="009D6CE5"/>
    <w:rsid w:val="009D7185"/>
    <w:rsid w:val="009D7432"/>
    <w:rsid w:val="009D746C"/>
    <w:rsid w:val="009D74CF"/>
    <w:rsid w:val="009D77BC"/>
    <w:rsid w:val="009E0043"/>
    <w:rsid w:val="009E046B"/>
    <w:rsid w:val="009E04F3"/>
    <w:rsid w:val="009E063A"/>
    <w:rsid w:val="009E06DF"/>
    <w:rsid w:val="009E0D24"/>
    <w:rsid w:val="009E1099"/>
    <w:rsid w:val="009E16C9"/>
    <w:rsid w:val="009E1992"/>
    <w:rsid w:val="009E298E"/>
    <w:rsid w:val="009E29D8"/>
    <w:rsid w:val="009E2FF3"/>
    <w:rsid w:val="009E33F1"/>
    <w:rsid w:val="009E4C31"/>
    <w:rsid w:val="009E4EF5"/>
    <w:rsid w:val="009E50C4"/>
    <w:rsid w:val="009E5145"/>
    <w:rsid w:val="009E5182"/>
    <w:rsid w:val="009E5B89"/>
    <w:rsid w:val="009E5C27"/>
    <w:rsid w:val="009E67AE"/>
    <w:rsid w:val="009E6A91"/>
    <w:rsid w:val="009E7741"/>
    <w:rsid w:val="009E79B0"/>
    <w:rsid w:val="009E7D69"/>
    <w:rsid w:val="009F10A6"/>
    <w:rsid w:val="009F126F"/>
    <w:rsid w:val="009F20E9"/>
    <w:rsid w:val="009F2300"/>
    <w:rsid w:val="009F241F"/>
    <w:rsid w:val="009F2580"/>
    <w:rsid w:val="009F275F"/>
    <w:rsid w:val="009F2D06"/>
    <w:rsid w:val="009F2E2B"/>
    <w:rsid w:val="009F31CD"/>
    <w:rsid w:val="009F3A1B"/>
    <w:rsid w:val="009F4122"/>
    <w:rsid w:val="009F4437"/>
    <w:rsid w:val="009F4493"/>
    <w:rsid w:val="009F456C"/>
    <w:rsid w:val="009F46C2"/>
    <w:rsid w:val="009F5086"/>
    <w:rsid w:val="009F55A9"/>
    <w:rsid w:val="009F58E8"/>
    <w:rsid w:val="009F5EAD"/>
    <w:rsid w:val="009F6047"/>
    <w:rsid w:val="009F611A"/>
    <w:rsid w:val="009F64DF"/>
    <w:rsid w:val="009F6624"/>
    <w:rsid w:val="009F6996"/>
    <w:rsid w:val="009F72C6"/>
    <w:rsid w:val="009F7575"/>
    <w:rsid w:val="009F781B"/>
    <w:rsid w:val="009F7952"/>
    <w:rsid w:val="009F7FEE"/>
    <w:rsid w:val="00A001B7"/>
    <w:rsid w:val="00A005ED"/>
    <w:rsid w:val="00A00600"/>
    <w:rsid w:val="00A00781"/>
    <w:rsid w:val="00A00C32"/>
    <w:rsid w:val="00A00EFA"/>
    <w:rsid w:val="00A01391"/>
    <w:rsid w:val="00A0147F"/>
    <w:rsid w:val="00A0183E"/>
    <w:rsid w:val="00A01B45"/>
    <w:rsid w:val="00A0260E"/>
    <w:rsid w:val="00A028B1"/>
    <w:rsid w:val="00A03060"/>
    <w:rsid w:val="00A030EA"/>
    <w:rsid w:val="00A03220"/>
    <w:rsid w:val="00A03340"/>
    <w:rsid w:val="00A035D9"/>
    <w:rsid w:val="00A0386A"/>
    <w:rsid w:val="00A03CDD"/>
    <w:rsid w:val="00A0414F"/>
    <w:rsid w:val="00A04994"/>
    <w:rsid w:val="00A049D7"/>
    <w:rsid w:val="00A04A2F"/>
    <w:rsid w:val="00A04D13"/>
    <w:rsid w:val="00A05E81"/>
    <w:rsid w:val="00A06430"/>
    <w:rsid w:val="00A06E06"/>
    <w:rsid w:val="00A06EA8"/>
    <w:rsid w:val="00A07098"/>
    <w:rsid w:val="00A07136"/>
    <w:rsid w:val="00A07619"/>
    <w:rsid w:val="00A076AF"/>
    <w:rsid w:val="00A07755"/>
    <w:rsid w:val="00A07999"/>
    <w:rsid w:val="00A07C88"/>
    <w:rsid w:val="00A07FC9"/>
    <w:rsid w:val="00A07FD0"/>
    <w:rsid w:val="00A10200"/>
    <w:rsid w:val="00A10EF2"/>
    <w:rsid w:val="00A10F6A"/>
    <w:rsid w:val="00A11956"/>
    <w:rsid w:val="00A11A0C"/>
    <w:rsid w:val="00A122E0"/>
    <w:rsid w:val="00A127B2"/>
    <w:rsid w:val="00A128EA"/>
    <w:rsid w:val="00A12B73"/>
    <w:rsid w:val="00A1305D"/>
    <w:rsid w:val="00A13A85"/>
    <w:rsid w:val="00A1430F"/>
    <w:rsid w:val="00A14670"/>
    <w:rsid w:val="00A14AAB"/>
    <w:rsid w:val="00A14EAE"/>
    <w:rsid w:val="00A14F00"/>
    <w:rsid w:val="00A15041"/>
    <w:rsid w:val="00A163A2"/>
    <w:rsid w:val="00A164C8"/>
    <w:rsid w:val="00A16724"/>
    <w:rsid w:val="00A16973"/>
    <w:rsid w:val="00A16CB4"/>
    <w:rsid w:val="00A16DC6"/>
    <w:rsid w:val="00A17853"/>
    <w:rsid w:val="00A17C54"/>
    <w:rsid w:val="00A201BE"/>
    <w:rsid w:val="00A20509"/>
    <w:rsid w:val="00A2195E"/>
    <w:rsid w:val="00A226D9"/>
    <w:rsid w:val="00A23DDA"/>
    <w:rsid w:val="00A2436A"/>
    <w:rsid w:val="00A243D1"/>
    <w:rsid w:val="00A24429"/>
    <w:rsid w:val="00A24EDC"/>
    <w:rsid w:val="00A2504E"/>
    <w:rsid w:val="00A2516C"/>
    <w:rsid w:val="00A251A1"/>
    <w:rsid w:val="00A256FC"/>
    <w:rsid w:val="00A25AEA"/>
    <w:rsid w:val="00A26687"/>
    <w:rsid w:val="00A2731D"/>
    <w:rsid w:val="00A278A5"/>
    <w:rsid w:val="00A27CF0"/>
    <w:rsid w:val="00A27D02"/>
    <w:rsid w:val="00A30514"/>
    <w:rsid w:val="00A30628"/>
    <w:rsid w:val="00A30659"/>
    <w:rsid w:val="00A30C6D"/>
    <w:rsid w:val="00A30D35"/>
    <w:rsid w:val="00A3104D"/>
    <w:rsid w:val="00A317F4"/>
    <w:rsid w:val="00A318C3"/>
    <w:rsid w:val="00A32B34"/>
    <w:rsid w:val="00A32EB1"/>
    <w:rsid w:val="00A33390"/>
    <w:rsid w:val="00A345B4"/>
    <w:rsid w:val="00A34B2F"/>
    <w:rsid w:val="00A34FE8"/>
    <w:rsid w:val="00A35088"/>
    <w:rsid w:val="00A353B9"/>
    <w:rsid w:val="00A35468"/>
    <w:rsid w:val="00A35785"/>
    <w:rsid w:val="00A358E0"/>
    <w:rsid w:val="00A36650"/>
    <w:rsid w:val="00A3705E"/>
    <w:rsid w:val="00A37780"/>
    <w:rsid w:val="00A37C5B"/>
    <w:rsid w:val="00A37D3F"/>
    <w:rsid w:val="00A37FB2"/>
    <w:rsid w:val="00A400D4"/>
    <w:rsid w:val="00A40ABB"/>
    <w:rsid w:val="00A41701"/>
    <w:rsid w:val="00A41704"/>
    <w:rsid w:val="00A41BE5"/>
    <w:rsid w:val="00A41C7D"/>
    <w:rsid w:val="00A4247E"/>
    <w:rsid w:val="00A426A1"/>
    <w:rsid w:val="00A427CF"/>
    <w:rsid w:val="00A42C61"/>
    <w:rsid w:val="00A42D00"/>
    <w:rsid w:val="00A42D6B"/>
    <w:rsid w:val="00A43466"/>
    <w:rsid w:val="00A435FA"/>
    <w:rsid w:val="00A43916"/>
    <w:rsid w:val="00A4398A"/>
    <w:rsid w:val="00A43E25"/>
    <w:rsid w:val="00A4485D"/>
    <w:rsid w:val="00A45686"/>
    <w:rsid w:val="00A457CB"/>
    <w:rsid w:val="00A458A0"/>
    <w:rsid w:val="00A45CA3"/>
    <w:rsid w:val="00A47300"/>
    <w:rsid w:val="00A47549"/>
    <w:rsid w:val="00A476AD"/>
    <w:rsid w:val="00A476C1"/>
    <w:rsid w:val="00A4795F"/>
    <w:rsid w:val="00A47DAC"/>
    <w:rsid w:val="00A5015F"/>
    <w:rsid w:val="00A50235"/>
    <w:rsid w:val="00A51B49"/>
    <w:rsid w:val="00A51BAD"/>
    <w:rsid w:val="00A51F1E"/>
    <w:rsid w:val="00A52026"/>
    <w:rsid w:val="00A5249B"/>
    <w:rsid w:val="00A5269F"/>
    <w:rsid w:val="00A52701"/>
    <w:rsid w:val="00A52A9C"/>
    <w:rsid w:val="00A53602"/>
    <w:rsid w:val="00A53684"/>
    <w:rsid w:val="00A53EE4"/>
    <w:rsid w:val="00A53F67"/>
    <w:rsid w:val="00A5435B"/>
    <w:rsid w:val="00A54F62"/>
    <w:rsid w:val="00A552D2"/>
    <w:rsid w:val="00A55344"/>
    <w:rsid w:val="00A554F7"/>
    <w:rsid w:val="00A55626"/>
    <w:rsid w:val="00A55BDD"/>
    <w:rsid w:val="00A5603A"/>
    <w:rsid w:val="00A564BA"/>
    <w:rsid w:val="00A56A66"/>
    <w:rsid w:val="00A57983"/>
    <w:rsid w:val="00A57BB4"/>
    <w:rsid w:val="00A57BED"/>
    <w:rsid w:val="00A57FBB"/>
    <w:rsid w:val="00A603E6"/>
    <w:rsid w:val="00A605A8"/>
    <w:rsid w:val="00A61898"/>
    <w:rsid w:val="00A61B07"/>
    <w:rsid w:val="00A61DFE"/>
    <w:rsid w:val="00A62275"/>
    <w:rsid w:val="00A622F6"/>
    <w:rsid w:val="00A6265F"/>
    <w:rsid w:val="00A62728"/>
    <w:rsid w:val="00A629FF"/>
    <w:rsid w:val="00A62BDC"/>
    <w:rsid w:val="00A62CC1"/>
    <w:rsid w:val="00A62F7C"/>
    <w:rsid w:val="00A62FE0"/>
    <w:rsid w:val="00A63308"/>
    <w:rsid w:val="00A634C6"/>
    <w:rsid w:val="00A63A49"/>
    <w:rsid w:val="00A63E86"/>
    <w:rsid w:val="00A64367"/>
    <w:rsid w:val="00A645B4"/>
    <w:rsid w:val="00A64794"/>
    <w:rsid w:val="00A647F6"/>
    <w:rsid w:val="00A64998"/>
    <w:rsid w:val="00A64BF8"/>
    <w:rsid w:val="00A65748"/>
    <w:rsid w:val="00A65A17"/>
    <w:rsid w:val="00A65D29"/>
    <w:rsid w:val="00A65E7C"/>
    <w:rsid w:val="00A65E96"/>
    <w:rsid w:val="00A667D1"/>
    <w:rsid w:val="00A668BE"/>
    <w:rsid w:val="00A66E9E"/>
    <w:rsid w:val="00A66F74"/>
    <w:rsid w:val="00A67050"/>
    <w:rsid w:val="00A670D7"/>
    <w:rsid w:val="00A67307"/>
    <w:rsid w:val="00A67B11"/>
    <w:rsid w:val="00A70324"/>
    <w:rsid w:val="00A7044A"/>
    <w:rsid w:val="00A7069A"/>
    <w:rsid w:val="00A7072A"/>
    <w:rsid w:val="00A70B9E"/>
    <w:rsid w:val="00A70E82"/>
    <w:rsid w:val="00A70FF6"/>
    <w:rsid w:val="00A7187C"/>
    <w:rsid w:val="00A71B4E"/>
    <w:rsid w:val="00A71FC8"/>
    <w:rsid w:val="00A720BE"/>
    <w:rsid w:val="00A722DD"/>
    <w:rsid w:val="00A72BD7"/>
    <w:rsid w:val="00A72F32"/>
    <w:rsid w:val="00A72FAB"/>
    <w:rsid w:val="00A73830"/>
    <w:rsid w:val="00A738D1"/>
    <w:rsid w:val="00A73A8A"/>
    <w:rsid w:val="00A73D35"/>
    <w:rsid w:val="00A74020"/>
    <w:rsid w:val="00A740EA"/>
    <w:rsid w:val="00A742A5"/>
    <w:rsid w:val="00A74393"/>
    <w:rsid w:val="00A745B0"/>
    <w:rsid w:val="00A7467E"/>
    <w:rsid w:val="00A74A36"/>
    <w:rsid w:val="00A74A80"/>
    <w:rsid w:val="00A74B15"/>
    <w:rsid w:val="00A74D20"/>
    <w:rsid w:val="00A74F32"/>
    <w:rsid w:val="00A74FD7"/>
    <w:rsid w:val="00A7511B"/>
    <w:rsid w:val="00A751DB"/>
    <w:rsid w:val="00A75663"/>
    <w:rsid w:val="00A7574B"/>
    <w:rsid w:val="00A75A2A"/>
    <w:rsid w:val="00A75E11"/>
    <w:rsid w:val="00A7638B"/>
    <w:rsid w:val="00A765D7"/>
    <w:rsid w:val="00A76ADE"/>
    <w:rsid w:val="00A76B93"/>
    <w:rsid w:val="00A76C1D"/>
    <w:rsid w:val="00A77364"/>
    <w:rsid w:val="00A77664"/>
    <w:rsid w:val="00A8021C"/>
    <w:rsid w:val="00A80221"/>
    <w:rsid w:val="00A8029D"/>
    <w:rsid w:val="00A80A64"/>
    <w:rsid w:val="00A81591"/>
    <w:rsid w:val="00A816BC"/>
    <w:rsid w:val="00A81ACD"/>
    <w:rsid w:val="00A81CE2"/>
    <w:rsid w:val="00A821AB"/>
    <w:rsid w:val="00A82305"/>
    <w:rsid w:val="00A82F32"/>
    <w:rsid w:val="00A83045"/>
    <w:rsid w:val="00A83370"/>
    <w:rsid w:val="00A83747"/>
    <w:rsid w:val="00A83E8E"/>
    <w:rsid w:val="00A845A4"/>
    <w:rsid w:val="00A84990"/>
    <w:rsid w:val="00A84A1E"/>
    <w:rsid w:val="00A85727"/>
    <w:rsid w:val="00A85DB1"/>
    <w:rsid w:val="00A863C4"/>
    <w:rsid w:val="00A866A2"/>
    <w:rsid w:val="00A86E92"/>
    <w:rsid w:val="00A87407"/>
    <w:rsid w:val="00A87588"/>
    <w:rsid w:val="00A8762A"/>
    <w:rsid w:val="00A87A97"/>
    <w:rsid w:val="00A87B1D"/>
    <w:rsid w:val="00A90069"/>
    <w:rsid w:val="00A90190"/>
    <w:rsid w:val="00A9029D"/>
    <w:rsid w:val="00A903CC"/>
    <w:rsid w:val="00A903D3"/>
    <w:rsid w:val="00A90715"/>
    <w:rsid w:val="00A9124C"/>
    <w:rsid w:val="00A91373"/>
    <w:rsid w:val="00A913CA"/>
    <w:rsid w:val="00A91467"/>
    <w:rsid w:val="00A919E7"/>
    <w:rsid w:val="00A92805"/>
    <w:rsid w:val="00A92BE5"/>
    <w:rsid w:val="00A92FEC"/>
    <w:rsid w:val="00A931E3"/>
    <w:rsid w:val="00A93A29"/>
    <w:rsid w:val="00A94489"/>
    <w:rsid w:val="00A94818"/>
    <w:rsid w:val="00A94845"/>
    <w:rsid w:val="00A94967"/>
    <w:rsid w:val="00A94DF1"/>
    <w:rsid w:val="00A94F43"/>
    <w:rsid w:val="00A951C2"/>
    <w:rsid w:val="00A9541C"/>
    <w:rsid w:val="00A961F6"/>
    <w:rsid w:val="00A96579"/>
    <w:rsid w:val="00A96EA6"/>
    <w:rsid w:val="00A96F0B"/>
    <w:rsid w:val="00A97570"/>
    <w:rsid w:val="00AA0515"/>
    <w:rsid w:val="00AA05BA"/>
    <w:rsid w:val="00AA0A33"/>
    <w:rsid w:val="00AA0E85"/>
    <w:rsid w:val="00AA106A"/>
    <w:rsid w:val="00AA125B"/>
    <w:rsid w:val="00AA1D59"/>
    <w:rsid w:val="00AA202F"/>
    <w:rsid w:val="00AA23D2"/>
    <w:rsid w:val="00AA2746"/>
    <w:rsid w:val="00AA27A9"/>
    <w:rsid w:val="00AA2A1A"/>
    <w:rsid w:val="00AA2F12"/>
    <w:rsid w:val="00AA32D1"/>
    <w:rsid w:val="00AA3366"/>
    <w:rsid w:val="00AA36D7"/>
    <w:rsid w:val="00AA389F"/>
    <w:rsid w:val="00AA3FC8"/>
    <w:rsid w:val="00AA4468"/>
    <w:rsid w:val="00AA4BD1"/>
    <w:rsid w:val="00AA5041"/>
    <w:rsid w:val="00AA5804"/>
    <w:rsid w:val="00AA5879"/>
    <w:rsid w:val="00AA59B1"/>
    <w:rsid w:val="00AA5A07"/>
    <w:rsid w:val="00AA603B"/>
    <w:rsid w:val="00AA60D5"/>
    <w:rsid w:val="00AA623A"/>
    <w:rsid w:val="00AA6314"/>
    <w:rsid w:val="00AA64AF"/>
    <w:rsid w:val="00AA661D"/>
    <w:rsid w:val="00AA6C2D"/>
    <w:rsid w:val="00AA6D53"/>
    <w:rsid w:val="00AA72FD"/>
    <w:rsid w:val="00AA73C7"/>
    <w:rsid w:val="00AB07C9"/>
    <w:rsid w:val="00AB0984"/>
    <w:rsid w:val="00AB0C38"/>
    <w:rsid w:val="00AB1804"/>
    <w:rsid w:val="00AB1AE9"/>
    <w:rsid w:val="00AB1DBC"/>
    <w:rsid w:val="00AB20C4"/>
    <w:rsid w:val="00AB241A"/>
    <w:rsid w:val="00AB28E9"/>
    <w:rsid w:val="00AB2CFC"/>
    <w:rsid w:val="00AB2E6B"/>
    <w:rsid w:val="00AB2F6F"/>
    <w:rsid w:val="00AB3305"/>
    <w:rsid w:val="00AB334E"/>
    <w:rsid w:val="00AB361A"/>
    <w:rsid w:val="00AB380A"/>
    <w:rsid w:val="00AB3C0B"/>
    <w:rsid w:val="00AB3E5C"/>
    <w:rsid w:val="00AB3EA9"/>
    <w:rsid w:val="00AB4947"/>
    <w:rsid w:val="00AB4B02"/>
    <w:rsid w:val="00AB50BB"/>
    <w:rsid w:val="00AB55FB"/>
    <w:rsid w:val="00AB6A26"/>
    <w:rsid w:val="00AB6A65"/>
    <w:rsid w:val="00AB750B"/>
    <w:rsid w:val="00AB77C5"/>
    <w:rsid w:val="00AB7856"/>
    <w:rsid w:val="00AB7E4A"/>
    <w:rsid w:val="00AB7FB9"/>
    <w:rsid w:val="00AC022F"/>
    <w:rsid w:val="00AC0688"/>
    <w:rsid w:val="00AC0BE8"/>
    <w:rsid w:val="00AC0C65"/>
    <w:rsid w:val="00AC0DC6"/>
    <w:rsid w:val="00AC10D8"/>
    <w:rsid w:val="00AC1ADD"/>
    <w:rsid w:val="00AC1D71"/>
    <w:rsid w:val="00AC2178"/>
    <w:rsid w:val="00AC2B24"/>
    <w:rsid w:val="00AC401D"/>
    <w:rsid w:val="00AC416D"/>
    <w:rsid w:val="00AC47E9"/>
    <w:rsid w:val="00AC48BF"/>
    <w:rsid w:val="00AC4EE4"/>
    <w:rsid w:val="00AC587A"/>
    <w:rsid w:val="00AC5BF4"/>
    <w:rsid w:val="00AC5E18"/>
    <w:rsid w:val="00AC5EE2"/>
    <w:rsid w:val="00AC5F54"/>
    <w:rsid w:val="00AC6070"/>
    <w:rsid w:val="00AC6382"/>
    <w:rsid w:val="00AC672F"/>
    <w:rsid w:val="00AC68BD"/>
    <w:rsid w:val="00AC6CFA"/>
    <w:rsid w:val="00AC70B5"/>
    <w:rsid w:val="00AC714F"/>
    <w:rsid w:val="00AC741F"/>
    <w:rsid w:val="00AC77EC"/>
    <w:rsid w:val="00AC7A9F"/>
    <w:rsid w:val="00AC7C66"/>
    <w:rsid w:val="00AD0273"/>
    <w:rsid w:val="00AD0898"/>
    <w:rsid w:val="00AD0DBC"/>
    <w:rsid w:val="00AD10E7"/>
    <w:rsid w:val="00AD12E2"/>
    <w:rsid w:val="00AD13AE"/>
    <w:rsid w:val="00AD160F"/>
    <w:rsid w:val="00AD1D65"/>
    <w:rsid w:val="00AD1E83"/>
    <w:rsid w:val="00AD2304"/>
    <w:rsid w:val="00AD2CBD"/>
    <w:rsid w:val="00AD2F1C"/>
    <w:rsid w:val="00AD30B1"/>
    <w:rsid w:val="00AD3811"/>
    <w:rsid w:val="00AD43A8"/>
    <w:rsid w:val="00AD44CC"/>
    <w:rsid w:val="00AD44EE"/>
    <w:rsid w:val="00AD45FE"/>
    <w:rsid w:val="00AD4661"/>
    <w:rsid w:val="00AD4811"/>
    <w:rsid w:val="00AD4EC6"/>
    <w:rsid w:val="00AD50F5"/>
    <w:rsid w:val="00AD57D0"/>
    <w:rsid w:val="00AD5F2B"/>
    <w:rsid w:val="00AD62A5"/>
    <w:rsid w:val="00AD6462"/>
    <w:rsid w:val="00AD658D"/>
    <w:rsid w:val="00AD6876"/>
    <w:rsid w:val="00AD6A0F"/>
    <w:rsid w:val="00AD6EFA"/>
    <w:rsid w:val="00AD7155"/>
    <w:rsid w:val="00AD7235"/>
    <w:rsid w:val="00AD75E2"/>
    <w:rsid w:val="00AD763D"/>
    <w:rsid w:val="00AE040C"/>
    <w:rsid w:val="00AE0A36"/>
    <w:rsid w:val="00AE0BDB"/>
    <w:rsid w:val="00AE12EE"/>
    <w:rsid w:val="00AE13E6"/>
    <w:rsid w:val="00AE153A"/>
    <w:rsid w:val="00AE1593"/>
    <w:rsid w:val="00AE1600"/>
    <w:rsid w:val="00AE162B"/>
    <w:rsid w:val="00AE1764"/>
    <w:rsid w:val="00AE1A7D"/>
    <w:rsid w:val="00AE1AF6"/>
    <w:rsid w:val="00AE1C0C"/>
    <w:rsid w:val="00AE2035"/>
    <w:rsid w:val="00AE26BB"/>
    <w:rsid w:val="00AE2999"/>
    <w:rsid w:val="00AE2E52"/>
    <w:rsid w:val="00AE2FC3"/>
    <w:rsid w:val="00AE2FCF"/>
    <w:rsid w:val="00AE31DC"/>
    <w:rsid w:val="00AE410F"/>
    <w:rsid w:val="00AE44F5"/>
    <w:rsid w:val="00AE4573"/>
    <w:rsid w:val="00AE469D"/>
    <w:rsid w:val="00AE46ED"/>
    <w:rsid w:val="00AE4BD6"/>
    <w:rsid w:val="00AE4D9B"/>
    <w:rsid w:val="00AE5096"/>
    <w:rsid w:val="00AE559A"/>
    <w:rsid w:val="00AE56DB"/>
    <w:rsid w:val="00AE570F"/>
    <w:rsid w:val="00AE573A"/>
    <w:rsid w:val="00AE6BF8"/>
    <w:rsid w:val="00AE7115"/>
    <w:rsid w:val="00AE73E6"/>
    <w:rsid w:val="00AE7FC1"/>
    <w:rsid w:val="00AF01E5"/>
    <w:rsid w:val="00AF03A4"/>
    <w:rsid w:val="00AF06C8"/>
    <w:rsid w:val="00AF0BDB"/>
    <w:rsid w:val="00AF0E99"/>
    <w:rsid w:val="00AF1065"/>
    <w:rsid w:val="00AF1405"/>
    <w:rsid w:val="00AF1A38"/>
    <w:rsid w:val="00AF1A9C"/>
    <w:rsid w:val="00AF1EDC"/>
    <w:rsid w:val="00AF22E9"/>
    <w:rsid w:val="00AF2392"/>
    <w:rsid w:val="00AF2559"/>
    <w:rsid w:val="00AF2661"/>
    <w:rsid w:val="00AF2D08"/>
    <w:rsid w:val="00AF3DEE"/>
    <w:rsid w:val="00AF431C"/>
    <w:rsid w:val="00AF5216"/>
    <w:rsid w:val="00AF5DD1"/>
    <w:rsid w:val="00AF622C"/>
    <w:rsid w:val="00AF64AF"/>
    <w:rsid w:val="00AF6B40"/>
    <w:rsid w:val="00AF6B4E"/>
    <w:rsid w:val="00AF6B60"/>
    <w:rsid w:val="00AF6EEA"/>
    <w:rsid w:val="00AF73EF"/>
    <w:rsid w:val="00AF74EB"/>
    <w:rsid w:val="00AF78CD"/>
    <w:rsid w:val="00AF7AA9"/>
    <w:rsid w:val="00AF7DFF"/>
    <w:rsid w:val="00AF7EFE"/>
    <w:rsid w:val="00B00784"/>
    <w:rsid w:val="00B00B5A"/>
    <w:rsid w:val="00B00DAC"/>
    <w:rsid w:val="00B00E16"/>
    <w:rsid w:val="00B00FE5"/>
    <w:rsid w:val="00B013D7"/>
    <w:rsid w:val="00B01768"/>
    <w:rsid w:val="00B017A8"/>
    <w:rsid w:val="00B02155"/>
    <w:rsid w:val="00B0229A"/>
    <w:rsid w:val="00B02340"/>
    <w:rsid w:val="00B02B76"/>
    <w:rsid w:val="00B02CA8"/>
    <w:rsid w:val="00B02DA6"/>
    <w:rsid w:val="00B033F1"/>
    <w:rsid w:val="00B03459"/>
    <w:rsid w:val="00B037DB"/>
    <w:rsid w:val="00B037E8"/>
    <w:rsid w:val="00B039BC"/>
    <w:rsid w:val="00B046D8"/>
    <w:rsid w:val="00B046DF"/>
    <w:rsid w:val="00B04C43"/>
    <w:rsid w:val="00B04DF1"/>
    <w:rsid w:val="00B053E3"/>
    <w:rsid w:val="00B054ED"/>
    <w:rsid w:val="00B05590"/>
    <w:rsid w:val="00B0599B"/>
    <w:rsid w:val="00B05C05"/>
    <w:rsid w:val="00B05F6A"/>
    <w:rsid w:val="00B05FC5"/>
    <w:rsid w:val="00B0609E"/>
    <w:rsid w:val="00B064A5"/>
    <w:rsid w:val="00B06847"/>
    <w:rsid w:val="00B06868"/>
    <w:rsid w:val="00B06B29"/>
    <w:rsid w:val="00B06C45"/>
    <w:rsid w:val="00B06FCE"/>
    <w:rsid w:val="00B07108"/>
    <w:rsid w:val="00B0760D"/>
    <w:rsid w:val="00B076C6"/>
    <w:rsid w:val="00B077C0"/>
    <w:rsid w:val="00B07979"/>
    <w:rsid w:val="00B07CC6"/>
    <w:rsid w:val="00B07F52"/>
    <w:rsid w:val="00B10025"/>
    <w:rsid w:val="00B102F9"/>
    <w:rsid w:val="00B103BB"/>
    <w:rsid w:val="00B10803"/>
    <w:rsid w:val="00B10CD9"/>
    <w:rsid w:val="00B10DEA"/>
    <w:rsid w:val="00B10F2F"/>
    <w:rsid w:val="00B11082"/>
    <w:rsid w:val="00B1117B"/>
    <w:rsid w:val="00B11ABC"/>
    <w:rsid w:val="00B11C61"/>
    <w:rsid w:val="00B11CAB"/>
    <w:rsid w:val="00B11D9B"/>
    <w:rsid w:val="00B11E5F"/>
    <w:rsid w:val="00B11F90"/>
    <w:rsid w:val="00B124DD"/>
    <w:rsid w:val="00B12BF3"/>
    <w:rsid w:val="00B12C05"/>
    <w:rsid w:val="00B12EF4"/>
    <w:rsid w:val="00B1397A"/>
    <w:rsid w:val="00B13A06"/>
    <w:rsid w:val="00B1482F"/>
    <w:rsid w:val="00B14E51"/>
    <w:rsid w:val="00B15B8A"/>
    <w:rsid w:val="00B15D01"/>
    <w:rsid w:val="00B16772"/>
    <w:rsid w:val="00B169FE"/>
    <w:rsid w:val="00B16DBA"/>
    <w:rsid w:val="00B174B7"/>
    <w:rsid w:val="00B174C6"/>
    <w:rsid w:val="00B17B91"/>
    <w:rsid w:val="00B208EF"/>
    <w:rsid w:val="00B20A23"/>
    <w:rsid w:val="00B20A2B"/>
    <w:rsid w:val="00B20F0A"/>
    <w:rsid w:val="00B212C0"/>
    <w:rsid w:val="00B215A3"/>
    <w:rsid w:val="00B2197D"/>
    <w:rsid w:val="00B21AAB"/>
    <w:rsid w:val="00B21DC8"/>
    <w:rsid w:val="00B222AB"/>
    <w:rsid w:val="00B2297B"/>
    <w:rsid w:val="00B22D94"/>
    <w:rsid w:val="00B24055"/>
    <w:rsid w:val="00B2438C"/>
    <w:rsid w:val="00B246D3"/>
    <w:rsid w:val="00B2482E"/>
    <w:rsid w:val="00B2486C"/>
    <w:rsid w:val="00B24A6B"/>
    <w:rsid w:val="00B25163"/>
    <w:rsid w:val="00B2524D"/>
    <w:rsid w:val="00B25501"/>
    <w:rsid w:val="00B255D3"/>
    <w:rsid w:val="00B2597C"/>
    <w:rsid w:val="00B2657F"/>
    <w:rsid w:val="00B26B19"/>
    <w:rsid w:val="00B26C52"/>
    <w:rsid w:val="00B272CB"/>
    <w:rsid w:val="00B275C1"/>
    <w:rsid w:val="00B27B59"/>
    <w:rsid w:val="00B30153"/>
    <w:rsid w:val="00B315B7"/>
    <w:rsid w:val="00B31815"/>
    <w:rsid w:val="00B31882"/>
    <w:rsid w:val="00B318CF"/>
    <w:rsid w:val="00B3222C"/>
    <w:rsid w:val="00B32CEF"/>
    <w:rsid w:val="00B32E9E"/>
    <w:rsid w:val="00B33A87"/>
    <w:rsid w:val="00B340AD"/>
    <w:rsid w:val="00B342D4"/>
    <w:rsid w:val="00B348B9"/>
    <w:rsid w:val="00B34A6E"/>
    <w:rsid w:val="00B34AC5"/>
    <w:rsid w:val="00B34F71"/>
    <w:rsid w:val="00B350EC"/>
    <w:rsid w:val="00B3542C"/>
    <w:rsid w:val="00B357AD"/>
    <w:rsid w:val="00B357FF"/>
    <w:rsid w:val="00B35C23"/>
    <w:rsid w:val="00B36EBC"/>
    <w:rsid w:val="00B370C8"/>
    <w:rsid w:val="00B371FD"/>
    <w:rsid w:val="00B378EB"/>
    <w:rsid w:val="00B40EAE"/>
    <w:rsid w:val="00B418C5"/>
    <w:rsid w:val="00B41CD4"/>
    <w:rsid w:val="00B42976"/>
    <w:rsid w:val="00B43847"/>
    <w:rsid w:val="00B44263"/>
    <w:rsid w:val="00B44413"/>
    <w:rsid w:val="00B44BCE"/>
    <w:rsid w:val="00B44CC2"/>
    <w:rsid w:val="00B44DB5"/>
    <w:rsid w:val="00B44E1E"/>
    <w:rsid w:val="00B44EAF"/>
    <w:rsid w:val="00B45712"/>
    <w:rsid w:val="00B4587D"/>
    <w:rsid w:val="00B45AD1"/>
    <w:rsid w:val="00B45C60"/>
    <w:rsid w:val="00B4747D"/>
    <w:rsid w:val="00B47A3A"/>
    <w:rsid w:val="00B47C78"/>
    <w:rsid w:val="00B47C9B"/>
    <w:rsid w:val="00B50129"/>
    <w:rsid w:val="00B507A4"/>
    <w:rsid w:val="00B50E06"/>
    <w:rsid w:val="00B51153"/>
    <w:rsid w:val="00B514F9"/>
    <w:rsid w:val="00B516BF"/>
    <w:rsid w:val="00B524C9"/>
    <w:rsid w:val="00B52574"/>
    <w:rsid w:val="00B52BCB"/>
    <w:rsid w:val="00B53027"/>
    <w:rsid w:val="00B53246"/>
    <w:rsid w:val="00B53441"/>
    <w:rsid w:val="00B536D7"/>
    <w:rsid w:val="00B53784"/>
    <w:rsid w:val="00B54373"/>
    <w:rsid w:val="00B5464E"/>
    <w:rsid w:val="00B54B34"/>
    <w:rsid w:val="00B54E7D"/>
    <w:rsid w:val="00B552FD"/>
    <w:rsid w:val="00B553BF"/>
    <w:rsid w:val="00B55C8B"/>
    <w:rsid w:val="00B55CAC"/>
    <w:rsid w:val="00B55E64"/>
    <w:rsid w:val="00B5690C"/>
    <w:rsid w:val="00B56915"/>
    <w:rsid w:val="00B5743C"/>
    <w:rsid w:val="00B57470"/>
    <w:rsid w:val="00B57492"/>
    <w:rsid w:val="00B57747"/>
    <w:rsid w:val="00B579EF"/>
    <w:rsid w:val="00B57BFE"/>
    <w:rsid w:val="00B57C96"/>
    <w:rsid w:val="00B57D64"/>
    <w:rsid w:val="00B57E88"/>
    <w:rsid w:val="00B6050F"/>
    <w:rsid w:val="00B606B7"/>
    <w:rsid w:val="00B607B7"/>
    <w:rsid w:val="00B609C3"/>
    <w:rsid w:val="00B60DC4"/>
    <w:rsid w:val="00B611EC"/>
    <w:rsid w:val="00B61632"/>
    <w:rsid w:val="00B6184A"/>
    <w:rsid w:val="00B61A57"/>
    <w:rsid w:val="00B61AD8"/>
    <w:rsid w:val="00B61D52"/>
    <w:rsid w:val="00B627D1"/>
    <w:rsid w:val="00B62AF0"/>
    <w:rsid w:val="00B631BB"/>
    <w:rsid w:val="00B6359F"/>
    <w:rsid w:val="00B63675"/>
    <w:rsid w:val="00B63B6F"/>
    <w:rsid w:val="00B63D85"/>
    <w:rsid w:val="00B63E26"/>
    <w:rsid w:val="00B6411F"/>
    <w:rsid w:val="00B6438A"/>
    <w:rsid w:val="00B64CD6"/>
    <w:rsid w:val="00B65463"/>
    <w:rsid w:val="00B65534"/>
    <w:rsid w:val="00B6653D"/>
    <w:rsid w:val="00B66A74"/>
    <w:rsid w:val="00B66BB7"/>
    <w:rsid w:val="00B67170"/>
    <w:rsid w:val="00B671DE"/>
    <w:rsid w:val="00B6731F"/>
    <w:rsid w:val="00B7021B"/>
    <w:rsid w:val="00B7030F"/>
    <w:rsid w:val="00B707A5"/>
    <w:rsid w:val="00B70898"/>
    <w:rsid w:val="00B70AFA"/>
    <w:rsid w:val="00B70DD4"/>
    <w:rsid w:val="00B71233"/>
    <w:rsid w:val="00B712C2"/>
    <w:rsid w:val="00B71401"/>
    <w:rsid w:val="00B7155D"/>
    <w:rsid w:val="00B718B2"/>
    <w:rsid w:val="00B71AB7"/>
    <w:rsid w:val="00B71AD5"/>
    <w:rsid w:val="00B71B78"/>
    <w:rsid w:val="00B72439"/>
    <w:rsid w:val="00B72577"/>
    <w:rsid w:val="00B72BC7"/>
    <w:rsid w:val="00B72CC9"/>
    <w:rsid w:val="00B7331A"/>
    <w:rsid w:val="00B73449"/>
    <w:rsid w:val="00B7354B"/>
    <w:rsid w:val="00B73673"/>
    <w:rsid w:val="00B7386B"/>
    <w:rsid w:val="00B73894"/>
    <w:rsid w:val="00B738B3"/>
    <w:rsid w:val="00B73B19"/>
    <w:rsid w:val="00B741B3"/>
    <w:rsid w:val="00B741D3"/>
    <w:rsid w:val="00B7426B"/>
    <w:rsid w:val="00B743FD"/>
    <w:rsid w:val="00B74420"/>
    <w:rsid w:val="00B744BD"/>
    <w:rsid w:val="00B747AC"/>
    <w:rsid w:val="00B7483B"/>
    <w:rsid w:val="00B7486D"/>
    <w:rsid w:val="00B74FD5"/>
    <w:rsid w:val="00B7578E"/>
    <w:rsid w:val="00B759AA"/>
    <w:rsid w:val="00B75ACF"/>
    <w:rsid w:val="00B76193"/>
    <w:rsid w:val="00B761C0"/>
    <w:rsid w:val="00B76438"/>
    <w:rsid w:val="00B767FF"/>
    <w:rsid w:val="00B76C00"/>
    <w:rsid w:val="00B77095"/>
    <w:rsid w:val="00B77150"/>
    <w:rsid w:val="00B771D0"/>
    <w:rsid w:val="00B77E8D"/>
    <w:rsid w:val="00B801B2"/>
    <w:rsid w:val="00B801E7"/>
    <w:rsid w:val="00B80806"/>
    <w:rsid w:val="00B80912"/>
    <w:rsid w:val="00B80D8E"/>
    <w:rsid w:val="00B8118D"/>
    <w:rsid w:val="00B81279"/>
    <w:rsid w:val="00B81306"/>
    <w:rsid w:val="00B8150F"/>
    <w:rsid w:val="00B817B3"/>
    <w:rsid w:val="00B81932"/>
    <w:rsid w:val="00B81D53"/>
    <w:rsid w:val="00B81DE4"/>
    <w:rsid w:val="00B8214C"/>
    <w:rsid w:val="00B82764"/>
    <w:rsid w:val="00B82B47"/>
    <w:rsid w:val="00B83064"/>
    <w:rsid w:val="00B83704"/>
    <w:rsid w:val="00B83A3B"/>
    <w:rsid w:val="00B83B0C"/>
    <w:rsid w:val="00B83B4A"/>
    <w:rsid w:val="00B842BF"/>
    <w:rsid w:val="00B84338"/>
    <w:rsid w:val="00B84370"/>
    <w:rsid w:val="00B84472"/>
    <w:rsid w:val="00B851B9"/>
    <w:rsid w:val="00B85704"/>
    <w:rsid w:val="00B858B5"/>
    <w:rsid w:val="00B85BB8"/>
    <w:rsid w:val="00B85E16"/>
    <w:rsid w:val="00B85FE8"/>
    <w:rsid w:val="00B86339"/>
    <w:rsid w:val="00B86754"/>
    <w:rsid w:val="00B86A48"/>
    <w:rsid w:val="00B86B60"/>
    <w:rsid w:val="00B873AD"/>
    <w:rsid w:val="00B878F8"/>
    <w:rsid w:val="00B87BF5"/>
    <w:rsid w:val="00B87FA7"/>
    <w:rsid w:val="00B87FB3"/>
    <w:rsid w:val="00B905B8"/>
    <w:rsid w:val="00B9093F"/>
    <w:rsid w:val="00B90E2D"/>
    <w:rsid w:val="00B91183"/>
    <w:rsid w:val="00B91372"/>
    <w:rsid w:val="00B91B5D"/>
    <w:rsid w:val="00B9237E"/>
    <w:rsid w:val="00B924F6"/>
    <w:rsid w:val="00B92FD7"/>
    <w:rsid w:val="00B93365"/>
    <w:rsid w:val="00B93934"/>
    <w:rsid w:val="00B93CF3"/>
    <w:rsid w:val="00B94493"/>
    <w:rsid w:val="00B947FD"/>
    <w:rsid w:val="00B9481A"/>
    <w:rsid w:val="00B948D4"/>
    <w:rsid w:val="00B94B29"/>
    <w:rsid w:val="00B9526F"/>
    <w:rsid w:val="00B9530C"/>
    <w:rsid w:val="00B95467"/>
    <w:rsid w:val="00B954F4"/>
    <w:rsid w:val="00B96BA3"/>
    <w:rsid w:val="00B96CDF"/>
    <w:rsid w:val="00B972FB"/>
    <w:rsid w:val="00B9752E"/>
    <w:rsid w:val="00B9755A"/>
    <w:rsid w:val="00B97738"/>
    <w:rsid w:val="00B97790"/>
    <w:rsid w:val="00BA0148"/>
    <w:rsid w:val="00BA0698"/>
    <w:rsid w:val="00BA06F9"/>
    <w:rsid w:val="00BA0754"/>
    <w:rsid w:val="00BA0970"/>
    <w:rsid w:val="00BA097A"/>
    <w:rsid w:val="00BA11C5"/>
    <w:rsid w:val="00BA122F"/>
    <w:rsid w:val="00BA187A"/>
    <w:rsid w:val="00BA1E74"/>
    <w:rsid w:val="00BA22DA"/>
    <w:rsid w:val="00BA2546"/>
    <w:rsid w:val="00BA2649"/>
    <w:rsid w:val="00BA3225"/>
    <w:rsid w:val="00BA3B3B"/>
    <w:rsid w:val="00BA3D3E"/>
    <w:rsid w:val="00BA3E0C"/>
    <w:rsid w:val="00BA44E2"/>
    <w:rsid w:val="00BA4836"/>
    <w:rsid w:val="00BA494F"/>
    <w:rsid w:val="00BA49CF"/>
    <w:rsid w:val="00BA4BFE"/>
    <w:rsid w:val="00BA53EF"/>
    <w:rsid w:val="00BA5598"/>
    <w:rsid w:val="00BA590D"/>
    <w:rsid w:val="00BA5BEA"/>
    <w:rsid w:val="00BA5CCD"/>
    <w:rsid w:val="00BA5F88"/>
    <w:rsid w:val="00BA6A75"/>
    <w:rsid w:val="00BA7E4E"/>
    <w:rsid w:val="00BB03FD"/>
    <w:rsid w:val="00BB08B1"/>
    <w:rsid w:val="00BB0B10"/>
    <w:rsid w:val="00BB0C3E"/>
    <w:rsid w:val="00BB19EF"/>
    <w:rsid w:val="00BB1CB8"/>
    <w:rsid w:val="00BB25A7"/>
    <w:rsid w:val="00BB2764"/>
    <w:rsid w:val="00BB2930"/>
    <w:rsid w:val="00BB329A"/>
    <w:rsid w:val="00BB356E"/>
    <w:rsid w:val="00BB3AA3"/>
    <w:rsid w:val="00BB3FCE"/>
    <w:rsid w:val="00BB46A5"/>
    <w:rsid w:val="00BB4910"/>
    <w:rsid w:val="00BB49F9"/>
    <w:rsid w:val="00BB4FAF"/>
    <w:rsid w:val="00BB52C0"/>
    <w:rsid w:val="00BB54D6"/>
    <w:rsid w:val="00BB5B18"/>
    <w:rsid w:val="00BB62E3"/>
    <w:rsid w:val="00BB6A45"/>
    <w:rsid w:val="00BB7510"/>
    <w:rsid w:val="00BC010D"/>
    <w:rsid w:val="00BC0722"/>
    <w:rsid w:val="00BC0CB8"/>
    <w:rsid w:val="00BC0DB4"/>
    <w:rsid w:val="00BC100C"/>
    <w:rsid w:val="00BC19C7"/>
    <w:rsid w:val="00BC1B07"/>
    <w:rsid w:val="00BC1D3A"/>
    <w:rsid w:val="00BC1E5D"/>
    <w:rsid w:val="00BC2274"/>
    <w:rsid w:val="00BC23D1"/>
    <w:rsid w:val="00BC255F"/>
    <w:rsid w:val="00BC26F4"/>
    <w:rsid w:val="00BC273E"/>
    <w:rsid w:val="00BC2FF1"/>
    <w:rsid w:val="00BC40BF"/>
    <w:rsid w:val="00BC45F0"/>
    <w:rsid w:val="00BC4D7D"/>
    <w:rsid w:val="00BC54ED"/>
    <w:rsid w:val="00BC5527"/>
    <w:rsid w:val="00BC573C"/>
    <w:rsid w:val="00BC5A9C"/>
    <w:rsid w:val="00BC5EBA"/>
    <w:rsid w:val="00BC60B0"/>
    <w:rsid w:val="00BC66EF"/>
    <w:rsid w:val="00BC6ABD"/>
    <w:rsid w:val="00BC7170"/>
    <w:rsid w:val="00BC7376"/>
    <w:rsid w:val="00BC7622"/>
    <w:rsid w:val="00BC768C"/>
    <w:rsid w:val="00BC7703"/>
    <w:rsid w:val="00BC77CE"/>
    <w:rsid w:val="00BC7E1F"/>
    <w:rsid w:val="00BD04AB"/>
    <w:rsid w:val="00BD0D9F"/>
    <w:rsid w:val="00BD0F45"/>
    <w:rsid w:val="00BD24F0"/>
    <w:rsid w:val="00BD25A9"/>
    <w:rsid w:val="00BD2714"/>
    <w:rsid w:val="00BD2790"/>
    <w:rsid w:val="00BD27F6"/>
    <w:rsid w:val="00BD2814"/>
    <w:rsid w:val="00BD28B9"/>
    <w:rsid w:val="00BD2B3E"/>
    <w:rsid w:val="00BD330C"/>
    <w:rsid w:val="00BD396E"/>
    <w:rsid w:val="00BD3E30"/>
    <w:rsid w:val="00BD3E99"/>
    <w:rsid w:val="00BD430F"/>
    <w:rsid w:val="00BD487C"/>
    <w:rsid w:val="00BD49EE"/>
    <w:rsid w:val="00BD4C61"/>
    <w:rsid w:val="00BD5305"/>
    <w:rsid w:val="00BD565A"/>
    <w:rsid w:val="00BD5A7D"/>
    <w:rsid w:val="00BD5E22"/>
    <w:rsid w:val="00BD6B2A"/>
    <w:rsid w:val="00BD6D89"/>
    <w:rsid w:val="00BD6F85"/>
    <w:rsid w:val="00BD7952"/>
    <w:rsid w:val="00BD7E29"/>
    <w:rsid w:val="00BD7FDC"/>
    <w:rsid w:val="00BE0110"/>
    <w:rsid w:val="00BE1364"/>
    <w:rsid w:val="00BE1FC4"/>
    <w:rsid w:val="00BE2E50"/>
    <w:rsid w:val="00BE3558"/>
    <w:rsid w:val="00BE3F38"/>
    <w:rsid w:val="00BE413A"/>
    <w:rsid w:val="00BE42EC"/>
    <w:rsid w:val="00BE44BB"/>
    <w:rsid w:val="00BE470C"/>
    <w:rsid w:val="00BE4927"/>
    <w:rsid w:val="00BE4D70"/>
    <w:rsid w:val="00BE5380"/>
    <w:rsid w:val="00BE58BA"/>
    <w:rsid w:val="00BE5B48"/>
    <w:rsid w:val="00BE5D48"/>
    <w:rsid w:val="00BE5DD6"/>
    <w:rsid w:val="00BE66A2"/>
    <w:rsid w:val="00BE69A5"/>
    <w:rsid w:val="00BE6A06"/>
    <w:rsid w:val="00BE6E39"/>
    <w:rsid w:val="00BE703D"/>
    <w:rsid w:val="00BE74CB"/>
    <w:rsid w:val="00BE76E2"/>
    <w:rsid w:val="00BE797B"/>
    <w:rsid w:val="00BE7CD9"/>
    <w:rsid w:val="00BE7F98"/>
    <w:rsid w:val="00BF023F"/>
    <w:rsid w:val="00BF03E2"/>
    <w:rsid w:val="00BF1207"/>
    <w:rsid w:val="00BF16B7"/>
    <w:rsid w:val="00BF199E"/>
    <w:rsid w:val="00BF1B69"/>
    <w:rsid w:val="00BF1C7E"/>
    <w:rsid w:val="00BF1D0A"/>
    <w:rsid w:val="00BF1DE4"/>
    <w:rsid w:val="00BF28F8"/>
    <w:rsid w:val="00BF2A45"/>
    <w:rsid w:val="00BF300F"/>
    <w:rsid w:val="00BF3C69"/>
    <w:rsid w:val="00BF3E0F"/>
    <w:rsid w:val="00BF42C6"/>
    <w:rsid w:val="00BF43AB"/>
    <w:rsid w:val="00BF449C"/>
    <w:rsid w:val="00BF48E5"/>
    <w:rsid w:val="00BF4F91"/>
    <w:rsid w:val="00BF514F"/>
    <w:rsid w:val="00BF538A"/>
    <w:rsid w:val="00BF56EC"/>
    <w:rsid w:val="00BF58DD"/>
    <w:rsid w:val="00BF5BC1"/>
    <w:rsid w:val="00BF5CE3"/>
    <w:rsid w:val="00BF5FFC"/>
    <w:rsid w:val="00BF6195"/>
    <w:rsid w:val="00BF6233"/>
    <w:rsid w:val="00BF6234"/>
    <w:rsid w:val="00BF6315"/>
    <w:rsid w:val="00BF75FD"/>
    <w:rsid w:val="00C0024B"/>
    <w:rsid w:val="00C0024D"/>
    <w:rsid w:val="00C0088C"/>
    <w:rsid w:val="00C00A69"/>
    <w:rsid w:val="00C00C25"/>
    <w:rsid w:val="00C00D14"/>
    <w:rsid w:val="00C0104F"/>
    <w:rsid w:val="00C011EB"/>
    <w:rsid w:val="00C017E9"/>
    <w:rsid w:val="00C018CA"/>
    <w:rsid w:val="00C01963"/>
    <w:rsid w:val="00C01BF0"/>
    <w:rsid w:val="00C01C3B"/>
    <w:rsid w:val="00C01F6E"/>
    <w:rsid w:val="00C02177"/>
    <w:rsid w:val="00C02820"/>
    <w:rsid w:val="00C02E8C"/>
    <w:rsid w:val="00C02F8E"/>
    <w:rsid w:val="00C030B8"/>
    <w:rsid w:val="00C034A6"/>
    <w:rsid w:val="00C036F8"/>
    <w:rsid w:val="00C04274"/>
    <w:rsid w:val="00C0459B"/>
    <w:rsid w:val="00C047E7"/>
    <w:rsid w:val="00C04CCA"/>
    <w:rsid w:val="00C05826"/>
    <w:rsid w:val="00C05D84"/>
    <w:rsid w:val="00C0642A"/>
    <w:rsid w:val="00C074A5"/>
    <w:rsid w:val="00C077A1"/>
    <w:rsid w:val="00C07A74"/>
    <w:rsid w:val="00C07F7F"/>
    <w:rsid w:val="00C10137"/>
    <w:rsid w:val="00C102AE"/>
    <w:rsid w:val="00C104B0"/>
    <w:rsid w:val="00C10673"/>
    <w:rsid w:val="00C108E7"/>
    <w:rsid w:val="00C10D6A"/>
    <w:rsid w:val="00C11942"/>
    <w:rsid w:val="00C11FEB"/>
    <w:rsid w:val="00C12479"/>
    <w:rsid w:val="00C12920"/>
    <w:rsid w:val="00C130B4"/>
    <w:rsid w:val="00C13342"/>
    <w:rsid w:val="00C1337B"/>
    <w:rsid w:val="00C13692"/>
    <w:rsid w:val="00C140B0"/>
    <w:rsid w:val="00C1417E"/>
    <w:rsid w:val="00C14513"/>
    <w:rsid w:val="00C14640"/>
    <w:rsid w:val="00C1545B"/>
    <w:rsid w:val="00C15CBD"/>
    <w:rsid w:val="00C15F81"/>
    <w:rsid w:val="00C15F93"/>
    <w:rsid w:val="00C161D6"/>
    <w:rsid w:val="00C16B81"/>
    <w:rsid w:val="00C16C76"/>
    <w:rsid w:val="00C16DE3"/>
    <w:rsid w:val="00C16F01"/>
    <w:rsid w:val="00C1722E"/>
    <w:rsid w:val="00C173D7"/>
    <w:rsid w:val="00C17AAA"/>
    <w:rsid w:val="00C17F6E"/>
    <w:rsid w:val="00C201A8"/>
    <w:rsid w:val="00C20626"/>
    <w:rsid w:val="00C207BD"/>
    <w:rsid w:val="00C20D5F"/>
    <w:rsid w:val="00C20EA9"/>
    <w:rsid w:val="00C20F7C"/>
    <w:rsid w:val="00C21AD9"/>
    <w:rsid w:val="00C227D4"/>
    <w:rsid w:val="00C228C7"/>
    <w:rsid w:val="00C239B7"/>
    <w:rsid w:val="00C23E3B"/>
    <w:rsid w:val="00C2456A"/>
    <w:rsid w:val="00C2471B"/>
    <w:rsid w:val="00C24755"/>
    <w:rsid w:val="00C24F9E"/>
    <w:rsid w:val="00C2515F"/>
    <w:rsid w:val="00C2535C"/>
    <w:rsid w:val="00C254A4"/>
    <w:rsid w:val="00C26193"/>
    <w:rsid w:val="00C261B0"/>
    <w:rsid w:val="00C26867"/>
    <w:rsid w:val="00C26A08"/>
    <w:rsid w:val="00C26C11"/>
    <w:rsid w:val="00C27964"/>
    <w:rsid w:val="00C27EB5"/>
    <w:rsid w:val="00C30267"/>
    <w:rsid w:val="00C3034D"/>
    <w:rsid w:val="00C309DA"/>
    <w:rsid w:val="00C3115A"/>
    <w:rsid w:val="00C31430"/>
    <w:rsid w:val="00C31B38"/>
    <w:rsid w:val="00C322DD"/>
    <w:rsid w:val="00C3266C"/>
    <w:rsid w:val="00C32FFF"/>
    <w:rsid w:val="00C33007"/>
    <w:rsid w:val="00C33482"/>
    <w:rsid w:val="00C3358C"/>
    <w:rsid w:val="00C33A04"/>
    <w:rsid w:val="00C34635"/>
    <w:rsid w:val="00C3499A"/>
    <w:rsid w:val="00C349E7"/>
    <w:rsid w:val="00C34B37"/>
    <w:rsid w:val="00C34F67"/>
    <w:rsid w:val="00C3521C"/>
    <w:rsid w:val="00C3542B"/>
    <w:rsid w:val="00C3561A"/>
    <w:rsid w:val="00C35C2A"/>
    <w:rsid w:val="00C35C96"/>
    <w:rsid w:val="00C35D84"/>
    <w:rsid w:val="00C36002"/>
    <w:rsid w:val="00C3650A"/>
    <w:rsid w:val="00C3654C"/>
    <w:rsid w:val="00C36761"/>
    <w:rsid w:val="00C367C1"/>
    <w:rsid w:val="00C368D1"/>
    <w:rsid w:val="00C36A81"/>
    <w:rsid w:val="00C36CD9"/>
    <w:rsid w:val="00C373D3"/>
    <w:rsid w:val="00C377A5"/>
    <w:rsid w:val="00C37E65"/>
    <w:rsid w:val="00C40C8B"/>
    <w:rsid w:val="00C41082"/>
    <w:rsid w:val="00C41BCD"/>
    <w:rsid w:val="00C421FE"/>
    <w:rsid w:val="00C42E4E"/>
    <w:rsid w:val="00C43116"/>
    <w:rsid w:val="00C4312C"/>
    <w:rsid w:val="00C433E3"/>
    <w:rsid w:val="00C434E5"/>
    <w:rsid w:val="00C43837"/>
    <w:rsid w:val="00C43BB8"/>
    <w:rsid w:val="00C43CA6"/>
    <w:rsid w:val="00C449CE"/>
    <w:rsid w:val="00C44DAD"/>
    <w:rsid w:val="00C4508F"/>
    <w:rsid w:val="00C45485"/>
    <w:rsid w:val="00C45772"/>
    <w:rsid w:val="00C45838"/>
    <w:rsid w:val="00C45AD2"/>
    <w:rsid w:val="00C46C56"/>
    <w:rsid w:val="00C47255"/>
    <w:rsid w:val="00C4758D"/>
    <w:rsid w:val="00C476B9"/>
    <w:rsid w:val="00C47F51"/>
    <w:rsid w:val="00C50B49"/>
    <w:rsid w:val="00C5157C"/>
    <w:rsid w:val="00C5184C"/>
    <w:rsid w:val="00C51BA5"/>
    <w:rsid w:val="00C51BC0"/>
    <w:rsid w:val="00C51D1B"/>
    <w:rsid w:val="00C52163"/>
    <w:rsid w:val="00C525CF"/>
    <w:rsid w:val="00C526AD"/>
    <w:rsid w:val="00C52D03"/>
    <w:rsid w:val="00C52DA5"/>
    <w:rsid w:val="00C535ED"/>
    <w:rsid w:val="00C539A8"/>
    <w:rsid w:val="00C53C78"/>
    <w:rsid w:val="00C53F3D"/>
    <w:rsid w:val="00C53FFF"/>
    <w:rsid w:val="00C5501F"/>
    <w:rsid w:val="00C55127"/>
    <w:rsid w:val="00C55447"/>
    <w:rsid w:val="00C556EE"/>
    <w:rsid w:val="00C55DA0"/>
    <w:rsid w:val="00C56193"/>
    <w:rsid w:val="00C569C4"/>
    <w:rsid w:val="00C56F97"/>
    <w:rsid w:val="00C56FD8"/>
    <w:rsid w:val="00C5716F"/>
    <w:rsid w:val="00C574B4"/>
    <w:rsid w:val="00C57539"/>
    <w:rsid w:val="00C5776D"/>
    <w:rsid w:val="00C577C5"/>
    <w:rsid w:val="00C57D26"/>
    <w:rsid w:val="00C6020E"/>
    <w:rsid w:val="00C60272"/>
    <w:rsid w:val="00C605E0"/>
    <w:rsid w:val="00C6080A"/>
    <w:rsid w:val="00C608B9"/>
    <w:rsid w:val="00C60C8C"/>
    <w:rsid w:val="00C624B9"/>
    <w:rsid w:val="00C62FAC"/>
    <w:rsid w:val="00C62FC6"/>
    <w:rsid w:val="00C62FC8"/>
    <w:rsid w:val="00C635C4"/>
    <w:rsid w:val="00C6384E"/>
    <w:rsid w:val="00C646E4"/>
    <w:rsid w:val="00C64764"/>
    <w:rsid w:val="00C64E1D"/>
    <w:rsid w:val="00C664B7"/>
    <w:rsid w:val="00C6683F"/>
    <w:rsid w:val="00C66DC0"/>
    <w:rsid w:val="00C66F83"/>
    <w:rsid w:val="00C67201"/>
    <w:rsid w:val="00C67831"/>
    <w:rsid w:val="00C7066C"/>
    <w:rsid w:val="00C7076A"/>
    <w:rsid w:val="00C70CFB"/>
    <w:rsid w:val="00C70D57"/>
    <w:rsid w:val="00C71248"/>
    <w:rsid w:val="00C71AB9"/>
    <w:rsid w:val="00C71E99"/>
    <w:rsid w:val="00C727D4"/>
    <w:rsid w:val="00C72A69"/>
    <w:rsid w:val="00C73114"/>
    <w:rsid w:val="00C73431"/>
    <w:rsid w:val="00C7355A"/>
    <w:rsid w:val="00C73AC3"/>
    <w:rsid w:val="00C73F60"/>
    <w:rsid w:val="00C74328"/>
    <w:rsid w:val="00C7440D"/>
    <w:rsid w:val="00C74907"/>
    <w:rsid w:val="00C7497F"/>
    <w:rsid w:val="00C74B35"/>
    <w:rsid w:val="00C74DB8"/>
    <w:rsid w:val="00C750D1"/>
    <w:rsid w:val="00C7538B"/>
    <w:rsid w:val="00C75621"/>
    <w:rsid w:val="00C75763"/>
    <w:rsid w:val="00C75A8A"/>
    <w:rsid w:val="00C7644E"/>
    <w:rsid w:val="00C76C9F"/>
    <w:rsid w:val="00C77461"/>
    <w:rsid w:val="00C7776F"/>
    <w:rsid w:val="00C77D01"/>
    <w:rsid w:val="00C77FAD"/>
    <w:rsid w:val="00C8010D"/>
    <w:rsid w:val="00C8095A"/>
    <w:rsid w:val="00C81670"/>
    <w:rsid w:val="00C81674"/>
    <w:rsid w:val="00C81726"/>
    <w:rsid w:val="00C81978"/>
    <w:rsid w:val="00C8199C"/>
    <w:rsid w:val="00C81B7C"/>
    <w:rsid w:val="00C81D28"/>
    <w:rsid w:val="00C81DD9"/>
    <w:rsid w:val="00C81F8C"/>
    <w:rsid w:val="00C826A8"/>
    <w:rsid w:val="00C83C7F"/>
    <w:rsid w:val="00C83E66"/>
    <w:rsid w:val="00C84468"/>
    <w:rsid w:val="00C84BB8"/>
    <w:rsid w:val="00C84D43"/>
    <w:rsid w:val="00C85002"/>
    <w:rsid w:val="00C85540"/>
    <w:rsid w:val="00C8597C"/>
    <w:rsid w:val="00C85F3B"/>
    <w:rsid w:val="00C86527"/>
    <w:rsid w:val="00C86591"/>
    <w:rsid w:val="00C866FF"/>
    <w:rsid w:val="00C86B32"/>
    <w:rsid w:val="00C86E45"/>
    <w:rsid w:val="00C874AE"/>
    <w:rsid w:val="00C874F9"/>
    <w:rsid w:val="00C87812"/>
    <w:rsid w:val="00C903A6"/>
    <w:rsid w:val="00C90A82"/>
    <w:rsid w:val="00C9133D"/>
    <w:rsid w:val="00C918A0"/>
    <w:rsid w:val="00C91D2D"/>
    <w:rsid w:val="00C91EEC"/>
    <w:rsid w:val="00C92146"/>
    <w:rsid w:val="00C9289D"/>
    <w:rsid w:val="00C932CF"/>
    <w:rsid w:val="00C93487"/>
    <w:rsid w:val="00C935A6"/>
    <w:rsid w:val="00C938D1"/>
    <w:rsid w:val="00C94441"/>
    <w:rsid w:val="00C94C61"/>
    <w:rsid w:val="00C95387"/>
    <w:rsid w:val="00C959C2"/>
    <w:rsid w:val="00C95D5B"/>
    <w:rsid w:val="00C96119"/>
    <w:rsid w:val="00C966C9"/>
    <w:rsid w:val="00C9696B"/>
    <w:rsid w:val="00C97574"/>
    <w:rsid w:val="00C977A4"/>
    <w:rsid w:val="00C97C74"/>
    <w:rsid w:val="00CA016A"/>
    <w:rsid w:val="00CA027D"/>
    <w:rsid w:val="00CA0A1D"/>
    <w:rsid w:val="00CA0A47"/>
    <w:rsid w:val="00CA0D83"/>
    <w:rsid w:val="00CA0DD0"/>
    <w:rsid w:val="00CA0E0B"/>
    <w:rsid w:val="00CA0FE1"/>
    <w:rsid w:val="00CA13D9"/>
    <w:rsid w:val="00CA17CB"/>
    <w:rsid w:val="00CA1AD4"/>
    <w:rsid w:val="00CA210D"/>
    <w:rsid w:val="00CA28C2"/>
    <w:rsid w:val="00CA2CB4"/>
    <w:rsid w:val="00CA36BA"/>
    <w:rsid w:val="00CA379A"/>
    <w:rsid w:val="00CA3BF7"/>
    <w:rsid w:val="00CA3D09"/>
    <w:rsid w:val="00CA4B45"/>
    <w:rsid w:val="00CA5FA0"/>
    <w:rsid w:val="00CA6007"/>
    <w:rsid w:val="00CA6011"/>
    <w:rsid w:val="00CA60DE"/>
    <w:rsid w:val="00CA6302"/>
    <w:rsid w:val="00CA6F2C"/>
    <w:rsid w:val="00CA7768"/>
    <w:rsid w:val="00CA7B5C"/>
    <w:rsid w:val="00CA7F12"/>
    <w:rsid w:val="00CB0F16"/>
    <w:rsid w:val="00CB11C5"/>
    <w:rsid w:val="00CB1C40"/>
    <w:rsid w:val="00CB232F"/>
    <w:rsid w:val="00CB237F"/>
    <w:rsid w:val="00CB28EE"/>
    <w:rsid w:val="00CB29EB"/>
    <w:rsid w:val="00CB2A8B"/>
    <w:rsid w:val="00CB3A4B"/>
    <w:rsid w:val="00CB54BF"/>
    <w:rsid w:val="00CB565E"/>
    <w:rsid w:val="00CB5EDA"/>
    <w:rsid w:val="00CB6EE9"/>
    <w:rsid w:val="00CB7545"/>
    <w:rsid w:val="00CB7B07"/>
    <w:rsid w:val="00CB7B70"/>
    <w:rsid w:val="00CB7C73"/>
    <w:rsid w:val="00CB7E1C"/>
    <w:rsid w:val="00CB7F82"/>
    <w:rsid w:val="00CC0265"/>
    <w:rsid w:val="00CC035F"/>
    <w:rsid w:val="00CC078E"/>
    <w:rsid w:val="00CC07F3"/>
    <w:rsid w:val="00CC0C7E"/>
    <w:rsid w:val="00CC0CDD"/>
    <w:rsid w:val="00CC0F25"/>
    <w:rsid w:val="00CC10A5"/>
    <w:rsid w:val="00CC1225"/>
    <w:rsid w:val="00CC1367"/>
    <w:rsid w:val="00CC17F6"/>
    <w:rsid w:val="00CC39C2"/>
    <w:rsid w:val="00CC3C18"/>
    <w:rsid w:val="00CC3C46"/>
    <w:rsid w:val="00CC409B"/>
    <w:rsid w:val="00CC4237"/>
    <w:rsid w:val="00CC4510"/>
    <w:rsid w:val="00CC46F2"/>
    <w:rsid w:val="00CC4828"/>
    <w:rsid w:val="00CC4829"/>
    <w:rsid w:val="00CC50B2"/>
    <w:rsid w:val="00CC5142"/>
    <w:rsid w:val="00CC5164"/>
    <w:rsid w:val="00CC5341"/>
    <w:rsid w:val="00CC5A1A"/>
    <w:rsid w:val="00CC5A6B"/>
    <w:rsid w:val="00CC6175"/>
    <w:rsid w:val="00CC6740"/>
    <w:rsid w:val="00CC69D2"/>
    <w:rsid w:val="00CC6BE5"/>
    <w:rsid w:val="00CC6CB5"/>
    <w:rsid w:val="00CC6DE3"/>
    <w:rsid w:val="00CC71BC"/>
    <w:rsid w:val="00CC72B4"/>
    <w:rsid w:val="00CC7371"/>
    <w:rsid w:val="00CC73CA"/>
    <w:rsid w:val="00CC75CA"/>
    <w:rsid w:val="00CC761A"/>
    <w:rsid w:val="00CC767F"/>
    <w:rsid w:val="00CC7ECF"/>
    <w:rsid w:val="00CD0163"/>
    <w:rsid w:val="00CD0EB7"/>
    <w:rsid w:val="00CD10DB"/>
    <w:rsid w:val="00CD1311"/>
    <w:rsid w:val="00CD1AE3"/>
    <w:rsid w:val="00CD218F"/>
    <w:rsid w:val="00CD2473"/>
    <w:rsid w:val="00CD263D"/>
    <w:rsid w:val="00CD3177"/>
    <w:rsid w:val="00CD41D1"/>
    <w:rsid w:val="00CD433A"/>
    <w:rsid w:val="00CD47F4"/>
    <w:rsid w:val="00CD482D"/>
    <w:rsid w:val="00CD4F31"/>
    <w:rsid w:val="00CD4F8B"/>
    <w:rsid w:val="00CD511D"/>
    <w:rsid w:val="00CD6774"/>
    <w:rsid w:val="00CD690C"/>
    <w:rsid w:val="00CD6A97"/>
    <w:rsid w:val="00CD6C3C"/>
    <w:rsid w:val="00CD73C3"/>
    <w:rsid w:val="00CD73E7"/>
    <w:rsid w:val="00CD7714"/>
    <w:rsid w:val="00CD794C"/>
    <w:rsid w:val="00CD79CC"/>
    <w:rsid w:val="00CD7B52"/>
    <w:rsid w:val="00CD7C41"/>
    <w:rsid w:val="00CE0050"/>
    <w:rsid w:val="00CE0105"/>
    <w:rsid w:val="00CE02A1"/>
    <w:rsid w:val="00CE0BC4"/>
    <w:rsid w:val="00CE0EEA"/>
    <w:rsid w:val="00CE0EEE"/>
    <w:rsid w:val="00CE1A99"/>
    <w:rsid w:val="00CE1AE5"/>
    <w:rsid w:val="00CE1CFF"/>
    <w:rsid w:val="00CE20EB"/>
    <w:rsid w:val="00CE2A61"/>
    <w:rsid w:val="00CE2AA9"/>
    <w:rsid w:val="00CE2C6D"/>
    <w:rsid w:val="00CE30F0"/>
    <w:rsid w:val="00CE3974"/>
    <w:rsid w:val="00CE3BFC"/>
    <w:rsid w:val="00CE45DC"/>
    <w:rsid w:val="00CE470D"/>
    <w:rsid w:val="00CE4B51"/>
    <w:rsid w:val="00CE4EDA"/>
    <w:rsid w:val="00CE537E"/>
    <w:rsid w:val="00CE5677"/>
    <w:rsid w:val="00CE61A9"/>
    <w:rsid w:val="00CE6FA9"/>
    <w:rsid w:val="00CE7330"/>
    <w:rsid w:val="00CE745D"/>
    <w:rsid w:val="00CE7558"/>
    <w:rsid w:val="00CE75C1"/>
    <w:rsid w:val="00CE7ABE"/>
    <w:rsid w:val="00CE7F6D"/>
    <w:rsid w:val="00CF022C"/>
    <w:rsid w:val="00CF0769"/>
    <w:rsid w:val="00CF0AC4"/>
    <w:rsid w:val="00CF0CE0"/>
    <w:rsid w:val="00CF103E"/>
    <w:rsid w:val="00CF17B2"/>
    <w:rsid w:val="00CF1AAA"/>
    <w:rsid w:val="00CF1DB1"/>
    <w:rsid w:val="00CF2327"/>
    <w:rsid w:val="00CF269B"/>
    <w:rsid w:val="00CF2D4C"/>
    <w:rsid w:val="00CF2EE2"/>
    <w:rsid w:val="00CF2F1D"/>
    <w:rsid w:val="00CF2F78"/>
    <w:rsid w:val="00CF3202"/>
    <w:rsid w:val="00CF34A6"/>
    <w:rsid w:val="00CF34BD"/>
    <w:rsid w:val="00CF35DD"/>
    <w:rsid w:val="00CF406D"/>
    <w:rsid w:val="00CF49AD"/>
    <w:rsid w:val="00CF4BF9"/>
    <w:rsid w:val="00CF53E4"/>
    <w:rsid w:val="00CF53F9"/>
    <w:rsid w:val="00CF57F9"/>
    <w:rsid w:val="00CF592A"/>
    <w:rsid w:val="00CF5F55"/>
    <w:rsid w:val="00CF5FEB"/>
    <w:rsid w:val="00CF6614"/>
    <w:rsid w:val="00CF73C4"/>
    <w:rsid w:val="00CF7763"/>
    <w:rsid w:val="00CF783A"/>
    <w:rsid w:val="00CF7A61"/>
    <w:rsid w:val="00CF7DD4"/>
    <w:rsid w:val="00D00076"/>
    <w:rsid w:val="00D003CF"/>
    <w:rsid w:val="00D007DE"/>
    <w:rsid w:val="00D00CC2"/>
    <w:rsid w:val="00D0126F"/>
    <w:rsid w:val="00D026F8"/>
    <w:rsid w:val="00D0276D"/>
    <w:rsid w:val="00D037A7"/>
    <w:rsid w:val="00D04062"/>
    <w:rsid w:val="00D04D78"/>
    <w:rsid w:val="00D04F11"/>
    <w:rsid w:val="00D05204"/>
    <w:rsid w:val="00D064CC"/>
    <w:rsid w:val="00D06AE9"/>
    <w:rsid w:val="00D06F86"/>
    <w:rsid w:val="00D06FF6"/>
    <w:rsid w:val="00D0712D"/>
    <w:rsid w:val="00D073D4"/>
    <w:rsid w:val="00D07738"/>
    <w:rsid w:val="00D07A4C"/>
    <w:rsid w:val="00D07AD6"/>
    <w:rsid w:val="00D07C95"/>
    <w:rsid w:val="00D103F1"/>
    <w:rsid w:val="00D1058B"/>
    <w:rsid w:val="00D106BF"/>
    <w:rsid w:val="00D10AD4"/>
    <w:rsid w:val="00D11920"/>
    <w:rsid w:val="00D125A1"/>
    <w:rsid w:val="00D12708"/>
    <w:rsid w:val="00D13247"/>
    <w:rsid w:val="00D133DF"/>
    <w:rsid w:val="00D13586"/>
    <w:rsid w:val="00D13804"/>
    <w:rsid w:val="00D13CAD"/>
    <w:rsid w:val="00D13DFC"/>
    <w:rsid w:val="00D13FBD"/>
    <w:rsid w:val="00D14B82"/>
    <w:rsid w:val="00D14DF7"/>
    <w:rsid w:val="00D15054"/>
    <w:rsid w:val="00D155FC"/>
    <w:rsid w:val="00D15AB5"/>
    <w:rsid w:val="00D165AC"/>
    <w:rsid w:val="00D167B6"/>
    <w:rsid w:val="00D168F6"/>
    <w:rsid w:val="00D16C30"/>
    <w:rsid w:val="00D1704F"/>
    <w:rsid w:val="00D170D8"/>
    <w:rsid w:val="00D1732E"/>
    <w:rsid w:val="00D17764"/>
    <w:rsid w:val="00D178C6"/>
    <w:rsid w:val="00D17A3C"/>
    <w:rsid w:val="00D205E4"/>
    <w:rsid w:val="00D20C15"/>
    <w:rsid w:val="00D20C58"/>
    <w:rsid w:val="00D21221"/>
    <w:rsid w:val="00D21C6E"/>
    <w:rsid w:val="00D21DC7"/>
    <w:rsid w:val="00D21FA8"/>
    <w:rsid w:val="00D22279"/>
    <w:rsid w:val="00D22518"/>
    <w:rsid w:val="00D228FA"/>
    <w:rsid w:val="00D22F14"/>
    <w:rsid w:val="00D22FCE"/>
    <w:rsid w:val="00D233C4"/>
    <w:rsid w:val="00D238CF"/>
    <w:rsid w:val="00D23BEC"/>
    <w:rsid w:val="00D24638"/>
    <w:rsid w:val="00D25173"/>
    <w:rsid w:val="00D25911"/>
    <w:rsid w:val="00D25A03"/>
    <w:rsid w:val="00D25B85"/>
    <w:rsid w:val="00D25DB8"/>
    <w:rsid w:val="00D26612"/>
    <w:rsid w:val="00D2677E"/>
    <w:rsid w:val="00D26CB4"/>
    <w:rsid w:val="00D26CFE"/>
    <w:rsid w:val="00D27C7E"/>
    <w:rsid w:val="00D30143"/>
    <w:rsid w:val="00D301E5"/>
    <w:rsid w:val="00D3075B"/>
    <w:rsid w:val="00D3093A"/>
    <w:rsid w:val="00D30B72"/>
    <w:rsid w:val="00D30DFB"/>
    <w:rsid w:val="00D311D7"/>
    <w:rsid w:val="00D31452"/>
    <w:rsid w:val="00D31B6E"/>
    <w:rsid w:val="00D31C5D"/>
    <w:rsid w:val="00D31EA2"/>
    <w:rsid w:val="00D32191"/>
    <w:rsid w:val="00D3296A"/>
    <w:rsid w:val="00D33871"/>
    <w:rsid w:val="00D33973"/>
    <w:rsid w:val="00D33A97"/>
    <w:rsid w:val="00D33B86"/>
    <w:rsid w:val="00D34752"/>
    <w:rsid w:val="00D34A21"/>
    <w:rsid w:val="00D34A9F"/>
    <w:rsid w:val="00D34AC7"/>
    <w:rsid w:val="00D34B4A"/>
    <w:rsid w:val="00D34BC6"/>
    <w:rsid w:val="00D34C71"/>
    <w:rsid w:val="00D3533C"/>
    <w:rsid w:val="00D358AD"/>
    <w:rsid w:val="00D35A58"/>
    <w:rsid w:val="00D35DA5"/>
    <w:rsid w:val="00D360A7"/>
    <w:rsid w:val="00D3648E"/>
    <w:rsid w:val="00D367DC"/>
    <w:rsid w:val="00D36F36"/>
    <w:rsid w:val="00D372FF"/>
    <w:rsid w:val="00D3769B"/>
    <w:rsid w:val="00D37A36"/>
    <w:rsid w:val="00D37ACB"/>
    <w:rsid w:val="00D37B0C"/>
    <w:rsid w:val="00D37B61"/>
    <w:rsid w:val="00D40359"/>
    <w:rsid w:val="00D40517"/>
    <w:rsid w:val="00D40E30"/>
    <w:rsid w:val="00D41108"/>
    <w:rsid w:val="00D42488"/>
    <w:rsid w:val="00D42AA2"/>
    <w:rsid w:val="00D42F22"/>
    <w:rsid w:val="00D43E0E"/>
    <w:rsid w:val="00D4404D"/>
    <w:rsid w:val="00D440C8"/>
    <w:rsid w:val="00D44195"/>
    <w:rsid w:val="00D447C1"/>
    <w:rsid w:val="00D44E46"/>
    <w:rsid w:val="00D44F85"/>
    <w:rsid w:val="00D461EA"/>
    <w:rsid w:val="00D464C5"/>
    <w:rsid w:val="00D464FB"/>
    <w:rsid w:val="00D46616"/>
    <w:rsid w:val="00D46E5E"/>
    <w:rsid w:val="00D46ED1"/>
    <w:rsid w:val="00D474AD"/>
    <w:rsid w:val="00D479A2"/>
    <w:rsid w:val="00D50373"/>
    <w:rsid w:val="00D503A4"/>
    <w:rsid w:val="00D5068B"/>
    <w:rsid w:val="00D50721"/>
    <w:rsid w:val="00D50921"/>
    <w:rsid w:val="00D50CE0"/>
    <w:rsid w:val="00D51271"/>
    <w:rsid w:val="00D516F8"/>
    <w:rsid w:val="00D523FB"/>
    <w:rsid w:val="00D52B7A"/>
    <w:rsid w:val="00D53065"/>
    <w:rsid w:val="00D53266"/>
    <w:rsid w:val="00D5350D"/>
    <w:rsid w:val="00D53599"/>
    <w:rsid w:val="00D53913"/>
    <w:rsid w:val="00D54037"/>
    <w:rsid w:val="00D54436"/>
    <w:rsid w:val="00D54894"/>
    <w:rsid w:val="00D5518A"/>
    <w:rsid w:val="00D5520D"/>
    <w:rsid w:val="00D55A1E"/>
    <w:rsid w:val="00D561B7"/>
    <w:rsid w:val="00D5626C"/>
    <w:rsid w:val="00D56E47"/>
    <w:rsid w:val="00D56F17"/>
    <w:rsid w:val="00D571AF"/>
    <w:rsid w:val="00D57800"/>
    <w:rsid w:val="00D579AA"/>
    <w:rsid w:val="00D57BA8"/>
    <w:rsid w:val="00D57ECE"/>
    <w:rsid w:val="00D60047"/>
    <w:rsid w:val="00D6058E"/>
    <w:rsid w:val="00D61469"/>
    <w:rsid w:val="00D61500"/>
    <w:rsid w:val="00D619D5"/>
    <w:rsid w:val="00D61DF7"/>
    <w:rsid w:val="00D61F44"/>
    <w:rsid w:val="00D62788"/>
    <w:rsid w:val="00D6284B"/>
    <w:rsid w:val="00D62B73"/>
    <w:rsid w:val="00D630B2"/>
    <w:rsid w:val="00D6335A"/>
    <w:rsid w:val="00D633AB"/>
    <w:rsid w:val="00D633F7"/>
    <w:rsid w:val="00D63A0B"/>
    <w:rsid w:val="00D64BE9"/>
    <w:rsid w:val="00D65BD6"/>
    <w:rsid w:val="00D65FB0"/>
    <w:rsid w:val="00D66210"/>
    <w:rsid w:val="00D662DC"/>
    <w:rsid w:val="00D66816"/>
    <w:rsid w:val="00D66C34"/>
    <w:rsid w:val="00D6724D"/>
    <w:rsid w:val="00D67490"/>
    <w:rsid w:val="00D675F9"/>
    <w:rsid w:val="00D67BC1"/>
    <w:rsid w:val="00D67C30"/>
    <w:rsid w:val="00D67FD3"/>
    <w:rsid w:val="00D70580"/>
    <w:rsid w:val="00D707D0"/>
    <w:rsid w:val="00D70AAB"/>
    <w:rsid w:val="00D70B87"/>
    <w:rsid w:val="00D7107C"/>
    <w:rsid w:val="00D71263"/>
    <w:rsid w:val="00D7162D"/>
    <w:rsid w:val="00D71FD1"/>
    <w:rsid w:val="00D72039"/>
    <w:rsid w:val="00D72364"/>
    <w:rsid w:val="00D72C4A"/>
    <w:rsid w:val="00D72D4A"/>
    <w:rsid w:val="00D72DBD"/>
    <w:rsid w:val="00D73530"/>
    <w:rsid w:val="00D7360D"/>
    <w:rsid w:val="00D740EA"/>
    <w:rsid w:val="00D7498F"/>
    <w:rsid w:val="00D74AD8"/>
    <w:rsid w:val="00D74BD8"/>
    <w:rsid w:val="00D74CB0"/>
    <w:rsid w:val="00D75C8C"/>
    <w:rsid w:val="00D761BE"/>
    <w:rsid w:val="00D76763"/>
    <w:rsid w:val="00D76966"/>
    <w:rsid w:val="00D769CF"/>
    <w:rsid w:val="00D7747B"/>
    <w:rsid w:val="00D774CA"/>
    <w:rsid w:val="00D774E1"/>
    <w:rsid w:val="00D777EB"/>
    <w:rsid w:val="00D77C75"/>
    <w:rsid w:val="00D77F92"/>
    <w:rsid w:val="00D804A5"/>
    <w:rsid w:val="00D80ACC"/>
    <w:rsid w:val="00D80BA0"/>
    <w:rsid w:val="00D80BBD"/>
    <w:rsid w:val="00D80CD2"/>
    <w:rsid w:val="00D819D0"/>
    <w:rsid w:val="00D81D0E"/>
    <w:rsid w:val="00D81F6B"/>
    <w:rsid w:val="00D81FBE"/>
    <w:rsid w:val="00D82256"/>
    <w:rsid w:val="00D8275B"/>
    <w:rsid w:val="00D82B12"/>
    <w:rsid w:val="00D82DD8"/>
    <w:rsid w:val="00D82F19"/>
    <w:rsid w:val="00D83412"/>
    <w:rsid w:val="00D8394B"/>
    <w:rsid w:val="00D844C9"/>
    <w:rsid w:val="00D845D2"/>
    <w:rsid w:val="00D849DD"/>
    <w:rsid w:val="00D8502A"/>
    <w:rsid w:val="00D85051"/>
    <w:rsid w:val="00D8559A"/>
    <w:rsid w:val="00D85759"/>
    <w:rsid w:val="00D857B0"/>
    <w:rsid w:val="00D859C8"/>
    <w:rsid w:val="00D860DA"/>
    <w:rsid w:val="00D86D09"/>
    <w:rsid w:val="00D86DEB"/>
    <w:rsid w:val="00D86FB8"/>
    <w:rsid w:val="00D870D1"/>
    <w:rsid w:val="00D8742E"/>
    <w:rsid w:val="00D878F9"/>
    <w:rsid w:val="00D900FB"/>
    <w:rsid w:val="00D90E2F"/>
    <w:rsid w:val="00D90E7D"/>
    <w:rsid w:val="00D91209"/>
    <w:rsid w:val="00D914E8"/>
    <w:rsid w:val="00D916BB"/>
    <w:rsid w:val="00D91CC1"/>
    <w:rsid w:val="00D91F73"/>
    <w:rsid w:val="00D920C7"/>
    <w:rsid w:val="00D92582"/>
    <w:rsid w:val="00D939A3"/>
    <w:rsid w:val="00D93A2F"/>
    <w:rsid w:val="00D93AA2"/>
    <w:rsid w:val="00D93E60"/>
    <w:rsid w:val="00D94191"/>
    <w:rsid w:val="00D94746"/>
    <w:rsid w:val="00D9476B"/>
    <w:rsid w:val="00D94834"/>
    <w:rsid w:val="00D949A6"/>
    <w:rsid w:val="00D94A1D"/>
    <w:rsid w:val="00D94BA4"/>
    <w:rsid w:val="00D94BF3"/>
    <w:rsid w:val="00D94FA8"/>
    <w:rsid w:val="00D950B0"/>
    <w:rsid w:val="00D95BCF"/>
    <w:rsid w:val="00D95C73"/>
    <w:rsid w:val="00D96094"/>
    <w:rsid w:val="00D9704D"/>
    <w:rsid w:val="00D97331"/>
    <w:rsid w:val="00D97824"/>
    <w:rsid w:val="00DA01EA"/>
    <w:rsid w:val="00DA0362"/>
    <w:rsid w:val="00DA08D5"/>
    <w:rsid w:val="00DA0C71"/>
    <w:rsid w:val="00DA1839"/>
    <w:rsid w:val="00DA20CA"/>
    <w:rsid w:val="00DA26C8"/>
    <w:rsid w:val="00DA2E27"/>
    <w:rsid w:val="00DA2EC0"/>
    <w:rsid w:val="00DA3FC2"/>
    <w:rsid w:val="00DA4282"/>
    <w:rsid w:val="00DA4305"/>
    <w:rsid w:val="00DA4ADD"/>
    <w:rsid w:val="00DA4DDA"/>
    <w:rsid w:val="00DA5912"/>
    <w:rsid w:val="00DA5AA7"/>
    <w:rsid w:val="00DA5D91"/>
    <w:rsid w:val="00DA6E68"/>
    <w:rsid w:val="00DA6F5F"/>
    <w:rsid w:val="00DA7127"/>
    <w:rsid w:val="00DA7234"/>
    <w:rsid w:val="00DA7790"/>
    <w:rsid w:val="00DB0428"/>
    <w:rsid w:val="00DB08D5"/>
    <w:rsid w:val="00DB0941"/>
    <w:rsid w:val="00DB0CC6"/>
    <w:rsid w:val="00DB0E5A"/>
    <w:rsid w:val="00DB0F05"/>
    <w:rsid w:val="00DB1575"/>
    <w:rsid w:val="00DB1B66"/>
    <w:rsid w:val="00DB1E51"/>
    <w:rsid w:val="00DB21E5"/>
    <w:rsid w:val="00DB2832"/>
    <w:rsid w:val="00DB30DA"/>
    <w:rsid w:val="00DB3D65"/>
    <w:rsid w:val="00DB447F"/>
    <w:rsid w:val="00DB45AE"/>
    <w:rsid w:val="00DB4A36"/>
    <w:rsid w:val="00DB500D"/>
    <w:rsid w:val="00DB530F"/>
    <w:rsid w:val="00DB53C8"/>
    <w:rsid w:val="00DB5DC9"/>
    <w:rsid w:val="00DB61EE"/>
    <w:rsid w:val="00DB727D"/>
    <w:rsid w:val="00DB7AB1"/>
    <w:rsid w:val="00DB7F0F"/>
    <w:rsid w:val="00DC0925"/>
    <w:rsid w:val="00DC0F25"/>
    <w:rsid w:val="00DC12F9"/>
    <w:rsid w:val="00DC13F8"/>
    <w:rsid w:val="00DC1516"/>
    <w:rsid w:val="00DC1E2E"/>
    <w:rsid w:val="00DC2225"/>
    <w:rsid w:val="00DC2954"/>
    <w:rsid w:val="00DC2F38"/>
    <w:rsid w:val="00DC3144"/>
    <w:rsid w:val="00DC32C0"/>
    <w:rsid w:val="00DC375B"/>
    <w:rsid w:val="00DC3BF3"/>
    <w:rsid w:val="00DC40BC"/>
    <w:rsid w:val="00DC40E7"/>
    <w:rsid w:val="00DC5044"/>
    <w:rsid w:val="00DC5286"/>
    <w:rsid w:val="00DC54B9"/>
    <w:rsid w:val="00DC5AC5"/>
    <w:rsid w:val="00DC6098"/>
    <w:rsid w:val="00DC627A"/>
    <w:rsid w:val="00DC6382"/>
    <w:rsid w:val="00DC685B"/>
    <w:rsid w:val="00DC743C"/>
    <w:rsid w:val="00DC76F7"/>
    <w:rsid w:val="00DC7B11"/>
    <w:rsid w:val="00DC7EB1"/>
    <w:rsid w:val="00DD00B6"/>
    <w:rsid w:val="00DD020F"/>
    <w:rsid w:val="00DD072A"/>
    <w:rsid w:val="00DD0C55"/>
    <w:rsid w:val="00DD12D8"/>
    <w:rsid w:val="00DD194E"/>
    <w:rsid w:val="00DD1A48"/>
    <w:rsid w:val="00DD2197"/>
    <w:rsid w:val="00DD220B"/>
    <w:rsid w:val="00DD24C0"/>
    <w:rsid w:val="00DD28A2"/>
    <w:rsid w:val="00DD2D43"/>
    <w:rsid w:val="00DD2E63"/>
    <w:rsid w:val="00DD3822"/>
    <w:rsid w:val="00DD3C1D"/>
    <w:rsid w:val="00DD410C"/>
    <w:rsid w:val="00DD4508"/>
    <w:rsid w:val="00DD4E6A"/>
    <w:rsid w:val="00DD54A1"/>
    <w:rsid w:val="00DD5866"/>
    <w:rsid w:val="00DD59F0"/>
    <w:rsid w:val="00DD5D19"/>
    <w:rsid w:val="00DD5D41"/>
    <w:rsid w:val="00DD5DA3"/>
    <w:rsid w:val="00DD5E72"/>
    <w:rsid w:val="00DD5EA8"/>
    <w:rsid w:val="00DD6419"/>
    <w:rsid w:val="00DD6A61"/>
    <w:rsid w:val="00DD6F11"/>
    <w:rsid w:val="00DD6F1B"/>
    <w:rsid w:val="00DD70A0"/>
    <w:rsid w:val="00DD722A"/>
    <w:rsid w:val="00DD76B9"/>
    <w:rsid w:val="00DD773C"/>
    <w:rsid w:val="00DD7805"/>
    <w:rsid w:val="00DD7A0E"/>
    <w:rsid w:val="00DD7A14"/>
    <w:rsid w:val="00DD7FBA"/>
    <w:rsid w:val="00DE04A7"/>
    <w:rsid w:val="00DE0C7D"/>
    <w:rsid w:val="00DE2165"/>
    <w:rsid w:val="00DE24E8"/>
    <w:rsid w:val="00DE27C1"/>
    <w:rsid w:val="00DE3570"/>
    <w:rsid w:val="00DE3608"/>
    <w:rsid w:val="00DE4511"/>
    <w:rsid w:val="00DE483F"/>
    <w:rsid w:val="00DE4A59"/>
    <w:rsid w:val="00DE4F01"/>
    <w:rsid w:val="00DE5074"/>
    <w:rsid w:val="00DE50EF"/>
    <w:rsid w:val="00DE5308"/>
    <w:rsid w:val="00DE55E8"/>
    <w:rsid w:val="00DE58AF"/>
    <w:rsid w:val="00DE5B23"/>
    <w:rsid w:val="00DE62F5"/>
    <w:rsid w:val="00DE634C"/>
    <w:rsid w:val="00DE7501"/>
    <w:rsid w:val="00DE7ADA"/>
    <w:rsid w:val="00DF0294"/>
    <w:rsid w:val="00DF0773"/>
    <w:rsid w:val="00DF0C24"/>
    <w:rsid w:val="00DF123B"/>
    <w:rsid w:val="00DF13EE"/>
    <w:rsid w:val="00DF15D9"/>
    <w:rsid w:val="00DF18AE"/>
    <w:rsid w:val="00DF1A25"/>
    <w:rsid w:val="00DF1CB2"/>
    <w:rsid w:val="00DF2879"/>
    <w:rsid w:val="00DF2A12"/>
    <w:rsid w:val="00DF2B30"/>
    <w:rsid w:val="00DF2B54"/>
    <w:rsid w:val="00DF333E"/>
    <w:rsid w:val="00DF341F"/>
    <w:rsid w:val="00DF401A"/>
    <w:rsid w:val="00DF41ED"/>
    <w:rsid w:val="00DF4363"/>
    <w:rsid w:val="00DF46E5"/>
    <w:rsid w:val="00DF46F4"/>
    <w:rsid w:val="00DF4BDD"/>
    <w:rsid w:val="00DF517F"/>
    <w:rsid w:val="00DF52CF"/>
    <w:rsid w:val="00DF545D"/>
    <w:rsid w:val="00DF5565"/>
    <w:rsid w:val="00DF5DD4"/>
    <w:rsid w:val="00DF60FE"/>
    <w:rsid w:val="00DF638E"/>
    <w:rsid w:val="00DF6397"/>
    <w:rsid w:val="00DF6558"/>
    <w:rsid w:val="00DF6739"/>
    <w:rsid w:val="00DF6851"/>
    <w:rsid w:val="00DF6BBD"/>
    <w:rsid w:val="00DF6CF9"/>
    <w:rsid w:val="00DF7DF1"/>
    <w:rsid w:val="00DF7F17"/>
    <w:rsid w:val="00E00034"/>
    <w:rsid w:val="00E0007B"/>
    <w:rsid w:val="00E0057E"/>
    <w:rsid w:val="00E0082F"/>
    <w:rsid w:val="00E00BF1"/>
    <w:rsid w:val="00E01501"/>
    <w:rsid w:val="00E01580"/>
    <w:rsid w:val="00E017AA"/>
    <w:rsid w:val="00E019DF"/>
    <w:rsid w:val="00E01B2A"/>
    <w:rsid w:val="00E021A8"/>
    <w:rsid w:val="00E02271"/>
    <w:rsid w:val="00E0235E"/>
    <w:rsid w:val="00E02408"/>
    <w:rsid w:val="00E02650"/>
    <w:rsid w:val="00E027A9"/>
    <w:rsid w:val="00E028BA"/>
    <w:rsid w:val="00E028D4"/>
    <w:rsid w:val="00E02AE0"/>
    <w:rsid w:val="00E02BE0"/>
    <w:rsid w:val="00E02D62"/>
    <w:rsid w:val="00E03439"/>
    <w:rsid w:val="00E0368E"/>
    <w:rsid w:val="00E038FD"/>
    <w:rsid w:val="00E03C4F"/>
    <w:rsid w:val="00E0437E"/>
    <w:rsid w:val="00E04480"/>
    <w:rsid w:val="00E04F05"/>
    <w:rsid w:val="00E0515C"/>
    <w:rsid w:val="00E05891"/>
    <w:rsid w:val="00E05ABF"/>
    <w:rsid w:val="00E05ADD"/>
    <w:rsid w:val="00E05DDE"/>
    <w:rsid w:val="00E061E0"/>
    <w:rsid w:val="00E062B8"/>
    <w:rsid w:val="00E066DA"/>
    <w:rsid w:val="00E0687E"/>
    <w:rsid w:val="00E06E1A"/>
    <w:rsid w:val="00E075B9"/>
    <w:rsid w:val="00E0780B"/>
    <w:rsid w:val="00E10796"/>
    <w:rsid w:val="00E10971"/>
    <w:rsid w:val="00E11051"/>
    <w:rsid w:val="00E111E7"/>
    <w:rsid w:val="00E112E4"/>
    <w:rsid w:val="00E120B6"/>
    <w:rsid w:val="00E12452"/>
    <w:rsid w:val="00E124EA"/>
    <w:rsid w:val="00E12B21"/>
    <w:rsid w:val="00E1310B"/>
    <w:rsid w:val="00E1428A"/>
    <w:rsid w:val="00E14525"/>
    <w:rsid w:val="00E1472B"/>
    <w:rsid w:val="00E154B8"/>
    <w:rsid w:val="00E15544"/>
    <w:rsid w:val="00E15F1F"/>
    <w:rsid w:val="00E16097"/>
    <w:rsid w:val="00E1630A"/>
    <w:rsid w:val="00E165ED"/>
    <w:rsid w:val="00E16A13"/>
    <w:rsid w:val="00E16B27"/>
    <w:rsid w:val="00E16C59"/>
    <w:rsid w:val="00E16E0D"/>
    <w:rsid w:val="00E16E0F"/>
    <w:rsid w:val="00E17169"/>
    <w:rsid w:val="00E1757C"/>
    <w:rsid w:val="00E17855"/>
    <w:rsid w:val="00E201A3"/>
    <w:rsid w:val="00E20628"/>
    <w:rsid w:val="00E20E60"/>
    <w:rsid w:val="00E2197A"/>
    <w:rsid w:val="00E21C1D"/>
    <w:rsid w:val="00E21CA4"/>
    <w:rsid w:val="00E22365"/>
    <w:rsid w:val="00E22420"/>
    <w:rsid w:val="00E225BC"/>
    <w:rsid w:val="00E22611"/>
    <w:rsid w:val="00E2279F"/>
    <w:rsid w:val="00E22F00"/>
    <w:rsid w:val="00E23311"/>
    <w:rsid w:val="00E23A8C"/>
    <w:rsid w:val="00E240B0"/>
    <w:rsid w:val="00E247DD"/>
    <w:rsid w:val="00E24F24"/>
    <w:rsid w:val="00E25756"/>
    <w:rsid w:val="00E25C13"/>
    <w:rsid w:val="00E25F93"/>
    <w:rsid w:val="00E260E2"/>
    <w:rsid w:val="00E2669D"/>
    <w:rsid w:val="00E268CA"/>
    <w:rsid w:val="00E26961"/>
    <w:rsid w:val="00E26FBF"/>
    <w:rsid w:val="00E2711D"/>
    <w:rsid w:val="00E274C6"/>
    <w:rsid w:val="00E274F0"/>
    <w:rsid w:val="00E275B5"/>
    <w:rsid w:val="00E27A80"/>
    <w:rsid w:val="00E27D31"/>
    <w:rsid w:val="00E27D89"/>
    <w:rsid w:val="00E27D91"/>
    <w:rsid w:val="00E27E05"/>
    <w:rsid w:val="00E27EF6"/>
    <w:rsid w:val="00E3000D"/>
    <w:rsid w:val="00E3020F"/>
    <w:rsid w:val="00E303C5"/>
    <w:rsid w:val="00E3045F"/>
    <w:rsid w:val="00E30C50"/>
    <w:rsid w:val="00E30D5D"/>
    <w:rsid w:val="00E30E22"/>
    <w:rsid w:val="00E30F8B"/>
    <w:rsid w:val="00E31843"/>
    <w:rsid w:val="00E31C78"/>
    <w:rsid w:val="00E322B6"/>
    <w:rsid w:val="00E325A6"/>
    <w:rsid w:val="00E329BC"/>
    <w:rsid w:val="00E33138"/>
    <w:rsid w:val="00E3325C"/>
    <w:rsid w:val="00E33307"/>
    <w:rsid w:val="00E337EE"/>
    <w:rsid w:val="00E33FED"/>
    <w:rsid w:val="00E34639"/>
    <w:rsid w:val="00E346B0"/>
    <w:rsid w:val="00E34863"/>
    <w:rsid w:val="00E34905"/>
    <w:rsid w:val="00E34A55"/>
    <w:rsid w:val="00E34D90"/>
    <w:rsid w:val="00E359E5"/>
    <w:rsid w:val="00E35E41"/>
    <w:rsid w:val="00E3621E"/>
    <w:rsid w:val="00E363CD"/>
    <w:rsid w:val="00E3661D"/>
    <w:rsid w:val="00E36632"/>
    <w:rsid w:val="00E368FF"/>
    <w:rsid w:val="00E36C34"/>
    <w:rsid w:val="00E36ED8"/>
    <w:rsid w:val="00E3705D"/>
    <w:rsid w:val="00E37788"/>
    <w:rsid w:val="00E37C57"/>
    <w:rsid w:val="00E37D92"/>
    <w:rsid w:val="00E37FB3"/>
    <w:rsid w:val="00E407E0"/>
    <w:rsid w:val="00E40DD8"/>
    <w:rsid w:val="00E40F81"/>
    <w:rsid w:val="00E426F4"/>
    <w:rsid w:val="00E42E6A"/>
    <w:rsid w:val="00E43275"/>
    <w:rsid w:val="00E43650"/>
    <w:rsid w:val="00E43806"/>
    <w:rsid w:val="00E438E1"/>
    <w:rsid w:val="00E43C3F"/>
    <w:rsid w:val="00E43D97"/>
    <w:rsid w:val="00E43FBC"/>
    <w:rsid w:val="00E44161"/>
    <w:rsid w:val="00E441B2"/>
    <w:rsid w:val="00E44756"/>
    <w:rsid w:val="00E44B82"/>
    <w:rsid w:val="00E44CC6"/>
    <w:rsid w:val="00E44E2C"/>
    <w:rsid w:val="00E45493"/>
    <w:rsid w:val="00E454F8"/>
    <w:rsid w:val="00E456BF"/>
    <w:rsid w:val="00E457E7"/>
    <w:rsid w:val="00E46820"/>
    <w:rsid w:val="00E46D7B"/>
    <w:rsid w:val="00E46DCE"/>
    <w:rsid w:val="00E46EC5"/>
    <w:rsid w:val="00E4738D"/>
    <w:rsid w:val="00E475E6"/>
    <w:rsid w:val="00E47724"/>
    <w:rsid w:val="00E47CCC"/>
    <w:rsid w:val="00E47D31"/>
    <w:rsid w:val="00E50312"/>
    <w:rsid w:val="00E506F5"/>
    <w:rsid w:val="00E50EBA"/>
    <w:rsid w:val="00E50F7E"/>
    <w:rsid w:val="00E513AF"/>
    <w:rsid w:val="00E51BDA"/>
    <w:rsid w:val="00E52610"/>
    <w:rsid w:val="00E52739"/>
    <w:rsid w:val="00E52DB9"/>
    <w:rsid w:val="00E52F4B"/>
    <w:rsid w:val="00E53527"/>
    <w:rsid w:val="00E5363C"/>
    <w:rsid w:val="00E53D41"/>
    <w:rsid w:val="00E53F4E"/>
    <w:rsid w:val="00E54C94"/>
    <w:rsid w:val="00E54E89"/>
    <w:rsid w:val="00E550C3"/>
    <w:rsid w:val="00E55C88"/>
    <w:rsid w:val="00E56017"/>
    <w:rsid w:val="00E5603C"/>
    <w:rsid w:val="00E56438"/>
    <w:rsid w:val="00E56809"/>
    <w:rsid w:val="00E56D48"/>
    <w:rsid w:val="00E56F6C"/>
    <w:rsid w:val="00E57029"/>
    <w:rsid w:val="00E572C6"/>
    <w:rsid w:val="00E574D8"/>
    <w:rsid w:val="00E57657"/>
    <w:rsid w:val="00E601F5"/>
    <w:rsid w:val="00E60341"/>
    <w:rsid w:val="00E60B12"/>
    <w:rsid w:val="00E61036"/>
    <w:rsid w:val="00E6122B"/>
    <w:rsid w:val="00E614F9"/>
    <w:rsid w:val="00E61890"/>
    <w:rsid w:val="00E61A26"/>
    <w:rsid w:val="00E61DA8"/>
    <w:rsid w:val="00E61FFC"/>
    <w:rsid w:val="00E629D3"/>
    <w:rsid w:val="00E62AD4"/>
    <w:rsid w:val="00E62C82"/>
    <w:rsid w:val="00E63E60"/>
    <w:rsid w:val="00E64A2B"/>
    <w:rsid w:val="00E64C61"/>
    <w:rsid w:val="00E64DAF"/>
    <w:rsid w:val="00E65B21"/>
    <w:rsid w:val="00E65BFB"/>
    <w:rsid w:val="00E6649A"/>
    <w:rsid w:val="00E66F72"/>
    <w:rsid w:val="00E6714E"/>
    <w:rsid w:val="00E6736A"/>
    <w:rsid w:val="00E67416"/>
    <w:rsid w:val="00E6761C"/>
    <w:rsid w:val="00E67912"/>
    <w:rsid w:val="00E7025D"/>
    <w:rsid w:val="00E702D1"/>
    <w:rsid w:val="00E7037A"/>
    <w:rsid w:val="00E71004"/>
    <w:rsid w:val="00E71512"/>
    <w:rsid w:val="00E728AD"/>
    <w:rsid w:val="00E72946"/>
    <w:rsid w:val="00E7297E"/>
    <w:rsid w:val="00E72A7C"/>
    <w:rsid w:val="00E72AD0"/>
    <w:rsid w:val="00E72B04"/>
    <w:rsid w:val="00E72B52"/>
    <w:rsid w:val="00E72E13"/>
    <w:rsid w:val="00E72EE1"/>
    <w:rsid w:val="00E731F8"/>
    <w:rsid w:val="00E734C8"/>
    <w:rsid w:val="00E73AED"/>
    <w:rsid w:val="00E73B79"/>
    <w:rsid w:val="00E73B86"/>
    <w:rsid w:val="00E74A88"/>
    <w:rsid w:val="00E765CF"/>
    <w:rsid w:val="00E77142"/>
    <w:rsid w:val="00E778CB"/>
    <w:rsid w:val="00E779B1"/>
    <w:rsid w:val="00E80960"/>
    <w:rsid w:val="00E80E29"/>
    <w:rsid w:val="00E80FFB"/>
    <w:rsid w:val="00E8114E"/>
    <w:rsid w:val="00E8132C"/>
    <w:rsid w:val="00E81DE4"/>
    <w:rsid w:val="00E82AB7"/>
    <w:rsid w:val="00E82ED1"/>
    <w:rsid w:val="00E834BA"/>
    <w:rsid w:val="00E835A4"/>
    <w:rsid w:val="00E84004"/>
    <w:rsid w:val="00E8404E"/>
    <w:rsid w:val="00E8467E"/>
    <w:rsid w:val="00E84924"/>
    <w:rsid w:val="00E84BA2"/>
    <w:rsid w:val="00E84FF7"/>
    <w:rsid w:val="00E8554F"/>
    <w:rsid w:val="00E85A5B"/>
    <w:rsid w:val="00E85D57"/>
    <w:rsid w:val="00E861A7"/>
    <w:rsid w:val="00E86774"/>
    <w:rsid w:val="00E86859"/>
    <w:rsid w:val="00E86BFC"/>
    <w:rsid w:val="00E86F88"/>
    <w:rsid w:val="00E871E7"/>
    <w:rsid w:val="00E87565"/>
    <w:rsid w:val="00E87939"/>
    <w:rsid w:val="00E87B63"/>
    <w:rsid w:val="00E87CA0"/>
    <w:rsid w:val="00E87D6E"/>
    <w:rsid w:val="00E87F3B"/>
    <w:rsid w:val="00E90206"/>
    <w:rsid w:val="00E90234"/>
    <w:rsid w:val="00E904C4"/>
    <w:rsid w:val="00E904FD"/>
    <w:rsid w:val="00E90751"/>
    <w:rsid w:val="00E90D26"/>
    <w:rsid w:val="00E90DDD"/>
    <w:rsid w:val="00E90EBE"/>
    <w:rsid w:val="00E91470"/>
    <w:rsid w:val="00E92597"/>
    <w:rsid w:val="00E92E7E"/>
    <w:rsid w:val="00E93083"/>
    <w:rsid w:val="00E9310A"/>
    <w:rsid w:val="00E93384"/>
    <w:rsid w:val="00E93412"/>
    <w:rsid w:val="00E93A6D"/>
    <w:rsid w:val="00E93D70"/>
    <w:rsid w:val="00E93DA7"/>
    <w:rsid w:val="00E93F3B"/>
    <w:rsid w:val="00E9467C"/>
    <w:rsid w:val="00E9469C"/>
    <w:rsid w:val="00E94ACC"/>
    <w:rsid w:val="00E95F72"/>
    <w:rsid w:val="00E960CD"/>
    <w:rsid w:val="00E9610F"/>
    <w:rsid w:val="00E9688C"/>
    <w:rsid w:val="00E968B2"/>
    <w:rsid w:val="00E96B2E"/>
    <w:rsid w:val="00E96B59"/>
    <w:rsid w:val="00E96D4A"/>
    <w:rsid w:val="00E9734B"/>
    <w:rsid w:val="00E977E6"/>
    <w:rsid w:val="00E97C2D"/>
    <w:rsid w:val="00EA0E8C"/>
    <w:rsid w:val="00EA1FC1"/>
    <w:rsid w:val="00EA23C6"/>
    <w:rsid w:val="00EA27BB"/>
    <w:rsid w:val="00EA3044"/>
    <w:rsid w:val="00EA3394"/>
    <w:rsid w:val="00EA34D2"/>
    <w:rsid w:val="00EA3BC1"/>
    <w:rsid w:val="00EA3D1F"/>
    <w:rsid w:val="00EA488D"/>
    <w:rsid w:val="00EA48A7"/>
    <w:rsid w:val="00EA4AD7"/>
    <w:rsid w:val="00EA4B1A"/>
    <w:rsid w:val="00EA50F0"/>
    <w:rsid w:val="00EA538B"/>
    <w:rsid w:val="00EA5B76"/>
    <w:rsid w:val="00EA5C4F"/>
    <w:rsid w:val="00EA5D66"/>
    <w:rsid w:val="00EA5FA3"/>
    <w:rsid w:val="00EA60BA"/>
    <w:rsid w:val="00EA6187"/>
    <w:rsid w:val="00EA61CF"/>
    <w:rsid w:val="00EA66D0"/>
    <w:rsid w:val="00EA6A89"/>
    <w:rsid w:val="00EA6AD8"/>
    <w:rsid w:val="00EA6B90"/>
    <w:rsid w:val="00EA71A2"/>
    <w:rsid w:val="00EA79E2"/>
    <w:rsid w:val="00EA7CA9"/>
    <w:rsid w:val="00EA7E87"/>
    <w:rsid w:val="00EB0102"/>
    <w:rsid w:val="00EB02DF"/>
    <w:rsid w:val="00EB06EA"/>
    <w:rsid w:val="00EB077E"/>
    <w:rsid w:val="00EB0886"/>
    <w:rsid w:val="00EB137D"/>
    <w:rsid w:val="00EB15CF"/>
    <w:rsid w:val="00EB2208"/>
    <w:rsid w:val="00EB2951"/>
    <w:rsid w:val="00EB2A06"/>
    <w:rsid w:val="00EB2AFD"/>
    <w:rsid w:val="00EB2C95"/>
    <w:rsid w:val="00EB3122"/>
    <w:rsid w:val="00EB31EA"/>
    <w:rsid w:val="00EB3236"/>
    <w:rsid w:val="00EB340C"/>
    <w:rsid w:val="00EB3BEE"/>
    <w:rsid w:val="00EB41D1"/>
    <w:rsid w:val="00EB41DC"/>
    <w:rsid w:val="00EB43B1"/>
    <w:rsid w:val="00EB4A66"/>
    <w:rsid w:val="00EB507F"/>
    <w:rsid w:val="00EB5AAD"/>
    <w:rsid w:val="00EB6198"/>
    <w:rsid w:val="00EB690A"/>
    <w:rsid w:val="00EB6F2B"/>
    <w:rsid w:val="00EB7AC6"/>
    <w:rsid w:val="00EB7BE9"/>
    <w:rsid w:val="00EC0B39"/>
    <w:rsid w:val="00EC0BA1"/>
    <w:rsid w:val="00EC0DD9"/>
    <w:rsid w:val="00EC11C0"/>
    <w:rsid w:val="00EC16A4"/>
    <w:rsid w:val="00EC16B2"/>
    <w:rsid w:val="00EC1C0C"/>
    <w:rsid w:val="00EC1D0B"/>
    <w:rsid w:val="00EC21FC"/>
    <w:rsid w:val="00EC24F7"/>
    <w:rsid w:val="00EC343D"/>
    <w:rsid w:val="00EC3638"/>
    <w:rsid w:val="00EC4141"/>
    <w:rsid w:val="00EC46A0"/>
    <w:rsid w:val="00EC4A6A"/>
    <w:rsid w:val="00EC53DB"/>
    <w:rsid w:val="00EC5833"/>
    <w:rsid w:val="00EC5A7E"/>
    <w:rsid w:val="00EC5B40"/>
    <w:rsid w:val="00EC5E37"/>
    <w:rsid w:val="00EC64E5"/>
    <w:rsid w:val="00EC69B4"/>
    <w:rsid w:val="00EC7185"/>
    <w:rsid w:val="00EC743A"/>
    <w:rsid w:val="00EC772E"/>
    <w:rsid w:val="00EC7928"/>
    <w:rsid w:val="00EC7AD7"/>
    <w:rsid w:val="00EC7CE1"/>
    <w:rsid w:val="00ED000C"/>
    <w:rsid w:val="00ED0073"/>
    <w:rsid w:val="00ED0161"/>
    <w:rsid w:val="00ED050D"/>
    <w:rsid w:val="00ED0621"/>
    <w:rsid w:val="00ED0A64"/>
    <w:rsid w:val="00ED0E3A"/>
    <w:rsid w:val="00ED10EA"/>
    <w:rsid w:val="00ED16BD"/>
    <w:rsid w:val="00ED182E"/>
    <w:rsid w:val="00ED1AD9"/>
    <w:rsid w:val="00ED1EAE"/>
    <w:rsid w:val="00ED22A3"/>
    <w:rsid w:val="00ED27E2"/>
    <w:rsid w:val="00ED2BF6"/>
    <w:rsid w:val="00ED2E70"/>
    <w:rsid w:val="00ED3204"/>
    <w:rsid w:val="00ED3802"/>
    <w:rsid w:val="00ED46C3"/>
    <w:rsid w:val="00ED4FEA"/>
    <w:rsid w:val="00ED501D"/>
    <w:rsid w:val="00ED5586"/>
    <w:rsid w:val="00ED5D42"/>
    <w:rsid w:val="00ED5EAE"/>
    <w:rsid w:val="00ED5EEB"/>
    <w:rsid w:val="00ED662B"/>
    <w:rsid w:val="00ED6DC2"/>
    <w:rsid w:val="00ED6E86"/>
    <w:rsid w:val="00ED6F5A"/>
    <w:rsid w:val="00ED732B"/>
    <w:rsid w:val="00ED7332"/>
    <w:rsid w:val="00ED755F"/>
    <w:rsid w:val="00ED756D"/>
    <w:rsid w:val="00ED7595"/>
    <w:rsid w:val="00ED79C6"/>
    <w:rsid w:val="00EE06F4"/>
    <w:rsid w:val="00EE0898"/>
    <w:rsid w:val="00EE0ACB"/>
    <w:rsid w:val="00EE0BF7"/>
    <w:rsid w:val="00EE1695"/>
    <w:rsid w:val="00EE1B4B"/>
    <w:rsid w:val="00EE225D"/>
    <w:rsid w:val="00EE2935"/>
    <w:rsid w:val="00EE29CB"/>
    <w:rsid w:val="00EE29D5"/>
    <w:rsid w:val="00EE3517"/>
    <w:rsid w:val="00EE37AE"/>
    <w:rsid w:val="00EE38C4"/>
    <w:rsid w:val="00EE4511"/>
    <w:rsid w:val="00EE4542"/>
    <w:rsid w:val="00EE45B7"/>
    <w:rsid w:val="00EE4759"/>
    <w:rsid w:val="00EE49B7"/>
    <w:rsid w:val="00EE538E"/>
    <w:rsid w:val="00EE5683"/>
    <w:rsid w:val="00EE5901"/>
    <w:rsid w:val="00EE5933"/>
    <w:rsid w:val="00EE59B2"/>
    <w:rsid w:val="00EE5E13"/>
    <w:rsid w:val="00EE62DD"/>
    <w:rsid w:val="00EE6374"/>
    <w:rsid w:val="00EE65DE"/>
    <w:rsid w:val="00EE667B"/>
    <w:rsid w:val="00EE6687"/>
    <w:rsid w:val="00EE7360"/>
    <w:rsid w:val="00EE7B2C"/>
    <w:rsid w:val="00EF05EB"/>
    <w:rsid w:val="00EF0B50"/>
    <w:rsid w:val="00EF136F"/>
    <w:rsid w:val="00EF1489"/>
    <w:rsid w:val="00EF24B0"/>
    <w:rsid w:val="00EF2838"/>
    <w:rsid w:val="00EF3187"/>
    <w:rsid w:val="00EF361F"/>
    <w:rsid w:val="00EF3D0A"/>
    <w:rsid w:val="00EF3D2F"/>
    <w:rsid w:val="00EF41B3"/>
    <w:rsid w:val="00EF429A"/>
    <w:rsid w:val="00EF4CEB"/>
    <w:rsid w:val="00EF51C1"/>
    <w:rsid w:val="00EF56B9"/>
    <w:rsid w:val="00EF56CB"/>
    <w:rsid w:val="00EF5852"/>
    <w:rsid w:val="00EF5A99"/>
    <w:rsid w:val="00EF5E7E"/>
    <w:rsid w:val="00EF5F74"/>
    <w:rsid w:val="00EF626A"/>
    <w:rsid w:val="00EF667C"/>
    <w:rsid w:val="00EF6EC6"/>
    <w:rsid w:val="00EF72B9"/>
    <w:rsid w:val="00EF7497"/>
    <w:rsid w:val="00F00271"/>
    <w:rsid w:val="00F003D1"/>
    <w:rsid w:val="00F00485"/>
    <w:rsid w:val="00F00687"/>
    <w:rsid w:val="00F009EC"/>
    <w:rsid w:val="00F00CC4"/>
    <w:rsid w:val="00F00DC9"/>
    <w:rsid w:val="00F00FA3"/>
    <w:rsid w:val="00F0128C"/>
    <w:rsid w:val="00F015D0"/>
    <w:rsid w:val="00F016BA"/>
    <w:rsid w:val="00F01916"/>
    <w:rsid w:val="00F01BCB"/>
    <w:rsid w:val="00F02615"/>
    <w:rsid w:val="00F0265F"/>
    <w:rsid w:val="00F02670"/>
    <w:rsid w:val="00F02C7F"/>
    <w:rsid w:val="00F030C1"/>
    <w:rsid w:val="00F031E6"/>
    <w:rsid w:val="00F049CB"/>
    <w:rsid w:val="00F04A29"/>
    <w:rsid w:val="00F04C09"/>
    <w:rsid w:val="00F04E3D"/>
    <w:rsid w:val="00F050F8"/>
    <w:rsid w:val="00F052DB"/>
    <w:rsid w:val="00F05349"/>
    <w:rsid w:val="00F0564F"/>
    <w:rsid w:val="00F05DEB"/>
    <w:rsid w:val="00F0659C"/>
    <w:rsid w:val="00F06645"/>
    <w:rsid w:val="00F07990"/>
    <w:rsid w:val="00F07B16"/>
    <w:rsid w:val="00F07EF0"/>
    <w:rsid w:val="00F1033A"/>
    <w:rsid w:val="00F106E5"/>
    <w:rsid w:val="00F11032"/>
    <w:rsid w:val="00F11491"/>
    <w:rsid w:val="00F11676"/>
    <w:rsid w:val="00F11ED1"/>
    <w:rsid w:val="00F11F85"/>
    <w:rsid w:val="00F125AD"/>
    <w:rsid w:val="00F12D75"/>
    <w:rsid w:val="00F12E48"/>
    <w:rsid w:val="00F13385"/>
    <w:rsid w:val="00F13395"/>
    <w:rsid w:val="00F13BAF"/>
    <w:rsid w:val="00F13CFA"/>
    <w:rsid w:val="00F13FF5"/>
    <w:rsid w:val="00F1445C"/>
    <w:rsid w:val="00F1498C"/>
    <w:rsid w:val="00F14BE5"/>
    <w:rsid w:val="00F15352"/>
    <w:rsid w:val="00F154DC"/>
    <w:rsid w:val="00F15ADC"/>
    <w:rsid w:val="00F16274"/>
    <w:rsid w:val="00F163E4"/>
    <w:rsid w:val="00F16999"/>
    <w:rsid w:val="00F16ADE"/>
    <w:rsid w:val="00F16DF2"/>
    <w:rsid w:val="00F1740B"/>
    <w:rsid w:val="00F174EA"/>
    <w:rsid w:val="00F178F8"/>
    <w:rsid w:val="00F17979"/>
    <w:rsid w:val="00F17FE3"/>
    <w:rsid w:val="00F200BA"/>
    <w:rsid w:val="00F203D2"/>
    <w:rsid w:val="00F20531"/>
    <w:rsid w:val="00F208D3"/>
    <w:rsid w:val="00F20AC4"/>
    <w:rsid w:val="00F20F59"/>
    <w:rsid w:val="00F21099"/>
    <w:rsid w:val="00F21106"/>
    <w:rsid w:val="00F21257"/>
    <w:rsid w:val="00F21400"/>
    <w:rsid w:val="00F217EF"/>
    <w:rsid w:val="00F224B5"/>
    <w:rsid w:val="00F2271F"/>
    <w:rsid w:val="00F2347C"/>
    <w:rsid w:val="00F23869"/>
    <w:rsid w:val="00F23922"/>
    <w:rsid w:val="00F23D80"/>
    <w:rsid w:val="00F24712"/>
    <w:rsid w:val="00F24BD7"/>
    <w:rsid w:val="00F24FFC"/>
    <w:rsid w:val="00F253D4"/>
    <w:rsid w:val="00F2596F"/>
    <w:rsid w:val="00F25EEA"/>
    <w:rsid w:val="00F25FEF"/>
    <w:rsid w:val="00F261C5"/>
    <w:rsid w:val="00F262BC"/>
    <w:rsid w:val="00F26AC9"/>
    <w:rsid w:val="00F26D8A"/>
    <w:rsid w:val="00F26E29"/>
    <w:rsid w:val="00F27219"/>
    <w:rsid w:val="00F27235"/>
    <w:rsid w:val="00F276F1"/>
    <w:rsid w:val="00F27AFC"/>
    <w:rsid w:val="00F27C10"/>
    <w:rsid w:val="00F30172"/>
    <w:rsid w:val="00F3047A"/>
    <w:rsid w:val="00F30907"/>
    <w:rsid w:val="00F30B94"/>
    <w:rsid w:val="00F30D46"/>
    <w:rsid w:val="00F30EEA"/>
    <w:rsid w:val="00F315E8"/>
    <w:rsid w:val="00F3176D"/>
    <w:rsid w:val="00F31B66"/>
    <w:rsid w:val="00F31FDC"/>
    <w:rsid w:val="00F32C40"/>
    <w:rsid w:val="00F33059"/>
    <w:rsid w:val="00F33079"/>
    <w:rsid w:val="00F33794"/>
    <w:rsid w:val="00F33B80"/>
    <w:rsid w:val="00F34453"/>
    <w:rsid w:val="00F346B2"/>
    <w:rsid w:val="00F346CC"/>
    <w:rsid w:val="00F348A0"/>
    <w:rsid w:val="00F34FBC"/>
    <w:rsid w:val="00F35163"/>
    <w:rsid w:val="00F363D9"/>
    <w:rsid w:val="00F370B9"/>
    <w:rsid w:val="00F3718B"/>
    <w:rsid w:val="00F4026A"/>
    <w:rsid w:val="00F414BB"/>
    <w:rsid w:val="00F415ED"/>
    <w:rsid w:val="00F41696"/>
    <w:rsid w:val="00F41783"/>
    <w:rsid w:val="00F4187D"/>
    <w:rsid w:val="00F4228B"/>
    <w:rsid w:val="00F424BC"/>
    <w:rsid w:val="00F4260F"/>
    <w:rsid w:val="00F426D8"/>
    <w:rsid w:val="00F42845"/>
    <w:rsid w:val="00F42E73"/>
    <w:rsid w:val="00F43048"/>
    <w:rsid w:val="00F43625"/>
    <w:rsid w:val="00F44035"/>
    <w:rsid w:val="00F4456F"/>
    <w:rsid w:val="00F447A3"/>
    <w:rsid w:val="00F44AB0"/>
    <w:rsid w:val="00F45554"/>
    <w:rsid w:val="00F45611"/>
    <w:rsid w:val="00F45628"/>
    <w:rsid w:val="00F45BAD"/>
    <w:rsid w:val="00F46D2B"/>
    <w:rsid w:val="00F46EAB"/>
    <w:rsid w:val="00F47174"/>
    <w:rsid w:val="00F474A8"/>
    <w:rsid w:val="00F474CC"/>
    <w:rsid w:val="00F47735"/>
    <w:rsid w:val="00F47A13"/>
    <w:rsid w:val="00F47A5B"/>
    <w:rsid w:val="00F47AEB"/>
    <w:rsid w:val="00F47BBD"/>
    <w:rsid w:val="00F47C47"/>
    <w:rsid w:val="00F47EBF"/>
    <w:rsid w:val="00F47FF3"/>
    <w:rsid w:val="00F50885"/>
    <w:rsid w:val="00F5099A"/>
    <w:rsid w:val="00F50A15"/>
    <w:rsid w:val="00F50D02"/>
    <w:rsid w:val="00F50E28"/>
    <w:rsid w:val="00F515F0"/>
    <w:rsid w:val="00F51F09"/>
    <w:rsid w:val="00F521A7"/>
    <w:rsid w:val="00F52ED6"/>
    <w:rsid w:val="00F5351C"/>
    <w:rsid w:val="00F53C8E"/>
    <w:rsid w:val="00F53EBE"/>
    <w:rsid w:val="00F55065"/>
    <w:rsid w:val="00F551A7"/>
    <w:rsid w:val="00F56888"/>
    <w:rsid w:val="00F56C5E"/>
    <w:rsid w:val="00F5743C"/>
    <w:rsid w:val="00F57997"/>
    <w:rsid w:val="00F57B60"/>
    <w:rsid w:val="00F57C9A"/>
    <w:rsid w:val="00F6103F"/>
    <w:rsid w:val="00F61082"/>
    <w:rsid w:val="00F61110"/>
    <w:rsid w:val="00F6193F"/>
    <w:rsid w:val="00F61DB4"/>
    <w:rsid w:val="00F62E9D"/>
    <w:rsid w:val="00F62F2B"/>
    <w:rsid w:val="00F6380A"/>
    <w:rsid w:val="00F642A6"/>
    <w:rsid w:val="00F64389"/>
    <w:rsid w:val="00F643C2"/>
    <w:rsid w:val="00F6466B"/>
    <w:rsid w:val="00F64FB2"/>
    <w:rsid w:val="00F65190"/>
    <w:rsid w:val="00F655BB"/>
    <w:rsid w:val="00F657CE"/>
    <w:rsid w:val="00F6597E"/>
    <w:rsid w:val="00F65E8C"/>
    <w:rsid w:val="00F65F69"/>
    <w:rsid w:val="00F65F93"/>
    <w:rsid w:val="00F661C2"/>
    <w:rsid w:val="00F6622C"/>
    <w:rsid w:val="00F662F2"/>
    <w:rsid w:val="00F66388"/>
    <w:rsid w:val="00F67389"/>
    <w:rsid w:val="00F6784C"/>
    <w:rsid w:val="00F67960"/>
    <w:rsid w:val="00F67D80"/>
    <w:rsid w:val="00F7077F"/>
    <w:rsid w:val="00F70C00"/>
    <w:rsid w:val="00F70C19"/>
    <w:rsid w:val="00F71584"/>
    <w:rsid w:val="00F71814"/>
    <w:rsid w:val="00F719F2"/>
    <w:rsid w:val="00F71D41"/>
    <w:rsid w:val="00F72401"/>
    <w:rsid w:val="00F7282F"/>
    <w:rsid w:val="00F72B95"/>
    <w:rsid w:val="00F73C8A"/>
    <w:rsid w:val="00F73FDA"/>
    <w:rsid w:val="00F7420C"/>
    <w:rsid w:val="00F7427B"/>
    <w:rsid w:val="00F743EE"/>
    <w:rsid w:val="00F74B05"/>
    <w:rsid w:val="00F74C7F"/>
    <w:rsid w:val="00F75655"/>
    <w:rsid w:val="00F75722"/>
    <w:rsid w:val="00F75A58"/>
    <w:rsid w:val="00F75CB3"/>
    <w:rsid w:val="00F76111"/>
    <w:rsid w:val="00F7643E"/>
    <w:rsid w:val="00F766FC"/>
    <w:rsid w:val="00F76938"/>
    <w:rsid w:val="00F76B50"/>
    <w:rsid w:val="00F76BF1"/>
    <w:rsid w:val="00F7714E"/>
    <w:rsid w:val="00F774F3"/>
    <w:rsid w:val="00F776AE"/>
    <w:rsid w:val="00F77D3D"/>
    <w:rsid w:val="00F8090F"/>
    <w:rsid w:val="00F809DF"/>
    <w:rsid w:val="00F80A22"/>
    <w:rsid w:val="00F80A48"/>
    <w:rsid w:val="00F80B8E"/>
    <w:rsid w:val="00F80C12"/>
    <w:rsid w:val="00F81396"/>
    <w:rsid w:val="00F822F4"/>
    <w:rsid w:val="00F82400"/>
    <w:rsid w:val="00F824BC"/>
    <w:rsid w:val="00F829D5"/>
    <w:rsid w:val="00F82AF4"/>
    <w:rsid w:val="00F832EC"/>
    <w:rsid w:val="00F83747"/>
    <w:rsid w:val="00F83A0B"/>
    <w:rsid w:val="00F83AE5"/>
    <w:rsid w:val="00F83D5F"/>
    <w:rsid w:val="00F83E50"/>
    <w:rsid w:val="00F843EA"/>
    <w:rsid w:val="00F84B71"/>
    <w:rsid w:val="00F85284"/>
    <w:rsid w:val="00F85486"/>
    <w:rsid w:val="00F85719"/>
    <w:rsid w:val="00F85886"/>
    <w:rsid w:val="00F858D8"/>
    <w:rsid w:val="00F8595F"/>
    <w:rsid w:val="00F85C80"/>
    <w:rsid w:val="00F85EB2"/>
    <w:rsid w:val="00F85FFA"/>
    <w:rsid w:val="00F8692B"/>
    <w:rsid w:val="00F874D6"/>
    <w:rsid w:val="00F87D44"/>
    <w:rsid w:val="00F87E58"/>
    <w:rsid w:val="00F87F02"/>
    <w:rsid w:val="00F904DB"/>
    <w:rsid w:val="00F90738"/>
    <w:rsid w:val="00F90D91"/>
    <w:rsid w:val="00F90F1F"/>
    <w:rsid w:val="00F914B8"/>
    <w:rsid w:val="00F916DB"/>
    <w:rsid w:val="00F91B0F"/>
    <w:rsid w:val="00F91CAF"/>
    <w:rsid w:val="00F92B62"/>
    <w:rsid w:val="00F92CBF"/>
    <w:rsid w:val="00F93882"/>
    <w:rsid w:val="00F93EB8"/>
    <w:rsid w:val="00F941CE"/>
    <w:rsid w:val="00F94CEB"/>
    <w:rsid w:val="00F957C7"/>
    <w:rsid w:val="00F9606F"/>
    <w:rsid w:val="00F96509"/>
    <w:rsid w:val="00F96970"/>
    <w:rsid w:val="00F96C71"/>
    <w:rsid w:val="00F96EF9"/>
    <w:rsid w:val="00F96F71"/>
    <w:rsid w:val="00F9704B"/>
    <w:rsid w:val="00F973BD"/>
    <w:rsid w:val="00F97B5D"/>
    <w:rsid w:val="00F97ED4"/>
    <w:rsid w:val="00FA0018"/>
    <w:rsid w:val="00FA05EC"/>
    <w:rsid w:val="00FA08C0"/>
    <w:rsid w:val="00FA0B4B"/>
    <w:rsid w:val="00FA1138"/>
    <w:rsid w:val="00FA188C"/>
    <w:rsid w:val="00FA23F7"/>
    <w:rsid w:val="00FA2E9E"/>
    <w:rsid w:val="00FA3041"/>
    <w:rsid w:val="00FA3DAE"/>
    <w:rsid w:val="00FA40BC"/>
    <w:rsid w:val="00FA479B"/>
    <w:rsid w:val="00FA48BA"/>
    <w:rsid w:val="00FA4B52"/>
    <w:rsid w:val="00FA4FDD"/>
    <w:rsid w:val="00FA5153"/>
    <w:rsid w:val="00FA621D"/>
    <w:rsid w:val="00FA6756"/>
    <w:rsid w:val="00FA6ADA"/>
    <w:rsid w:val="00FA709B"/>
    <w:rsid w:val="00FA7151"/>
    <w:rsid w:val="00FA7269"/>
    <w:rsid w:val="00FA727B"/>
    <w:rsid w:val="00FA752B"/>
    <w:rsid w:val="00FA782A"/>
    <w:rsid w:val="00FA798A"/>
    <w:rsid w:val="00FA7B4D"/>
    <w:rsid w:val="00FB029F"/>
    <w:rsid w:val="00FB0787"/>
    <w:rsid w:val="00FB085D"/>
    <w:rsid w:val="00FB1494"/>
    <w:rsid w:val="00FB16EC"/>
    <w:rsid w:val="00FB184A"/>
    <w:rsid w:val="00FB222D"/>
    <w:rsid w:val="00FB278F"/>
    <w:rsid w:val="00FB2C67"/>
    <w:rsid w:val="00FB307D"/>
    <w:rsid w:val="00FB30AC"/>
    <w:rsid w:val="00FB31B5"/>
    <w:rsid w:val="00FB3215"/>
    <w:rsid w:val="00FB3364"/>
    <w:rsid w:val="00FB385E"/>
    <w:rsid w:val="00FB3912"/>
    <w:rsid w:val="00FB3CBB"/>
    <w:rsid w:val="00FB3CDA"/>
    <w:rsid w:val="00FB4221"/>
    <w:rsid w:val="00FB46BD"/>
    <w:rsid w:val="00FB4A93"/>
    <w:rsid w:val="00FB50F1"/>
    <w:rsid w:val="00FB5361"/>
    <w:rsid w:val="00FB536D"/>
    <w:rsid w:val="00FB5F48"/>
    <w:rsid w:val="00FB647C"/>
    <w:rsid w:val="00FB6845"/>
    <w:rsid w:val="00FB6A64"/>
    <w:rsid w:val="00FB711D"/>
    <w:rsid w:val="00FB73C3"/>
    <w:rsid w:val="00FB7646"/>
    <w:rsid w:val="00FB7848"/>
    <w:rsid w:val="00FB7A15"/>
    <w:rsid w:val="00FC00DF"/>
    <w:rsid w:val="00FC0730"/>
    <w:rsid w:val="00FC088A"/>
    <w:rsid w:val="00FC0896"/>
    <w:rsid w:val="00FC1288"/>
    <w:rsid w:val="00FC1336"/>
    <w:rsid w:val="00FC134A"/>
    <w:rsid w:val="00FC1B4A"/>
    <w:rsid w:val="00FC328C"/>
    <w:rsid w:val="00FC3B6C"/>
    <w:rsid w:val="00FC3D2A"/>
    <w:rsid w:val="00FC40CC"/>
    <w:rsid w:val="00FC413D"/>
    <w:rsid w:val="00FC4706"/>
    <w:rsid w:val="00FC49CF"/>
    <w:rsid w:val="00FC4BE8"/>
    <w:rsid w:val="00FC4C11"/>
    <w:rsid w:val="00FC4D8C"/>
    <w:rsid w:val="00FC4E65"/>
    <w:rsid w:val="00FC503F"/>
    <w:rsid w:val="00FC583B"/>
    <w:rsid w:val="00FC5F28"/>
    <w:rsid w:val="00FC64FE"/>
    <w:rsid w:val="00FC65B7"/>
    <w:rsid w:val="00FC69DB"/>
    <w:rsid w:val="00FC6BFE"/>
    <w:rsid w:val="00FC731A"/>
    <w:rsid w:val="00FC73EB"/>
    <w:rsid w:val="00FC7557"/>
    <w:rsid w:val="00FC77F7"/>
    <w:rsid w:val="00FC7909"/>
    <w:rsid w:val="00FD031F"/>
    <w:rsid w:val="00FD04C9"/>
    <w:rsid w:val="00FD0664"/>
    <w:rsid w:val="00FD099A"/>
    <w:rsid w:val="00FD0FC7"/>
    <w:rsid w:val="00FD1907"/>
    <w:rsid w:val="00FD1C8E"/>
    <w:rsid w:val="00FD1CCD"/>
    <w:rsid w:val="00FD236A"/>
    <w:rsid w:val="00FD2713"/>
    <w:rsid w:val="00FD27CF"/>
    <w:rsid w:val="00FD2ABD"/>
    <w:rsid w:val="00FD3012"/>
    <w:rsid w:val="00FD3F03"/>
    <w:rsid w:val="00FD425D"/>
    <w:rsid w:val="00FD4D21"/>
    <w:rsid w:val="00FD4E00"/>
    <w:rsid w:val="00FD5257"/>
    <w:rsid w:val="00FD551B"/>
    <w:rsid w:val="00FD6869"/>
    <w:rsid w:val="00FD6DE7"/>
    <w:rsid w:val="00FD6F7E"/>
    <w:rsid w:val="00FD764D"/>
    <w:rsid w:val="00FD7858"/>
    <w:rsid w:val="00FE02E5"/>
    <w:rsid w:val="00FE0528"/>
    <w:rsid w:val="00FE0812"/>
    <w:rsid w:val="00FE0C7C"/>
    <w:rsid w:val="00FE0F14"/>
    <w:rsid w:val="00FE1581"/>
    <w:rsid w:val="00FE2054"/>
    <w:rsid w:val="00FE223A"/>
    <w:rsid w:val="00FE25D9"/>
    <w:rsid w:val="00FE29A6"/>
    <w:rsid w:val="00FE2FE7"/>
    <w:rsid w:val="00FE3934"/>
    <w:rsid w:val="00FE42A0"/>
    <w:rsid w:val="00FE4455"/>
    <w:rsid w:val="00FE492E"/>
    <w:rsid w:val="00FE4A1F"/>
    <w:rsid w:val="00FE4BCB"/>
    <w:rsid w:val="00FE4DCF"/>
    <w:rsid w:val="00FE5CDE"/>
    <w:rsid w:val="00FE5E23"/>
    <w:rsid w:val="00FE6012"/>
    <w:rsid w:val="00FE60C2"/>
    <w:rsid w:val="00FE658E"/>
    <w:rsid w:val="00FE6961"/>
    <w:rsid w:val="00FE6992"/>
    <w:rsid w:val="00FE70B2"/>
    <w:rsid w:val="00FE73D9"/>
    <w:rsid w:val="00FE73DF"/>
    <w:rsid w:val="00FE750E"/>
    <w:rsid w:val="00FE7C59"/>
    <w:rsid w:val="00FF0155"/>
    <w:rsid w:val="00FF02E6"/>
    <w:rsid w:val="00FF078C"/>
    <w:rsid w:val="00FF0B9B"/>
    <w:rsid w:val="00FF0C08"/>
    <w:rsid w:val="00FF1107"/>
    <w:rsid w:val="00FF1C5B"/>
    <w:rsid w:val="00FF1CD7"/>
    <w:rsid w:val="00FF2A7A"/>
    <w:rsid w:val="00FF301C"/>
    <w:rsid w:val="00FF3508"/>
    <w:rsid w:val="00FF4102"/>
    <w:rsid w:val="00FF437A"/>
    <w:rsid w:val="00FF484F"/>
    <w:rsid w:val="00FF54FD"/>
    <w:rsid w:val="00FF5781"/>
    <w:rsid w:val="00FF5AC8"/>
    <w:rsid w:val="00FF5E42"/>
    <w:rsid w:val="00FF5E51"/>
    <w:rsid w:val="00FF620C"/>
    <w:rsid w:val="00FF6254"/>
    <w:rsid w:val="00FF650E"/>
    <w:rsid w:val="00FF6C15"/>
    <w:rsid w:val="00FF6E99"/>
    <w:rsid w:val="00FF7148"/>
    <w:rsid w:val="00FF73FB"/>
    <w:rsid w:val="00FF765C"/>
    <w:rsid w:val="00FF7E7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8C19F3"/>
  <w15:docId w15:val="{390FD015-D359-48CC-A12A-D0CD1950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Times New Roman" w:hAnsi="Garamond" w:cs="Times New Roman"/>
        <w:sz w:val="24"/>
        <w:lang w:val="it-IT" w:eastAsia="it-IT" w:bidi="ar-SA"/>
      </w:rPr>
    </w:rPrDefault>
    <w:pPrDefault/>
  </w:docDefaults>
  <w:latentStyles w:defLockedState="0" w:defUIPriority="9" w:defSemiHidden="0" w:defUnhideWhenUsed="0" w:defQFormat="0" w:count="376">
    <w:lsdException w:name="Normal" w:uiPriority="0"/>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0" w:unhideWhenUsed="1"/>
    <w:lsdException w:name="endnote reference" w:semiHidden="1" w:uiPriority="1" w:unhideWhenUsed="1"/>
    <w:lsdException w:name="endnote text" w:semiHidden="1" w:uiPriority="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0" w:unhideWhenUsed="1"/>
    <w:lsdException w:name="Strong" w:semiHidden="1" w:uiPriority="22"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0" w:unhideWhenUsed="1"/>
    <w:lsdException w:name="No List"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81BB1"/>
    <w:pPr>
      <w:spacing w:after="120" w:line="0" w:lineRule="atLeast"/>
      <w:jc w:val="both"/>
    </w:pPr>
  </w:style>
  <w:style w:type="paragraph" w:styleId="Heading1">
    <w:name w:val="heading 1"/>
    <w:aliases w:val="Style 63,h1,Lev 1,Hoofdstukkop,Titolo 1 dd,BEP 1,Section Heading,Hoofdstuk,First level,T1,1,Niveau 1,No numbers,H1,level 1,level1,Nadpis 1,Naglówek 1,Attachment,Project lima 1 Heading"/>
    <w:basedOn w:val="Normal"/>
    <w:next w:val="Normal"/>
    <w:link w:val="Heading1Char"/>
    <w:qFormat/>
    <w:rsid w:val="002401DC"/>
    <w:pPr>
      <w:keepNext/>
      <w:keepLines/>
      <w:numPr>
        <w:numId w:val="1"/>
      </w:numPr>
      <w:spacing w:before="600" w:after="240"/>
      <w:outlineLvl w:val="0"/>
    </w:pPr>
    <w:rPr>
      <w:rFonts w:ascii="Arial" w:hAnsi="Arial"/>
      <w:b/>
      <w:sz w:val="96"/>
    </w:rPr>
  </w:style>
  <w:style w:type="paragraph" w:styleId="Heading2">
    <w:name w:val="heading 2"/>
    <w:aliases w:val="BEP2,Titolo 2 dd,Heading 2 Char1 Char,Heading 2 Char Char Char,Heading 2 Char3 Char Char Char,Heading 2 Char2 Char Char Char Char,Heading 2 Char1 Char Char Char Char Char,Heading 2 Char Char Char Char Char Char Char,Heading 2 Char1,Bijlage,BEP"/>
    <w:basedOn w:val="Normal"/>
    <w:next w:val="Normal"/>
    <w:link w:val="Heading2Char"/>
    <w:qFormat/>
    <w:rsid w:val="007F72BF"/>
    <w:pPr>
      <w:keepLines/>
      <w:numPr>
        <w:ilvl w:val="1"/>
        <w:numId w:val="1"/>
      </w:numPr>
      <w:spacing w:before="300" w:after="180"/>
      <w:outlineLvl w:val="1"/>
    </w:pPr>
    <w:rPr>
      <w:b/>
      <w:lang w:val="en-GB"/>
    </w:rPr>
  </w:style>
  <w:style w:type="paragraph" w:styleId="Heading3">
    <w:name w:val="heading 3"/>
    <w:aliases w:val="BEP3,BEP 3,Lev 3,3,h3,H3,Numbered - 3,HeadC,Level 1 - 1,Voorwoord,Style 65,Subparagraafkop,Heading 3 Char1 Char,Heading 3 Char Char Char,Heading 3 Char2 Char Char Char,Heading 3 Char Char1 Char Char Char,Niveau 1 1 1,Titolo 3 Carattere,Headin"/>
    <w:basedOn w:val="Normal"/>
    <w:next w:val="Normal"/>
    <w:link w:val="Heading3Char"/>
    <w:qFormat/>
    <w:rsid w:val="005C5E07"/>
    <w:pPr>
      <w:keepNext/>
      <w:keepLines/>
      <w:numPr>
        <w:ilvl w:val="2"/>
        <w:numId w:val="1"/>
      </w:numPr>
      <w:spacing w:before="240" w:after="180"/>
      <w:outlineLvl w:val="2"/>
    </w:pPr>
    <w:rPr>
      <w:u w:val="single"/>
      <w:lang w:val="en-GB"/>
    </w:rPr>
  </w:style>
  <w:style w:type="paragraph" w:styleId="Heading4">
    <w:name w:val="heading 4"/>
    <w:aliases w:val="BEP4,Heading 4 Char2 Char,Heading 4 Char Char1 Char,Heading 4 Char2 Char Char Char,Heading 4 Char1 Char Char Char Char,Heading 4 Char Char Char Char Char Char,Heading 4 Char Char1 Char Char Char,Heading 4 Char1 Char1 Char Char,BEP 4,H4,Lev 4"/>
    <w:basedOn w:val="Normal"/>
    <w:link w:val="Heading4Char"/>
    <w:qFormat/>
    <w:rsid w:val="005C5E07"/>
    <w:pPr>
      <w:numPr>
        <w:ilvl w:val="3"/>
        <w:numId w:val="1"/>
      </w:numPr>
      <w:outlineLvl w:val="3"/>
    </w:pPr>
    <w:rPr>
      <w:i/>
      <w:lang w:val="en-GB"/>
    </w:rPr>
  </w:style>
  <w:style w:type="paragraph" w:styleId="Heading5">
    <w:name w:val="heading 5"/>
    <w:aliases w:val="Heading 5 Char1,Heading 5 Char Char,Level 3 - i,BEP 5,Lev 5,Style 67,h5,Project Lima 5 heading,Heading 5_BEP,BEP5,H5,level 5,level5,Nadpis 5"/>
    <w:basedOn w:val="Normal"/>
    <w:link w:val="Heading5Char"/>
    <w:qFormat/>
    <w:rsid w:val="00644145"/>
    <w:pPr>
      <w:numPr>
        <w:ilvl w:val="4"/>
        <w:numId w:val="1"/>
      </w:numPr>
      <w:outlineLvl w:val="4"/>
    </w:pPr>
  </w:style>
  <w:style w:type="paragraph" w:styleId="Heading6">
    <w:name w:val="heading 6"/>
    <w:aliases w:val="Style 68,Marginal,Legal Level 1.,Legal Level 1,H6,h6,Lev 6,level 6,level6,Project Lima 6 heading,6"/>
    <w:basedOn w:val="Normal"/>
    <w:link w:val="Heading6Char"/>
    <w:qFormat/>
    <w:rsid w:val="00644145"/>
    <w:pPr>
      <w:numPr>
        <w:ilvl w:val="5"/>
        <w:numId w:val="1"/>
      </w:numPr>
      <w:outlineLvl w:val="5"/>
    </w:pPr>
    <w:rPr>
      <w:bCs/>
    </w:rPr>
  </w:style>
  <w:style w:type="paragraph" w:styleId="Heading7">
    <w:name w:val="heading 7"/>
    <w:aliases w:val="Style 69,Legal Level 1.1.,h7,Lev 7,level1-noHeading,level1noheading,7"/>
    <w:basedOn w:val="Normal"/>
    <w:link w:val="Heading7Char"/>
    <w:qFormat/>
    <w:rsid w:val="00644145"/>
    <w:pPr>
      <w:numPr>
        <w:ilvl w:val="6"/>
        <w:numId w:val="1"/>
      </w:numPr>
      <w:outlineLvl w:val="6"/>
    </w:pPr>
  </w:style>
  <w:style w:type="paragraph" w:styleId="Heading8">
    <w:name w:val="heading 8"/>
    <w:basedOn w:val="Normal"/>
    <w:link w:val="Heading8Char"/>
    <w:uiPriority w:val="1"/>
    <w:rsid w:val="00644145"/>
    <w:pPr>
      <w:numPr>
        <w:numId w:val="2"/>
      </w:numPr>
      <w:tabs>
        <w:tab w:val="clear" w:pos="426"/>
        <w:tab w:val="num" w:pos="3967"/>
      </w:tabs>
      <w:ind w:left="3967"/>
      <w:outlineLvl w:val="7"/>
    </w:pPr>
  </w:style>
  <w:style w:type="paragraph" w:styleId="Heading9">
    <w:name w:val="heading 9"/>
    <w:basedOn w:val="Normal"/>
    <w:next w:val="Heading4"/>
    <w:link w:val="Heading9Char"/>
    <w:autoRedefine/>
    <w:uiPriority w:val="1"/>
    <w:rsid w:val="0031092B"/>
    <w:pPr>
      <w:numPr>
        <w:numId w:val="8"/>
      </w:numPr>
      <w:ind w:left="851" w:hanging="851"/>
      <w:outlineLvl w:val="8"/>
    </w:pPr>
    <w:rPr>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tyle 63 Char,h1 Char,Lev 1 Char,Hoofdstukkop Char,Titolo 1 dd Char,BEP 1 Char,Section Heading Char,Hoofdstuk Char,First level Char,T1 Char,1 Char,Niveau 1 Char,No numbers Char,H1 Char,level 1 Char,level1 Char,Nadpis 1 Char"/>
    <w:link w:val="Heading1"/>
    <w:rsid w:val="002401DC"/>
    <w:rPr>
      <w:rFonts w:ascii="Arial" w:hAnsi="Arial"/>
      <w:b/>
      <w:sz w:val="96"/>
    </w:rPr>
  </w:style>
  <w:style w:type="character" w:customStyle="1" w:styleId="Heading2Char">
    <w:name w:val="Heading 2 Char"/>
    <w:aliases w:val="BEP2 Char,Titolo 2 dd Char,Heading 2 Char1 Char Char,Heading 2 Char Char Char Char,Heading 2 Char3 Char Char Char Char,Heading 2 Char2 Char Char Char Char Char,Heading 2 Char1 Char Char Char Char Char Char,Heading 2 Char1 Char1,BEP Char"/>
    <w:link w:val="Heading2"/>
    <w:rsid w:val="007F72BF"/>
    <w:rPr>
      <w:b/>
      <w:lang w:val="en-GB"/>
    </w:rPr>
  </w:style>
  <w:style w:type="character" w:customStyle="1" w:styleId="Heading3Char">
    <w:name w:val="Heading 3 Char"/>
    <w:aliases w:val="BEP3 Char,BEP 3 Char,Lev 3 Char,3 Char,h3 Char,H3 Char,Numbered - 3 Char,HeadC Char,Level 1 - 1 Char,Voorwoord Char,Style 65 Char,Subparagraafkop Char,Heading 3 Char1 Char Char,Heading 3 Char Char Char Char,Niveau 1 1 1 Char,Headin Char"/>
    <w:link w:val="Heading3"/>
    <w:rsid w:val="005C5E07"/>
    <w:rPr>
      <w:u w:val="single"/>
      <w:lang w:val="en-GB"/>
    </w:rPr>
  </w:style>
  <w:style w:type="character" w:customStyle="1" w:styleId="Heading4Char">
    <w:name w:val="Heading 4 Char"/>
    <w:aliases w:val="BEP4 Char,Heading 4 Char2 Char Char,Heading 4 Char Char1 Char Char,Heading 4 Char2 Char Char Char Char,Heading 4 Char1 Char Char Char Char Char,Heading 4 Char Char Char Char Char Char Char,Heading 4 Char Char1 Char Char Char Char,H4 Char"/>
    <w:basedOn w:val="DefaultParagraphFont"/>
    <w:link w:val="Heading4"/>
    <w:rsid w:val="005C5E07"/>
    <w:rPr>
      <w:i/>
      <w:lang w:val="en-GB"/>
    </w:rPr>
  </w:style>
  <w:style w:type="character" w:customStyle="1" w:styleId="Heading5Char">
    <w:name w:val="Heading 5 Char"/>
    <w:aliases w:val="Heading 5 Char1 Char,Heading 5 Char Char Char,Level 3 - i Char,BEP 5 Char,Lev 5 Char,Style 67 Char,h5 Char,Project Lima 5 heading Char,Heading 5_BEP Char,BEP5 Char,H5 Char,level 5 Char,level5 Char,Nadpis 5 Char"/>
    <w:basedOn w:val="DefaultParagraphFont"/>
    <w:link w:val="Heading5"/>
    <w:rsid w:val="00AD160F"/>
  </w:style>
  <w:style w:type="character" w:customStyle="1" w:styleId="Heading6Char">
    <w:name w:val="Heading 6 Char"/>
    <w:aliases w:val="Style 68 Char,Marginal Char,Legal Level 1. Char,Legal Level 1 Char,H6 Char,h6 Char,Lev 6 Char,level 6 Char,level6 Char,Project Lima 6 heading Char,6 Char"/>
    <w:link w:val="Heading6"/>
    <w:rsid w:val="00AD160F"/>
    <w:rPr>
      <w:bCs/>
    </w:rPr>
  </w:style>
  <w:style w:type="character" w:customStyle="1" w:styleId="Heading7Char">
    <w:name w:val="Heading 7 Char"/>
    <w:aliases w:val="Style 69 Char,Legal Level 1.1. Char,h7 Char,Lev 7 Char,level1-noHeading Char,level1noheading Char,7 Char"/>
    <w:basedOn w:val="DefaultParagraphFont"/>
    <w:link w:val="Heading7"/>
    <w:rsid w:val="00AD160F"/>
  </w:style>
  <w:style w:type="character" w:customStyle="1" w:styleId="Heading8Char">
    <w:name w:val="Heading 8 Char"/>
    <w:basedOn w:val="DefaultParagraphFont"/>
    <w:link w:val="Heading8"/>
    <w:uiPriority w:val="1"/>
    <w:rsid w:val="00AD160F"/>
  </w:style>
  <w:style w:type="character" w:customStyle="1" w:styleId="Heading9Char">
    <w:name w:val="Heading 9 Char"/>
    <w:basedOn w:val="DefaultParagraphFont"/>
    <w:link w:val="Heading9"/>
    <w:uiPriority w:val="1"/>
    <w:rsid w:val="0031092B"/>
    <w:rPr>
      <w:i/>
      <w:lang w:val="en-GB"/>
    </w:rPr>
  </w:style>
  <w:style w:type="paragraph" w:styleId="TOC1">
    <w:name w:val="toc 1"/>
    <w:basedOn w:val="Normal"/>
    <w:next w:val="Normal"/>
    <w:autoRedefine/>
    <w:uiPriority w:val="39"/>
    <w:rsid w:val="00A96F0B"/>
    <w:pPr>
      <w:tabs>
        <w:tab w:val="right" w:pos="6379"/>
      </w:tabs>
      <w:spacing w:before="240" w:after="60" w:line="360" w:lineRule="auto"/>
      <w:ind w:right="454"/>
      <w:jc w:val="left"/>
    </w:pPr>
    <w:rPr>
      <w:b/>
      <w:bCs/>
      <w:noProof/>
      <w:sz w:val="20"/>
    </w:rPr>
  </w:style>
  <w:style w:type="paragraph" w:styleId="TOC2">
    <w:name w:val="toc 2"/>
    <w:basedOn w:val="Normal"/>
    <w:next w:val="Normal"/>
    <w:autoRedefine/>
    <w:uiPriority w:val="39"/>
    <w:rsid w:val="00FE3934"/>
    <w:pPr>
      <w:tabs>
        <w:tab w:val="right" w:pos="6379"/>
      </w:tabs>
      <w:ind w:left="567" w:right="454" w:hanging="567"/>
      <w:jc w:val="left"/>
    </w:pPr>
    <w:rPr>
      <w:b/>
      <w:iCs/>
      <w:noProof/>
      <w:sz w:val="20"/>
    </w:rPr>
  </w:style>
  <w:style w:type="paragraph" w:styleId="TOC3">
    <w:name w:val="toc 3"/>
    <w:basedOn w:val="Normal"/>
    <w:next w:val="Normal"/>
    <w:autoRedefine/>
    <w:uiPriority w:val="39"/>
    <w:rsid w:val="004D5A71"/>
    <w:pPr>
      <w:tabs>
        <w:tab w:val="right" w:pos="6379"/>
      </w:tabs>
      <w:ind w:left="567" w:right="454" w:hanging="567"/>
      <w:jc w:val="left"/>
    </w:pPr>
    <w:rPr>
      <w:i/>
      <w:iCs/>
      <w:noProof/>
      <w:sz w:val="20"/>
    </w:rPr>
  </w:style>
  <w:style w:type="paragraph" w:styleId="DocumentMap">
    <w:name w:val="Document Map"/>
    <w:basedOn w:val="Normal"/>
    <w:link w:val="DocumentMapChar"/>
    <w:uiPriority w:val="9"/>
    <w:semiHidden/>
    <w:rsid w:val="00644145"/>
    <w:pPr>
      <w:shd w:val="clear" w:color="auto" w:fill="000080"/>
    </w:pPr>
    <w:rPr>
      <w:rFonts w:ascii="Tahoma" w:hAnsi="Tahoma"/>
    </w:rPr>
  </w:style>
  <w:style w:type="character" w:customStyle="1" w:styleId="DocumentMapChar">
    <w:name w:val="Document Map Char"/>
    <w:link w:val="DocumentMap"/>
    <w:uiPriority w:val="9"/>
    <w:semiHidden/>
    <w:rsid w:val="00486475"/>
    <w:rPr>
      <w:rFonts w:ascii="Tahoma" w:hAnsi="Tahoma"/>
      <w:shd w:val="clear" w:color="auto" w:fill="000080"/>
      <w:lang w:val="en-GB"/>
    </w:rPr>
  </w:style>
  <w:style w:type="paragraph" w:customStyle="1" w:styleId="Articolo11">
    <w:name w:val="Articolo 1.1"/>
    <w:basedOn w:val="Heading2"/>
    <w:link w:val="Articolo11Char"/>
    <w:rsid w:val="008F32DE"/>
    <w:pPr>
      <w:keepLines w:val="0"/>
      <w:spacing w:before="150"/>
      <w:outlineLvl w:val="9"/>
    </w:pPr>
    <w:rPr>
      <w:b w:val="0"/>
      <w:bCs/>
    </w:rPr>
  </w:style>
  <w:style w:type="character" w:customStyle="1" w:styleId="Articolo11Char">
    <w:name w:val="Articolo 1.1 Char"/>
    <w:link w:val="Articolo11"/>
    <w:rsid w:val="008F32DE"/>
    <w:rPr>
      <w:bCs/>
      <w:lang w:val="en-GB"/>
    </w:rPr>
  </w:style>
  <w:style w:type="paragraph" w:customStyle="1" w:styleId="Articolo111">
    <w:name w:val="Articolo 1.1.1"/>
    <w:basedOn w:val="Heading3"/>
    <w:link w:val="Articolo111Char"/>
    <w:rsid w:val="0031092B"/>
    <w:pPr>
      <w:keepNext w:val="0"/>
      <w:keepLines w:val="0"/>
      <w:spacing w:before="150"/>
      <w:outlineLvl w:val="9"/>
    </w:pPr>
    <w:rPr>
      <w:iCs/>
    </w:rPr>
  </w:style>
  <w:style w:type="character" w:customStyle="1" w:styleId="Articolo111Char">
    <w:name w:val="Articolo 1.1.1 Char"/>
    <w:link w:val="Articolo111"/>
    <w:rsid w:val="0031092B"/>
    <w:rPr>
      <w:iCs/>
      <w:u w:val="single"/>
      <w:lang w:val="en-GB"/>
    </w:rPr>
  </w:style>
  <w:style w:type="paragraph" w:customStyle="1" w:styleId="TestoArticolo">
    <w:name w:val="Testo Articolo"/>
    <w:basedOn w:val="Normal"/>
    <w:link w:val="TestoArticoloChar"/>
    <w:rsid w:val="00FA709B"/>
    <w:pPr>
      <w:ind w:left="709"/>
    </w:pPr>
  </w:style>
  <w:style w:type="character" w:customStyle="1" w:styleId="TestoArticoloChar">
    <w:name w:val="Testo Articolo Char"/>
    <w:link w:val="TestoArticolo"/>
    <w:rsid w:val="00FA709B"/>
  </w:style>
  <w:style w:type="paragraph" w:customStyle="1" w:styleId="Titolosezione">
    <w:name w:val="Titolo sezione"/>
    <w:basedOn w:val="Normal"/>
    <w:rsid w:val="00FE4BCB"/>
    <w:pPr>
      <w:jc w:val="left"/>
    </w:pPr>
    <w:rPr>
      <w:b/>
      <w:sz w:val="28"/>
      <w:szCs w:val="26"/>
    </w:rPr>
  </w:style>
  <w:style w:type="paragraph" w:customStyle="1" w:styleId="Indirizzo">
    <w:name w:val="Indirizzo"/>
    <w:basedOn w:val="Normal"/>
    <w:uiPriority w:val="1"/>
    <w:rsid w:val="00976AAF"/>
    <w:pPr>
      <w:spacing w:line="240" w:lineRule="exact"/>
    </w:pPr>
  </w:style>
  <w:style w:type="paragraph" w:customStyle="1" w:styleId="Premesse">
    <w:name w:val="Premesse"/>
    <w:basedOn w:val="Normal"/>
    <w:rsid w:val="00533000"/>
    <w:pPr>
      <w:numPr>
        <w:numId w:val="3"/>
      </w:numPr>
      <w:tabs>
        <w:tab w:val="left" w:pos="851"/>
      </w:tabs>
    </w:pPr>
  </w:style>
  <w:style w:type="paragraph" w:styleId="FootnoteText">
    <w:name w:val="footnote text"/>
    <w:aliases w:val="Car,Testo nota a piè di pagina rpima pagina,fn,ALTS FOOTNOTE,Schriftart: 9 pt,Schriftart: 10 pt,Schriftart: 8 pt,WB-Fußnotentext,Mod-Footnote Text,Footnote Text Char1 Char,Footnote Text Char Char1 Char,ft Char Char Char,9 pt,Schriftart,ft"/>
    <w:basedOn w:val="Normal"/>
    <w:link w:val="FootnoteTextChar"/>
    <w:uiPriority w:val="99"/>
    <w:qFormat/>
    <w:rsid w:val="00924418"/>
    <w:pPr>
      <w:spacing w:line="240" w:lineRule="auto"/>
      <w:ind w:left="3374" w:hanging="142"/>
    </w:pPr>
    <w:rPr>
      <w:sz w:val="20"/>
      <w:lang w:val="en-US"/>
    </w:rPr>
  </w:style>
  <w:style w:type="character" w:customStyle="1" w:styleId="FootnoteTextChar">
    <w:name w:val="Footnote Text Char"/>
    <w:aliases w:val="Car Char,Testo nota a piè di pagina rpima pagina Char,fn Char,ALTS FOOTNOTE Char,Schriftart: 9 pt Char,Schriftart: 10 pt Char,Schriftart: 8 pt Char,WB-Fußnotentext Char,Mod-Footnote Text Char,Footnote Text Char1 Char Char,9 pt Char"/>
    <w:link w:val="FootnoteText"/>
    <w:uiPriority w:val="99"/>
    <w:rsid w:val="00924418"/>
    <w:rPr>
      <w:sz w:val="20"/>
      <w:lang w:val="en-US"/>
    </w:rPr>
  </w:style>
  <w:style w:type="paragraph" w:styleId="Header">
    <w:name w:val="header"/>
    <w:basedOn w:val="Normal"/>
    <w:link w:val="HeaderChar"/>
    <w:unhideWhenUsed/>
    <w:rsid w:val="00FA709B"/>
    <w:pPr>
      <w:tabs>
        <w:tab w:val="center" w:pos="3969"/>
        <w:tab w:val="right" w:pos="7825"/>
      </w:tabs>
      <w:spacing w:line="240" w:lineRule="auto"/>
    </w:pPr>
  </w:style>
  <w:style w:type="character" w:customStyle="1" w:styleId="HeaderChar">
    <w:name w:val="Header Char"/>
    <w:basedOn w:val="DefaultParagraphFont"/>
    <w:link w:val="Header"/>
    <w:rsid w:val="00FA709B"/>
  </w:style>
  <w:style w:type="character" w:styleId="FootnoteReference">
    <w:name w:val="footnote reference"/>
    <w:aliases w:val="Char1,Ref,de nota al pie,Footnote,Footnote number,Z_Footnote Text,Nota,Footnote symbol,Char,SUPERS,Voetnootmarkering,fr,o,(NECG) Footnote Reference,RFootnote text,footnote reference,RL&amp;P Footnote Reference"/>
    <w:basedOn w:val="DefaultParagraphFont"/>
    <w:uiPriority w:val="99"/>
    <w:unhideWhenUsed/>
    <w:rsid w:val="00644145"/>
    <w:rPr>
      <w:b/>
      <w:vertAlign w:val="superscript"/>
    </w:rPr>
  </w:style>
  <w:style w:type="paragraph" w:styleId="Footer">
    <w:name w:val="footer"/>
    <w:basedOn w:val="Normal"/>
    <w:link w:val="FooterChar"/>
    <w:unhideWhenUsed/>
    <w:rsid w:val="00FA709B"/>
    <w:pPr>
      <w:tabs>
        <w:tab w:val="center" w:pos="3969"/>
        <w:tab w:val="right" w:pos="7825"/>
      </w:tabs>
      <w:spacing w:line="240" w:lineRule="auto"/>
    </w:pPr>
  </w:style>
  <w:style w:type="character" w:customStyle="1" w:styleId="FooterChar">
    <w:name w:val="Footer Char"/>
    <w:basedOn w:val="DefaultParagraphFont"/>
    <w:link w:val="Footer"/>
    <w:rsid w:val="00FA709B"/>
  </w:style>
  <w:style w:type="character" w:styleId="Hyperlink">
    <w:name w:val="Hyperlink"/>
    <w:uiPriority w:val="99"/>
    <w:rsid w:val="00486475"/>
    <w:rPr>
      <w:color w:val="0000FF"/>
      <w:u w:val="single"/>
    </w:rPr>
  </w:style>
  <w:style w:type="character" w:styleId="PageNumber">
    <w:name w:val="page number"/>
    <w:rsid w:val="00A65D29"/>
    <w:rPr>
      <w:rFonts w:ascii="Garamond" w:hAnsi="Garamond"/>
      <w:dstrike w:val="0"/>
      <w:color w:val="auto"/>
      <w:sz w:val="20"/>
      <w:u w:val="none"/>
      <w:vertAlign w:val="baseline"/>
    </w:rPr>
  </w:style>
  <w:style w:type="character" w:customStyle="1" w:styleId="CommentTextChar">
    <w:name w:val="Comment Text Char"/>
    <w:basedOn w:val="DefaultParagraphFont"/>
    <w:link w:val="CommentText"/>
    <w:uiPriority w:val="99"/>
    <w:semiHidden/>
    <w:rsid w:val="00486475"/>
    <w:rPr>
      <w:rFonts w:ascii="Times New Roman" w:hAnsi="Times New Roman"/>
      <w:sz w:val="20"/>
      <w:szCs w:val="20"/>
    </w:rPr>
  </w:style>
  <w:style w:type="paragraph" w:styleId="CommentText">
    <w:name w:val="annotation text"/>
    <w:basedOn w:val="Normal"/>
    <w:link w:val="CommentTextChar"/>
    <w:uiPriority w:val="99"/>
    <w:semiHidden/>
    <w:rsid w:val="00486475"/>
    <w:pPr>
      <w:spacing w:line="240" w:lineRule="auto"/>
      <w:jc w:val="left"/>
    </w:pPr>
    <w:rPr>
      <w:rFonts w:ascii="Times New Roman" w:hAnsi="Times New Roman"/>
      <w:sz w:val="20"/>
    </w:rPr>
  </w:style>
  <w:style w:type="character" w:customStyle="1" w:styleId="CommentSubjectChar">
    <w:name w:val="Comment Subject Char"/>
    <w:basedOn w:val="CommentTextChar"/>
    <w:link w:val="CommentSubject"/>
    <w:semiHidden/>
    <w:rsid w:val="00486475"/>
    <w:rPr>
      <w:rFonts w:ascii="Times New Roman" w:hAnsi="Times New Roman"/>
      <w:b/>
      <w:bCs/>
      <w:sz w:val="20"/>
      <w:szCs w:val="20"/>
    </w:rPr>
  </w:style>
  <w:style w:type="paragraph" w:styleId="CommentSubject">
    <w:name w:val="annotation subject"/>
    <w:basedOn w:val="CommentText"/>
    <w:next w:val="CommentText"/>
    <w:link w:val="CommentSubjectChar"/>
    <w:semiHidden/>
    <w:rsid w:val="00486475"/>
    <w:rPr>
      <w:b/>
      <w:bCs/>
    </w:rPr>
  </w:style>
  <w:style w:type="table" w:styleId="TableGrid">
    <w:name w:val="Table Grid"/>
    <w:basedOn w:val="TableNormal"/>
    <w:uiPriority w:val="59"/>
    <w:rsid w:val="006504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486475"/>
    <w:pPr>
      <w:widowControl w:val="0"/>
      <w:spacing w:before="240" w:line="280" w:lineRule="atLeast"/>
      <w:jc w:val="both"/>
    </w:pPr>
    <w:rPr>
      <w:sz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86475"/>
    <w:pPr>
      <w:widowControl w:val="0"/>
      <w:spacing w:before="240" w:line="280" w:lineRule="atLeast"/>
      <w:jc w:val="both"/>
    </w:pPr>
    <w:rPr>
      <w:sz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laBEP">
    <w:name w:val="Tabella BEP"/>
    <w:basedOn w:val="TableNormal"/>
    <w:uiPriority w:val="99"/>
    <w:rsid w:val="00C977A4"/>
    <w:pPr>
      <w:spacing w:before="150" w:line="300" w:lineRule="atLeast"/>
    </w:pPr>
    <w:tblPr>
      <w:tblBorders>
        <w:top w:val="single" w:sz="2" w:space="0" w:color="auto"/>
        <w:insideH w:val="single" w:sz="2" w:space="0" w:color="auto"/>
      </w:tblBorders>
      <w:tblCellMar>
        <w:bottom w:w="150" w:type="dxa"/>
      </w:tblCellMar>
    </w:tblPr>
    <w:tblStylePr w:type="firstRow">
      <w:rPr>
        <w:b/>
      </w:rPr>
      <w:tblPr/>
      <w:tcPr>
        <w:tcBorders>
          <w:top w:val="nil"/>
          <w:left w:val="nil"/>
          <w:bottom w:val="single" w:sz="4" w:space="0" w:color="auto"/>
          <w:right w:val="nil"/>
          <w:insideH w:val="nil"/>
          <w:insideV w:val="nil"/>
          <w:tl2br w:val="nil"/>
          <w:tr2bl w:val="nil"/>
        </w:tcBorders>
      </w:tcPr>
    </w:tblStylePr>
  </w:style>
  <w:style w:type="paragraph" w:styleId="TOCHeading">
    <w:name w:val="TOC Heading"/>
    <w:basedOn w:val="Heading1"/>
    <w:next w:val="Normal"/>
    <w:uiPriority w:val="39"/>
    <w:unhideWhenUsed/>
    <w:qFormat/>
    <w:rsid w:val="0093369A"/>
    <w:pPr>
      <w:numPr>
        <w:numId w:val="0"/>
      </w:numPr>
      <w:tabs>
        <w:tab w:val="num" w:pos="1843"/>
        <w:tab w:val="num" w:pos="4536"/>
      </w:tabs>
      <w:spacing w:before="48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table" w:customStyle="1" w:styleId="TabellaBEPtestoridotto">
    <w:name w:val="Tabella BEP testo ridotto"/>
    <w:basedOn w:val="TabellaBEP"/>
    <w:uiPriority w:val="99"/>
    <w:rsid w:val="00626E75"/>
    <w:rPr>
      <w:sz w:val="20"/>
    </w:rPr>
    <w:tblPr>
      <w:tblCellMar>
        <w:left w:w="85" w:type="dxa"/>
        <w:right w:w="85" w:type="dxa"/>
      </w:tblCellMar>
    </w:tblPr>
    <w:tblStylePr w:type="firstRow">
      <w:rPr>
        <w:b/>
      </w:rPr>
      <w:tblPr/>
      <w:tcPr>
        <w:tcBorders>
          <w:top w:val="nil"/>
          <w:left w:val="nil"/>
          <w:bottom w:val="single" w:sz="4" w:space="0" w:color="auto"/>
          <w:right w:val="nil"/>
          <w:insideH w:val="nil"/>
          <w:insideV w:val="nil"/>
          <w:tl2br w:val="nil"/>
          <w:tr2bl w:val="nil"/>
        </w:tcBorders>
      </w:tcPr>
    </w:tblStylePr>
  </w:style>
  <w:style w:type="paragraph" w:customStyle="1" w:styleId="CoverParties">
    <w:name w:val="Cover Parties"/>
    <w:basedOn w:val="Normal"/>
    <w:uiPriority w:val="2"/>
    <w:rsid w:val="00783BB4"/>
    <w:pPr>
      <w:spacing w:line="400" w:lineRule="atLeast"/>
      <w:jc w:val="left"/>
    </w:pPr>
    <w:rPr>
      <w:bCs/>
      <w:sz w:val="32"/>
      <w:szCs w:val="40"/>
    </w:rPr>
  </w:style>
  <w:style w:type="paragraph" w:customStyle="1" w:styleId="Contents">
    <w:name w:val="Contents"/>
    <w:basedOn w:val="Titolosezione"/>
    <w:uiPriority w:val="2"/>
    <w:rsid w:val="00CE7F6D"/>
    <w:pPr>
      <w:spacing w:after="600"/>
    </w:pPr>
    <w:rPr>
      <w:lang w:val="en-US"/>
    </w:rPr>
  </w:style>
  <w:style w:type="paragraph" w:customStyle="1" w:styleId="CoverTitle">
    <w:name w:val="Cover Title"/>
    <w:basedOn w:val="Normal"/>
    <w:uiPriority w:val="2"/>
    <w:rsid w:val="00976AAF"/>
    <w:pPr>
      <w:jc w:val="left"/>
    </w:pPr>
    <w:rPr>
      <w:bCs/>
      <w:sz w:val="48"/>
      <w:szCs w:val="48"/>
    </w:rPr>
  </w:style>
  <w:style w:type="paragraph" w:styleId="ListParagraph">
    <w:name w:val="List Paragraph"/>
    <w:basedOn w:val="Normal"/>
    <w:link w:val="ListParagraphChar"/>
    <w:uiPriority w:val="34"/>
    <w:qFormat/>
    <w:rsid w:val="005D33E1"/>
    <w:pPr>
      <w:ind w:left="720"/>
    </w:pPr>
  </w:style>
  <w:style w:type="paragraph" w:styleId="TOAHeading">
    <w:name w:val="toa heading"/>
    <w:basedOn w:val="Normal"/>
    <w:next w:val="Normal"/>
    <w:uiPriority w:val="9"/>
    <w:semiHidden/>
    <w:rsid w:val="00F5743C"/>
    <w:pPr>
      <w:spacing w:before="120"/>
      <w:jc w:val="left"/>
    </w:pPr>
    <w:rPr>
      <w:rFonts w:eastAsiaTheme="majorEastAsia" w:cstheme="majorBidi"/>
      <w:b/>
      <w:bCs/>
      <w:szCs w:val="24"/>
    </w:rPr>
  </w:style>
  <w:style w:type="paragraph" w:customStyle="1" w:styleId="marginal">
    <w:name w:val="marginal"/>
    <w:basedOn w:val="Normal"/>
    <w:rsid w:val="001D0C76"/>
    <w:pPr>
      <w:numPr>
        <w:numId w:val="4"/>
      </w:numPr>
      <w:spacing w:before="320" w:after="200" w:line="260" w:lineRule="atLeast"/>
      <w:jc w:val="left"/>
    </w:pPr>
    <w:rPr>
      <w:rFonts w:ascii="Arial" w:hAnsi="Arial"/>
      <w:sz w:val="18"/>
      <w:lang w:val="en-GB" w:eastAsia="de-DE"/>
    </w:rPr>
  </w:style>
  <w:style w:type="paragraph" w:customStyle="1" w:styleId="E1-marginal">
    <w:name w:val="E1-marginal"/>
    <w:basedOn w:val="marginal"/>
    <w:rsid w:val="001D0C76"/>
    <w:pPr>
      <w:numPr>
        <w:numId w:val="0"/>
      </w:numPr>
      <w:tabs>
        <w:tab w:val="left" w:pos="737"/>
      </w:tabs>
    </w:pPr>
  </w:style>
  <w:style w:type="paragraph" w:customStyle="1" w:styleId="Ebene1">
    <w:name w:val="Ebene1"/>
    <w:basedOn w:val="Normal"/>
    <w:link w:val="Ebene1Zchn"/>
    <w:rsid w:val="001D0C76"/>
    <w:pPr>
      <w:spacing w:after="160" w:line="260" w:lineRule="atLeast"/>
      <w:ind w:left="454" w:hanging="454"/>
    </w:pPr>
    <w:rPr>
      <w:rFonts w:ascii="Arial" w:hAnsi="Arial"/>
      <w:sz w:val="18"/>
      <w:lang w:val="en-GB" w:eastAsia="de-DE"/>
    </w:rPr>
  </w:style>
  <w:style w:type="paragraph" w:customStyle="1" w:styleId="Ebene2">
    <w:name w:val="Ebene2"/>
    <w:basedOn w:val="Normal"/>
    <w:link w:val="Ebene2Zchn"/>
    <w:rsid w:val="001D0C76"/>
    <w:pPr>
      <w:spacing w:after="160" w:line="260" w:lineRule="atLeast"/>
      <w:ind w:left="794" w:hanging="340"/>
    </w:pPr>
    <w:rPr>
      <w:rFonts w:ascii="Arial" w:hAnsi="Arial"/>
      <w:sz w:val="18"/>
      <w:lang w:val="en-GB" w:eastAsia="de-DE"/>
    </w:rPr>
  </w:style>
  <w:style w:type="paragraph" w:customStyle="1" w:styleId="Einzug1bis4Ebene">
    <w:name w:val="Einzug 1. bis 4. Ebene"/>
    <w:basedOn w:val="Normal"/>
    <w:rsid w:val="001D0C76"/>
    <w:pPr>
      <w:spacing w:after="200" w:line="260" w:lineRule="atLeast"/>
      <w:ind w:left="709"/>
    </w:pPr>
    <w:rPr>
      <w:rFonts w:ascii="Arial" w:hAnsi="Arial"/>
      <w:sz w:val="18"/>
      <w:lang w:val="en-GB" w:eastAsia="de-DE"/>
    </w:rPr>
  </w:style>
  <w:style w:type="character" w:customStyle="1" w:styleId="Ebene1Zchn">
    <w:name w:val="Ebene1 Zchn"/>
    <w:link w:val="Ebene1"/>
    <w:rsid w:val="001D0C76"/>
    <w:rPr>
      <w:rFonts w:ascii="Arial" w:hAnsi="Arial"/>
      <w:sz w:val="18"/>
      <w:szCs w:val="20"/>
      <w:lang w:val="en-GB" w:eastAsia="de-DE"/>
    </w:rPr>
  </w:style>
  <w:style w:type="character" w:customStyle="1" w:styleId="Ebene2Zchn">
    <w:name w:val="Ebene2 Zchn"/>
    <w:link w:val="Ebene2"/>
    <w:rsid w:val="001D0C76"/>
    <w:rPr>
      <w:rFonts w:ascii="Arial" w:hAnsi="Arial"/>
      <w:sz w:val="18"/>
      <w:szCs w:val="20"/>
      <w:lang w:val="en-GB" w:eastAsia="de-DE"/>
    </w:rPr>
  </w:style>
  <w:style w:type="paragraph" w:customStyle="1" w:styleId="Tabellentext">
    <w:name w:val="Tabellentext"/>
    <w:basedOn w:val="Normal"/>
    <w:rsid w:val="001D0C76"/>
    <w:pPr>
      <w:spacing w:line="220" w:lineRule="atLeast"/>
      <w:jc w:val="left"/>
    </w:pPr>
    <w:rPr>
      <w:rFonts w:ascii="Arial" w:hAnsi="Arial"/>
      <w:sz w:val="18"/>
      <w:szCs w:val="16"/>
      <w:lang w:val="en-GB" w:eastAsia="de-DE"/>
    </w:rPr>
  </w:style>
  <w:style w:type="numbering" w:customStyle="1" w:styleId="berschriften">
    <w:name w:val="@Überschriften"/>
    <w:rsid w:val="001D0C76"/>
    <w:pPr>
      <w:numPr>
        <w:numId w:val="7"/>
      </w:numPr>
    </w:pPr>
  </w:style>
  <w:style w:type="numbering" w:customStyle="1" w:styleId="IssueNum">
    <w:name w:val="@IssueNum"/>
    <w:rsid w:val="001D0C76"/>
    <w:pPr>
      <w:numPr>
        <w:numId w:val="5"/>
      </w:numPr>
    </w:pPr>
  </w:style>
  <w:style w:type="numbering" w:customStyle="1" w:styleId="TBullets">
    <w:name w:val="@TBullets"/>
    <w:basedOn w:val="NoList"/>
    <w:rsid w:val="001D0C76"/>
    <w:pPr>
      <w:numPr>
        <w:numId w:val="6"/>
      </w:numPr>
    </w:pPr>
  </w:style>
  <w:style w:type="paragraph" w:customStyle="1" w:styleId="TBullet1">
    <w:name w:val="TBullet 1"/>
    <w:basedOn w:val="Tabellentext"/>
    <w:rsid w:val="001D0C76"/>
    <w:pPr>
      <w:numPr>
        <w:numId w:val="6"/>
      </w:numPr>
    </w:pPr>
    <w:rPr>
      <w:szCs w:val="18"/>
    </w:rPr>
  </w:style>
  <w:style w:type="paragraph" w:customStyle="1" w:styleId="TBullet2">
    <w:name w:val="TBullet 2"/>
    <w:basedOn w:val="Tabellentext"/>
    <w:rsid w:val="001D0C76"/>
    <w:pPr>
      <w:numPr>
        <w:ilvl w:val="1"/>
        <w:numId w:val="6"/>
      </w:numPr>
    </w:pPr>
    <w:rPr>
      <w:szCs w:val="18"/>
    </w:rPr>
  </w:style>
  <w:style w:type="paragraph" w:customStyle="1" w:styleId="TBullet3">
    <w:name w:val="TBullet 3"/>
    <w:basedOn w:val="Tabellentext"/>
    <w:rsid w:val="001D0C76"/>
    <w:pPr>
      <w:numPr>
        <w:ilvl w:val="2"/>
        <w:numId w:val="6"/>
      </w:numPr>
    </w:pPr>
    <w:rPr>
      <w:szCs w:val="18"/>
    </w:rPr>
  </w:style>
  <w:style w:type="paragraph" w:styleId="BodyText">
    <w:name w:val="Body Text"/>
    <w:basedOn w:val="Normal"/>
    <w:link w:val="BodyTextChar"/>
    <w:rsid w:val="001D0C76"/>
    <w:pPr>
      <w:spacing w:line="260" w:lineRule="atLeast"/>
      <w:jc w:val="left"/>
    </w:pPr>
    <w:rPr>
      <w:rFonts w:ascii="Arial" w:hAnsi="Arial"/>
      <w:sz w:val="18"/>
      <w:lang w:val="en-GB" w:eastAsia="de-DE"/>
    </w:rPr>
  </w:style>
  <w:style w:type="character" w:customStyle="1" w:styleId="BodyTextChar">
    <w:name w:val="Body Text Char"/>
    <w:basedOn w:val="DefaultParagraphFont"/>
    <w:link w:val="BodyText"/>
    <w:rsid w:val="001D0C76"/>
    <w:rPr>
      <w:rFonts w:ascii="Arial" w:hAnsi="Arial"/>
      <w:sz w:val="18"/>
      <w:szCs w:val="20"/>
      <w:lang w:val="en-GB" w:eastAsia="de-DE"/>
    </w:rPr>
  </w:style>
  <w:style w:type="paragraph" w:styleId="NoSpacing">
    <w:name w:val="No Spacing"/>
    <w:uiPriority w:val="1"/>
    <w:rsid w:val="001D0C76"/>
    <w:rPr>
      <w:rFonts w:ascii="Arial" w:hAnsi="Arial"/>
      <w:sz w:val="18"/>
      <w:lang w:val="en-GB" w:eastAsia="de-DE"/>
    </w:rPr>
  </w:style>
  <w:style w:type="character" w:styleId="BookTitle">
    <w:name w:val="Book Title"/>
    <w:basedOn w:val="DefaultParagraphFont"/>
    <w:uiPriority w:val="33"/>
    <w:rsid w:val="001D0C76"/>
    <w:rPr>
      <w:b/>
      <w:bCs/>
      <w:smallCaps/>
      <w:spacing w:val="5"/>
    </w:rPr>
  </w:style>
  <w:style w:type="paragraph" w:styleId="TOC4">
    <w:name w:val="toc 4"/>
    <w:basedOn w:val="Normal"/>
    <w:next w:val="Normal"/>
    <w:autoRedefine/>
    <w:uiPriority w:val="39"/>
    <w:unhideWhenUsed/>
    <w:rsid w:val="001B18C5"/>
    <w:pPr>
      <w:spacing w:after="100"/>
      <w:ind w:left="690"/>
    </w:pPr>
  </w:style>
  <w:style w:type="paragraph" w:styleId="TOC5">
    <w:name w:val="toc 5"/>
    <w:basedOn w:val="Normal"/>
    <w:next w:val="Normal"/>
    <w:autoRedefine/>
    <w:uiPriority w:val="39"/>
    <w:unhideWhenUsed/>
    <w:rsid w:val="00D95BCF"/>
    <w:pPr>
      <w:spacing w:after="100" w:line="276" w:lineRule="auto"/>
      <w:ind w:left="880"/>
      <w:jc w:val="left"/>
    </w:pPr>
    <w:rPr>
      <w:rFonts w:asciiTheme="minorHAnsi" w:eastAsiaTheme="minorEastAsia" w:hAnsiTheme="minorHAnsi" w:cstheme="minorBidi"/>
      <w:sz w:val="22"/>
      <w:szCs w:val="22"/>
      <w:lang w:val="en-US" w:eastAsia="en-US"/>
    </w:rPr>
  </w:style>
  <w:style w:type="paragraph" w:styleId="TOC6">
    <w:name w:val="toc 6"/>
    <w:basedOn w:val="Normal"/>
    <w:next w:val="Normal"/>
    <w:autoRedefine/>
    <w:uiPriority w:val="39"/>
    <w:unhideWhenUsed/>
    <w:rsid w:val="00D95BCF"/>
    <w:pPr>
      <w:spacing w:after="100" w:line="276" w:lineRule="auto"/>
      <w:ind w:left="1100"/>
      <w:jc w:val="left"/>
    </w:pPr>
    <w:rPr>
      <w:rFonts w:asciiTheme="minorHAnsi" w:eastAsiaTheme="minorEastAsia" w:hAnsiTheme="minorHAnsi" w:cstheme="minorBidi"/>
      <w:sz w:val="22"/>
      <w:szCs w:val="22"/>
      <w:lang w:val="en-US" w:eastAsia="en-US"/>
    </w:rPr>
  </w:style>
  <w:style w:type="paragraph" w:styleId="TOC7">
    <w:name w:val="toc 7"/>
    <w:basedOn w:val="Normal"/>
    <w:next w:val="Normal"/>
    <w:autoRedefine/>
    <w:uiPriority w:val="39"/>
    <w:unhideWhenUsed/>
    <w:rsid w:val="00D95BCF"/>
    <w:pPr>
      <w:spacing w:after="100" w:line="276" w:lineRule="auto"/>
      <w:ind w:left="1320"/>
      <w:jc w:val="left"/>
    </w:pPr>
    <w:rPr>
      <w:rFonts w:asciiTheme="minorHAnsi" w:eastAsiaTheme="minorEastAsia" w:hAnsiTheme="minorHAnsi" w:cstheme="minorBidi"/>
      <w:sz w:val="22"/>
      <w:szCs w:val="22"/>
      <w:lang w:val="en-US" w:eastAsia="en-US"/>
    </w:rPr>
  </w:style>
  <w:style w:type="paragraph" w:styleId="TOC8">
    <w:name w:val="toc 8"/>
    <w:basedOn w:val="Normal"/>
    <w:next w:val="Normal"/>
    <w:autoRedefine/>
    <w:uiPriority w:val="39"/>
    <w:unhideWhenUsed/>
    <w:rsid w:val="00D95BCF"/>
    <w:pPr>
      <w:spacing w:after="100" w:line="276" w:lineRule="auto"/>
      <w:ind w:left="1540"/>
      <w:jc w:val="left"/>
    </w:pPr>
    <w:rPr>
      <w:rFonts w:asciiTheme="minorHAnsi" w:eastAsiaTheme="minorEastAsia" w:hAnsiTheme="minorHAnsi" w:cstheme="minorBidi"/>
      <w:sz w:val="22"/>
      <w:szCs w:val="22"/>
      <w:lang w:val="en-US" w:eastAsia="en-US"/>
    </w:rPr>
  </w:style>
  <w:style w:type="paragraph" w:styleId="TOC9">
    <w:name w:val="toc 9"/>
    <w:basedOn w:val="Normal"/>
    <w:next w:val="Normal"/>
    <w:autoRedefine/>
    <w:uiPriority w:val="39"/>
    <w:unhideWhenUsed/>
    <w:rsid w:val="00D95BCF"/>
    <w:pPr>
      <w:spacing w:after="100" w:line="276" w:lineRule="auto"/>
      <w:ind w:left="1760"/>
      <w:jc w:val="left"/>
    </w:pPr>
    <w:rPr>
      <w:rFonts w:asciiTheme="minorHAnsi" w:eastAsiaTheme="minorEastAsia" w:hAnsiTheme="minorHAnsi" w:cstheme="minorBidi"/>
      <w:sz w:val="22"/>
      <w:szCs w:val="22"/>
      <w:lang w:val="en-US" w:eastAsia="en-US"/>
    </w:rPr>
  </w:style>
  <w:style w:type="paragraph" w:styleId="BalloonText">
    <w:name w:val="Balloon Text"/>
    <w:basedOn w:val="Normal"/>
    <w:link w:val="BalloonTextChar"/>
    <w:uiPriority w:val="9"/>
    <w:semiHidden/>
    <w:rsid w:val="0090309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
    <w:semiHidden/>
    <w:rsid w:val="00903091"/>
    <w:rPr>
      <w:rFonts w:ascii="Tahoma" w:hAnsi="Tahoma" w:cs="Tahoma"/>
      <w:sz w:val="16"/>
      <w:szCs w:val="16"/>
    </w:rPr>
  </w:style>
  <w:style w:type="paragraph" w:styleId="EndnoteText">
    <w:name w:val="endnote text"/>
    <w:basedOn w:val="Normal"/>
    <w:link w:val="EndnoteTextChar"/>
    <w:uiPriority w:val="1"/>
    <w:semiHidden/>
    <w:unhideWhenUsed/>
    <w:rsid w:val="007A22CD"/>
    <w:pPr>
      <w:spacing w:line="240" w:lineRule="auto"/>
    </w:pPr>
    <w:rPr>
      <w:sz w:val="20"/>
    </w:rPr>
  </w:style>
  <w:style w:type="character" w:customStyle="1" w:styleId="EndnoteTextChar">
    <w:name w:val="Endnote Text Char"/>
    <w:basedOn w:val="DefaultParagraphFont"/>
    <w:link w:val="EndnoteText"/>
    <w:uiPriority w:val="1"/>
    <w:semiHidden/>
    <w:rsid w:val="007A22CD"/>
    <w:rPr>
      <w:sz w:val="20"/>
      <w:szCs w:val="20"/>
    </w:rPr>
  </w:style>
  <w:style w:type="character" w:styleId="EndnoteReference">
    <w:name w:val="endnote reference"/>
    <w:basedOn w:val="DefaultParagraphFont"/>
    <w:uiPriority w:val="1"/>
    <w:semiHidden/>
    <w:unhideWhenUsed/>
    <w:rsid w:val="007A22CD"/>
    <w:rPr>
      <w:vertAlign w:val="superscript"/>
    </w:rPr>
  </w:style>
  <w:style w:type="table" w:customStyle="1" w:styleId="TableGrid1">
    <w:name w:val="Table Grid1"/>
    <w:basedOn w:val="TableNormal"/>
    <w:next w:val="TableGrid"/>
    <w:uiPriority w:val="59"/>
    <w:rsid w:val="00A243D1"/>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stoNumerato">
    <w:name w:val="Testo Numerato"/>
    <w:basedOn w:val="Normal"/>
    <w:rsid w:val="00F61DB4"/>
    <w:pPr>
      <w:numPr>
        <w:numId w:val="9"/>
      </w:numPr>
      <w:spacing w:before="180" w:line="360" w:lineRule="atLeast"/>
    </w:pPr>
    <w:rPr>
      <w:szCs w:val="24"/>
      <w:lang w:val="en-GB"/>
    </w:rPr>
  </w:style>
  <w:style w:type="paragraph" w:customStyle="1" w:styleId="Lista2">
    <w:name w:val="List (a) 2"/>
    <w:basedOn w:val="Normal"/>
    <w:uiPriority w:val="4"/>
    <w:rsid w:val="00F61DB4"/>
    <w:pPr>
      <w:numPr>
        <w:numId w:val="10"/>
      </w:numPr>
      <w:spacing w:before="180" w:line="360" w:lineRule="atLeast"/>
    </w:pPr>
    <w:rPr>
      <w:lang w:val="en-GB"/>
    </w:rPr>
  </w:style>
  <w:style w:type="character" w:styleId="CommentReference">
    <w:name w:val="annotation reference"/>
    <w:basedOn w:val="DefaultParagraphFont"/>
    <w:uiPriority w:val="99"/>
    <w:semiHidden/>
    <w:rsid w:val="00836F7F"/>
    <w:rPr>
      <w:sz w:val="16"/>
      <w:szCs w:val="16"/>
    </w:rPr>
  </w:style>
  <w:style w:type="table" w:customStyle="1" w:styleId="TableGrid6">
    <w:name w:val="Table Grid6"/>
    <w:basedOn w:val="TableNormal"/>
    <w:next w:val="TableGrid"/>
    <w:rsid w:val="00550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
    <w:semiHidden/>
    <w:rsid w:val="006702CA"/>
    <w:pPr>
      <w:numPr>
        <w:numId w:val="11"/>
      </w:numPr>
      <w:contextualSpacing/>
    </w:pPr>
  </w:style>
  <w:style w:type="table" w:customStyle="1" w:styleId="TableGrid2">
    <w:name w:val="Table Grid2"/>
    <w:basedOn w:val="TableNormal"/>
    <w:next w:val="TableGrid"/>
    <w:rsid w:val="001124EC"/>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31">
    <w:name w:val="Table 3D effects 31"/>
    <w:basedOn w:val="TableNormal"/>
    <w:next w:val="Table3Deffects3"/>
    <w:rsid w:val="001124EC"/>
    <w:pPr>
      <w:widowControl w:val="0"/>
      <w:spacing w:before="240" w:line="280" w:lineRule="atLeast"/>
      <w:jc w:val="both"/>
    </w:pPr>
    <w:rPr>
      <w:sz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1124EC"/>
    <w:pPr>
      <w:widowControl w:val="0"/>
      <w:spacing w:before="240" w:line="280" w:lineRule="atLeast"/>
      <w:jc w:val="both"/>
    </w:pPr>
    <w:rPr>
      <w:sz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laBEP1">
    <w:name w:val="Tabella BEP1"/>
    <w:basedOn w:val="TableNormal"/>
    <w:uiPriority w:val="99"/>
    <w:rsid w:val="001124EC"/>
    <w:pPr>
      <w:spacing w:before="150" w:line="300" w:lineRule="atLeast"/>
    </w:pPr>
    <w:tblPr>
      <w:tblBorders>
        <w:top w:val="single" w:sz="2" w:space="0" w:color="auto"/>
        <w:insideH w:val="single" w:sz="2" w:space="0" w:color="auto"/>
      </w:tblBorders>
      <w:tblCellMar>
        <w:bottom w:w="150" w:type="dxa"/>
      </w:tblCellMar>
    </w:tblPr>
    <w:tblStylePr w:type="firstRow">
      <w:rPr>
        <w:b/>
      </w:rPr>
      <w:tblPr/>
      <w:tcPr>
        <w:tcBorders>
          <w:top w:val="nil"/>
          <w:left w:val="nil"/>
          <w:bottom w:val="single" w:sz="4" w:space="0" w:color="auto"/>
          <w:right w:val="nil"/>
          <w:insideH w:val="nil"/>
          <w:insideV w:val="nil"/>
          <w:tl2br w:val="nil"/>
          <w:tr2bl w:val="nil"/>
        </w:tcBorders>
      </w:tcPr>
    </w:tblStylePr>
  </w:style>
  <w:style w:type="table" w:customStyle="1" w:styleId="TabellaBEPtestoridotto1">
    <w:name w:val="Tabella BEP testo ridotto1"/>
    <w:basedOn w:val="TabellaBEP"/>
    <w:uiPriority w:val="99"/>
    <w:rsid w:val="001124EC"/>
    <w:rPr>
      <w:sz w:val="20"/>
    </w:rPr>
    <w:tblPr>
      <w:tblCellMar>
        <w:left w:w="85" w:type="dxa"/>
        <w:right w:w="85" w:type="dxa"/>
      </w:tblCellMar>
    </w:tblPr>
    <w:tblStylePr w:type="firstRow">
      <w:rPr>
        <w:b/>
      </w:rPr>
      <w:tblPr/>
      <w:tcPr>
        <w:tcBorders>
          <w:top w:val="nil"/>
          <w:left w:val="nil"/>
          <w:bottom w:val="single" w:sz="4" w:space="0" w:color="auto"/>
          <w:right w:val="nil"/>
          <w:insideH w:val="nil"/>
          <w:insideV w:val="nil"/>
          <w:tl2br w:val="nil"/>
          <w:tr2bl w:val="nil"/>
        </w:tcBorders>
      </w:tcPr>
    </w:tblStylePr>
  </w:style>
  <w:style w:type="paragraph" w:styleId="Revision">
    <w:name w:val="Revision"/>
    <w:hidden/>
    <w:uiPriority w:val="99"/>
    <w:semiHidden/>
    <w:rsid w:val="001124EC"/>
  </w:style>
  <w:style w:type="table" w:customStyle="1" w:styleId="TableGrid61">
    <w:name w:val="Table Grid61"/>
    <w:basedOn w:val="TableNormal"/>
    <w:next w:val="TableGrid"/>
    <w:rsid w:val="00A564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E0A36"/>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DocTxt">
    <w:name w:val="AODocTxt"/>
    <w:basedOn w:val="Normal"/>
    <w:rsid w:val="00807BEB"/>
    <w:pPr>
      <w:numPr>
        <w:numId w:val="12"/>
      </w:numPr>
      <w:spacing w:before="240" w:line="260" w:lineRule="atLeast"/>
    </w:pPr>
    <w:rPr>
      <w:rFonts w:ascii="Times New Roman" w:eastAsia="SimSun" w:hAnsi="Times New Roman"/>
      <w:sz w:val="22"/>
      <w:szCs w:val="22"/>
      <w:lang w:val="en-GB" w:eastAsia="en-US"/>
    </w:rPr>
  </w:style>
  <w:style w:type="paragraph" w:customStyle="1" w:styleId="AODocTxtL1">
    <w:name w:val="AODocTxtL1"/>
    <w:basedOn w:val="AODocTxt"/>
    <w:rsid w:val="00807BEB"/>
    <w:pPr>
      <w:numPr>
        <w:ilvl w:val="1"/>
      </w:numPr>
    </w:pPr>
  </w:style>
  <w:style w:type="paragraph" w:customStyle="1" w:styleId="AODocTxtL3">
    <w:name w:val="AODocTxtL3"/>
    <w:basedOn w:val="AODocTxt"/>
    <w:rsid w:val="00807BEB"/>
    <w:pPr>
      <w:numPr>
        <w:ilvl w:val="3"/>
      </w:numPr>
    </w:pPr>
  </w:style>
  <w:style w:type="paragraph" w:customStyle="1" w:styleId="AODocTxtL4">
    <w:name w:val="AODocTxtL4"/>
    <w:basedOn w:val="AODocTxt"/>
    <w:rsid w:val="00807BEB"/>
    <w:pPr>
      <w:numPr>
        <w:ilvl w:val="4"/>
      </w:numPr>
    </w:pPr>
  </w:style>
  <w:style w:type="paragraph" w:customStyle="1" w:styleId="AODocTxtL5">
    <w:name w:val="AODocTxtL5"/>
    <w:basedOn w:val="AODocTxt"/>
    <w:rsid w:val="00807BEB"/>
    <w:pPr>
      <w:numPr>
        <w:ilvl w:val="5"/>
      </w:numPr>
    </w:pPr>
  </w:style>
  <w:style w:type="paragraph" w:customStyle="1" w:styleId="AODocTxtL6">
    <w:name w:val="AODocTxtL6"/>
    <w:basedOn w:val="AODocTxt"/>
    <w:rsid w:val="00807BEB"/>
    <w:pPr>
      <w:numPr>
        <w:ilvl w:val="6"/>
      </w:numPr>
    </w:pPr>
  </w:style>
  <w:style w:type="paragraph" w:customStyle="1" w:styleId="AODocTxtL7">
    <w:name w:val="AODocTxtL7"/>
    <w:basedOn w:val="AODocTxt"/>
    <w:rsid w:val="00807BEB"/>
    <w:pPr>
      <w:numPr>
        <w:ilvl w:val="7"/>
      </w:numPr>
    </w:pPr>
  </w:style>
  <w:style w:type="paragraph" w:customStyle="1" w:styleId="AODocTxtL8">
    <w:name w:val="AODocTxtL8"/>
    <w:basedOn w:val="AODocTxt"/>
    <w:rsid w:val="00807BEB"/>
    <w:pPr>
      <w:numPr>
        <w:ilvl w:val="8"/>
      </w:numPr>
    </w:pPr>
  </w:style>
  <w:style w:type="table" w:customStyle="1" w:styleId="TableGrid611">
    <w:name w:val="Table Grid611"/>
    <w:basedOn w:val="TableNormal"/>
    <w:next w:val="TableGrid"/>
    <w:rsid w:val="00AC5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4B11"/>
    <w:pPr>
      <w:spacing w:before="100" w:beforeAutospacing="1" w:after="100" w:afterAutospacing="1" w:line="240" w:lineRule="auto"/>
      <w:jc w:val="left"/>
    </w:pPr>
    <w:rPr>
      <w:rFonts w:ascii="Times New Roman" w:eastAsiaTheme="minorEastAsia" w:hAnsi="Times New Roman"/>
      <w:szCs w:val="24"/>
    </w:rPr>
  </w:style>
  <w:style w:type="paragraph" w:customStyle="1" w:styleId="StileTimesNewRoman10ptAllineatoasinistra">
    <w:name w:val="Stile Times New Roman 10 pt Allineato a sinistra"/>
    <w:basedOn w:val="Normal"/>
    <w:rsid w:val="00030237"/>
    <w:pPr>
      <w:spacing w:line="240" w:lineRule="auto"/>
      <w:jc w:val="left"/>
    </w:pPr>
    <w:rPr>
      <w:rFonts w:ascii="Times New Roman" w:hAnsi="Times New Roman"/>
      <w:sz w:val="20"/>
    </w:rPr>
  </w:style>
  <w:style w:type="character" w:customStyle="1" w:styleId="TestocommentoCarattere1">
    <w:name w:val="Testo commento Carattere1"/>
    <w:basedOn w:val="DefaultParagraphFont"/>
    <w:uiPriority w:val="99"/>
    <w:semiHidden/>
    <w:rsid w:val="007F0086"/>
    <w:rPr>
      <w:sz w:val="20"/>
      <w:szCs w:val="20"/>
    </w:rPr>
  </w:style>
  <w:style w:type="character" w:customStyle="1" w:styleId="SoggettocommentoCarattere1">
    <w:name w:val="Soggetto commento Carattere1"/>
    <w:basedOn w:val="TestocommentoCarattere1"/>
    <w:semiHidden/>
    <w:rsid w:val="007F0086"/>
    <w:rPr>
      <w:b/>
      <w:bCs/>
      <w:sz w:val="20"/>
      <w:szCs w:val="20"/>
    </w:rPr>
  </w:style>
  <w:style w:type="paragraph" w:customStyle="1" w:styleId="TitoloArgomento">
    <w:name w:val="Titolo Argomento"/>
    <w:basedOn w:val="Normal"/>
    <w:link w:val="TitoloArgomentoCarattere"/>
    <w:rsid w:val="00C5716F"/>
    <w:rPr>
      <w:rFonts w:ascii="Times New Roman" w:hAnsi="Times New Roman"/>
      <w:sz w:val="20"/>
    </w:rPr>
  </w:style>
  <w:style w:type="paragraph" w:customStyle="1" w:styleId="TitoloArgomentoPrincipale">
    <w:name w:val="Titolo Argomento Principale"/>
    <w:basedOn w:val="TitoloArgomento"/>
    <w:link w:val="TitoloArgomentoPrincipaleCarattere"/>
    <w:rsid w:val="00C5716F"/>
    <w:rPr>
      <w:rFonts w:ascii="Arial" w:hAnsi="Arial"/>
      <w:sz w:val="32"/>
    </w:rPr>
  </w:style>
  <w:style w:type="character" w:customStyle="1" w:styleId="TitoloArgomentoCarattere">
    <w:name w:val="Titolo Argomento Carattere"/>
    <w:basedOn w:val="DefaultParagraphFont"/>
    <w:link w:val="TitoloArgomento"/>
    <w:rsid w:val="00C5716F"/>
    <w:rPr>
      <w:rFonts w:ascii="Times New Roman" w:hAnsi="Times New Roman"/>
      <w:sz w:val="20"/>
      <w:szCs w:val="20"/>
    </w:rPr>
  </w:style>
  <w:style w:type="character" w:customStyle="1" w:styleId="TitoloArgomentoPrincipaleCarattere">
    <w:name w:val="Titolo Argomento Principale Carattere"/>
    <w:basedOn w:val="TitoloArgomentoCarattere"/>
    <w:link w:val="TitoloArgomentoPrincipale"/>
    <w:rsid w:val="00C5716F"/>
    <w:rPr>
      <w:rFonts w:ascii="Arial" w:hAnsi="Arial"/>
      <w:sz w:val="32"/>
      <w:szCs w:val="20"/>
    </w:rPr>
  </w:style>
  <w:style w:type="paragraph" w:customStyle="1" w:styleId="ElencoLivello1">
    <w:name w:val="Elenco Livello 1"/>
    <w:basedOn w:val="Heading5"/>
    <w:link w:val="ElencoLivello1Carattere"/>
    <w:qFormat/>
    <w:rsid w:val="005257FF"/>
    <w:pPr>
      <w:numPr>
        <w:ilvl w:val="0"/>
        <w:numId w:val="13"/>
      </w:numPr>
      <w:spacing w:before="150" w:after="0" w:line="300" w:lineRule="atLeast"/>
    </w:pPr>
    <w:rPr>
      <w:lang w:val="en-GB"/>
    </w:rPr>
  </w:style>
  <w:style w:type="paragraph" w:customStyle="1" w:styleId="ElencoLivello2">
    <w:name w:val="Elenco Livello 2"/>
    <w:basedOn w:val="ElencoLivello1"/>
    <w:rsid w:val="005257FF"/>
    <w:pPr>
      <w:numPr>
        <w:numId w:val="14"/>
      </w:numPr>
    </w:pPr>
  </w:style>
  <w:style w:type="paragraph" w:customStyle="1" w:styleId="Normale1">
    <w:name w:val="Normale1"/>
    <w:basedOn w:val="Normal"/>
    <w:link w:val="NormalCarattere"/>
    <w:qFormat/>
    <w:rsid w:val="00E438E1"/>
    <w:pPr>
      <w:spacing w:before="120" w:line="300" w:lineRule="atLeast"/>
    </w:pPr>
    <w:rPr>
      <w:lang w:val="en-GB"/>
    </w:rPr>
  </w:style>
  <w:style w:type="paragraph" w:customStyle="1" w:styleId="PragrafoLiv1">
    <w:name w:val="Pragrafo Liv. 1"/>
    <w:basedOn w:val="Normale1"/>
    <w:link w:val="PragrafoLiv1Carattere"/>
    <w:qFormat/>
    <w:rsid w:val="009A25BF"/>
    <w:pPr>
      <w:numPr>
        <w:numId w:val="15"/>
      </w:numPr>
    </w:pPr>
  </w:style>
  <w:style w:type="character" w:customStyle="1" w:styleId="NormalCarattere">
    <w:name w:val="Normal Carattere"/>
    <w:basedOn w:val="DefaultParagraphFont"/>
    <w:link w:val="Normale1"/>
    <w:rsid w:val="00E438E1"/>
    <w:rPr>
      <w:lang w:val="en-GB"/>
    </w:rPr>
  </w:style>
  <w:style w:type="paragraph" w:customStyle="1" w:styleId="ParaLiv3">
    <w:name w:val="Para. Liv. 3"/>
    <w:basedOn w:val="Normale1"/>
    <w:link w:val="ParaLiv3Carattere"/>
    <w:qFormat/>
    <w:rsid w:val="004465CA"/>
    <w:pPr>
      <w:numPr>
        <w:numId w:val="17"/>
      </w:numPr>
    </w:pPr>
  </w:style>
  <w:style w:type="character" w:customStyle="1" w:styleId="PragrafoLiv1Carattere">
    <w:name w:val="Pragrafo Liv. 1 Carattere"/>
    <w:basedOn w:val="NormalCarattere"/>
    <w:link w:val="PragrafoLiv1"/>
    <w:rsid w:val="009A25BF"/>
    <w:rPr>
      <w:lang w:val="en-GB"/>
    </w:rPr>
  </w:style>
  <w:style w:type="paragraph" w:customStyle="1" w:styleId="ParaLiv2">
    <w:name w:val="Para. Liv. 2"/>
    <w:basedOn w:val="Normale1"/>
    <w:link w:val="ParaLiv2Carattere"/>
    <w:qFormat/>
    <w:rsid w:val="004465CA"/>
    <w:pPr>
      <w:numPr>
        <w:numId w:val="16"/>
      </w:numPr>
    </w:pPr>
  </w:style>
  <w:style w:type="character" w:customStyle="1" w:styleId="ParaLiv3Carattere">
    <w:name w:val="Para. Liv. 3 Carattere"/>
    <w:basedOn w:val="NormalCarattere"/>
    <w:link w:val="ParaLiv3"/>
    <w:rsid w:val="004465CA"/>
    <w:rPr>
      <w:lang w:val="en-GB"/>
    </w:rPr>
  </w:style>
  <w:style w:type="paragraph" w:customStyle="1" w:styleId="ParaLiv1">
    <w:name w:val="Para. Liv. 1"/>
    <w:basedOn w:val="PragrafoLiv1"/>
    <w:link w:val="ParaLiv1Carattere"/>
    <w:qFormat/>
    <w:rsid w:val="004465CA"/>
  </w:style>
  <w:style w:type="character" w:customStyle="1" w:styleId="ParaLiv2Carattere">
    <w:name w:val="Para. Liv. 2 Carattere"/>
    <w:basedOn w:val="NormalCarattere"/>
    <w:link w:val="ParaLiv2"/>
    <w:rsid w:val="004465CA"/>
    <w:rPr>
      <w:lang w:val="en-GB"/>
    </w:rPr>
  </w:style>
  <w:style w:type="paragraph" w:customStyle="1" w:styleId="TitoloLiv1">
    <w:name w:val="Titolo Liv. 1"/>
    <w:basedOn w:val="Normale1"/>
    <w:link w:val="TitoloLiv1Carattere"/>
    <w:qFormat/>
    <w:rsid w:val="00221DCF"/>
    <w:pPr>
      <w:spacing w:before="240"/>
    </w:pPr>
    <w:rPr>
      <w:b/>
      <w:sz w:val="28"/>
      <w:szCs w:val="28"/>
    </w:rPr>
  </w:style>
  <w:style w:type="character" w:customStyle="1" w:styleId="ParaLiv1Carattere">
    <w:name w:val="Para. Liv. 1 Carattere"/>
    <w:basedOn w:val="PragrafoLiv1Carattere"/>
    <w:link w:val="ParaLiv1"/>
    <w:rsid w:val="004465CA"/>
    <w:rPr>
      <w:lang w:val="en-GB"/>
    </w:rPr>
  </w:style>
  <w:style w:type="paragraph" w:customStyle="1" w:styleId="TitoloLiv2">
    <w:name w:val="Titolo Liv. 2"/>
    <w:basedOn w:val="Normale1"/>
    <w:link w:val="TitoloLiv2Carattere"/>
    <w:qFormat/>
    <w:rsid w:val="004465CA"/>
    <w:rPr>
      <w:u w:val="single"/>
    </w:rPr>
  </w:style>
  <w:style w:type="character" w:customStyle="1" w:styleId="TitoloLiv1Carattere">
    <w:name w:val="Titolo Liv. 1 Carattere"/>
    <w:basedOn w:val="NormalCarattere"/>
    <w:link w:val="TitoloLiv1"/>
    <w:rsid w:val="00221DCF"/>
    <w:rPr>
      <w:b/>
      <w:sz w:val="28"/>
      <w:szCs w:val="28"/>
      <w:lang w:val="en-GB"/>
    </w:rPr>
  </w:style>
  <w:style w:type="paragraph" w:customStyle="1" w:styleId="TitoloLiv3">
    <w:name w:val="Titolo Liv. 3"/>
    <w:basedOn w:val="Normale1"/>
    <w:link w:val="TitoloLiv3Carattere"/>
    <w:qFormat/>
    <w:rsid w:val="004465CA"/>
    <w:rPr>
      <w:i/>
    </w:rPr>
  </w:style>
  <w:style w:type="character" w:customStyle="1" w:styleId="TitoloLiv2Carattere">
    <w:name w:val="Titolo Liv. 2 Carattere"/>
    <w:basedOn w:val="NormalCarattere"/>
    <w:link w:val="TitoloLiv2"/>
    <w:rsid w:val="004465CA"/>
    <w:rPr>
      <w:sz w:val="24"/>
      <w:u w:val="single"/>
      <w:lang w:val="en-GB"/>
    </w:rPr>
  </w:style>
  <w:style w:type="paragraph" w:customStyle="1" w:styleId="TitoloSezione0">
    <w:name w:val="Titolo Sezione"/>
    <w:basedOn w:val="TitoloLiv1"/>
    <w:link w:val="TitoloSezioneCarattere"/>
    <w:qFormat/>
    <w:rsid w:val="005E5E9B"/>
    <w:rPr>
      <w:b w:val="0"/>
      <w:sz w:val="40"/>
      <w:lang w:val="it-IT"/>
    </w:rPr>
  </w:style>
  <w:style w:type="character" w:customStyle="1" w:styleId="TitoloLiv3Carattere">
    <w:name w:val="Titolo Liv. 3 Carattere"/>
    <w:basedOn w:val="NormalCarattere"/>
    <w:link w:val="TitoloLiv3"/>
    <w:rsid w:val="004465CA"/>
    <w:rPr>
      <w:i/>
      <w:sz w:val="24"/>
      <w:lang w:val="en-GB"/>
    </w:rPr>
  </w:style>
  <w:style w:type="character" w:customStyle="1" w:styleId="TitoloSezioneCarattere">
    <w:name w:val="Titolo Sezione Carattere"/>
    <w:basedOn w:val="TitoloLiv1Carattere"/>
    <w:link w:val="TitoloSezione0"/>
    <w:rsid w:val="005E5E9B"/>
    <w:rPr>
      <w:b w:val="0"/>
      <w:sz w:val="40"/>
      <w:szCs w:val="28"/>
      <w:lang w:val="en-GB"/>
    </w:rPr>
  </w:style>
  <w:style w:type="paragraph" w:customStyle="1" w:styleId="TitoloRossoScuro">
    <w:name w:val="Titolo Rosso Scuro"/>
    <w:basedOn w:val="TitoloSezione0"/>
    <w:link w:val="TitoloRossoScuroCarattere"/>
    <w:qFormat/>
    <w:rsid w:val="008B2DB6"/>
    <w:rPr>
      <w:b/>
      <w:color w:val="C00000"/>
      <w:lang w:val="en-GB"/>
    </w:rPr>
  </w:style>
  <w:style w:type="paragraph" w:customStyle="1" w:styleId="TitoloBlu">
    <w:name w:val="Titolo Blu"/>
    <w:basedOn w:val="TitoloSezione0"/>
    <w:link w:val="TitoloBluCarattere"/>
    <w:qFormat/>
    <w:rsid w:val="00784700"/>
    <w:rPr>
      <w:b/>
      <w:color w:val="003796"/>
    </w:rPr>
  </w:style>
  <w:style w:type="character" w:customStyle="1" w:styleId="TitoloRossoScuroCarattere">
    <w:name w:val="Titolo Rosso Scuro Carattere"/>
    <w:basedOn w:val="TitoloSezioneCarattere"/>
    <w:link w:val="TitoloRossoScuro"/>
    <w:rsid w:val="008B2DB6"/>
    <w:rPr>
      <w:b/>
      <w:color w:val="C00000"/>
      <w:sz w:val="40"/>
      <w:szCs w:val="28"/>
      <w:lang w:val="en-GB"/>
    </w:rPr>
  </w:style>
  <w:style w:type="paragraph" w:customStyle="1" w:styleId="TitoloVerde">
    <w:name w:val="Titolo Verde"/>
    <w:basedOn w:val="TitoloSezione0"/>
    <w:link w:val="TitoloVerdeCarattere"/>
    <w:qFormat/>
    <w:rsid w:val="008B2DB6"/>
    <w:rPr>
      <w:b/>
      <w:color w:val="00AA78"/>
    </w:rPr>
  </w:style>
  <w:style w:type="character" w:customStyle="1" w:styleId="TitoloBluCarattere">
    <w:name w:val="Titolo Blu Carattere"/>
    <w:basedOn w:val="TitoloSezioneCarattere"/>
    <w:link w:val="TitoloBlu"/>
    <w:rsid w:val="00784700"/>
    <w:rPr>
      <w:b/>
      <w:color w:val="003796"/>
      <w:sz w:val="40"/>
      <w:szCs w:val="28"/>
      <w:lang w:val="en-GB"/>
    </w:rPr>
  </w:style>
  <w:style w:type="paragraph" w:customStyle="1" w:styleId="TitoloGrigio">
    <w:name w:val="Titolo Grigio"/>
    <w:basedOn w:val="TitoloSezione0"/>
    <w:link w:val="TitoloGrigioCarattere"/>
    <w:qFormat/>
    <w:rsid w:val="008B2DB6"/>
    <w:rPr>
      <w:b/>
      <w:color w:val="828381"/>
    </w:rPr>
  </w:style>
  <w:style w:type="character" w:customStyle="1" w:styleId="TitoloVerdeCarattere">
    <w:name w:val="Titolo Verde Carattere"/>
    <w:basedOn w:val="TitoloSezioneCarattere"/>
    <w:link w:val="TitoloVerde"/>
    <w:rsid w:val="008B2DB6"/>
    <w:rPr>
      <w:b/>
      <w:color w:val="00AA78"/>
      <w:sz w:val="40"/>
      <w:szCs w:val="28"/>
      <w:lang w:val="en-GB"/>
    </w:rPr>
  </w:style>
  <w:style w:type="paragraph" w:customStyle="1" w:styleId="TitoloArancio">
    <w:name w:val="Titolo Arancio"/>
    <w:basedOn w:val="TitoloSezione0"/>
    <w:link w:val="TitoloArancioCarattere"/>
    <w:qFormat/>
    <w:rsid w:val="00784700"/>
    <w:rPr>
      <w:b/>
      <w:color w:val="E27222"/>
    </w:rPr>
  </w:style>
  <w:style w:type="character" w:customStyle="1" w:styleId="TitoloGrigioCarattere">
    <w:name w:val="Titolo Grigio Carattere"/>
    <w:basedOn w:val="TitoloSezioneCarattere"/>
    <w:link w:val="TitoloGrigio"/>
    <w:rsid w:val="008B2DB6"/>
    <w:rPr>
      <w:b/>
      <w:color w:val="828381"/>
      <w:sz w:val="40"/>
      <w:szCs w:val="28"/>
      <w:lang w:val="en-GB"/>
    </w:rPr>
  </w:style>
  <w:style w:type="paragraph" w:customStyle="1" w:styleId="TitoloAzzurro">
    <w:name w:val="Titolo Azzurro"/>
    <w:basedOn w:val="TitoloSezione0"/>
    <w:link w:val="TitoloAzzurroCarattere"/>
    <w:qFormat/>
    <w:rsid w:val="00784700"/>
    <w:rPr>
      <w:b/>
      <w:color w:val="008CC8"/>
    </w:rPr>
  </w:style>
  <w:style w:type="character" w:customStyle="1" w:styleId="TitoloArancioCarattere">
    <w:name w:val="Titolo Arancio Carattere"/>
    <w:basedOn w:val="TitoloSezioneCarattere"/>
    <w:link w:val="TitoloArancio"/>
    <w:rsid w:val="00784700"/>
    <w:rPr>
      <w:b/>
      <w:color w:val="E27222"/>
      <w:sz w:val="40"/>
      <w:szCs w:val="28"/>
      <w:lang w:val="en-GB"/>
    </w:rPr>
  </w:style>
  <w:style w:type="paragraph" w:customStyle="1" w:styleId="TitoloGiallo">
    <w:name w:val="Titolo Giallo"/>
    <w:basedOn w:val="TitoloSezione0"/>
    <w:link w:val="TitoloGialloCarattere"/>
    <w:qFormat/>
    <w:rsid w:val="008B2DB6"/>
    <w:rPr>
      <w:b/>
      <w:color w:val="FED517"/>
    </w:rPr>
  </w:style>
  <w:style w:type="character" w:customStyle="1" w:styleId="TitoloAzzurroCarattere">
    <w:name w:val="Titolo Azzurro Carattere"/>
    <w:basedOn w:val="TitoloSezioneCarattere"/>
    <w:link w:val="TitoloAzzurro"/>
    <w:rsid w:val="00784700"/>
    <w:rPr>
      <w:b/>
      <w:color w:val="008CC8"/>
      <w:sz w:val="40"/>
      <w:szCs w:val="28"/>
      <w:lang w:val="en-GB"/>
    </w:rPr>
  </w:style>
  <w:style w:type="paragraph" w:customStyle="1" w:styleId="TitoloGrigioScuro">
    <w:name w:val="Titolo Grigio Scuro"/>
    <w:basedOn w:val="TitoloSezione0"/>
    <w:link w:val="TitoloGrigioScuroCarattere"/>
    <w:qFormat/>
    <w:rsid w:val="008B2DB6"/>
    <w:rPr>
      <w:b/>
      <w:color w:val="505150"/>
    </w:rPr>
  </w:style>
  <w:style w:type="character" w:customStyle="1" w:styleId="TitoloGialloCarattere">
    <w:name w:val="Titolo Giallo Carattere"/>
    <w:basedOn w:val="TitoloSezioneCarattere"/>
    <w:link w:val="TitoloGiallo"/>
    <w:rsid w:val="008B2DB6"/>
    <w:rPr>
      <w:b/>
      <w:color w:val="FED517"/>
      <w:sz w:val="40"/>
      <w:szCs w:val="28"/>
      <w:lang w:val="en-GB"/>
    </w:rPr>
  </w:style>
  <w:style w:type="paragraph" w:customStyle="1" w:styleId="TitoloViola">
    <w:name w:val="Titolo Viola"/>
    <w:basedOn w:val="TitoloSezione0"/>
    <w:link w:val="TitoloViolaCarattere"/>
    <w:qFormat/>
    <w:rsid w:val="000F5988"/>
    <w:rPr>
      <w:b/>
      <w:color w:val="5A237D"/>
    </w:rPr>
  </w:style>
  <w:style w:type="character" w:customStyle="1" w:styleId="TitoloGrigioScuroCarattere">
    <w:name w:val="Titolo Grigio Scuro Carattere"/>
    <w:basedOn w:val="TitoloSezioneCarattere"/>
    <w:link w:val="TitoloGrigioScuro"/>
    <w:rsid w:val="008B2DB6"/>
    <w:rPr>
      <w:b/>
      <w:color w:val="505150"/>
      <w:sz w:val="40"/>
      <w:szCs w:val="28"/>
      <w:lang w:val="en-GB"/>
    </w:rPr>
  </w:style>
  <w:style w:type="paragraph" w:customStyle="1" w:styleId="TitoloArancioScuro">
    <w:name w:val="Titolo Arancio Scuro"/>
    <w:basedOn w:val="TitoloSezione0"/>
    <w:link w:val="TitoloArancioScuroCarattere"/>
    <w:qFormat/>
    <w:rsid w:val="000F5988"/>
    <w:rPr>
      <w:b/>
      <w:color w:val="D84829"/>
    </w:rPr>
  </w:style>
  <w:style w:type="character" w:customStyle="1" w:styleId="TitoloViolaCarattere">
    <w:name w:val="Titolo Viola Carattere"/>
    <w:basedOn w:val="TitoloSezioneCarattere"/>
    <w:link w:val="TitoloViola"/>
    <w:rsid w:val="000F5988"/>
    <w:rPr>
      <w:b/>
      <w:color w:val="5A237D"/>
      <w:sz w:val="40"/>
      <w:szCs w:val="28"/>
      <w:lang w:val="en-GB"/>
    </w:rPr>
  </w:style>
  <w:style w:type="paragraph" w:customStyle="1" w:styleId="TitoloGrigioChiaro">
    <w:name w:val="Titolo Grigio Chiaro"/>
    <w:basedOn w:val="TitoloSezione0"/>
    <w:link w:val="TitoloGrigioChiaroCarattere"/>
    <w:qFormat/>
    <w:rsid w:val="000F5988"/>
    <w:rPr>
      <w:b/>
      <w:color w:val="C0C1BF"/>
    </w:rPr>
  </w:style>
  <w:style w:type="character" w:customStyle="1" w:styleId="TitoloArancioScuroCarattere">
    <w:name w:val="Titolo Arancio Scuro Carattere"/>
    <w:basedOn w:val="TitoloSezioneCarattere"/>
    <w:link w:val="TitoloArancioScuro"/>
    <w:rsid w:val="000F5988"/>
    <w:rPr>
      <w:b/>
      <w:color w:val="D84829"/>
      <w:sz w:val="40"/>
      <w:szCs w:val="28"/>
      <w:lang w:val="en-GB"/>
    </w:rPr>
  </w:style>
  <w:style w:type="character" w:customStyle="1" w:styleId="TitoloGrigioChiaroCarattere">
    <w:name w:val="Titolo Grigio Chiaro Carattere"/>
    <w:basedOn w:val="TitoloSezioneCarattere"/>
    <w:link w:val="TitoloGrigioChiaro"/>
    <w:rsid w:val="000F5988"/>
    <w:rPr>
      <w:b/>
      <w:color w:val="C0C1BF"/>
      <w:sz w:val="40"/>
      <w:szCs w:val="28"/>
      <w:lang w:val="en-GB"/>
    </w:rPr>
  </w:style>
  <w:style w:type="character" w:customStyle="1" w:styleId="placeholderbegin21">
    <w:name w:val="placeholder_begin21"/>
    <w:basedOn w:val="DefaultParagraphFont"/>
    <w:rsid w:val="00FC3D2A"/>
    <w:rPr>
      <w:vanish/>
      <w:webHidden w:val="0"/>
      <w:specVanish w:val="0"/>
    </w:rPr>
  </w:style>
  <w:style w:type="character" w:customStyle="1" w:styleId="ArancioneChiaro">
    <w:name w:val="Arancione Chiaro"/>
    <w:basedOn w:val="DefaultParagraphFont"/>
    <w:uiPriority w:val="2"/>
    <w:qFormat/>
    <w:rsid w:val="00F776AE"/>
    <w:rPr>
      <w:color w:val="E27222"/>
      <w:lang w:val="en-GB"/>
    </w:rPr>
  </w:style>
  <w:style w:type="character" w:customStyle="1" w:styleId="ListParagraphChar">
    <w:name w:val="List Paragraph Char"/>
    <w:basedOn w:val="DefaultParagraphFont"/>
    <w:link w:val="ListParagraph"/>
    <w:uiPriority w:val="34"/>
    <w:rsid w:val="00F776AE"/>
  </w:style>
  <w:style w:type="paragraph" w:customStyle="1" w:styleId="Titolodicopertina">
    <w:name w:val="Titolo di copertina"/>
    <w:basedOn w:val="Normal"/>
    <w:uiPriority w:val="3"/>
    <w:qFormat/>
    <w:rsid w:val="00F43048"/>
    <w:pPr>
      <w:widowControl w:val="0"/>
      <w:spacing w:after="0" w:line="240" w:lineRule="auto"/>
    </w:pPr>
    <w:rPr>
      <w:sz w:val="96"/>
      <w:szCs w:val="24"/>
      <w:lang w:val="en-GB"/>
    </w:rPr>
  </w:style>
  <w:style w:type="paragraph" w:customStyle="1" w:styleId="Sottotitolodicopertina">
    <w:name w:val="Sottotitolo di copertina"/>
    <w:basedOn w:val="Normal"/>
    <w:uiPriority w:val="3"/>
    <w:qFormat/>
    <w:rsid w:val="00F43048"/>
    <w:pPr>
      <w:widowControl w:val="0"/>
      <w:spacing w:line="240" w:lineRule="auto"/>
    </w:pPr>
    <w:rPr>
      <w:sz w:val="72"/>
      <w:szCs w:val="24"/>
      <w:lang w:val="en-GB"/>
    </w:rPr>
  </w:style>
  <w:style w:type="paragraph" w:customStyle="1" w:styleId="TerzoTitolodiCopertina">
    <w:name w:val="Terzo Titolo di Copertina"/>
    <w:basedOn w:val="Normal"/>
    <w:uiPriority w:val="3"/>
    <w:qFormat/>
    <w:rsid w:val="00F43048"/>
    <w:pPr>
      <w:widowControl w:val="0"/>
      <w:spacing w:after="0" w:line="240" w:lineRule="auto"/>
    </w:pPr>
    <w:rPr>
      <w:sz w:val="40"/>
      <w:szCs w:val="24"/>
      <w:lang w:val="en-GB"/>
    </w:rPr>
  </w:style>
  <w:style w:type="paragraph" w:customStyle="1" w:styleId="achart">
    <w:name w:val="(a)_chart"/>
    <w:basedOn w:val="Normal"/>
    <w:rsid w:val="00792ADA"/>
    <w:pPr>
      <w:spacing w:before="60" w:after="60" w:line="280" w:lineRule="atLeast"/>
    </w:pPr>
    <w:rPr>
      <w:sz w:val="23"/>
      <w:szCs w:val="23"/>
      <w:lang w:val="en-GB"/>
    </w:rPr>
  </w:style>
  <w:style w:type="paragraph" w:customStyle="1" w:styleId="Elencoa">
    <w:name w:val="Elenco (a)"/>
    <w:basedOn w:val="Normal"/>
    <w:uiPriority w:val="4"/>
    <w:rsid w:val="00792ADA"/>
    <w:pPr>
      <w:numPr>
        <w:numId w:val="20"/>
      </w:numPr>
      <w:spacing w:before="180" w:after="0" w:line="360" w:lineRule="atLeast"/>
    </w:pPr>
    <w:rPr>
      <w:szCs w:val="23"/>
      <w:lang w:val="en-GB"/>
    </w:rPr>
  </w:style>
  <w:style w:type="paragraph" w:customStyle="1" w:styleId="EnumerazioneTitolo">
    <w:name w:val="Enumerazione Titolo"/>
    <w:basedOn w:val="TitoloLiv1"/>
    <w:link w:val="EnumerazioneTitoloCarattere"/>
    <w:qFormat/>
    <w:rsid w:val="00CB7C73"/>
    <w:pPr>
      <w:numPr>
        <w:numId w:val="21"/>
      </w:numPr>
      <w:spacing w:after="240"/>
    </w:pPr>
  </w:style>
  <w:style w:type="character" w:customStyle="1" w:styleId="EnumerazioneTitoloCarattere">
    <w:name w:val="Enumerazione Titolo Carattere"/>
    <w:basedOn w:val="TitoloLiv1Carattere"/>
    <w:link w:val="EnumerazioneTitolo"/>
    <w:rsid w:val="00CB7C73"/>
    <w:rPr>
      <w:b/>
      <w:sz w:val="28"/>
      <w:szCs w:val="28"/>
      <w:lang w:val="en-GB"/>
    </w:rPr>
  </w:style>
  <w:style w:type="table" w:customStyle="1" w:styleId="TableGrid4">
    <w:name w:val="Table Grid4"/>
    <w:basedOn w:val="TableNormal"/>
    <w:next w:val="TableGrid"/>
    <w:uiPriority w:val="59"/>
    <w:rsid w:val="00AC7A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24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C73CA"/>
    <w:rPr>
      <w:color w:val="808080"/>
    </w:rPr>
  </w:style>
  <w:style w:type="paragraph" w:customStyle="1" w:styleId="Notainterna">
    <w:name w:val="Nota interna"/>
    <w:basedOn w:val="Normale1"/>
    <w:link w:val="NotainternaCarattere"/>
    <w:qFormat/>
    <w:rsid w:val="007129A0"/>
    <w:rPr>
      <w:b/>
      <w:i/>
      <w:lang w:val="it-IT"/>
    </w:rPr>
  </w:style>
  <w:style w:type="paragraph" w:customStyle="1" w:styleId="TItoloSottolineato">
    <w:name w:val="TItolo Sottolineato"/>
    <w:basedOn w:val="Normal"/>
    <w:link w:val="TItoloSottolineatoCarattere"/>
    <w:qFormat/>
    <w:rsid w:val="007129A0"/>
    <w:rPr>
      <w:u w:val="single"/>
      <w:lang w:val="en-GB"/>
    </w:rPr>
  </w:style>
  <w:style w:type="character" w:customStyle="1" w:styleId="NotainternaCarattere">
    <w:name w:val="Nota interna Carattere"/>
    <w:basedOn w:val="NormalCarattere"/>
    <w:link w:val="Notainterna"/>
    <w:rsid w:val="007129A0"/>
    <w:rPr>
      <w:b/>
      <w:i/>
      <w:lang w:val="en-GB"/>
    </w:rPr>
  </w:style>
  <w:style w:type="character" w:customStyle="1" w:styleId="TItoloSottolineatoCarattere">
    <w:name w:val="TItolo Sottolineato Carattere"/>
    <w:basedOn w:val="DefaultParagraphFont"/>
    <w:link w:val="TItoloSottolineato"/>
    <w:rsid w:val="007129A0"/>
    <w:rPr>
      <w:u w:val="single"/>
      <w:lang w:val="en-GB"/>
    </w:rPr>
  </w:style>
  <w:style w:type="table" w:customStyle="1" w:styleId="TableGrid7">
    <w:name w:val="Table Grid7"/>
    <w:basedOn w:val="TableNormal"/>
    <w:next w:val="TableGrid"/>
    <w:uiPriority w:val="59"/>
    <w:rsid w:val="001875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lencoLivello1Carattere">
    <w:name w:val="Elenco Livello 1 Carattere"/>
    <w:basedOn w:val="Heading5Char"/>
    <w:link w:val="ElencoLivello1"/>
    <w:rsid w:val="0018757D"/>
    <w:rPr>
      <w:lang w:val="en-GB"/>
    </w:rPr>
  </w:style>
  <w:style w:type="paragraph" w:customStyle="1" w:styleId="Default">
    <w:name w:val="Default"/>
    <w:rsid w:val="00062F35"/>
    <w:pPr>
      <w:autoSpaceDE w:val="0"/>
      <w:autoSpaceDN w:val="0"/>
      <w:adjustRightInd w:val="0"/>
    </w:pPr>
    <w:rPr>
      <w:rFonts w:cs="Garamond"/>
      <w:color w:val="000000"/>
      <w:szCs w:val="24"/>
    </w:rPr>
  </w:style>
  <w:style w:type="table" w:customStyle="1" w:styleId="Grigliatabella1">
    <w:name w:val="Griglia tabella1"/>
    <w:basedOn w:val="TableNormal"/>
    <w:next w:val="TableGrid"/>
    <w:uiPriority w:val="39"/>
    <w:rsid w:val="00792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uiPriority w:val="39"/>
    <w:rsid w:val="00860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860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026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A53602"/>
    <w:pPr>
      <w:spacing w:before="100" w:beforeAutospacing="1" w:after="100" w:afterAutospacing="1" w:line="240" w:lineRule="auto"/>
      <w:jc w:val="left"/>
    </w:pPr>
    <w:rPr>
      <w:rFonts w:ascii="Times New Roman" w:hAnsi="Times New Roman"/>
      <w:szCs w:val="24"/>
      <w:lang w:val="en-US" w:eastAsia="en-US"/>
    </w:rPr>
  </w:style>
  <w:style w:type="character" w:customStyle="1" w:styleId="normaltextrun">
    <w:name w:val="normaltextrun"/>
    <w:basedOn w:val="DefaultParagraphFont"/>
    <w:rsid w:val="00A53602"/>
  </w:style>
  <w:style w:type="character" w:customStyle="1" w:styleId="eop">
    <w:name w:val="eop"/>
    <w:basedOn w:val="DefaultParagraphFont"/>
    <w:rsid w:val="00A53602"/>
  </w:style>
  <w:style w:type="table" w:customStyle="1" w:styleId="TableGrid82">
    <w:name w:val="Table Grid82"/>
    <w:basedOn w:val="TableNormal"/>
    <w:next w:val="TableGrid"/>
    <w:uiPriority w:val="39"/>
    <w:rsid w:val="00A536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A536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next w:val="TableGrid"/>
    <w:rsid w:val="002A1263"/>
    <w:pPr>
      <w:widowControl w:val="0"/>
      <w:autoSpaceDE w:val="0"/>
      <w:autoSpaceDN w:val="0"/>
    </w:pPr>
    <w:rPr>
      <w:rFonts w:ascii="Calibri" w:eastAsia="Calibri" w:hAnsi="Calibri" w:cs="Arial"/>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A28C2"/>
    <w:rPr>
      <w:color w:val="605E5C"/>
      <w:shd w:val="clear" w:color="auto" w:fill="E1DFDD"/>
    </w:rPr>
  </w:style>
  <w:style w:type="table" w:customStyle="1" w:styleId="TableGrid11">
    <w:name w:val="Table Grid11"/>
    <w:basedOn w:val="TableNormal"/>
    <w:next w:val="TableGrid"/>
    <w:uiPriority w:val="59"/>
    <w:rsid w:val="00EA3D1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EA3D1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48D4"/>
    <w:rPr>
      <w:b/>
      <w:bCs/>
    </w:rPr>
  </w:style>
  <w:style w:type="character" w:customStyle="1" w:styleId="ui-provider">
    <w:name w:val="ui-provider"/>
    <w:basedOn w:val="DefaultParagraphFont"/>
    <w:rsid w:val="00B948D4"/>
  </w:style>
  <w:style w:type="paragraph" w:customStyle="1" w:styleId="ParaLiv10">
    <w:name w:val="Para Liv. 1"/>
    <w:basedOn w:val="Normale1"/>
    <w:link w:val="ParaLiv1Char"/>
    <w:qFormat/>
    <w:rsid w:val="00F20F59"/>
    <w:pPr>
      <w:ind w:left="360" w:hanging="360"/>
    </w:pPr>
  </w:style>
  <w:style w:type="character" w:customStyle="1" w:styleId="ParaLiv1Char">
    <w:name w:val="Para Liv. 1 Char"/>
    <w:basedOn w:val="NormalCarattere"/>
    <w:link w:val="ParaLiv10"/>
    <w:rsid w:val="00F20F5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24224">
      <w:bodyDiv w:val="1"/>
      <w:marLeft w:val="0"/>
      <w:marRight w:val="0"/>
      <w:marTop w:val="0"/>
      <w:marBottom w:val="0"/>
      <w:divBdr>
        <w:top w:val="none" w:sz="0" w:space="0" w:color="auto"/>
        <w:left w:val="none" w:sz="0" w:space="0" w:color="auto"/>
        <w:bottom w:val="none" w:sz="0" w:space="0" w:color="auto"/>
        <w:right w:val="none" w:sz="0" w:space="0" w:color="auto"/>
      </w:divBdr>
    </w:div>
    <w:div w:id="72245449">
      <w:bodyDiv w:val="1"/>
      <w:marLeft w:val="0"/>
      <w:marRight w:val="0"/>
      <w:marTop w:val="0"/>
      <w:marBottom w:val="0"/>
      <w:divBdr>
        <w:top w:val="none" w:sz="0" w:space="0" w:color="auto"/>
        <w:left w:val="none" w:sz="0" w:space="0" w:color="auto"/>
        <w:bottom w:val="none" w:sz="0" w:space="0" w:color="auto"/>
        <w:right w:val="none" w:sz="0" w:space="0" w:color="auto"/>
      </w:divBdr>
    </w:div>
    <w:div w:id="83499671">
      <w:bodyDiv w:val="1"/>
      <w:marLeft w:val="0"/>
      <w:marRight w:val="0"/>
      <w:marTop w:val="0"/>
      <w:marBottom w:val="0"/>
      <w:divBdr>
        <w:top w:val="none" w:sz="0" w:space="0" w:color="auto"/>
        <w:left w:val="none" w:sz="0" w:space="0" w:color="auto"/>
        <w:bottom w:val="none" w:sz="0" w:space="0" w:color="auto"/>
        <w:right w:val="none" w:sz="0" w:space="0" w:color="auto"/>
      </w:divBdr>
    </w:div>
    <w:div w:id="94180865">
      <w:bodyDiv w:val="1"/>
      <w:marLeft w:val="0"/>
      <w:marRight w:val="0"/>
      <w:marTop w:val="0"/>
      <w:marBottom w:val="0"/>
      <w:divBdr>
        <w:top w:val="none" w:sz="0" w:space="0" w:color="auto"/>
        <w:left w:val="none" w:sz="0" w:space="0" w:color="auto"/>
        <w:bottom w:val="none" w:sz="0" w:space="0" w:color="auto"/>
        <w:right w:val="none" w:sz="0" w:space="0" w:color="auto"/>
      </w:divBdr>
    </w:div>
    <w:div w:id="112216494">
      <w:bodyDiv w:val="1"/>
      <w:marLeft w:val="0"/>
      <w:marRight w:val="0"/>
      <w:marTop w:val="0"/>
      <w:marBottom w:val="0"/>
      <w:divBdr>
        <w:top w:val="none" w:sz="0" w:space="0" w:color="auto"/>
        <w:left w:val="none" w:sz="0" w:space="0" w:color="auto"/>
        <w:bottom w:val="none" w:sz="0" w:space="0" w:color="auto"/>
        <w:right w:val="none" w:sz="0" w:space="0" w:color="auto"/>
      </w:divBdr>
      <w:divsChild>
        <w:div w:id="198513765">
          <w:marLeft w:val="360"/>
          <w:marRight w:val="0"/>
          <w:marTop w:val="120"/>
          <w:marBottom w:val="120"/>
          <w:divBdr>
            <w:top w:val="none" w:sz="0" w:space="0" w:color="auto"/>
            <w:left w:val="none" w:sz="0" w:space="0" w:color="auto"/>
            <w:bottom w:val="none" w:sz="0" w:space="0" w:color="auto"/>
            <w:right w:val="none" w:sz="0" w:space="0" w:color="auto"/>
          </w:divBdr>
        </w:div>
      </w:divsChild>
    </w:div>
    <w:div w:id="132336049">
      <w:bodyDiv w:val="1"/>
      <w:marLeft w:val="0"/>
      <w:marRight w:val="0"/>
      <w:marTop w:val="0"/>
      <w:marBottom w:val="0"/>
      <w:divBdr>
        <w:top w:val="none" w:sz="0" w:space="0" w:color="auto"/>
        <w:left w:val="none" w:sz="0" w:space="0" w:color="auto"/>
        <w:bottom w:val="none" w:sz="0" w:space="0" w:color="auto"/>
        <w:right w:val="none" w:sz="0" w:space="0" w:color="auto"/>
      </w:divBdr>
    </w:div>
    <w:div w:id="142544663">
      <w:bodyDiv w:val="1"/>
      <w:marLeft w:val="0"/>
      <w:marRight w:val="0"/>
      <w:marTop w:val="0"/>
      <w:marBottom w:val="0"/>
      <w:divBdr>
        <w:top w:val="none" w:sz="0" w:space="0" w:color="auto"/>
        <w:left w:val="none" w:sz="0" w:space="0" w:color="auto"/>
        <w:bottom w:val="none" w:sz="0" w:space="0" w:color="auto"/>
        <w:right w:val="none" w:sz="0" w:space="0" w:color="auto"/>
      </w:divBdr>
    </w:div>
    <w:div w:id="168260066">
      <w:bodyDiv w:val="1"/>
      <w:marLeft w:val="0"/>
      <w:marRight w:val="0"/>
      <w:marTop w:val="0"/>
      <w:marBottom w:val="0"/>
      <w:divBdr>
        <w:top w:val="none" w:sz="0" w:space="0" w:color="auto"/>
        <w:left w:val="none" w:sz="0" w:space="0" w:color="auto"/>
        <w:bottom w:val="none" w:sz="0" w:space="0" w:color="auto"/>
        <w:right w:val="none" w:sz="0" w:space="0" w:color="auto"/>
      </w:divBdr>
    </w:div>
    <w:div w:id="174007007">
      <w:bodyDiv w:val="1"/>
      <w:marLeft w:val="0"/>
      <w:marRight w:val="0"/>
      <w:marTop w:val="0"/>
      <w:marBottom w:val="0"/>
      <w:divBdr>
        <w:top w:val="none" w:sz="0" w:space="0" w:color="auto"/>
        <w:left w:val="none" w:sz="0" w:space="0" w:color="auto"/>
        <w:bottom w:val="none" w:sz="0" w:space="0" w:color="auto"/>
        <w:right w:val="none" w:sz="0" w:space="0" w:color="auto"/>
      </w:divBdr>
    </w:div>
    <w:div w:id="209390892">
      <w:bodyDiv w:val="1"/>
      <w:marLeft w:val="0"/>
      <w:marRight w:val="0"/>
      <w:marTop w:val="0"/>
      <w:marBottom w:val="0"/>
      <w:divBdr>
        <w:top w:val="none" w:sz="0" w:space="0" w:color="auto"/>
        <w:left w:val="none" w:sz="0" w:space="0" w:color="auto"/>
        <w:bottom w:val="none" w:sz="0" w:space="0" w:color="auto"/>
        <w:right w:val="none" w:sz="0" w:space="0" w:color="auto"/>
      </w:divBdr>
    </w:div>
    <w:div w:id="229776726">
      <w:bodyDiv w:val="1"/>
      <w:marLeft w:val="0"/>
      <w:marRight w:val="0"/>
      <w:marTop w:val="0"/>
      <w:marBottom w:val="0"/>
      <w:divBdr>
        <w:top w:val="none" w:sz="0" w:space="0" w:color="auto"/>
        <w:left w:val="none" w:sz="0" w:space="0" w:color="auto"/>
        <w:bottom w:val="none" w:sz="0" w:space="0" w:color="auto"/>
        <w:right w:val="none" w:sz="0" w:space="0" w:color="auto"/>
      </w:divBdr>
    </w:div>
    <w:div w:id="231504614">
      <w:bodyDiv w:val="1"/>
      <w:marLeft w:val="0"/>
      <w:marRight w:val="0"/>
      <w:marTop w:val="0"/>
      <w:marBottom w:val="0"/>
      <w:divBdr>
        <w:top w:val="none" w:sz="0" w:space="0" w:color="auto"/>
        <w:left w:val="none" w:sz="0" w:space="0" w:color="auto"/>
        <w:bottom w:val="none" w:sz="0" w:space="0" w:color="auto"/>
        <w:right w:val="none" w:sz="0" w:space="0" w:color="auto"/>
      </w:divBdr>
    </w:div>
    <w:div w:id="234097126">
      <w:bodyDiv w:val="1"/>
      <w:marLeft w:val="0"/>
      <w:marRight w:val="0"/>
      <w:marTop w:val="0"/>
      <w:marBottom w:val="0"/>
      <w:divBdr>
        <w:top w:val="none" w:sz="0" w:space="0" w:color="auto"/>
        <w:left w:val="none" w:sz="0" w:space="0" w:color="auto"/>
        <w:bottom w:val="none" w:sz="0" w:space="0" w:color="auto"/>
        <w:right w:val="none" w:sz="0" w:space="0" w:color="auto"/>
      </w:divBdr>
    </w:div>
    <w:div w:id="239406965">
      <w:bodyDiv w:val="1"/>
      <w:marLeft w:val="0"/>
      <w:marRight w:val="0"/>
      <w:marTop w:val="0"/>
      <w:marBottom w:val="0"/>
      <w:divBdr>
        <w:top w:val="none" w:sz="0" w:space="0" w:color="auto"/>
        <w:left w:val="none" w:sz="0" w:space="0" w:color="auto"/>
        <w:bottom w:val="none" w:sz="0" w:space="0" w:color="auto"/>
        <w:right w:val="none" w:sz="0" w:space="0" w:color="auto"/>
      </w:divBdr>
    </w:div>
    <w:div w:id="268199354">
      <w:bodyDiv w:val="1"/>
      <w:marLeft w:val="0"/>
      <w:marRight w:val="0"/>
      <w:marTop w:val="0"/>
      <w:marBottom w:val="0"/>
      <w:divBdr>
        <w:top w:val="none" w:sz="0" w:space="0" w:color="auto"/>
        <w:left w:val="none" w:sz="0" w:space="0" w:color="auto"/>
        <w:bottom w:val="none" w:sz="0" w:space="0" w:color="auto"/>
        <w:right w:val="none" w:sz="0" w:space="0" w:color="auto"/>
      </w:divBdr>
    </w:div>
    <w:div w:id="275210984">
      <w:bodyDiv w:val="1"/>
      <w:marLeft w:val="0"/>
      <w:marRight w:val="0"/>
      <w:marTop w:val="0"/>
      <w:marBottom w:val="0"/>
      <w:divBdr>
        <w:top w:val="none" w:sz="0" w:space="0" w:color="auto"/>
        <w:left w:val="none" w:sz="0" w:space="0" w:color="auto"/>
        <w:bottom w:val="none" w:sz="0" w:space="0" w:color="auto"/>
        <w:right w:val="none" w:sz="0" w:space="0" w:color="auto"/>
      </w:divBdr>
    </w:div>
    <w:div w:id="278143473">
      <w:bodyDiv w:val="1"/>
      <w:marLeft w:val="0"/>
      <w:marRight w:val="0"/>
      <w:marTop w:val="0"/>
      <w:marBottom w:val="0"/>
      <w:divBdr>
        <w:top w:val="none" w:sz="0" w:space="0" w:color="auto"/>
        <w:left w:val="none" w:sz="0" w:space="0" w:color="auto"/>
        <w:bottom w:val="none" w:sz="0" w:space="0" w:color="auto"/>
        <w:right w:val="none" w:sz="0" w:space="0" w:color="auto"/>
      </w:divBdr>
    </w:div>
    <w:div w:id="318268273">
      <w:bodyDiv w:val="1"/>
      <w:marLeft w:val="0"/>
      <w:marRight w:val="0"/>
      <w:marTop w:val="0"/>
      <w:marBottom w:val="0"/>
      <w:divBdr>
        <w:top w:val="none" w:sz="0" w:space="0" w:color="auto"/>
        <w:left w:val="none" w:sz="0" w:space="0" w:color="auto"/>
        <w:bottom w:val="none" w:sz="0" w:space="0" w:color="auto"/>
        <w:right w:val="none" w:sz="0" w:space="0" w:color="auto"/>
      </w:divBdr>
    </w:div>
    <w:div w:id="325591010">
      <w:bodyDiv w:val="1"/>
      <w:marLeft w:val="0"/>
      <w:marRight w:val="0"/>
      <w:marTop w:val="0"/>
      <w:marBottom w:val="0"/>
      <w:divBdr>
        <w:top w:val="none" w:sz="0" w:space="0" w:color="auto"/>
        <w:left w:val="none" w:sz="0" w:space="0" w:color="auto"/>
        <w:bottom w:val="none" w:sz="0" w:space="0" w:color="auto"/>
        <w:right w:val="none" w:sz="0" w:space="0" w:color="auto"/>
      </w:divBdr>
    </w:div>
    <w:div w:id="327946836">
      <w:bodyDiv w:val="1"/>
      <w:marLeft w:val="0"/>
      <w:marRight w:val="0"/>
      <w:marTop w:val="0"/>
      <w:marBottom w:val="0"/>
      <w:divBdr>
        <w:top w:val="none" w:sz="0" w:space="0" w:color="auto"/>
        <w:left w:val="none" w:sz="0" w:space="0" w:color="auto"/>
        <w:bottom w:val="none" w:sz="0" w:space="0" w:color="auto"/>
        <w:right w:val="none" w:sz="0" w:space="0" w:color="auto"/>
      </w:divBdr>
    </w:div>
    <w:div w:id="336469452">
      <w:bodyDiv w:val="1"/>
      <w:marLeft w:val="0"/>
      <w:marRight w:val="0"/>
      <w:marTop w:val="0"/>
      <w:marBottom w:val="0"/>
      <w:divBdr>
        <w:top w:val="none" w:sz="0" w:space="0" w:color="auto"/>
        <w:left w:val="none" w:sz="0" w:space="0" w:color="auto"/>
        <w:bottom w:val="none" w:sz="0" w:space="0" w:color="auto"/>
        <w:right w:val="none" w:sz="0" w:space="0" w:color="auto"/>
      </w:divBdr>
    </w:div>
    <w:div w:id="339353092">
      <w:bodyDiv w:val="1"/>
      <w:marLeft w:val="0"/>
      <w:marRight w:val="0"/>
      <w:marTop w:val="0"/>
      <w:marBottom w:val="0"/>
      <w:divBdr>
        <w:top w:val="none" w:sz="0" w:space="0" w:color="auto"/>
        <w:left w:val="none" w:sz="0" w:space="0" w:color="auto"/>
        <w:bottom w:val="none" w:sz="0" w:space="0" w:color="auto"/>
        <w:right w:val="none" w:sz="0" w:space="0" w:color="auto"/>
      </w:divBdr>
    </w:div>
    <w:div w:id="342125703">
      <w:bodyDiv w:val="1"/>
      <w:marLeft w:val="0"/>
      <w:marRight w:val="0"/>
      <w:marTop w:val="0"/>
      <w:marBottom w:val="0"/>
      <w:divBdr>
        <w:top w:val="none" w:sz="0" w:space="0" w:color="auto"/>
        <w:left w:val="none" w:sz="0" w:space="0" w:color="auto"/>
        <w:bottom w:val="none" w:sz="0" w:space="0" w:color="auto"/>
        <w:right w:val="none" w:sz="0" w:space="0" w:color="auto"/>
      </w:divBdr>
    </w:div>
    <w:div w:id="374157054">
      <w:bodyDiv w:val="1"/>
      <w:marLeft w:val="0"/>
      <w:marRight w:val="0"/>
      <w:marTop w:val="0"/>
      <w:marBottom w:val="0"/>
      <w:divBdr>
        <w:top w:val="none" w:sz="0" w:space="0" w:color="auto"/>
        <w:left w:val="none" w:sz="0" w:space="0" w:color="auto"/>
        <w:bottom w:val="none" w:sz="0" w:space="0" w:color="auto"/>
        <w:right w:val="none" w:sz="0" w:space="0" w:color="auto"/>
      </w:divBdr>
    </w:div>
    <w:div w:id="387998284">
      <w:bodyDiv w:val="1"/>
      <w:marLeft w:val="0"/>
      <w:marRight w:val="0"/>
      <w:marTop w:val="0"/>
      <w:marBottom w:val="0"/>
      <w:divBdr>
        <w:top w:val="none" w:sz="0" w:space="0" w:color="auto"/>
        <w:left w:val="none" w:sz="0" w:space="0" w:color="auto"/>
        <w:bottom w:val="none" w:sz="0" w:space="0" w:color="auto"/>
        <w:right w:val="none" w:sz="0" w:space="0" w:color="auto"/>
      </w:divBdr>
    </w:div>
    <w:div w:id="414084564">
      <w:bodyDiv w:val="1"/>
      <w:marLeft w:val="0"/>
      <w:marRight w:val="0"/>
      <w:marTop w:val="0"/>
      <w:marBottom w:val="0"/>
      <w:divBdr>
        <w:top w:val="none" w:sz="0" w:space="0" w:color="auto"/>
        <w:left w:val="none" w:sz="0" w:space="0" w:color="auto"/>
        <w:bottom w:val="none" w:sz="0" w:space="0" w:color="auto"/>
        <w:right w:val="none" w:sz="0" w:space="0" w:color="auto"/>
      </w:divBdr>
    </w:div>
    <w:div w:id="430784304">
      <w:bodyDiv w:val="1"/>
      <w:marLeft w:val="0"/>
      <w:marRight w:val="0"/>
      <w:marTop w:val="0"/>
      <w:marBottom w:val="0"/>
      <w:divBdr>
        <w:top w:val="none" w:sz="0" w:space="0" w:color="auto"/>
        <w:left w:val="none" w:sz="0" w:space="0" w:color="auto"/>
        <w:bottom w:val="none" w:sz="0" w:space="0" w:color="auto"/>
        <w:right w:val="none" w:sz="0" w:space="0" w:color="auto"/>
      </w:divBdr>
    </w:div>
    <w:div w:id="436757191">
      <w:bodyDiv w:val="1"/>
      <w:marLeft w:val="0"/>
      <w:marRight w:val="0"/>
      <w:marTop w:val="0"/>
      <w:marBottom w:val="0"/>
      <w:divBdr>
        <w:top w:val="none" w:sz="0" w:space="0" w:color="auto"/>
        <w:left w:val="none" w:sz="0" w:space="0" w:color="auto"/>
        <w:bottom w:val="none" w:sz="0" w:space="0" w:color="auto"/>
        <w:right w:val="none" w:sz="0" w:space="0" w:color="auto"/>
      </w:divBdr>
    </w:div>
    <w:div w:id="436953237">
      <w:bodyDiv w:val="1"/>
      <w:marLeft w:val="0"/>
      <w:marRight w:val="0"/>
      <w:marTop w:val="0"/>
      <w:marBottom w:val="0"/>
      <w:divBdr>
        <w:top w:val="none" w:sz="0" w:space="0" w:color="auto"/>
        <w:left w:val="none" w:sz="0" w:space="0" w:color="auto"/>
        <w:bottom w:val="none" w:sz="0" w:space="0" w:color="auto"/>
        <w:right w:val="none" w:sz="0" w:space="0" w:color="auto"/>
      </w:divBdr>
    </w:div>
    <w:div w:id="439031458">
      <w:bodyDiv w:val="1"/>
      <w:marLeft w:val="0"/>
      <w:marRight w:val="0"/>
      <w:marTop w:val="0"/>
      <w:marBottom w:val="0"/>
      <w:divBdr>
        <w:top w:val="none" w:sz="0" w:space="0" w:color="auto"/>
        <w:left w:val="none" w:sz="0" w:space="0" w:color="auto"/>
        <w:bottom w:val="none" w:sz="0" w:space="0" w:color="auto"/>
        <w:right w:val="none" w:sz="0" w:space="0" w:color="auto"/>
      </w:divBdr>
    </w:div>
    <w:div w:id="442459861">
      <w:bodyDiv w:val="1"/>
      <w:marLeft w:val="0"/>
      <w:marRight w:val="0"/>
      <w:marTop w:val="0"/>
      <w:marBottom w:val="0"/>
      <w:divBdr>
        <w:top w:val="none" w:sz="0" w:space="0" w:color="auto"/>
        <w:left w:val="none" w:sz="0" w:space="0" w:color="auto"/>
        <w:bottom w:val="none" w:sz="0" w:space="0" w:color="auto"/>
        <w:right w:val="none" w:sz="0" w:space="0" w:color="auto"/>
      </w:divBdr>
    </w:div>
    <w:div w:id="443185936">
      <w:bodyDiv w:val="1"/>
      <w:marLeft w:val="0"/>
      <w:marRight w:val="0"/>
      <w:marTop w:val="0"/>
      <w:marBottom w:val="0"/>
      <w:divBdr>
        <w:top w:val="none" w:sz="0" w:space="0" w:color="auto"/>
        <w:left w:val="none" w:sz="0" w:space="0" w:color="auto"/>
        <w:bottom w:val="none" w:sz="0" w:space="0" w:color="auto"/>
        <w:right w:val="none" w:sz="0" w:space="0" w:color="auto"/>
      </w:divBdr>
    </w:div>
    <w:div w:id="448938986">
      <w:bodyDiv w:val="1"/>
      <w:marLeft w:val="0"/>
      <w:marRight w:val="0"/>
      <w:marTop w:val="0"/>
      <w:marBottom w:val="0"/>
      <w:divBdr>
        <w:top w:val="none" w:sz="0" w:space="0" w:color="auto"/>
        <w:left w:val="none" w:sz="0" w:space="0" w:color="auto"/>
        <w:bottom w:val="none" w:sz="0" w:space="0" w:color="auto"/>
        <w:right w:val="none" w:sz="0" w:space="0" w:color="auto"/>
      </w:divBdr>
    </w:div>
    <w:div w:id="454717343">
      <w:bodyDiv w:val="1"/>
      <w:marLeft w:val="0"/>
      <w:marRight w:val="0"/>
      <w:marTop w:val="0"/>
      <w:marBottom w:val="0"/>
      <w:divBdr>
        <w:top w:val="none" w:sz="0" w:space="0" w:color="auto"/>
        <w:left w:val="none" w:sz="0" w:space="0" w:color="auto"/>
        <w:bottom w:val="none" w:sz="0" w:space="0" w:color="auto"/>
        <w:right w:val="none" w:sz="0" w:space="0" w:color="auto"/>
      </w:divBdr>
    </w:div>
    <w:div w:id="458257109">
      <w:bodyDiv w:val="1"/>
      <w:marLeft w:val="0"/>
      <w:marRight w:val="0"/>
      <w:marTop w:val="0"/>
      <w:marBottom w:val="0"/>
      <w:divBdr>
        <w:top w:val="none" w:sz="0" w:space="0" w:color="auto"/>
        <w:left w:val="none" w:sz="0" w:space="0" w:color="auto"/>
        <w:bottom w:val="none" w:sz="0" w:space="0" w:color="auto"/>
        <w:right w:val="none" w:sz="0" w:space="0" w:color="auto"/>
      </w:divBdr>
    </w:div>
    <w:div w:id="518324280">
      <w:bodyDiv w:val="1"/>
      <w:marLeft w:val="0"/>
      <w:marRight w:val="0"/>
      <w:marTop w:val="0"/>
      <w:marBottom w:val="0"/>
      <w:divBdr>
        <w:top w:val="none" w:sz="0" w:space="0" w:color="auto"/>
        <w:left w:val="none" w:sz="0" w:space="0" w:color="auto"/>
        <w:bottom w:val="none" w:sz="0" w:space="0" w:color="auto"/>
        <w:right w:val="none" w:sz="0" w:space="0" w:color="auto"/>
      </w:divBdr>
    </w:div>
    <w:div w:id="558590902">
      <w:bodyDiv w:val="1"/>
      <w:marLeft w:val="0"/>
      <w:marRight w:val="0"/>
      <w:marTop w:val="0"/>
      <w:marBottom w:val="0"/>
      <w:divBdr>
        <w:top w:val="none" w:sz="0" w:space="0" w:color="auto"/>
        <w:left w:val="none" w:sz="0" w:space="0" w:color="auto"/>
        <w:bottom w:val="none" w:sz="0" w:space="0" w:color="auto"/>
        <w:right w:val="none" w:sz="0" w:space="0" w:color="auto"/>
      </w:divBdr>
      <w:divsChild>
        <w:div w:id="1817523935">
          <w:marLeft w:val="360"/>
          <w:marRight w:val="0"/>
          <w:marTop w:val="120"/>
          <w:marBottom w:val="120"/>
          <w:divBdr>
            <w:top w:val="none" w:sz="0" w:space="0" w:color="auto"/>
            <w:left w:val="none" w:sz="0" w:space="0" w:color="auto"/>
            <w:bottom w:val="none" w:sz="0" w:space="0" w:color="auto"/>
            <w:right w:val="none" w:sz="0" w:space="0" w:color="auto"/>
          </w:divBdr>
        </w:div>
      </w:divsChild>
    </w:div>
    <w:div w:id="560094229">
      <w:bodyDiv w:val="1"/>
      <w:marLeft w:val="0"/>
      <w:marRight w:val="0"/>
      <w:marTop w:val="0"/>
      <w:marBottom w:val="0"/>
      <w:divBdr>
        <w:top w:val="none" w:sz="0" w:space="0" w:color="auto"/>
        <w:left w:val="none" w:sz="0" w:space="0" w:color="auto"/>
        <w:bottom w:val="none" w:sz="0" w:space="0" w:color="auto"/>
        <w:right w:val="none" w:sz="0" w:space="0" w:color="auto"/>
      </w:divBdr>
      <w:divsChild>
        <w:div w:id="1549226608">
          <w:marLeft w:val="0"/>
          <w:marRight w:val="0"/>
          <w:marTop w:val="0"/>
          <w:marBottom w:val="0"/>
          <w:divBdr>
            <w:top w:val="none" w:sz="0" w:space="0" w:color="auto"/>
            <w:left w:val="none" w:sz="0" w:space="0" w:color="auto"/>
            <w:bottom w:val="none" w:sz="0" w:space="0" w:color="auto"/>
            <w:right w:val="none" w:sz="0" w:space="0" w:color="auto"/>
          </w:divBdr>
          <w:divsChild>
            <w:div w:id="705638382">
              <w:marLeft w:val="0"/>
              <w:marRight w:val="0"/>
              <w:marTop w:val="0"/>
              <w:marBottom w:val="0"/>
              <w:divBdr>
                <w:top w:val="none" w:sz="0" w:space="0" w:color="auto"/>
                <w:left w:val="none" w:sz="0" w:space="0" w:color="auto"/>
                <w:bottom w:val="none" w:sz="0" w:space="0" w:color="auto"/>
                <w:right w:val="none" w:sz="0" w:space="0" w:color="auto"/>
              </w:divBdr>
              <w:divsChild>
                <w:div w:id="284122990">
                  <w:marLeft w:val="0"/>
                  <w:marRight w:val="0"/>
                  <w:marTop w:val="0"/>
                  <w:marBottom w:val="0"/>
                  <w:divBdr>
                    <w:top w:val="none" w:sz="0" w:space="0" w:color="auto"/>
                    <w:left w:val="none" w:sz="0" w:space="0" w:color="auto"/>
                    <w:bottom w:val="none" w:sz="0" w:space="0" w:color="auto"/>
                    <w:right w:val="none" w:sz="0" w:space="0" w:color="auto"/>
                  </w:divBdr>
                  <w:divsChild>
                    <w:div w:id="1922787893">
                      <w:marLeft w:val="0"/>
                      <w:marRight w:val="0"/>
                      <w:marTop w:val="0"/>
                      <w:marBottom w:val="0"/>
                      <w:divBdr>
                        <w:top w:val="none" w:sz="0" w:space="0" w:color="auto"/>
                        <w:left w:val="none" w:sz="0" w:space="0" w:color="auto"/>
                        <w:bottom w:val="none" w:sz="0" w:space="0" w:color="auto"/>
                        <w:right w:val="none" w:sz="0" w:space="0" w:color="auto"/>
                      </w:divBdr>
                      <w:divsChild>
                        <w:div w:id="1676153934">
                          <w:marLeft w:val="0"/>
                          <w:marRight w:val="0"/>
                          <w:marTop w:val="0"/>
                          <w:marBottom w:val="0"/>
                          <w:divBdr>
                            <w:top w:val="none" w:sz="0" w:space="0" w:color="auto"/>
                            <w:left w:val="none" w:sz="0" w:space="0" w:color="auto"/>
                            <w:bottom w:val="none" w:sz="0" w:space="0" w:color="auto"/>
                            <w:right w:val="none" w:sz="0" w:space="0" w:color="auto"/>
                          </w:divBdr>
                          <w:divsChild>
                            <w:div w:id="1814517325">
                              <w:marLeft w:val="0"/>
                              <w:marRight w:val="0"/>
                              <w:marTop w:val="0"/>
                              <w:marBottom w:val="0"/>
                              <w:divBdr>
                                <w:top w:val="none" w:sz="0" w:space="0" w:color="auto"/>
                                <w:left w:val="none" w:sz="0" w:space="0" w:color="auto"/>
                                <w:bottom w:val="none" w:sz="0" w:space="0" w:color="auto"/>
                                <w:right w:val="none" w:sz="0" w:space="0" w:color="auto"/>
                              </w:divBdr>
                              <w:divsChild>
                                <w:div w:id="1830051926">
                                  <w:marLeft w:val="0"/>
                                  <w:marRight w:val="0"/>
                                  <w:marTop w:val="30"/>
                                  <w:marBottom w:val="2250"/>
                                  <w:divBdr>
                                    <w:top w:val="none" w:sz="0" w:space="0" w:color="auto"/>
                                    <w:left w:val="none" w:sz="0" w:space="0" w:color="auto"/>
                                    <w:bottom w:val="none" w:sz="0" w:space="0" w:color="auto"/>
                                    <w:right w:val="none" w:sz="0" w:space="0" w:color="auto"/>
                                  </w:divBdr>
                                  <w:divsChild>
                                    <w:div w:id="183523907">
                                      <w:marLeft w:val="0"/>
                                      <w:marRight w:val="0"/>
                                      <w:marTop w:val="0"/>
                                      <w:marBottom w:val="0"/>
                                      <w:divBdr>
                                        <w:top w:val="none" w:sz="0" w:space="0" w:color="auto"/>
                                        <w:left w:val="none" w:sz="0" w:space="0" w:color="auto"/>
                                        <w:bottom w:val="none" w:sz="0" w:space="0" w:color="auto"/>
                                        <w:right w:val="none" w:sz="0" w:space="0" w:color="auto"/>
                                      </w:divBdr>
                                      <w:divsChild>
                                        <w:div w:id="266933463">
                                          <w:marLeft w:val="0"/>
                                          <w:marRight w:val="0"/>
                                          <w:marTop w:val="0"/>
                                          <w:marBottom w:val="0"/>
                                          <w:divBdr>
                                            <w:top w:val="none" w:sz="0" w:space="0" w:color="auto"/>
                                            <w:left w:val="none" w:sz="0" w:space="0" w:color="auto"/>
                                            <w:bottom w:val="none" w:sz="0" w:space="0" w:color="auto"/>
                                            <w:right w:val="none" w:sz="0" w:space="0" w:color="auto"/>
                                          </w:divBdr>
                                          <w:divsChild>
                                            <w:div w:id="1791438418">
                                              <w:marLeft w:val="0"/>
                                              <w:marRight w:val="0"/>
                                              <w:marTop w:val="0"/>
                                              <w:marBottom w:val="0"/>
                                              <w:divBdr>
                                                <w:top w:val="none" w:sz="0" w:space="0" w:color="auto"/>
                                                <w:left w:val="none" w:sz="0" w:space="0" w:color="auto"/>
                                                <w:bottom w:val="none" w:sz="0" w:space="0" w:color="auto"/>
                                                <w:right w:val="none" w:sz="0" w:space="0" w:color="auto"/>
                                              </w:divBdr>
                                              <w:divsChild>
                                                <w:div w:id="474219552">
                                                  <w:marLeft w:val="0"/>
                                                  <w:marRight w:val="0"/>
                                                  <w:marTop w:val="0"/>
                                                  <w:marBottom w:val="0"/>
                                                  <w:divBdr>
                                                    <w:top w:val="none" w:sz="0" w:space="0" w:color="auto"/>
                                                    <w:left w:val="none" w:sz="0" w:space="0" w:color="auto"/>
                                                    <w:bottom w:val="none" w:sz="0" w:space="0" w:color="auto"/>
                                                    <w:right w:val="none" w:sz="0" w:space="0" w:color="auto"/>
                                                  </w:divBdr>
                                                  <w:divsChild>
                                                    <w:div w:id="13684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811744">
      <w:bodyDiv w:val="1"/>
      <w:marLeft w:val="0"/>
      <w:marRight w:val="0"/>
      <w:marTop w:val="0"/>
      <w:marBottom w:val="0"/>
      <w:divBdr>
        <w:top w:val="none" w:sz="0" w:space="0" w:color="auto"/>
        <w:left w:val="none" w:sz="0" w:space="0" w:color="auto"/>
        <w:bottom w:val="none" w:sz="0" w:space="0" w:color="auto"/>
        <w:right w:val="none" w:sz="0" w:space="0" w:color="auto"/>
      </w:divBdr>
    </w:div>
    <w:div w:id="589436886">
      <w:bodyDiv w:val="1"/>
      <w:marLeft w:val="0"/>
      <w:marRight w:val="0"/>
      <w:marTop w:val="0"/>
      <w:marBottom w:val="0"/>
      <w:divBdr>
        <w:top w:val="none" w:sz="0" w:space="0" w:color="auto"/>
        <w:left w:val="none" w:sz="0" w:space="0" w:color="auto"/>
        <w:bottom w:val="none" w:sz="0" w:space="0" w:color="auto"/>
        <w:right w:val="none" w:sz="0" w:space="0" w:color="auto"/>
      </w:divBdr>
    </w:div>
    <w:div w:id="602804352">
      <w:bodyDiv w:val="1"/>
      <w:marLeft w:val="0"/>
      <w:marRight w:val="0"/>
      <w:marTop w:val="0"/>
      <w:marBottom w:val="0"/>
      <w:divBdr>
        <w:top w:val="none" w:sz="0" w:space="0" w:color="auto"/>
        <w:left w:val="none" w:sz="0" w:space="0" w:color="auto"/>
        <w:bottom w:val="none" w:sz="0" w:space="0" w:color="auto"/>
        <w:right w:val="none" w:sz="0" w:space="0" w:color="auto"/>
      </w:divBdr>
    </w:div>
    <w:div w:id="607539943">
      <w:bodyDiv w:val="1"/>
      <w:marLeft w:val="0"/>
      <w:marRight w:val="0"/>
      <w:marTop w:val="0"/>
      <w:marBottom w:val="0"/>
      <w:divBdr>
        <w:top w:val="none" w:sz="0" w:space="0" w:color="auto"/>
        <w:left w:val="none" w:sz="0" w:space="0" w:color="auto"/>
        <w:bottom w:val="none" w:sz="0" w:space="0" w:color="auto"/>
        <w:right w:val="none" w:sz="0" w:space="0" w:color="auto"/>
      </w:divBdr>
    </w:div>
    <w:div w:id="653920568">
      <w:bodyDiv w:val="1"/>
      <w:marLeft w:val="0"/>
      <w:marRight w:val="0"/>
      <w:marTop w:val="0"/>
      <w:marBottom w:val="0"/>
      <w:divBdr>
        <w:top w:val="none" w:sz="0" w:space="0" w:color="auto"/>
        <w:left w:val="none" w:sz="0" w:space="0" w:color="auto"/>
        <w:bottom w:val="none" w:sz="0" w:space="0" w:color="auto"/>
        <w:right w:val="none" w:sz="0" w:space="0" w:color="auto"/>
      </w:divBdr>
    </w:div>
    <w:div w:id="659311542">
      <w:bodyDiv w:val="1"/>
      <w:marLeft w:val="0"/>
      <w:marRight w:val="0"/>
      <w:marTop w:val="0"/>
      <w:marBottom w:val="0"/>
      <w:divBdr>
        <w:top w:val="none" w:sz="0" w:space="0" w:color="auto"/>
        <w:left w:val="none" w:sz="0" w:space="0" w:color="auto"/>
        <w:bottom w:val="none" w:sz="0" w:space="0" w:color="auto"/>
        <w:right w:val="none" w:sz="0" w:space="0" w:color="auto"/>
      </w:divBdr>
    </w:div>
    <w:div w:id="661159918">
      <w:bodyDiv w:val="1"/>
      <w:marLeft w:val="0"/>
      <w:marRight w:val="0"/>
      <w:marTop w:val="0"/>
      <w:marBottom w:val="0"/>
      <w:divBdr>
        <w:top w:val="none" w:sz="0" w:space="0" w:color="auto"/>
        <w:left w:val="none" w:sz="0" w:space="0" w:color="auto"/>
        <w:bottom w:val="none" w:sz="0" w:space="0" w:color="auto"/>
        <w:right w:val="none" w:sz="0" w:space="0" w:color="auto"/>
      </w:divBdr>
    </w:div>
    <w:div w:id="663968244">
      <w:bodyDiv w:val="1"/>
      <w:marLeft w:val="0"/>
      <w:marRight w:val="0"/>
      <w:marTop w:val="0"/>
      <w:marBottom w:val="0"/>
      <w:divBdr>
        <w:top w:val="none" w:sz="0" w:space="0" w:color="auto"/>
        <w:left w:val="none" w:sz="0" w:space="0" w:color="auto"/>
        <w:bottom w:val="none" w:sz="0" w:space="0" w:color="auto"/>
        <w:right w:val="none" w:sz="0" w:space="0" w:color="auto"/>
      </w:divBdr>
    </w:div>
    <w:div w:id="697321026">
      <w:bodyDiv w:val="1"/>
      <w:marLeft w:val="0"/>
      <w:marRight w:val="0"/>
      <w:marTop w:val="0"/>
      <w:marBottom w:val="0"/>
      <w:divBdr>
        <w:top w:val="none" w:sz="0" w:space="0" w:color="auto"/>
        <w:left w:val="none" w:sz="0" w:space="0" w:color="auto"/>
        <w:bottom w:val="none" w:sz="0" w:space="0" w:color="auto"/>
        <w:right w:val="none" w:sz="0" w:space="0" w:color="auto"/>
      </w:divBdr>
    </w:div>
    <w:div w:id="703140396">
      <w:bodyDiv w:val="1"/>
      <w:marLeft w:val="0"/>
      <w:marRight w:val="0"/>
      <w:marTop w:val="0"/>
      <w:marBottom w:val="0"/>
      <w:divBdr>
        <w:top w:val="none" w:sz="0" w:space="0" w:color="auto"/>
        <w:left w:val="none" w:sz="0" w:space="0" w:color="auto"/>
        <w:bottom w:val="none" w:sz="0" w:space="0" w:color="auto"/>
        <w:right w:val="none" w:sz="0" w:space="0" w:color="auto"/>
      </w:divBdr>
    </w:div>
    <w:div w:id="707992954">
      <w:bodyDiv w:val="1"/>
      <w:marLeft w:val="0"/>
      <w:marRight w:val="0"/>
      <w:marTop w:val="0"/>
      <w:marBottom w:val="0"/>
      <w:divBdr>
        <w:top w:val="none" w:sz="0" w:space="0" w:color="auto"/>
        <w:left w:val="none" w:sz="0" w:space="0" w:color="auto"/>
        <w:bottom w:val="none" w:sz="0" w:space="0" w:color="auto"/>
        <w:right w:val="none" w:sz="0" w:space="0" w:color="auto"/>
      </w:divBdr>
    </w:div>
    <w:div w:id="726028403">
      <w:bodyDiv w:val="1"/>
      <w:marLeft w:val="0"/>
      <w:marRight w:val="0"/>
      <w:marTop w:val="0"/>
      <w:marBottom w:val="0"/>
      <w:divBdr>
        <w:top w:val="none" w:sz="0" w:space="0" w:color="auto"/>
        <w:left w:val="none" w:sz="0" w:space="0" w:color="auto"/>
        <w:bottom w:val="none" w:sz="0" w:space="0" w:color="auto"/>
        <w:right w:val="none" w:sz="0" w:space="0" w:color="auto"/>
      </w:divBdr>
    </w:div>
    <w:div w:id="731393490">
      <w:bodyDiv w:val="1"/>
      <w:marLeft w:val="0"/>
      <w:marRight w:val="0"/>
      <w:marTop w:val="0"/>
      <w:marBottom w:val="0"/>
      <w:divBdr>
        <w:top w:val="none" w:sz="0" w:space="0" w:color="auto"/>
        <w:left w:val="none" w:sz="0" w:space="0" w:color="auto"/>
        <w:bottom w:val="none" w:sz="0" w:space="0" w:color="auto"/>
        <w:right w:val="none" w:sz="0" w:space="0" w:color="auto"/>
      </w:divBdr>
    </w:div>
    <w:div w:id="742991644">
      <w:bodyDiv w:val="1"/>
      <w:marLeft w:val="0"/>
      <w:marRight w:val="0"/>
      <w:marTop w:val="0"/>
      <w:marBottom w:val="0"/>
      <w:divBdr>
        <w:top w:val="none" w:sz="0" w:space="0" w:color="auto"/>
        <w:left w:val="none" w:sz="0" w:space="0" w:color="auto"/>
        <w:bottom w:val="none" w:sz="0" w:space="0" w:color="auto"/>
        <w:right w:val="none" w:sz="0" w:space="0" w:color="auto"/>
      </w:divBdr>
    </w:div>
    <w:div w:id="786387579">
      <w:bodyDiv w:val="1"/>
      <w:marLeft w:val="0"/>
      <w:marRight w:val="0"/>
      <w:marTop w:val="0"/>
      <w:marBottom w:val="0"/>
      <w:divBdr>
        <w:top w:val="none" w:sz="0" w:space="0" w:color="auto"/>
        <w:left w:val="none" w:sz="0" w:space="0" w:color="auto"/>
        <w:bottom w:val="none" w:sz="0" w:space="0" w:color="auto"/>
        <w:right w:val="none" w:sz="0" w:space="0" w:color="auto"/>
      </w:divBdr>
    </w:div>
    <w:div w:id="795954337">
      <w:bodyDiv w:val="1"/>
      <w:marLeft w:val="0"/>
      <w:marRight w:val="0"/>
      <w:marTop w:val="0"/>
      <w:marBottom w:val="0"/>
      <w:divBdr>
        <w:top w:val="none" w:sz="0" w:space="0" w:color="auto"/>
        <w:left w:val="none" w:sz="0" w:space="0" w:color="auto"/>
        <w:bottom w:val="none" w:sz="0" w:space="0" w:color="auto"/>
        <w:right w:val="none" w:sz="0" w:space="0" w:color="auto"/>
      </w:divBdr>
    </w:div>
    <w:div w:id="815410601">
      <w:bodyDiv w:val="1"/>
      <w:marLeft w:val="0"/>
      <w:marRight w:val="0"/>
      <w:marTop w:val="0"/>
      <w:marBottom w:val="0"/>
      <w:divBdr>
        <w:top w:val="none" w:sz="0" w:space="0" w:color="auto"/>
        <w:left w:val="none" w:sz="0" w:space="0" w:color="auto"/>
        <w:bottom w:val="none" w:sz="0" w:space="0" w:color="auto"/>
        <w:right w:val="none" w:sz="0" w:space="0" w:color="auto"/>
      </w:divBdr>
      <w:divsChild>
        <w:div w:id="1736009229">
          <w:marLeft w:val="0"/>
          <w:marRight w:val="0"/>
          <w:marTop w:val="0"/>
          <w:marBottom w:val="0"/>
          <w:divBdr>
            <w:top w:val="none" w:sz="0" w:space="0" w:color="auto"/>
            <w:left w:val="none" w:sz="0" w:space="0" w:color="auto"/>
            <w:bottom w:val="none" w:sz="0" w:space="0" w:color="auto"/>
            <w:right w:val="none" w:sz="0" w:space="0" w:color="auto"/>
          </w:divBdr>
          <w:divsChild>
            <w:div w:id="66460121">
              <w:marLeft w:val="0"/>
              <w:marRight w:val="0"/>
              <w:marTop w:val="0"/>
              <w:marBottom w:val="0"/>
              <w:divBdr>
                <w:top w:val="none" w:sz="0" w:space="0" w:color="auto"/>
                <w:left w:val="none" w:sz="0" w:space="0" w:color="auto"/>
                <w:bottom w:val="none" w:sz="0" w:space="0" w:color="auto"/>
                <w:right w:val="none" w:sz="0" w:space="0" w:color="auto"/>
              </w:divBdr>
            </w:div>
          </w:divsChild>
        </w:div>
        <w:div w:id="177811830">
          <w:marLeft w:val="0"/>
          <w:marRight w:val="0"/>
          <w:marTop w:val="0"/>
          <w:marBottom w:val="0"/>
          <w:divBdr>
            <w:top w:val="none" w:sz="0" w:space="0" w:color="auto"/>
            <w:left w:val="none" w:sz="0" w:space="0" w:color="auto"/>
            <w:bottom w:val="none" w:sz="0" w:space="0" w:color="auto"/>
            <w:right w:val="none" w:sz="0" w:space="0" w:color="auto"/>
          </w:divBdr>
          <w:divsChild>
            <w:div w:id="5797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4315">
      <w:bodyDiv w:val="1"/>
      <w:marLeft w:val="0"/>
      <w:marRight w:val="0"/>
      <w:marTop w:val="0"/>
      <w:marBottom w:val="0"/>
      <w:divBdr>
        <w:top w:val="none" w:sz="0" w:space="0" w:color="auto"/>
        <w:left w:val="none" w:sz="0" w:space="0" w:color="auto"/>
        <w:bottom w:val="none" w:sz="0" w:space="0" w:color="auto"/>
        <w:right w:val="none" w:sz="0" w:space="0" w:color="auto"/>
      </w:divBdr>
    </w:div>
    <w:div w:id="840970793">
      <w:bodyDiv w:val="1"/>
      <w:marLeft w:val="0"/>
      <w:marRight w:val="0"/>
      <w:marTop w:val="0"/>
      <w:marBottom w:val="0"/>
      <w:divBdr>
        <w:top w:val="none" w:sz="0" w:space="0" w:color="auto"/>
        <w:left w:val="none" w:sz="0" w:space="0" w:color="auto"/>
        <w:bottom w:val="none" w:sz="0" w:space="0" w:color="auto"/>
        <w:right w:val="none" w:sz="0" w:space="0" w:color="auto"/>
      </w:divBdr>
    </w:div>
    <w:div w:id="906067643">
      <w:bodyDiv w:val="1"/>
      <w:marLeft w:val="0"/>
      <w:marRight w:val="0"/>
      <w:marTop w:val="0"/>
      <w:marBottom w:val="0"/>
      <w:divBdr>
        <w:top w:val="none" w:sz="0" w:space="0" w:color="auto"/>
        <w:left w:val="none" w:sz="0" w:space="0" w:color="auto"/>
        <w:bottom w:val="none" w:sz="0" w:space="0" w:color="auto"/>
        <w:right w:val="none" w:sz="0" w:space="0" w:color="auto"/>
      </w:divBdr>
    </w:div>
    <w:div w:id="944389111">
      <w:bodyDiv w:val="1"/>
      <w:marLeft w:val="0"/>
      <w:marRight w:val="0"/>
      <w:marTop w:val="0"/>
      <w:marBottom w:val="0"/>
      <w:divBdr>
        <w:top w:val="none" w:sz="0" w:space="0" w:color="auto"/>
        <w:left w:val="none" w:sz="0" w:space="0" w:color="auto"/>
        <w:bottom w:val="none" w:sz="0" w:space="0" w:color="auto"/>
        <w:right w:val="none" w:sz="0" w:space="0" w:color="auto"/>
      </w:divBdr>
    </w:div>
    <w:div w:id="961613978">
      <w:bodyDiv w:val="1"/>
      <w:marLeft w:val="0"/>
      <w:marRight w:val="0"/>
      <w:marTop w:val="0"/>
      <w:marBottom w:val="0"/>
      <w:divBdr>
        <w:top w:val="none" w:sz="0" w:space="0" w:color="auto"/>
        <w:left w:val="none" w:sz="0" w:space="0" w:color="auto"/>
        <w:bottom w:val="none" w:sz="0" w:space="0" w:color="auto"/>
        <w:right w:val="none" w:sz="0" w:space="0" w:color="auto"/>
      </w:divBdr>
    </w:div>
    <w:div w:id="984167306">
      <w:bodyDiv w:val="1"/>
      <w:marLeft w:val="0"/>
      <w:marRight w:val="0"/>
      <w:marTop w:val="0"/>
      <w:marBottom w:val="0"/>
      <w:divBdr>
        <w:top w:val="none" w:sz="0" w:space="0" w:color="auto"/>
        <w:left w:val="none" w:sz="0" w:space="0" w:color="auto"/>
        <w:bottom w:val="none" w:sz="0" w:space="0" w:color="auto"/>
        <w:right w:val="none" w:sz="0" w:space="0" w:color="auto"/>
      </w:divBdr>
    </w:div>
    <w:div w:id="984502967">
      <w:bodyDiv w:val="1"/>
      <w:marLeft w:val="0"/>
      <w:marRight w:val="0"/>
      <w:marTop w:val="0"/>
      <w:marBottom w:val="0"/>
      <w:divBdr>
        <w:top w:val="none" w:sz="0" w:space="0" w:color="auto"/>
        <w:left w:val="none" w:sz="0" w:space="0" w:color="auto"/>
        <w:bottom w:val="none" w:sz="0" w:space="0" w:color="auto"/>
        <w:right w:val="none" w:sz="0" w:space="0" w:color="auto"/>
      </w:divBdr>
    </w:div>
    <w:div w:id="985472110">
      <w:bodyDiv w:val="1"/>
      <w:marLeft w:val="0"/>
      <w:marRight w:val="0"/>
      <w:marTop w:val="0"/>
      <w:marBottom w:val="0"/>
      <w:divBdr>
        <w:top w:val="none" w:sz="0" w:space="0" w:color="auto"/>
        <w:left w:val="none" w:sz="0" w:space="0" w:color="auto"/>
        <w:bottom w:val="none" w:sz="0" w:space="0" w:color="auto"/>
        <w:right w:val="none" w:sz="0" w:space="0" w:color="auto"/>
      </w:divBdr>
    </w:div>
    <w:div w:id="990212681">
      <w:bodyDiv w:val="1"/>
      <w:marLeft w:val="0"/>
      <w:marRight w:val="0"/>
      <w:marTop w:val="0"/>
      <w:marBottom w:val="0"/>
      <w:divBdr>
        <w:top w:val="none" w:sz="0" w:space="0" w:color="auto"/>
        <w:left w:val="none" w:sz="0" w:space="0" w:color="auto"/>
        <w:bottom w:val="none" w:sz="0" w:space="0" w:color="auto"/>
        <w:right w:val="none" w:sz="0" w:space="0" w:color="auto"/>
      </w:divBdr>
    </w:div>
    <w:div w:id="1003750370">
      <w:bodyDiv w:val="1"/>
      <w:marLeft w:val="0"/>
      <w:marRight w:val="0"/>
      <w:marTop w:val="0"/>
      <w:marBottom w:val="0"/>
      <w:divBdr>
        <w:top w:val="none" w:sz="0" w:space="0" w:color="auto"/>
        <w:left w:val="none" w:sz="0" w:space="0" w:color="auto"/>
        <w:bottom w:val="none" w:sz="0" w:space="0" w:color="auto"/>
        <w:right w:val="none" w:sz="0" w:space="0" w:color="auto"/>
      </w:divBdr>
    </w:div>
    <w:div w:id="1007706288">
      <w:bodyDiv w:val="1"/>
      <w:marLeft w:val="0"/>
      <w:marRight w:val="0"/>
      <w:marTop w:val="0"/>
      <w:marBottom w:val="0"/>
      <w:divBdr>
        <w:top w:val="none" w:sz="0" w:space="0" w:color="auto"/>
        <w:left w:val="none" w:sz="0" w:space="0" w:color="auto"/>
        <w:bottom w:val="none" w:sz="0" w:space="0" w:color="auto"/>
        <w:right w:val="none" w:sz="0" w:space="0" w:color="auto"/>
      </w:divBdr>
    </w:div>
    <w:div w:id="1010638633">
      <w:bodyDiv w:val="1"/>
      <w:marLeft w:val="0"/>
      <w:marRight w:val="0"/>
      <w:marTop w:val="0"/>
      <w:marBottom w:val="0"/>
      <w:divBdr>
        <w:top w:val="none" w:sz="0" w:space="0" w:color="auto"/>
        <w:left w:val="none" w:sz="0" w:space="0" w:color="auto"/>
        <w:bottom w:val="none" w:sz="0" w:space="0" w:color="auto"/>
        <w:right w:val="none" w:sz="0" w:space="0" w:color="auto"/>
      </w:divBdr>
    </w:div>
    <w:div w:id="1038704624">
      <w:bodyDiv w:val="1"/>
      <w:marLeft w:val="0"/>
      <w:marRight w:val="0"/>
      <w:marTop w:val="0"/>
      <w:marBottom w:val="0"/>
      <w:divBdr>
        <w:top w:val="none" w:sz="0" w:space="0" w:color="auto"/>
        <w:left w:val="none" w:sz="0" w:space="0" w:color="auto"/>
        <w:bottom w:val="none" w:sz="0" w:space="0" w:color="auto"/>
        <w:right w:val="none" w:sz="0" w:space="0" w:color="auto"/>
      </w:divBdr>
    </w:div>
    <w:div w:id="1039011799">
      <w:bodyDiv w:val="1"/>
      <w:marLeft w:val="0"/>
      <w:marRight w:val="0"/>
      <w:marTop w:val="0"/>
      <w:marBottom w:val="0"/>
      <w:divBdr>
        <w:top w:val="none" w:sz="0" w:space="0" w:color="auto"/>
        <w:left w:val="none" w:sz="0" w:space="0" w:color="auto"/>
        <w:bottom w:val="none" w:sz="0" w:space="0" w:color="auto"/>
        <w:right w:val="none" w:sz="0" w:space="0" w:color="auto"/>
      </w:divBdr>
    </w:div>
    <w:div w:id="1056851842">
      <w:bodyDiv w:val="1"/>
      <w:marLeft w:val="0"/>
      <w:marRight w:val="0"/>
      <w:marTop w:val="0"/>
      <w:marBottom w:val="0"/>
      <w:divBdr>
        <w:top w:val="none" w:sz="0" w:space="0" w:color="auto"/>
        <w:left w:val="none" w:sz="0" w:space="0" w:color="auto"/>
        <w:bottom w:val="none" w:sz="0" w:space="0" w:color="auto"/>
        <w:right w:val="none" w:sz="0" w:space="0" w:color="auto"/>
      </w:divBdr>
    </w:div>
    <w:div w:id="1059523190">
      <w:bodyDiv w:val="1"/>
      <w:marLeft w:val="0"/>
      <w:marRight w:val="0"/>
      <w:marTop w:val="0"/>
      <w:marBottom w:val="0"/>
      <w:divBdr>
        <w:top w:val="none" w:sz="0" w:space="0" w:color="auto"/>
        <w:left w:val="none" w:sz="0" w:space="0" w:color="auto"/>
        <w:bottom w:val="none" w:sz="0" w:space="0" w:color="auto"/>
        <w:right w:val="none" w:sz="0" w:space="0" w:color="auto"/>
      </w:divBdr>
    </w:div>
    <w:div w:id="1077366472">
      <w:bodyDiv w:val="1"/>
      <w:marLeft w:val="0"/>
      <w:marRight w:val="0"/>
      <w:marTop w:val="0"/>
      <w:marBottom w:val="0"/>
      <w:divBdr>
        <w:top w:val="none" w:sz="0" w:space="0" w:color="auto"/>
        <w:left w:val="none" w:sz="0" w:space="0" w:color="auto"/>
        <w:bottom w:val="none" w:sz="0" w:space="0" w:color="auto"/>
        <w:right w:val="none" w:sz="0" w:space="0" w:color="auto"/>
      </w:divBdr>
    </w:div>
    <w:div w:id="1078552195">
      <w:bodyDiv w:val="1"/>
      <w:marLeft w:val="0"/>
      <w:marRight w:val="0"/>
      <w:marTop w:val="0"/>
      <w:marBottom w:val="0"/>
      <w:divBdr>
        <w:top w:val="none" w:sz="0" w:space="0" w:color="auto"/>
        <w:left w:val="none" w:sz="0" w:space="0" w:color="auto"/>
        <w:bottom w:val="none" w:sz="0" w:space="0" w:color="auto"/>
        <w:right w:val="none" w:sz="0" w:space="0" w:color="auto"/>
      </w:divBdr>
    </w:div>
    <w:div w:id="1102604382">
      <w:bodyDiv w:val="1"/>
      <w:marLeft w:val="0"/>
      <w:marRight w:val="0"/>
      <w:marTop w:val="0"/>
      <w:marBottom w:val="0"/>
      <w:divBdr>
        <w:top w:val="none" w:sz="0" w:space="0" w:color="auto"/>
        <w:left w:val="none" w:sz="0" w:space="0" w:color="auto"/>
        <w:bottom w:val="none" w:sz="0" w:space="0" w:color="auto"/>
        <w:right w:val="none" w:sz="0" w:space="0" w:color="auto"/>
      </w:divBdr>
    </w:div>
    <w:div w:id="1111246404">
      <w:bodyDiv w:val="1"/>
      <w:marLeft w:val="0"/>
      <w:marRight w:val="0"/>
      <w:marTop w:val="0"/>
      <w:marBottom w:val="0"/>
      <w:divBdr>
        <w:top w:val="none" w:sz="0" w:space="0" w:color="auto"/>
        <w:left w:val="none" w:sz="0" w:space="0" w:color="auto"/>
        <w:bottom w:val="none" w:sz="0" w:space="0" w:color="auto"/>
        <w:right w:val="none" w:sz="0" w:space="0" w:color="auto"/>
      </w:divBdr>
    </w:div>
    <w:div w:id="1121877352">
      <w:bodyDiv w:val="1"/>
      <w:marLeft w:val="0"/>
      <w:marRight w:val="0"/>
      <w:marTop w:val="0"/>
      <w:marBottom w:val="0"/>
      <w:divBdr>
        <w:top w:val="none" w:sz="0" w:space="0" w:color="auto"/>
        <w:left w:val="none" w:sz="0" w:space="0" w:color="auto"/>
        <w:bottom w:val="none" w:sz="0" w:space="0" w:color="auto"/>
        <w:right w:val="none" w:sz="0" w:space="0" w:color="auto"/>
      </w:divBdr>
    </w:div>
    <w:div w:id="1136143579">
      <w:bodyDiv w:val="1"/>
      <w:marLeft w:val="0"/>
      <w:marRight w:val="0"/>
      <w:marTop w:val="0"/>
      <w:marBottom w:val="0"/>
      <w:divBdr>
        <w:top w:val="none" w:sz="0" w:space="0" w:color="auto"/>
        <w:left w:val="none" w:sz="0" w:space="0" w:color="auto"/>
        <w:bottom w:val="none" w:sz="0" w:space="0" w:color="auto"/>
        <w:right w:val="none" w:sz="0" w:space="0" w:color="auto"/>
      </w:divBdr>
    </w:div>
    <w:div w:id="1164585122">
      <w:bodyDiv w:val="1"/>
      <w:marLeft w:val="0"/>
      <w:marRight w:val="0"/>
      <w:marTop w:val="0"/>
      <w:marBottom w:val="0"/>
      <w:divBdr>
        <w:top w:val="none" w:sz="0" w:space="0" w:color="auto"/>
        <w:left w:val="none" w:sz="0" w:space="0" w:color="auto"/>
        <w:bottom w:val="none" w:sz="0" w:space="0" w:color="auto"/>
        <w:right w:val="none" w:sz="0" w:space="0" w:color="auto"/>
      </w:divBdr>
    </w:div>
    <w:div w:id="1164587596">
      <w:bodyDiv w:val="1"/>
      <w:marLeft w:val="0"/>
      <w:marRight w:val="0"/>
      <w:marTop w:val="0"/>
      <w:marBottom w:val="0"/>
      <w:divBdr>
        <w:top w:val="none" w:sz="0" w:space="0" w:color="auto"/>
        <w:left w:val="none" w:sz="0" w:space="0" w:color="auto"/>
        <w:bottom w:val="none" w:sz="0" w:space="0" w:color="auto"/>
        <w:right w:val="none" w:sz="0" w:space="0" w:color="auto"/>
      </w:divBdr>
    </w:div>
    <w:div w:id="1184170959">
      <w:bodyDiv w:val="1"/>
      <w:marLeft w:val="0"/>
      <w:marRight w:val="0"/>
      <w:marTop w:val="0"/>
      <w:marBottom w:val="0"/>
      <w:divBdr>
        <w:top w:val="none" w:sz="0" w:space="0" w:color="auto"/>
        <w:left w:val="none" w:sz="0" w:space="0" w:color="auto"/>
        <w:bottom w:val="none" w:sz="0" w:space="0" w:color="auto"/>
        <w:right w:val="none" w:sz="0" w:space="0" w:color="auto"/>
      </w:divBdr>
    </w:div>
    <w:div w:id="1187789607">
      <w:bodyDiv w:val="1"/>
      <w:marLeft w:val="0"/>
      <w:marRight w:val="0"/>
      <w:marTop w:val="0"/>
      <w:marBottom w:val="0"/>
      <w:divBdr>
        <w:top w:val="none" w:sz="0" w:space="0" w:color="auto"/>
        <w:left w:val="none" w:sz="0" w:space="0" w:color="auto"/>
        <w:bottom w:val="none" w:sz="0" w:space="0" w:color="auto"/>
        <w:right w:val="none" w:sz="0" w:space="0" w:color="auto"/>
      </w:divBdr>
      <w:divsChild>
        <w:div w:id="1445080009">
          <w:marLeft w:val="0"/>
          <w:marRight w:val="0"/>
          <w:marTop w:val="0"/>
          <w:marBottom w:val="0"/>
          <w:divBdr>
            <w:top w:val="none" w:sz="0" w:space="0" w:color="auto"/>
            <w:left w:val="none" w:sz="0" w:space="0" w:color="auto"/>
            <w:bottom w:val="none" w:sz="0" w:space="0" w:color="auto"/>
            <w:right w:val="none" w:sz="0" w:space="0" w:color="auto"/>
          </w:divBdr>
        </w:div>
      </w:divsChild>
    </w:div>
    <w:div w:id="1191651139">
      <w:bodyDiv w:val="1"/>
      <w:marLeft w:val="0"/>
      <w:marRight w:val="0"/>
      <w:marTop w:val="0"/>
      <w:marBottom w:val="0"/>
      <w:divBdr>
        <w:top w:val="none" w:sz="0" w:space="0" w:color="auto"/>
        <w:left w:val="none" w:sz="0" w:space="0" w:color="auto"/>
        <w:bottom w:val="none" w:sz="0" w:space="0" w:color="auto"/>
        <w:right w:val="none" w:sz="0" w:space="0" w:color="auto"/>
      </w:divBdr>
    </w:div>
    <w:div w:id="1204294429">
      <w:bodyDiv w:val="1"/>
      <w:marLeft w:val="0"/>
      <w:marRight w:val="0"/>
      <w:marTop w:val="0"/>
      <w:marBottom w:val="0"/>
      <w:divBdr>
        <w:top w:val="none" w:sz="0" w:space="0" w:color="auto"/>
        <w:left w:val="none" w:sz="0" w:space="0" w:color="auto"/>
        <w:bottom w:val="none" w:sz="0" w:space="0" w:color="auto"/>
        <w:right w:val="none" w:sz="0" w:space="0" w:color="auto"/>
      </w:divBdr>
    </w:div>
    <w:div w:id="1212183618">
      <w:bodyDiv w:val="1"/>
      <w:marLeft w:val="0"/>
      <w:marRight w:val="0"/>
      <w:marTop w:val="0"/>
      <w:marBottom w:val="0"/>
      <w:divBdr>
        <w:top w:val="none" w:sz="0" w:space="0" w:color="auto"/>
        <w:left w:val="none" w:sz="0" w:space="0" w:color="auto"/>
        <w:bottom w:val="none" w:sz="0" w:space="0" w:color="auto"/>
        <w:right w:val="none" w:sz="0" w:space="0" w:color="auto"/>
      </w:divBdr>
    </w:div>
    <w:div w:id="1217938221">
      <w:bodyDiv w:val="1"/>
      <w:marLeft w:val="0"/>
      <w:marRight w:val="0"/>
      <w:marTop w:val="0"/>
      <w:marBottom w:val="0"/>
      <w:divBdr>
        <w:top w:val="none" w:sz="0" w:space="0" w:color="auto"/>
        <w:left w:val="none" w:sz="0" w:space="0" w:color="auto"/>
        <w:bottom w:val="none" w:sz="0" w:space="0" w:color="auto"/>
        <w:right w:val="none" w:sz="0" w:space="0" w:color="auto"/>
      </w:divBdr>
    </w:div>
    <w:div w:id="1229999145">
      <w:bodyDiv w:val="1"/>
      <w:marLeft w:val="0"/>
      <w:marRight w:val="0"/>
      <w:marTop w:val="0"/>
      <w:marBottom w:val="0"/>
      <w:divBdr>
        <w:top w:val="none" w:sz="0" w:space="0" w:color="auto"/>
        <w:left w:val="none" w:sz="0" w:space="0" w:color="auto"/>
        <w:bottom w:val="none" w:sz="0" w:space="0" w:color="auto"/>
        <w:right w:val="none" w:sz="0" w:space="0" w:color="auto"/>
      </w:divBdr>
    </w:div>
    <w:div w:id="1234657487">
      <w:bodyDiv w:val="1"/>
      <w:marLeft w:val="0"/>
      <w:marRight w:val="0"/>
      <w:marTop w:val="0"/>
      <w:marBottom w:val="0"/>
      <w:divBdr>
        <w:top w:val="none" w:sz="0" w:space="0" w:color="auto"/>
        <w:left w:val="none" w:sz="0" w:space="0" w:color="auto"/>
        <w:bottom w:val="none" w:sz="0" w:space="0" w:color="auto"/>
        <w:right w:val="none" w:sz="0" w:space="0" w:color="auto"/>
      </w:divBdr>
    </w:div>
    <w:div w:id="1248267651">
      <w:bodyDiv w:val="1"/>
      <w:marLeft w:val="0"/>
      <w:marRight w:val="0"/>
      <w:marTop w:val="0"/>
      <w:marBottom w:val="0"/>
      <w:divBdr>
        <w:top w:val="none" w:sz="0" w:space="0" w:color="auto"/>
        <w:left w:val="none" w:sz="0" w:space="0" w:color="auto"/>
        <w:bottom w:val="none" w:sz="0" w:space="0" w:color="auto"/>
        <w:right w:val="none" w:sz="0" w:space="0" w:color="auto"/>
      </w:divBdr>
    </w:div>
    <w:div w:id="1257443756">
      <w:bodyDiv w:val="1"/>
      <w:marLeft w:val="0"/>
      <w:marRight w:val="0"/>
      <w:marTop w:val="0"/>
      <w:marBottom w:val="0"/>
      <w:divBdr>
        <w:top w:val="none" w:sz="0" w:space="0" w:color="auto"/>
        <w:left w:val="none" w:sz="0" w:space="0" w:color="auto"/>
        <w:bottom w:val="none" w:sz="0" w:space="0" w:color="auto"/>
        <w:right w:val="none" w:sz="0" w:space="0" w:color="auto"/>
      </w:divBdr>
    </w:div>
    <w:div w:id="1264342124">
      <w:bodyDiv w:val="1"/>
      <w:marLeft w:val="0"/>
      <w:marRight w:val="0"/>
      <w:marTop w:val="0"/>
      <w:marBottom w:val="0"/>
      <w:divBdr>
        <w:top w:val="none" w:sz="0" w:space="0" w:color="auto"/>
        <w:left w:val="none" w:sz="0" w:space="0" w:color="auto"/>
        <w:bottom w:val="none" w:sz="0" w:space="0" w:color="auto"/>
        <w:right w:val="none" w:sz="0" w:space="0" w:color="auto"/>
      </w:divBdr>
    </w:div>
    <w:div w:id="1269855235">
      <w:bodyDiv w:val="1"/>
      <w:marLeft w:val="0"/>
      <w:marRight w:val="0"/>
      <w:marTop w:val="0"/>
      <w:marBottom w:val="0"/>
      <w:divBdr>
        <w:top w:val="none" w:sz="0" w:space="0" w:color="auto"/>
        <w:left w:val="none" w:sz="0" w:space="0" w:color="auto"/>
        <w:bottom w:val="none" w:sz="0" w:space="0" w:color="auto"/>
        <w:right w:val="none" w:sz="0" w:space="0" w:color="auto"/>
      </w:divBdr>
    </w:div>
    <w:div w:id="1286693776">
      <w:bodyDiv w:val="1"/>
      <w:marLeft w:val="0"/>
      <w:marRight w:val="0"/>
      <w:marTop w:val="0"/>
      <w:marBottom w:val="0"/>
      <w:divBdr>
        <w:top w:val="none" w:sz="0" w:space="0" w:color="auto"/>
        <w:left w:val="none" w:sz="0" w:space="0" w:color="auto"/>
        <w:bottom w:val="none" w:sz="0" w:space="0" w:color="auto"/>
        <w:right w:val="none" w:sz="0" w:space="0" w:color="auto"/>
      </w:divBdr>
    </w:div>
    <w:div w:id="1294286044">
      <w:bodyDiv w:val="1"/>
      <w:marLeft w:val="0"/>
      <w:marRight w:val="0"/>
      <w:marTop w:val="0"/>
      <w:marBottom w:val="0"/>
      <w:divBdr>
        <w:top w:val="none" w:sz="0" w:space="0" w:color="auto"/>
        <w:left w:val="none" w:sz="0" w:space="0" w:color="auto"/>
        <w:bottom w:val="none" w:sz="0" w:space="0" w:color="auto"/>
        <w:right w:val="none" w:sz="0" w:space="0" w:color="auto"/>
      </w:divBdr>
    </w:div>
    <w:div w:id="1306935359">
      <w:bodyDiv w:val="1"/>
      <w:marLeft w:val="0"/>
      <w:marRight w:val="0"/>
      <w:marTop w:val="0"/>
      <w:marBottom w:val="0"/>
      <w:divBdr>
        <w:top w:val="none" w:sz="0" w:space="0" w:color="auto"/>
        <w:left w:val="none" w:sz="0" w:space="0" w:color="auto"/>
        <w:bottom w:val="none" w:sz="0" w:space="0" w:color="auto"/>
        <w:right w:val="none" w:sz="0" w:space="0" w:color="auto"/>
      </w:divBdr>
    </w:div>
    <w:div w:id="1312128602">
      <w:bodyDiv w:val="1"/>
      <w:marLeft w:val="0"/>
      <w:marRight w:val="0"/>
      <w:marTop w:val="0"/>
      <w:marBottom w:val="0"/>
      <w:divBdr>
        <w:top w:val="none" w:sz="0" w:space="0" w:color="auto"/>
        <w:left w:val="none" w:sz="0" w:space="0" w:color="auto"/>
        <w:bottom w:val="none" w:sz="0" w:space="0" w:color="auto"/>
        <w:right w:val="none" w:sz="0" w:space="0" w:color="auto"/>
      </w:divBdr>
    </w:div>
    <w:div w:id="1319725451">
      <w:bodyDiv w:val="1"/>
      <w:marLeft w:val="0"/>
      <w:marRight w:val="0"/>
      <w:marTop w:val="0"/>
      <w:marBottom w:val="0"/>
      <w:divBdr>
        <w:top w:val="none" w:sz="0" w:space="0" w:color="auto"/>
        <w:left w:val="none" w:sz="0" w:space="0" w:color="auto"/>
        <w:bottom w:val="none" w:sz="0" w:space="0" w:color="auto"/>
        <w:right w:val="none" w:sz="0" w:space="0" w:color="auto"/>
      </w:divBdr>
    </w:div>
    <w:div w:id="1333413027">
      <w:bodyDiv w:val="1"/>
      <w:marLeft w:val="0"/>
      <w:marRight w:val="0"/>
      <w:marTop w:val="0"/>
      <w:marBottom w:val="0"/>
      <w:divBdr>
        <w:top w:val="none" w:sz="0" w:space="0" w:color="auto"/>
        <w:left w:val="none" w:sz="0" w:space="0" w:color="auto"/>
        <w:bottom w:val="none" w:sz="0" w:space="0" w:color="auto"/>
        <w:right w:val="none" w:sz="0" w:space="0" w:color="auto"/>
      </w:divBdr>
    </w:div>
    <w:div w:id="1335230555">
      <w:bodyDiv w:val="1"/>
      <w:marLeft w:val="0"/>
      <w:marRight w:val="0"/>
      <w:marTop w:val="0"/>
      <w:marBottom w:val="0"/>
      <w:divBdr>
        <w:top w:val="none" w:sz="0" w:space="0" w:color="auto"/>
        <w:left w:val="none" w:sz="0" w:space="0" w:color="auto"/>
        <w:bottom w:val="none" w:sz="0" w:space="0" w:color="auto"/>
        <w:right w:val="none" w:sz="0" w:space="0" w:color="auto"/>
      </w:divBdr>
    </w:div>
    <w:div w:id="1342272775">
      <w:bodyDiv w:val="1"/>
      <w:marLeft w:val="0"/>
      <w:marRight w:val="0"/>
      <w:marTop w:val="0"/>
      <w:marBottom w:val="0"/>
      <w:divBdr>
        <w:top w:val="none" w:sz="0" w:space="0" w:color="auto"/>
        <w:left w:val="none" w:sz="0" w:space="0" w:color="auto"/>
        <w:bottom w:val="none" w:sz="0" w:space="0" w:color="auto"/>
        <w:right w:val="none" w:sz="0" w:space="0" w:color="auto"/>
      </w:divBdr>
    </w:div>
    <w:div w:id="1347752173">
      <w:bodyDiv w:val="1"/>
      <w:marLeft w:val="0"/>
      <w:marRight w:val="0"/>
      <w:marTop w:val="0"/>
      <w:marBottom w:val="0"/>
      <w:divBdr>
        <w:top w:val="none" w:sz="0" w:space="0" w:color="auto"/>
        <w:left w:val="none" w:sz="0" w:space="0" w:color="auto"/>
        <w:bottom w:val="none" w:sz="0" w:space="0" w:color="auto"/>
        <w:right w:val="none" w:sz="0" w:space="0" w:color="auto"/>
      </w:divBdr>
      <w:divsChild>
        <w:div w:id="174422207">
          <w:marLeft w:val="418"/>
          <w:marRight w:val="0"/>
          <w:marTop w:val="120"/>
          <w:marBottom w:val="120"/>
          <w:divBdr>
            <w:top w:val="none" w:sz="0" w:space="0" w:color="auto"/>
            <w:left w:val="none" w:sz="0" w:space="0" w:color="auto"/>
            <w:bottom w:val="none" w:sz="0" w:space="0" w:color="auto"/>
            <w:right w:val="none" w:sz="0" w:space="0" w:color="auto"/>
          </w:divBdr>
        </w:div>
        <w:div w:id="365983527">
          <w:marLeft w:val="418"/>
          <w:marRight w:val="0"/>
          <w:marTop w:val="120"/>
          <w:marBottom w:val="120"/>
          <w:divBdr>
            <w:top w:val="none" w:sz="0" w:space="0" w:color="auto"/>
            <w:left w:val="none" w:sz="0" w:space="0" w:color="auto"/>
            <w:bottom w:val="none" w:sz="0" w:space="0" w:color="auto"/>
            <w:right w:val="none" w:sz="0" w:space="0" w:color="auto"/>
          </w:divBdr>
        </w:div>
        <w:div w:id="1079523906">
          <w:marLeft w:val="418"/>
          <w:marRight w:val="0"/>
          <w:marTop w:val="120"/>
          <w:marBottom w:val="120"/>
          <w:divBdr>
            <w:top w:val="none" w:sz="0" w:space="0" w:color="auto"/>
            <w:left w:val="none" w:sz="0" w:space="0" w:color="auto"/>
            <w:bottom w:val="none" w:sz="0" w:space="0" w:color="auto"/>
            <w:right w:val="none" w:sz="0" w:space="0" w:color="auto"/>
          </w:divBdr>
        </w:div>
        <w:div w:id="1293747212">
          <w:marLeft w:val="418"/>
          <w:marRight w:val="0"/>
          <w:marTop w:val="120"/>
          <w:marBottom w:val="120"/>
          <w:divBdr>
            <w:top w:val="none" w:sz="0" w:space="0" w:color="auto"/>
            <w:left w:val="none" w:sz="0" w:space="0" w:color="auto"/>
            <w:bottom w:val="none" w:sz="0" w:space="0" w:color="auto"/>
            <w:right w:val="none" w:sz="0" w:space="0" w:color="auto"/>
          </w:divBdr>
        </w:div>
        <w:div w:id="1882671593">
          <w:marLeft w:val="418"/>
          <w:marRight w:val="0"/>
          <w:marTop w:val="120"/>
          <w:marBottom w:val="120"/>
          <w:divBdr>
            <w:top w:val="none" w:sz="0" w:space="0" w:color="auto"/>
            <w:left w:val="none" w:sz="0" w:space="0" w:color="auto"/>
            <w:bottom w:val="none" w:sz="0" w:space="0" w:color="auto"/>
            <w:right w:val="none" w:sz="0" w:space="0" w:color="auto"/>
          </w:divBdr>
        </w:div>
      </w:divsChild>
    </w:div>
    <w:div w:id="1355114475">
      <w:bodyDiv w:val="1"/>
      <w:marLeft w:val="0"/>
      <w:marRight w:val="0"/>
      <w:marTop w:val="0"/>
      <w:marBottom w:val="0"/>
      <w:divBdr>
        <w:top w:val="none" w:sz="0" w:space="0" w:color="auto"/>
        <w:left w:val="none" w:sz="0" w:space="0" w:color="auto"/>
        <w:bottom w:val="none" w:sz="0" w:space="0" w:color="auto"/>
        <w:right w:val="none" w:sz="0" w:space="0" w:color="auto"/>
      </w:divBdr>
      <w:divsChild>
        <w:div w:id="167453934">
          <w:marLeft w:val="274"/>
          <w:marRight w:val="0"/>
          <w:marTop w:val="120"/>
          <w:marBottom w:val="120"/>
          <w:divBdr>
            <w:top w:val="none" w:sz="0" w:space="0" w:color="auto"/>
            <w:left w:val="none" w:sz="0" w:space="0" w:color="auto"/>
            <w:bottom w:val="none" w:sz="0" w:space="0" w:color="auto"/>
            <w:right w:val="none" w:sz="0" w:space="0" w:color="auto"/>
          </w:divBdr>
        </w:div>
        <w:div w:id="367143305">
          <w:marLeft w:val="274"/>
          <w:marRight w:val="0"/>
          <w:marTop w:val="120"/>
          <w:marBottom w:val="120"/>
          <w:divBdr>
            <w:top w:val="none" w:sz="0" w:space="0" w:color="auto"/>
            <w:left w:val="none" w:sz="0" w:space="0" w:color="auto"/>
            <w:bottom w:val="none" w:sz="0" w:space="0" w:color="auto"/>
            <w:right w:val="none" w:sz="0" w:space="0" w:color="auto"/>
          </w:divBdr>
        </w:div>
        <w:div w:id="960308390">
          <w:marLeft w:val="274"/>
          <w:marRight w:val="0"/>
          <w:marTop w:val="120"/>
          <w:marBottom w:val="120"/>
          <w:divBdr>
            <w:top w:val="none" w:sz="0" w:space="0" w:color="auto"/>
            <w:left w:val="none" w:sz="0" w:space="0" w:color="auto"/>
            <w:bottom w:val="none" w:sz="0" w:space="0" w:color="auto"/>
            <w:right w:val="none" w:sz="0" w:space="0" w:color="auto"/>
          </w:divBdr>
        </w:div>
        <w:div w:id="1042443676">
          <w:marLeft w:val="274"/>
          <w:marRight w:val="0"/>
          <w:marTop w:val="120"/>
          <w:marBottom w:val="120"/>
          <w:divBdr>
            <w:top w:val="none" w:sz="0" w:space="0" w:color="auto"/>
            <w:left w:val="none" w:sz="0" w:space="0" w:color="auto"/>
            <w:bottom w:val="none" w:sz="0" w:space="0" w:color="auto"/>
            <w:right w:val="none" w:sz="0" w:space="0" w:color="auto"/>
          </w:divBdr>
        </w:div>
        <w:div w:id="1806047225">
          <w:marLeft w:val="274"/>
          <w:marRight w:val="0"/>
          <w:marTop w:val="120"/>
          <w:marBottom w:val="120"/>
          <w:divBdr>
            <w:top w:val="none" w:sz="0" w:space="0" w:color="auto"/>
            <w:left w:val="none" w:sz="0" w:space="0" w:color="auto"/>
            <w:bottom w:val="none" w:sz="0" w:space="0" w:color="auto"/>
            <w:right w:val="none" w:sz="0" w:space="0" w:color="auto"/>
          </w:divBdr>
        </w:div>
      </w:divsChild>
    </w:div>
    <w:div w:id="1391686284">
      <w:bodyDiv w:val="1"/>
      <w:marLeft w:val="0"/>
      <w:marRight w:val="0"/>
      <w:marTop w:val="0"/>
      <w:marBottom w:val="0"/>
      <w:divBdr>
        <w:top w:val="none" w:sz="0" w:space="0" w:color="auto"/>
        <w:left w:val="none" w:sz="0" w:space="0" w:color="auto"/>
        <w:bottom w:val="none" w:sz="0" w:space="0" w:color="auto"/>
        <w:right w:val="none" w:sz="0" w:space="0" w:color="auto"/>
      </w:divBdr>
    </w:div>
    <w:div w:id="1408334133">
      <w:bodyDiv w:val="1"/>
      <w:marLeft w:val="0"/>
      <w:marRight w:val="0"/>
      <w:marTop w:val="0"/>
      <w:marBottom w:val="0"/>
      <w:divBdr>
        <w:top w:val="none" w:sz="0" w:space="0" w:color="auto"/>
        <w:left w:val="none" w:sz="0" w:space="0" w:color="auto"/>
        <w:bottom w:val="none" w:sz="0" w:space="0" w:color="auto"/>
        <w:right w:val="none" w:sz="0" w:space="0" w:color="auto"/>
      </w:divBdr>
    </w:div>
    <w:div w:id="1439637494">
      <w:bodyDiv w:val="1"/>
      <w:marLeft w:val="0"/>
      <w:marRight w:val="0"/>
      <w:marTop w:val="0"/>
      <w:marBottom w:val="0"/>
      <w:divBdr>
        <w:top w:val="none" w:sz="0" w:space="0" w:color="auto"/>
        <w:left w:val="none" w:sz="0" w:space="0" w:color="auto"/>
        <w:bottom w:val="none" w:sz="0" w:space="0" w:color="auto"/>
        <w:right w:val="none" w:sz="0" w:space="0" w:color="auto"/>
      </w:divBdr>
    </w:div>
    <w:div w:id="1440681129">
      <w:bodyDiv w:val="1"/>
      <w:marLeft w:val="0"/>
      <w:marRight w:val="0"/>
      <w:marTop w:val="0"/>
      <w:marBottom w:val="0"/>
      <w:divBdr>
        <w:top w:val="none" w:sz="0" w:space="0" w:color="auto"/>
        <w:left w:val="none" w:sz="0" w:space="0" w:color="auto"/>
        <w:bottom w:val="none" w:sz="0" w:space="0" w:color="auto"/>
        <w:right w:val="none" w:sz="0" w:space="0" w:color="auto"/>
      </w:divBdr>
    </w:div>
    <w:div w:id="1473987959">
      <w:bodyDiv w:val="1"/>
      <w:marLeft w:val="0"/>
      <w:marRight w:val="0"/>
      <w:marTop w:val="0"/>
      <w:marBottom w:val="0"/>
      <w:divBdr>
        <w:top w:val="none" w:sz="0" w:space="0" w:color="auto"/>
        <w:left w:val="none" w:sz="0" w:space="0" w:color="auto"/>
        <w:bottom w:val="none" w:sz="0" w:space="0" w:color="auto"/>
        <w:right w:val="none" w:sz="0" w:space="0" w:color="auto"/>
      </w:divBdr>
    </w:div>
    <w:div w:id="1485203206">
      <w:bodyDiv w:val="1"/>
      <w:marLeft w:val="0"/>
      <w:marRight w:val="0"/>
      <w:marTop w:val="0"/>
      <w:marBottom w:val="0"/>
      <w:divBdr>
        <w:top w:val="none" w:sz="0" w:space="0" w:color="auto"/>
        <w:left w:val="none" w:sz="0" w:space="0" w:color="auto"/>
        <w:bottom w:val="none" w:sz="0" w:space="0" w:color="auto"/>
        <w:right w:val="none" w:sz="0" w:space="0" w:color="auto"/>
      </w:divBdr>
    </w:div>
    <w:div w:id="1505247353">
      <w:bodyDiv w:val="1"/>
      <w:marLeft w:val="0"/>
      <w:marRight w:val="0"/>
      <w:marTop w:val="0"/>
      <w:marBottom w:val="0"/>
      <w:divBdr>
        <w:top w:val="none" w:sz="0" w:space="0" w:color="auto"/>
        <w:left w:val="none" w:sz="0" w:space="0" w:color="auto"/>
        <w:bottom w:val="none" w:sz="0" w:space="0" w:color="auto"/>
        <w:right w:val="none" w:sz="0" w:space="0" w:color="auto"/>
      </w:divBdr>
    </w:div>
    <w:div w:id="1508786240">
      <w:bodyDiv w:val="1"/>
      <w:marLeft w:val="0"/>
      <w:marRight w:val="0"/>
      <w:marTop w:val="0"/>
      <w:marBottom w:val="0"/>
      <w:divBdr>
        <w:top w:val="none" w:sz="0" w:space="0" w:color="auto"/>
        <w:left w:val="none" w:sz="0" w:space="0" w:color="auto"/>
        <w:bottom w:val="none" w:sz="0" w:space="0" w:color="auto"/>
        <w:right w:val="none" w:sz="0" w:space="0" w:color="auto"/>
      </w:divBdr>
    </w:div>
    <w:div w:id="1533566334">
      <w:bodyDiv w:val="1"/>
      <w:marLeft w:val="0"/>
      <w:marRight w:val="0"/>
      <w:marTop w:val="0"/>
      <w:marBottom w:val="0"/>
      <w:divBdr>
        <w:top w:val="none" w:sz="0" w:space="0" w:color="auto"/>
        <w:left w:val="none" w:sz="0" w:space="0" w:color="auto"/>
        <w:bottom w:val="none" w:sz="0" w:space="0" w:color="auto"/>
        <w:right w:val="none" w:sz="0" w:space="0" w:color="auto"/>
      </w:divBdr>
      <w:divsChild>
        <w:div w:id="39479272">
          <w:marLeft w:val="274"/>
          <w:marRight w:val="0"/>
          <w:marTop w:val="0"/>
          <w:marBottom w:val="120"/>
          <w:divBdr>
            <w:top w:val="none" w:sz="0" w:space="0" w:color="auto"/>
            <w:left w:val="none" w:sz="0" w:space="0" w:color="auto"/>
            <w:bottom w:val="none" w:sz="0" w:space="0" w:color="auto"/>
            <w:right w:val="none" w:sz="0" w:space="0" w:color="auto"/>
          </w:divBdr>
        </w:div>
        <w:div w:id="532497075">
          <w:marLeft w:val="274"/>
          <w:marRight w:val="0"/>
          <w:marTop w:val="0"/>
          <w:marBottom w:val="120"/>
          <w:divBdr>
            <w:top w:val="none" w:sz="0" w:space="0" w:color="auto"/>
            <w:left w:val="none" w:sz="0" w:space="0" w:color="auto"/>
            <w:bottom w:val="none" w:sz="0" w:space="0" w:color="auto"/>
            <w:right w:val="none" w:sz="0" w:space="0" w:color="auto"/>
          </w:divBdr>
        </w:div>
      </w:divsChild>
    </w:div>
    <w:div w:id="1591422735">
      <w:bodyDiv w:val="1"/>
      <w:marLeft w:val="0"/>
      <w:marRight w:val="0"/>
      <w:marTop w:val="0"/>
      <w:marBottom w:val="0"/>
      <w:divBdr>
        <w:top w:val="none" w:sz="0" w:space="0" w:color="auto"/>
        <w:left w:val="none" w:sz="0" w:space="0" w:color="auto"/>
        <w:bottom w:val="none" w:sz="0" w:space="0" w:color="auto"/>
        <w:right w:val="none" w:sz="0" w:space="0" w:color="auto"/>
      </w:divBdr>
    </w:div>
    <w:div w:id="1633053190">
      <w:bodyDiv w:val="1"/>
      <w:marLeft w:val="0"/>
      <w:marRight w:val="0"/>
      <w:marTop w:val="0"/>
      <w:marBottom w:val="0"/>
      <w:divBdr>
        <w:top w:val="none" w:sz="0" w:space="0" w:color="auto"/>
        <w:left w:val="none" w:sz="0" w:space="0" w:color="auto"/>
        <w:bottom w:val="none" w:sz="0" w:space="0" w:color="auto"/>
        <w:right w:val="none" w:sz="0" w:space="0" w:color="auto"/>
      </w:divBdr>
    </w:div>
    <w:div w:id="1635716637">
      <w:bodyDiv w:val="1"/>
      <w:marLeft w:val="0"/>
      <w:marRight w:val="0"/>
      <w:marTop w:val="0"/>
      <w:marBottom w:val="0"/>
      <w:divBdr>
        <w:top w:val="none" w:sz="0" w:space="0" w:color="auto"/>
        <w:left w:val="none" w:sz="0" w:space="0" w:color="auto"/>
        <w:bottom w:val="none" w:sz="0" w:space="0" w:color="auto"/>
        <w:right w:val="none" w:sz="0" w:space="0" w:color="auto"/>
      </w:divBdr>
    </w:div>
    <w:div w:id="1652905828">
      <w:bodyDiv w:val="1"/>
      <w:marLeft w:val="0"/>
      <w:marRight w:val="0"/>
      <w:marTop w:val="0"/>
      <w:marBottom w:val="0"/>
      <w:divBdr>
        <w:top w:val="none" w:sz="0" w:space="0" w:color="auto"/>
        <w:left w:val="none" w:sz="0" w:space="0" w:color="auto"/>
        <w:bottom w:val="none" w:sz="0" w:space="0" w:color="auto"/>
        <w:right w:val="none" w:sz="0" w:space="0" w:color="auto"/>
      </w:divBdr>
    </w:div>
    <w:div w:id="1666515437">
      <w:bodyDiv w:val="1"/>
      <w:marLeft w:val="0"/>
      <w:marRight w:val="0"/>
      <w:marTop w:val="0"/>
      <w:marBottom w:val="0"/>
      <w:divBdr>
        <w:top w:val="none" w:sz="0" w:space="0" w:color="auto"/>
        <w:left w:val="none" w:sz="0" w:space="0" w:color="auto"/>
        <w:bottom w:val="none" w:sz="0" w:space="0" w:color="auto"/>
        <w:right w:val="none" w:sz="0" w:space="0" w:color="auto"/>
      </w:divBdr>
    </w:div>
    <w:div w:id="1674649947">
      <w:bodyDiv w:val="1"/>
      <w:marLeft w:val="0"/>
      <w:marRight w:val="0"/>
      <w:marTop w:val="0"/>
      <w:marBottom w:val="0"/>
      <w:divBdr>
        <w:top w:val="none" w:sz="0" w:space="0" w:color="auto"/>
        <w:left w:val="none" w:sz="0" w:space="0" w:color="auto"/>
        <w:bottom w:val="none" w:sz="0" w:space="0" w:color="auto"/>
        <w:right w:val="none" w:sz="0" w:space="0" w:color="auto"/>
      </w:divBdr>
    </w:div>
    <w:div w:id="1685934675">
      <w:bodyDiv w:val="1"/>
      <w:marLeft w:val="0"/>
      <w:marRight w:val="0"/>
      <w:marTop w:val="0"/>
      <w:marBottom w:val="0"/>
      <w:divBdr>
        <w:top w:val="none" w:sz="0" w:space="0" w:color="auto"/>
        <w:left w:val="none" w:sz="0" w:space="0" w:color="auto"/>
        <w:bottom w:val="none" w:sz="0" w:space="0" w:color="auto"/>
        <w:right w:val="none" w:sz="0" w:space="0" w:color="auto"/>
      </w:divBdr>
    </w:div>
    <w:div w:id="1686131111">
      <w:bodyDiv w:val="1"/>
      <w:marLeft w:val="0"/>
      <w:marRight w:val="0"/>
      <w:marTop w:val="0"/>
      <w:marBottom w:val="0"/>
      <w:divBdr>
        <w:top w:val="none" w:sz="0" w:space="0" w:color="auto"/>
        <w:left w:val="none" w:sz="0" w:space="0" w:color="auto"/>
        <w:bottom w:val="none" w:sz="0" w:space="0" w:color="auto"/>
        <w:right w:val="none" w:sz="0" w:space="0" w:color="auto"/>
      </w:divBdr>
    </w:div>
    <w:div w:id="1693847461">
      <w:bodyDiv w:val="1"/>
      <w:marLeft w:val="0"/>
      <w:marRight w:val="0"/>
      <w:marTop w:val="0"/>
      <w:marBottom w:val="0"/>
      <w:divBdr>
        <w:top w:val="none" w:sz="0" w:space="0" w:color="auto"/>
        <w:left w:val="none" w:sz="0" w:space="0" w:color="auto"/>
        <w:bottom w:val="none" w:sz="0" w:space="0" w:color="auto"/>
        <w:right w:val="none" w:sz="0" w:space="0" w:color="auto"/>
      </w:divBdr>
    </w:div>
    <w:div w:id="1707951965">
      <w:bodyDiv w:val="1"/>
      <w:marLeft w:val="0"/>
      <w:marRight w:val="0"/>
      <w:marTop w:val="0"/>
      <w:marBottom w:val="0"/>
      <w:divBdr>
        <w:top w:val="none" w:sz="0" w:space="0" w:color="auto"/>
        <w:left w:val="none" w:sz="0" w:space="0" w:color="auto"/>
        <w:bottom w:val="none" w:sz="0" w:space="0" w:color="auto"/>
        <w:right w:val="none" w:sz="0" w:space="0" w:color="auto"/>
      </w:divBdr>
    </w:div>
    <w:div w:id="1735736507">
      <w:bodyDiv w:val="1"/>
      <w:marLeft w:val="0"/>
      <w:marRight w:val="0"/>
      <w:marTop w:val="0"/>
      <w:marBottom w:val="0"/>
      <w:divBdr>
        <w:top w:val="none" w:sz="0" w:space="0" w:color="auto"/>
        <w:left w:val="none" w:sz="0" w:space="0" w:color="auto"/>
        <w:bottom w:val="none" w:sz="0" w:space="0" w:color="auto"/>
        <w:right w:val="none" w:sz="0" w:space="0" w:color="auto"/>
      </w:divBdr>
    </w:div>
    <w:div w:id="1762409448">
      <w:bodyDiv w:val="1"/>
      <w:marLeft w:val="0"/>
      <w:marRight w:val="0"/>
      <w:marTop w:val="0"/>
      <w:marBottom w:val="0"/>
      <w:divBdr>
        <w:top w:val="none" w:sz="0" w:space="0" w:color="auto"/>
        <w:left w:val="none" w:sz="0" w:space="0" w:color="auto"/>
        <w:bottom w:val="none" w:sz="0" w:space="0" w:color="auto"/>
        <w:right w:val="none" w:sz="0" w:space="0" w:color="auto"/>
      </w:divBdr>
    </w:div>
    <w:div w:id="1831940448">
      <w:bodyDiv w:val="1"/>
      <w:marLeft w:val="0"/>
      <w:marRight w:val="0"/>
      <w:marTop w:val="0"/>
      <w:marBottom w:val="0"/>
      <w:divBdr>
        <w:top w:val="none" w:sz="0" w:space="0" w:color="auto"/>
        <w:left w:val="none" w:sz="0" w:space="0" w:color="auto"/>
        <w:bottom w:val="none" w:sz="0" w:space="0" w:color="auto"/>
        <w:right w:val="none" w:sz="0" w:space="0" w:color="auto"/>
      </w:divBdr>
    </w:div>
    <w:div w:id="1844736326">
      <w:bodyDiv w:val="1"/>
      <w:marLeft w:val="0"/>
      <w:marRight w:val="0"/>
      <w:marTop w:val="0"/>
      <w:marBottom w:val="0"/>
      <w:divBdr>
        <w:top w:val="none" w:sz="0" w:space="0" w:color="auto"/>
        <w:left w:val="none" w:sz="0" w:space="0" w:color="auto"/>
        <w:bottom w:val="none" w:sz="0" w:space="0" w:color="auto"/>
        <w:right w:val="none" w:sz="0" w:space="0" w:color="auto"/>
      </w:divBdr>
    </w:div>
    <w:div w:id="1846897889">
      <w:bodyDiv w:val="1"/>
      <w:marLeft w:val="0"/>
      <w:marRight w:val="0"/>
      <w:marTop w:val="0"/>
      <w:marBottom w:val="0"/>
      <w:divBdr>
        <w:top w:val="none" w:sz="0" w:space="0" w:color="auto"/>
        <w:left w:val="none" w:sz="0" w:space="0" w:color="auto"/>
        <w:bottom w:val="none" w:sz="0" w:space="0" w:color="auto"/>
        <w:right w:val="none" w:sz="0" w:space="0" w:color="auto"/>
      </w:divBdr>
    </w:div>
    <w:div w:id="1849783868">
      <w:bodyDiv w:val="1"/>
      <w:marLeft w:val="0"/>
      <w:marRight w:val="0"/>
      <w:marTop w:val="0"/>
      <w:marBottom w:val="0"/>
      <w:divBdr>
        <w:top w:val="none" w:sz="0" w:space="0" w:color="auto"/>
        <w:left w:val="none" w:sz="0" w:space="0" w:color="auto"/>
        <w:bottom w:val="none" w:sz="0" w:space="0" w:color="auto"/>
        <w:right w:val="none" w:sz="0" w:space="0" w:color="auto"/>
      </w:divBdr>
    </w:div>
    <w:div w:id="1853253212">
      <w:bodyDiv w:val="1"/>
      <w:marLeft w:val="0"/>
      <w:marRight w:val="0"/>
      <w:marTop w:val="0"/>
      <w:marBottom w:val="0"/>
      <w:divBdr>
        <w:top w:val="none" w:sz="0" w:space="0" w:color="auto"/>
        <w:left w:val="none" w:sz="0" w:space="0" w:color="auto"/>
        <w:bottom w:val="none" w:sz="0" w:space="0" w:color="auto"/>
        <w:right w:val="none" w:sz="0" w:space="0" w:color="auto"/>
      </w:divBdr>
    </w:div>
    <w:div w:id="1859736830">
      <w:bodyDiv w:val="1"/>
      <w:marLeft w:val="0"/>
      <w:marRight w:val="0"/>
      <w:marTop w:val="0"/>
      <w:marBottom w:val="0"/>
      <w:divBdr>
        <w:top w:val="none" w:sz="0" w:space="0" w:color="auto"/>
        <w:left w:val="none" w:sz="0" w:space="0" w:color="auto"/>
        <w:bottom w:val="none" w:sz="0" w:space="0" w:color="auto"/>
        <w:right w:val="none" w:sz="0" w:space="0" w:color="auto"/>
      </w:divBdr>
    </w:div>
    <w:div w:id="1929078886">
      <w:bodyDiv w:val="1"/>
      <w:marLeft w:val="0"/>
      <w:marRight w:val="0"/>
      <w:marTop w:val="0"/>
      <w:marBottom w:val="0"/>
      <w:divBdr>
        <w:top w:val="none" w:sz="0" w:space="0" w:color="auto"/>
        <w:left w:val="none" w:sz="0" w:space="0" w:color="auto"/>
        <w:bottom w:val="none" w:sz="0" w:space="0" w:color="auto"/>
        <w:right w:val="none" w:sz="0" w:space="0" w:color="auto"/>
      </w:divBdr>
    </w:div>
    <w:div w:id="1955793544">
      <w:bodyDiv w:val="1"/>
      <w:marLeft w:val="0"/>
      <w:marRight w:val="0"/>
      <w:marTop w:val="0"/>
      <w:marBottom w:val="0"/>
      <w:divBdr>
        <w:top w:val="none" w:sz="0" w:space="0" w:color="auto"/>
        <w:left w:val="none" w:sz="0" w:space="0" w:color="auto"/>
        <w:bottom w:val="none" w:sz="0" w:space="0" w:color="auto"/>
        <w:right w:val="none" w:sz="0" w:space="0" w:color="auto"/>
      </w:divBdr>
    </w:div>
    <w:div w:id="1959144504">
      <w:bodyDiv w:val="1"/>
      <w:marLeft w:val="0"/>
      <w:marRight w:val="0"/>
      <w:marTop w:val="0"/>
      <w:marBottom w:val="0"/>
      <w:divBdr>
        <w:top w:val="none" w:sz="0" w:space="0" w:color="auto"/>
        <w:left w:val="none" w:sz="0" w:space="0" w:color="auto"/>
        <w:bottom w:val="none" w:sz="0" w:space="0" w:color="auto"/>
        <w:right w:val="none" w:sz="0" w:space="0" w:color="auto"/>
      </w:divBdr>
      <w:divsChild>
        <w:div w:id="513767531">
          <w:marLeft w:val="418"/>
          <w:marRight w:val="0"/>
          <w:marTop w:val="0"/>
          <w:marBottom w:val="0"/>
          <w:divBdr>
            <w:top w:val="none" w:sz="0" w:space="0" w:color="auto"/>
            <w:left w:val="none" w:sz="0" w:space="0" w:color="auto"/>
            <w:bottom w:val="none" w:sz="0" w:space="0" w:color="auto"/>
            <w:right w:val="none" w:sz="0" w:space="0" w:color="auto"/>
          </w:divBdr>
        </w:div>
        <w:div w:id="659163687">
          <w:marLeft w:val="418"/>
          <w:marRight w:val="0"/>
          <w:marTop w:val="0"/>
          <w:marBottom w:val="0"/>
          <w:divBdr>
            <w:top w:val="none" w:sz="0" w:space="0" w:color="auto"/>
            <w:left w:val="none" w:sz="0" w:space="0" w:color="auto"/>
            <w:bottom w:val="none" w:sz="0" w:space="0" w:color="auto"/>
            <w:right w:val="none" w:sz="0" w:space="0" w:color="auto"/>
          </w:divBdr>
        </w:div>
        <w:div w:id="1528758922">
          <w:marLeft w:val="418"/>
          <w:marRight w:val="0"/>
          <w:marTop w:val="0"/>
          <w:marBottom w:val="0"/>
          <w:divBdr>
            <w:top w:val="none" w:sz="0" w:space="0" w:color="auto"/>
            <w:left w:val="none" w:sz="0" w:space="0" w:color="auto"/>
            <w:bottom w:val="none" w:sz="0" w:space="0" w:color="auto"/>
            <w:right w:val="none" w:sz="0" w:space="0" w:color="auto"/>
          </w:divBdr>
        </w:div>
        <w:div w:id="1687631765">
          <w:marLeft w:val="418"/>
          <w:marRight w:val="0"/>
          <w:marTop w:val="0"/>
          <w:marBottom w:val="0"/>
          <w:divBdr>
            <w:top w:val="none" w:sz="0" w:space="0" w:color="auto"/>
            <w:left w:val="none" w:sz="0" w:space="0" w:color="auto"/>
            <w:bottom w:val="none" w:sz="0" w:space="0" w:color="auto"/>
            <w:right w:val="none" w:sz="0" w:space="0" w:color="auto"/>
          </w:divBdr>
        </w:div>
        <w:div w:id="2057270441">
          <w:marLeft w:val="418"/>
          <w:marRight w:val="0"/>
          <w:marTop w:val="0"/>
          <w:marBottom w:val="0"/>
          <w:divBdr>
            <w:top w:val="none" w:sz="0" w:space="0" w:color="auto"/>
            <w:left w:val="none" w:sz="0" w:space="0" w:color="auto"/>
            <w:bottom w:val="none" w:sz="0" w:space="0" w:color="auto"/>
            <w:right w:val="none" w:sz="0" w:space="0" w:color="auto"/>
          </w:divBdr>
        </w:div>
      </w:divsChild>
    </w:div>
    <w:div w:id="1979919010">
      <w:bodyDiv w:val="1"/>
      <w:marLeft w:val="0"/>
      <w:marRight w:val="0"/>
      <w:marTop w:val="0"/>
      <w:marBottom w:val="0"/>
      <w:divBdr>
        <w:top w:val="none" w:sz="0" w:space="0" w:color="auto"/>
        <w:left w:val="none" w:sz="0" w:space="0" w:color="auto"/>
        <w:bottom w:val="none" w:sz="0" w:space="0" w:color="auto"/>
        <w:right w:val="none" w:sz="0" w:space="0" w:color="auto"/>
      </w:divBdr>
    </w:div>
    <w:div w:id="1987781245">
      <w:bodyDiv w:val="1"/>
      <w:marLeft w:val="0"/>
      <w:marRight w:val="0"/>
      <w:marTop w:val="0"/>
      <w:marBottom w:val="0"/>
      <w:divBdr>
        <w:top w:val="none" w:sz="0" w:space="0" w:color="auto"/>
        <w:left w:val="none" w:sz="0" w:space="0" w:color="auto"/>
        <w:bottom w:val="none" w:sz="0" w:space="0" w:color="auto"/>
        <w:right w:val="none" w:sz="0" w:space="0" w:color="auto"/>
      </w:divBdr>
    </w:div>
    <w:div w:id="2056930981">
      <w:bodyDiv w:val="1"/>
      <w:marLeft w:val="0"/>
      <w:marRight w:val="0"/>
      <w:marTop w:val="0"/>
      <w:marBottom w:val="0"/>
      <w:divBdr>
        <w:top w:val="none" w:sz="0" w:space="0" w:color="auto"/>
        <w:left w:val="none" w:sz="0" w:space="0" w:color="auto"/>
        <w:bottom w:val="none" w:sz="0" w:space="0" w:color="auto"/>
        <w:right w:val="none" w:sz="0" w:space="0" w:color="auto"/>
      </w:divBdr>
    </w:div>
    <w:div w:id="2067295125">
      <w:bodyDiv w:val="1"/>
      <w:marLeft w:val="0"/>
      <w:marRight w:val="0"/>
      <w:marTop w:val="0"/>
      <w:marBottom w:val="0"/>
      <w:divBdr>
        <w:top w:val="none" w:sz="0" w:space="0" w:color="auto"/>
        <w:left w:val="none" w:sz="0" w:space="0" w:color="auto"/>
        <w:bottom w:val="none" w:sz="0" w:space="0" w:color="auto"/>
        <w:right w:val="none" w:sz="0" w:space="0" w:color="auto"/>
      </w:divBdr>
    </w:div>
    <w:div w:id="2075001885">
      <w:bodyDiv w:val="1"/>
      <w:marLeft w:val="0"/>
      <w:marRight w:val="0"/>
      <w:marTop w:val="0"/>
      <w:marBottom w:val="0"/>
      <w:divBdr>
        <w:top w:val="none" w:sz="0" w:space="0" w:color="auto"/>
        <w:left w:val="none" w:sz="0" w:space="0" w:color="auto"/>
        <w:bottom w:val="none" w:sz="0" w:space="0" w:color="auto"/>
        <w:right w:val="none" w:sz="0" w:space="0" w:color="auto"/>
      </w:divBdr>
    </w:div>
    <w:div w:id="2087611732">
      <w:bodyDiv w:val="1"/>
      <w:marLeft w:val="0"/>
      <w:marRight w:val="0"/>
      <w:marTop w:val="0"/>
      <w:marBottom w:val="0"/>
      <w:divBdr>
        <w:top w:val="none" w:sz="0" w:space="0" w:color="auto"/>
        <w:left w:val="none" w:sz="0" w:space="0" w:color="auto"/>
        <w:bottom w:val="none" w:sz="0" w:space="0" w:color="auto"/>
        <w:right w:val="none" w:sz="0" w:space="0" w:color="auto"/>
      </w:divBdr>
    </w:div>
    <w:div w:id="2103648658">
      <w:bodyDiv w:val="1"/>
      <w:marLeft w:val="0"/>
      <w:marRight w:val="0"/>
      <w:marTop w:val="0"/>
      <w:marBottom w:val="0"/>
      <w:divBdr>
        <w:top w:val="none" w:sz="0" w:space="0" w:color="auto"/>
        <w:left w:val="none" w:sz="0" w:space="0" w:color="auto"/>
        <w:bottom w:val="none" w:sz="0" w:space="0" w:color="auto"/>
        <w:right w:val="none" w:sz="0" w:space="0" w:color="auto"/>
      </w:divBdr>
    </w:div>
    <w:div w:id="2115124162">
      <w:bodyDiv w:val="1"/>
      <w:marLeft w:val="0"/>
      <w:marRight w:val="0"/>
      <w:marTop w:val="0"/>
      <w:marBottom w:val="0"/>
      <w:divBdr>
        <w:top w:val="none" w:sz="0" w:space="0" w:color="auto"/>
        <w:left w:val="none" w:sz="0" w:space="0" w:color="auto"/>
        <w:bottom w:val="none" w:sz="0" w:space="0" w:color="auto"/>
        <w:right w:val="none" w:sz="0" w:space="0" w:color="auto"/>
      </w:divBdr>
    </w:div>
    <w:div w:id="2116096652">
      <w:bodyDiv w:val="1"/>
      <w:marLeft w:val="0"/>
      <w:marRight w:val="0"/>
      <w:marTop w:val="0"/>
      <w:marBottom w:val="0"/>
      <w:divBdr>
        <w:top w:val="none" w:sz="0" w:space="0" w:color="auto"/>
        <w:left w:val="none" w:sz="0" w:space="0" w:color="auto"/>
        <w:bottom w:val="none" w:sz="0" w:space="0" w:color="auto"/>
        <w:right w:val="none" w:sz="0" w:space="0" w:color="auto"/>
      </w:divBdr>
    </w:div>
    <w:div w:id="2116517235">
      <w:bodyDiv w:val="1"/>
      <w:marLeft w:val="0"/>
      <w:marRight w:val="0"/>
      <w:marTop w:val="0"/>
      <w:marBottom w:val="0"/>
      <w:divBdr>
        <w:top w:val="none" w:sz="0" w:space="0" w:color="auto"/>
        <w:left w:val="none" w:sz="0" w:space="0" w:color="auto"/>
        <w:bottom w:val="none" w:sz="0" w:space="0" w:color="auto"/>
        <w:right w:val="none" w:sz="0" w:space="0" w:color="auto"/>
      </w:divBdr>
    </w:div>
    <w:div w:id="211813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2.jpeg" Id="rId18" /><Relationship Type="http://schemas.openxmlformats.org/officeDocument/2006/relationships/footer" Target="footer5.xml" Id="rId26" /><Relationship Type="http://schemas.openxmlformats.org/officeDocument/2006/relationships/footer" Target="footer9.xml" Id="rId39" /><Relationship Type="http://schemas.openxmlformats.org/officeDocument/2006/relationships/image" Target="cid:imagefbb837.PNG@5c4d64f4.4aa25d51" TargetMode="External" Id="rId21" /><Relationship Type="http://schemas.openxmlformats.org/officeDocument/2006/relationships/image" Target="media/image7.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3.png" Id="rId20" /><Relationship Type="http://schemas.openxmlformats.org/officeDocument/2006/relationships/footer" Target="footer8.xml" Id="rId29" /><Relationship Type="http://schemas.openxmlformats.org/officeDocument/2006/relationships/header" Target="header10.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footer" Target="footer4.xml" Id="rId24" /><Relationship Type="http://schemas.openxmlformats.org/officeDocument/2006/relationships/image" Target="media/image6.png" Id="rId32" /><Relationship Type="http://schemas.openxmlformats.org/officeDocument/2006/relationships/header" Target="header7.xml" Id="rId37" /><Relationship Type="http://schemas.openxmlformats.org/officeDocument/2006/relationships/header" Target="header9.xml" Id="rId40"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header" Target="header5.xml" Id="rId23" /><Relationship Type="http://schemas.openxmlformats.org/officeDocument/2006/relationships/footer" Target="footer7.xml" Id="rId28" /><Relationship Type="http://schemas.openxmlformats.org/officeDocument/2006/relationships/image" Target="media/image9.png" Id="rId36" /><Relationship Type="http://schemas.openxmlformats.org/officeDocument/2006/relationships/endnotes" Target="endnotes.xml" Id="rId10" /><Relationship Type="http://schemas.openxmlformats.org/officeDocument/2006/relationships/hyperlink" Target="file:///C:\Users\miccolim\Desktop\Modelli%20Report%202022\www.belex.com" TargetMode="External" Id="rId19" /><Relationship Type="http://schemas.openxmlformats.org/officeDocument/2006/relationships/image" Target="media/image5.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4.xml" Id="rId22" /><Relationship Type="http://schemas.openxmlformats.org/officeDocument/2006/relationships/footer" Target="footer6.xml" Id="rId27" /><Relationship Type="http://schemas.openxmlformats.org/officeDocument/2006/relationships/image" Target="media/image4.png" Id="rId30" /><Relationship Type="http://schemas.openxmlformats.org/officeDocument/2006/relationships/image" Target="media/image8.png"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eader" Target="header6.xml" Id="rId25" /><Relationship Type="http://schemas.microsoft.com/office/2007/relationships/hdphoto" Target="media/hdphoto1.wdp" Id="rId33" /><Relationship Type="http://schemas.openxmlformats.org/officeDocument/2006/relationships/header" Target="header8.xml" Id="rId38" /><Relationship Type="http://schemas.openxmlformats.org/officeDocument/2006/relationships/customXml" Target="/customXML/item5.xml" Id="imanage.xm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raram\AppData\Roaming\Microsoft\Templates\Contratto%20italian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5.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64963f-8ea4-4a31-ab44-d29872173aff">
      <Terms xmlns="http://schemas.microsoft.com/office/infopath/2007/PartnerControls"/>
    </lcf76f155ced4ddcb4097134ff3c332f>
    <TaxCatchAll xmlns="24b4d861-5db1-451d-905f-03cd4fbb709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AAEEAE7BBB7D44F8AFDD1A89AB0949E" ma:contentTypeVersion="13" ma:contentTypeDescription="Create a new document." ma:contentTypeScope="" ma:versionID="e53e10a42768bb98b6ea31626beece24">
  <xsd:schema xmlns:xsd="http://www.w3.org/2001/XMLSchema" xmlns:xs="http://www.w3.org/2001/XMLSchema" xmlns:p="http://schemas.microsoft.com/office/2006/metadata/properties" xmlns:ns2="7864963f-8ea4-4a31-ab44-d29872173aff" xmlns:ns3="24b4d861-5db1-451d-905f-03cd4fbb7093" targetNamespace="http://schemas.microsoft.com/office/2006/metadata/properties" ma:root="true" ma:fieldsID="672fe8bb4005f238aef5c43f57a444ea" ns2:_="" ns3:_="">
    <xsd:import namespace="7864963f-8ea4-4a31-ab44-d29872173aff"/>
    <xsd:import namespace="24b4d861-5db1-451d-905f-03cd4fbb709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4963f-8ea4-4a31-ab44-d29872173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3f6dbfa-c71c-45ca-be83-67f0ee2eee3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b4d861-5db1-451d-905f-03cd4fbb709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e61549f-e2c2-443d-9a1d-3b991f64ade5}" ma:internalName="TaxCatchAll" ma:showField="CatchAllData" ma:web="24b4d861-5db1-451d-905f-03cd4fbb70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811C67-DFE0-45EB-B664-AE30F4D721C7}">
  <ds:schemaRefs>
    <ds:schemaRef ds:uri="http://schemas.openxmlformats.org/officeDocument/2006/bibliography"/>
  </ds:schemaRefs>
</ds:datastoreItem>
</file>

<file path=customXml/itemProps2.xml><?xml version="1.0" encoding="utf-8"?>
<ds:datastoreItem xmlns:ds="http://schemas.openxmlformats.org/officeDocument/2006/customXml" ds:itemID="{ACE54284-9FB3-4C23-8BA7-B00FA7F59BBA}">
  <ds:schemaRefs>
    <ds:schemaRef ds:uri="http://schemas.microsoft.com/sharepoint/v3/contenttype/forms"/>
  </ds:schemaRefs>
</ds:datastoreItem>
</file>

<file path=customXml/itemProps3.xml><?xml version="1.0" encoding="utf-8"?>
<ds:datastoreItem xmlns:ds="http://schemas.openxmlformats.org/officeDocument/2006/customXml" ds:itemID="{7D8E1D53-1FF8-4CD3-8B50-3C93EE6346EE}">
  <ds:schemaRefs>
    <ds:schemaRef ds:uri="http://schemas.microsoft.com/office/2006/metadata/properties"/>
    <ds:schemaRef ds:uri="http://schemas.microsoft.com/office/infopath/2007/PartnerControls"/>
    <ds:schemaRef ds:uri="7864963f-8ea4-4a31-ab44-d29872173aff"/>
    <ds:schemaRef ds:uri="24b4d861-5db1-451d-905f-03cd4fbb7093"/>
  </ds:schemaRefs>
</ds:datastoreItem>
</file>

<file path=customXml/itemProps4.xml><?xml version="1.0" encoding="utf-8"?>
<ds:datastoreItem xmlns:ds="http://schemas.openxmlformats.org/officeDocument/2006/customXml" ds:itemID="{D77EF64A-4679-40D8-B806-BAA48CC9D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4963f-8ea4-4a31-ab44-d29872173aff"/>
    <ds:schemaRef ds:uri="24b4d861-5db1-451d-905f-03cd4fbb70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2f430c2-a3f8-4725-8762-4bcf64fab116}" enabled="1" method="Standard" siteId="{74345bc2-f4f8-4ddc-b005-4e80a0ef8075}" contentBits="0" removed="0"/>
</clbl:labelList>
</file>

<file path=docProps/app.xml><?xml version="1.0" encoding="utf-8"?>
<Properties xmlns="http://schemas.openxmlformats.org/officeDocument/2006/extended-properties" xmlns:vt="http://schemas.openxmlformats.org/officeDocument/2006/docPropsVTypes">
  <Template>Contratto italiano</Template>
  <TotalTime>1</TotalTime>
  <Pages>77</Pages>
  <Words>14576</Words>
  <Characters>81046</Characters>
  <Application>Microsoft Office Word</Application>
  <DocSecurity>0</DocSecurity>
  <Lines>2078</Lines>
  <Paragraphs>1074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Microsoft</Company>
  <LinksUpToDate>false</LinksUpToDate>
  <CharactersWithSpaces>94548</CharactersWithSpaces>
  <SharedDoc>false</SharedDoc>
  <HyperlinkBase/>
  <HLinks>
    <vt:vector size="18" baseType="variant">
      <vt:variant>
        <vt:i4>1245243</vt:i4>
      </vt:variant>
      <vt:variant>
        <vt:i4>14</vt:i4>
      </vt:variant>
      <vt:variant>
        <vt:i4>0</vt:i4>
      </vt:variant>
      <vt:variant>
        <vt:i4>5</vt:i4>
      </vt:variant>
      <vt:variant>
        <vt:lpwstr/>
      </vt:variant>
      <vt:variant>
        <vt:lpwstr>_Toc107051855</vt:lpwstr>
      </vt:variant>
      <vt:variant>
        <vt:i4>1245243</vt:i4>
      </vt:variant>
      <vt:variant>
        <vt:i4>8</vt:i4>
      </vt:variant>
      <vt:variant>
        <vt:i4>0</vt:i4>
      </vt:variant>
      <vt:variant>
        <vt:i4>5</vt:i4>
      </vt:variant>
      <vt:variant>
        <vt:lpwstr/>
      </vt:variant>
      <vt:variant>
        <vt:lpwstr>_Toc107051854</vt:lpwstr>
      </vt:variant>
      <vt:variant>
        <vt:i4>1245243</vt:i4>
      </vt:variant>
      <vt:variant>
        <vt:i4>2</vt:i4>
      </vt:variant>
      <vt:variant>
        <vt:i4>0</vt:i4>
      </vt:variant>
      <vt:variant>
        <vt:i4>5</vt:i4>
      </vt:variant>
      <vt:variant>
        <vt:lpwstr/>
      </vt:variant>
      <vt:variant>
        <vt:lpwstr>_Toc107051853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bep</dc:creator>
  <cp:keywords>[SEC=Internal]</cp:keywords>
  <dc:description/>
  <cp:lastModifiedBy>Terrieri, Andrea</cp:lastModifiedBy>
  <cp:revision>2</cp:revision>
  <cp:lastPrinted>2022-09-15T16:54:00Z</cp:lastPrinted>
  <dcterms:created xsi:type="dcterms:W3CDTF">2023-10-24T18:08:00Z</dcterms:created>
  <dcterms:modified xsi:type="dcterms:W3CDTF">2023-10-24T18:08:00Z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74516fb0-d1ae-44a8-98b8-761c78424c89</vt:lpwstr>
  </property>
  <property fmtid="{D5CDD505-2E9C-101B-9397-08002B2CF9AE}" pid="3" name="PM_ProtectiveMarkingValue_Footer">
    <vt:lpwstr>Internal</vt:lpwstr>
  </property>
  <property fmtid="{D5CDD505-2E9C-101B-9397-08002B2CF9AE}" pid="4" name="PM_Caveats_Count">
    <vt:lpwstr>0</vt:lpwstr>
  </property>
  <property fmtid="{D5CDD505-2E9C-101B-9397-08002B2CF9AE}" pid="5" name="PM_Originator_Hash_SHA1">
    <vt:lpwstr>922268950BF245AA459C202F9816D3994DD68FB3</vt:lpwstr>
  </property>
  <property fmtid="{D5CDD505-2E9C-101B-9397-08002B2CF9AE}" pid="6" name="PM_SecurityClassification">
    <vt:lpwstr>Internal</vt:lpwstr>
  </property>
  <property fmtid="{D5CDD505-2E9C-101B-9397-08002B2CF9AE}" pid="7" name="PM_DisplayValueSecClassificationWithQualifier">
    <vt:lpwstr>Internal</vt:lpwstr>
  </property>
  <property fmtid="{D5CDD505-2E9C-101B-9397-08002B2CF9AE}" pid="8" name="PM_Qualifier">
    <vt:lpwstr/>
  </property>
  <property fmtid="{D5CDD505-2E9C-101B-9397-08002B2CF9AE}" pid="9" name="PM_Hash_SHA1">
    <vt:lpwstr>90F946F5842F4C41BAEDB48DFA4D2E44696BA8ED</vt:lpwstr>
  </property>
  <property fmtid="{D5CDD505-2E9C-101B-9397-08002B2CF9AE}" pid="10" name="PM_ProtectiveMarkingImage_Header">
    <vt:lpwstr>C:\Program Files (x86)\Common Files\janusNET Shared\janusSEAL\Images\DocumentSlashBlue.png</vt:lpwstr>
  </property>
  <property fmtid="{D5CDD505-2E9C-101B-9397-08002B2CF9AE}" pid="11" name="PM_InsertionValue">
    <vt:lpwstr>Internal</vt:lpwstr>
  </property>
  <property fmtid="{D5CDD505-2E9C-101B-9397-08002B2CF9AE}" pid="12" name="PM_ProtectiveMarkingValue_Header">
    <vt:lpwstr>Internal</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2018.2.belex.com</vt:lpwstr>
  </property>
  <property fmtid="{D5CDD505-2E9C-101B-9397-08002B2CF9AE}" pid="15" name="PM_Version">
    <vt:lpwstr>2005.6</vt:lpwstr>
  </property>
  <property fmtid="{D5CDD505-2E9C-101B-9397-08002B2CF9AE}" pid="16" name="PM_Originating_FileId">
    <vt:lpwstr>2F9C7E8ED944461FA63BCCD8EA163A80</vt:lpwstr>
  </property>
  <property fmtid="{D5CDD505-2E9C-101B-9397-08002B2CF9AE}" pid="17" name="PM_OriginationTimeStamp">
    <vt:lpwstr>2019-03-14T10:49:00Z</vt:lpwstr>
  </property>
  <property fmtid="{D5CDD505-2E9C-101B-9397-08002B2CF9AE}" pid="18" name="PM_Hash_Version">
    <vt:lpwstr>2016.1</vt:lpwstr>
  </property>
  <property fmtid="{D5CDD505-2E9C-101B-9397-08002B2CF9AE}" pid="19" name="PM_Hash_Salt_Prev">
    <vt:lpwstr>47C3F5C91224F3E25FBEA714601910C3</vt:lpwstr>
  </property>
  <property fmtid="{D5CDD505-2E9C-101B-9397-08002B2CF9AE}" pid="20" name="PM_Hash_Salt">
    <vt:lpwstr>47C3F5C91224F3E25FBEA714601910C3</vt:lpwstr>
  </property>
  <property fmtid="{D5CDD505-2E9C-101B-9397-08002B2CF9AE}" pid="21" name="ContentTypeId">
    <vt:lpwstr>0x0101009AAEEAE7BBB7D44F8AFDD1A89AB0949E</vt:lpwstr>
  </property>
</Properties>
</file>