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1DC" w:rsidRDefault="00D271DC" w:rsidP="00D271DC">
      <w:pPr>
        <w:rPr>
          <w:rFonts w:eastAsia="Times New Roman"/>
        </w:rPr>
      </w:pPr>
      <w:r>
        <w:rPr>
          <w:rFonts w:ascii="PTSans" w:eastAsia="Times New Roman" w:hAnsi="PTSans"/>
          <w:b/>
          <w:bCs/>
          <w:color w:val="404040"/>
          <w:sz w:val="24"/>
          <w:szCs w:val="24"/>
          <w:shd w:val="clear" w:color="auto" w:fill="FFFFFF"/>
        </w:rPr>
        <w:t>Please describe how the manuscript meets the journal criteria (e.g., novelty, need for rapid publication, topical scope). </w:t>
      </w:r>
    </w:p>
    <w:p w:rsidR="00D271DC" w:rsidRDefault="00D271DC" w:rsidP="00D271DC">
      <w:pPr>
        <w:rPr>
          <w:rFonts w:ascii="PTSans" w:eastAsia="Times New Roman" w:hAnsi="PTSans"/>
          <w:b/>
          <w:bCs/>
          <w:color w:val="404040"/>
          <w:sz w:val="24"/>
          <w:szCs w:val="24"/>
          <w:shd w:val="clear" w:color="auto" w:fill="FFFFFF"/>
        </w:rPr>
      </w:pPr>
    </w:p>
    <w:p w:rsidR="00D271DC" w:rsidRDefault="00D271DC" w:rsidP="00D271DC">
      <w:pPr>
        <w:autoSpaceDE w:val="0"/>
        <w:autoSpaceDN w:val="0"/>
        <w:adjustRightInd w:val="0"/>
        <w:rPr>
          <w:rFonts w:ascii="PTSans" w:eastAsia="Times New Roman" w:hAnsi="PTSans"/>
          <w:color w:val="404040"/>
          <w:sz w:val="24"/>
          <w:szCs w:val="24"/>
          <w:shd w:val="clear" w:color="auto" w:fill="FFFFFF"/>
        </w:rPr>
      </w:pPr>
      <w:r w:rsidRPr="00D271DC">
        <w:rPr>
          <w:rFonts w:ascii="PTSans" w:eastAsia="Times New Roman" w:hAnsi="PTSans"/>
          <w:color w:val="404040"/>
          <w:sz w:val="24"/>
          <w:szCs w:val="24"/>
          <w:shd w:val="clear" w:color="auto" w:fill="FFFFFF"/>
        </w:rPr>
        <w:t>The manuscript describe</w:t>
      </w:r>
      <w:r>
        <w:rPr>
          <w:rFonts w:ascii="PTSans" w:eastAsia="Times New Roman" w:hAnsi="PTSans"/>
          <w:color w:val="404040"/>
          <w:sz w:val="24"/>
          <w:szCs w:val="24"/>
          <w:shd w:val="clear" w:color="auto" w:fill="FFFFFF"/>
        </w:rPr>
        <w:t>s</w:t>
      </w:r>
      <w:r w:rsidRPr="00D271DC">
        <w:rPr>
          <w:rFonts w:ascii="PTSans" w:eastAsia="Times New Roman" w:hAnsi="PTSans"/>
          <w:color w:val="404040"/>
          <w:sz w:val="24"/>
          <w:szCs w:val="24"/>
          <w:shd w:val="clear" w:color="auto" w:fill="FFFFFF"/>
        </w:rPr>
        <w:t xml:space="preserve"> </w:t>
      </w:r>
      <w:r>
        <w:rPr>
          <w:rFonts w:ascii="PTSans" w:eastAsia="Times New Roman" w:hAnsi="PTSans"/>
          <w:color w:val="404040"/>
          <w:sz w:val="24"/>
          <w:szCs w:val="24"/>
          <w:shd w:val="clear" w:color="auto" w:fill="FFFFFF"/>
        </w:rPr>
        <w:t xml:space="preserve">the realization </w:t>
      </w:r>
      <w:r w:rsidRPr="00D271DC">
        <w:rPr>
          <w:rFonts w:ascii="PTSans" w:eastAsia="Times New Roman" w:hAnsi="PTSans"/>
          <w:color w:val="404040"/>
          <w:sz w:val="24"/>
          <w:szCs w:val="24"/>
          <w:shd w:val="clear" w:color="auto" w:fill="FFFFFF"/>
        </w:rPr>
        <w:t xml:space="preserve">for the first time </w:t>
      </w:r>
      <w:r>
        <w:rPr>
          <w:rFonts w:ascii="PTSans" w:eastAsia="Times New Roman" w:hAnsi="PTSans"/>
          <w:color w:val="404040"/>
          <w:sz w:val="24"/>
          <w:szCs w:val="24"/>
          <w:shd w:val="clear" w:color="auto" w:fill="FFFFFF"/>
        </w:rPr>
        <w:t xml:space="preserve">of </w:t>
      </w:r>
      <w:r w:rsidRPr="00D271DC">
        <w:rPr>
          <w:rFonts w:ascii="PTSans" w:eastAsia="Times New Roman" w:hAnsi="PTSans"/>
          <w:color w:val="404040"/>
          <w:sz w:val="24"/>
          <w:szCs w:val="24"/>
          <w:shd w:val="clear" w:color="auto" w:fill="FFFFFF"/>
        </w:rPr>
        <w:t>a</w:t>
      </w:r>
      <w:r>
        <w:rPr>
          <w:rFonts w:ascii="PTSans" w:eastAsia="Times New Roman" w:hAnsi="PTSans"/>
          <w:color w:val="404040"/>
          <w:sz w:val="24"/>
          <w:szCs w:val="24"/>
          <w:shd w:val="clear" w:color="auto" w:fill="FFFFFF"/>
        </w:rPr>
        <w:t xml:space="preserve"> dual sensor based on luminescence sensing which uses one single luminophore and one single optical channel can measure two distinct and cross-interfering parameters: oxygen concentration and temperature. This is realized thanks to </w:t>
      </w:r>
      <w:r w:rsidRPr="00D271DC">
        <w:rPr>
          <w:rFonts w:ascii="PTSans" w:eastAsia="Times New Roman" w:hAnsi="PTSans"/>
          <w:color w:val="404040"/>
          <w:sz w:val="24"/>
          <w:szCs w:val="24"/>
          <w:shd w:val="clear" w:color="auto" w:fill="FFFFFF"/>
        </w:rPr>
        <w:t>neural network</w:t>
      </w:r>
      <w:r>
        <w:rPr>
          <w:rFonts w:ascii="PTSans" w:eastAsia="Times New Roman" w:hAnsi="PTSans"/>
          <w:color w:val="404040"/>
          <w:sz w:val="24"/>
          <w:szCs w:val="24"/>
          <w:shd w:val="clear" w:color="auto" w:fill="FFFFFF"/>
        </w:rPr>
        <w:t>. The manuscript describes how the setup, the data collection and the performance evaluation need to be redefined for this new generation of sensors.</w:t>
      </w:r>
    </w:p>
    <w:p w:rsidR="00D271DC" w:rsidRDefault="00D271DC" w:rsidP="00D271DC">
      <w:pPr>
        <w:autoSpaceDE w:val="0"/>
        <w:autoSpaceDN w:val="0"/>
        <w:adjustRightInd w:val="0"/>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field of machine learning is subject of a large amount of research and </w:t>
      </w:r>
      <w:proofErr w:type="spellStart"/>
      <w:r>
        <w:rPr>
          <w:rFonts w:ascii="PTSans" w:eastAsia="Times New Roman" w:hAnsi="PTSans"/>
          <w:color w:val="404040"/>
          <w:sz w:val="24"/>
          <w:szCs w:val="24"/>
          <w:shd w:val="clear" w:color="auto" w:fill="FFFFFF"/>
        </w:rPr>
        <w:t>tha</w:t>
      </w:r>
      <w:proofErr w:type="spellEnd"/>
      <w:r>
        <w:rPr>
          <w:rFonts w:ascii="PTSans" w:eastAsia="Times New Roman" w:hAnsi="PTSans"/>
          <w:color w:val="404040"/>
          <w:sz w:val="24"/>
          <w:szCs w:val="24"/>
          <w:shd w:val="clear" w:color="auto" w:fill="FFFFFF"/>
        </w:rPr>
        <w:t xml:space="preserve"> authors think that is essential to </w:t>
      </w:r>
      <w:r w:rsidR="00BF5FA5">
        <w:rPr>
          <w:rFonts w:ascii="PTSans" w:eastAsia="Times New Roman" w:hAnsi="PTSans"/>
          <w:color w:val="404040"/>
          <w:sz w:val="24"/>
          <w:szCs w:val="24"/>
          <w:shd w:val="clear" w:color="auto" w:fill="FFFFFF"/>
        </w:rPr>
        <w:t>published</w:t>
      </w:r>
      <w:r>
        <w:rPr>
          <w:rFonts w:ascii="PTSans" w:eastAsia="Times New Roman" w:hAnsi="PTSans"/>
          <w:color w:val="404040"/>
          <w:sz w:val="24"/>
          <w:szCs w:val="24"/>
          <w:shd w:val="clear" w:color="auto" w:fill="FFFFFF"/>
        </w:rPr>
        <w:t xml:space="preserve"> this results in such a new field</w:t>
      </w:r>
      <w:r w:rsidR="00BF5FA5">
        <w:rPr>
          <w:rFonts w:ascii="PTSans" w:eastAsia="Times New Roman" w:hAnsi="PTSans"/>
          <w:color w:val="404040"/>
          <w:sz w:val="24"/>
          <w:szCs w:val="24"/>
          <w:shd w:val="clear" w:color="auto" w:fill="FFFFFF"/>
        </w:rPr>
        <w:t xml:space="preserve"> as quickly as possible</w:t>
      </w:r>
      <w:r>
        <w:rPr>
          <w:rFonts w:ascii="PTSans" w:eastAsia="Times New Roman" w:hAnsi="PTSans"/>
          <w:color w:val="404040"/>
          <w:sz w:val="24"/>
          <w:szCs w:val="24"/>
          <w:shd w:val="clear" w:color="auto" w:fill="FFFFFF"/>
        </w:rPr>
        <w:t>.</w:t>
      </w:r>
    </w:p>
    <w:p w:rsidR="00D271DC" w:rsidRDefault="00D271DC" w:rsidP="00D271DC">
      <w:pPr>
        <w:autoSpaceDE w:val="0"/>
        <w:autoSpaceDN w:val="0"/>
        <w:adjustRightInd w:val="0"/>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importance and potential of this approach is enormous, since it </w:t>
      </w:r>
      <w:r w:rsidR="00BF5FA5">
        <w:rPr>
          <w:rFonts w:ascii="PTSans" w:eastAsia="Times New Roman" w:hAnsi="PTSans"/>
          <w:color w:val="404040"/>
          <w:sz w:val="24"/>
          <w:szCs w:val="24"/>
          <w:shd w:val="clear" w:color="auto" w:fill="FFFFFF"/>
        </w:rPr>
        <w:t xml:space="preserve">is </w:t>
      </w:r>
      <w:r>
        <w:rPr>
          <w:rFonts w:ascii="PTSans" w:eastAsia="Times New Roman" w:hAnsi="PTSans"/>
          <w:color w:val="404040"/>
          <w:sz w:val="24"/>
          <w:szCs w:val="24"/>
          <w:shd w:val="clear" w:color="auto" w:fill="FFFFFF"/>
        </w:rPr>
        <w:t xml:space="preserve">not limited to the two parameters </w:t>
      </w:r>
      <w:r w:rsidR="00BF5FA5">
        <w:rPr>
          <w:rFonts w:ascii="PTSans" w:eastAsia="Times New Roman" w:hAnsi="PTSans"/>
          <w:color w:val="404040"/>
          <w:sz w:val="24"/>
          <w:szCs w:val="24"/>
          <w:shd w:val="clear" w:color="auto" w:fill="FFFFFF"/>
        </w:rPr>
        <w:t xml:space="preserve">measured </w:t>
      </w:r>
      <w:r>
        <w:rPr>
          <w:rFonts w:ascii="PTSans" w:eastAsia="Times New Roman" w:hAnsi="PTSans"/>
          <w:color w:val="404040"/>
          <w:sz w:val="24"/>
          <w:szCs w:val="24"/>
          <w:shd w:val="clear" w:color="auto" w:fill="FFFFFF"/>
        </w:rPr>
        <w:t xml:space="preserve">here. </w:t>
      </w:r>
      <w:r w:rsidR="00BF5FA5">
        <w:rPr>
          <w:rFonts w:ascii="PTSans" w:eastAsia="Times New Roman" w:hAnsi="PTSans"/>
          <w:color w:val="404040"/>
          <w:sz w:val="24"/>
          <w:szCs w:val="24"/>
          <w:shd w:val="clear" w:color="auto" w:fill="FFFFFF"/>
        </w:rPr>
        <w:t xml:space="preserve">It can be applied to any multiple luminescence sensor, independently of the chemistry of the luminophore itself. It shows that when interferences and cross-sensitivities are present, the proposed approach greatly outperforms the classical approach of analytical modelling of the sensor characteristics and of implementing </w:t>
      </w:r>
      <w:r w:rsidR="00BF5FA5" w:rsidRPr="00BF5FA5">
        <w:rPr>
          <w:rFonts w:ascii="PTSans" w:eastAsia="Times New Roman" w:hAnsi="PTSans"/>
          <w:color w:val="404040"/>
          <w:sz w:val="24"/>
          <w:szCs w:val="24"/>
          <w:shd w:val="clear" w:color="auto" w:fill="FFFFFF"/>
        </w:rPr>
        <w:t>non-linear fitting algorithms.</w:t>
      </w:r>
      <w:r w:rsidR="00BF5FA5" w:rsidRPr="00357CC8">
        <w:rPr>
          <w:rFonts w:ascii="CMR10" w:hAnsi="CMR10" w:cs="CMR10"/>
          <w:sz w:val="20"/>
          <w:lang w:val="en-US" w:eastAsia="de-CH"/>
        </w:rPr>
        <w:t xml:space="preserve"> </w:t>
      </w:r>
      <w:r w:rsidR="00BF5FA5">
        <w:rPr>
          <w:rFonts w:ascii="PTSans" w:eastAsia="Times New Roman" w:hAnsi="PTSans"/>
          <w:color w:val="404040"/>
          <w:sz w:val="24"/>
          <w:szCs w:val="24"/>
          <w:shd w:val="clear" w:color="auto" w:fill="FFFFFF"/>
        </w:rPr>
        <w:t xml:space="preserve"> </w:t>
      </w:r>
      <w:r>
        <w:rPr>
          <w:rFonts w:ascii="PTSans" w:eastAsia="Times New Roman" w:hAnsi="PTSans"/>
          <w:color w:val="404040"/>
          <w:sz w:val="24"/>
          <w:szCs w:val="24"/>
          <w:shd w:val="clear" w:color="auto" w:fill="FFFFFF"/>
        </w:rPr>
        <w:t>The great research</w:t>
      </w:r>
    </w:p>
    <w:p w:rsidR="00D271DC" w:rsidRDefault="00BF5FA5" w:rsidP="00D271DC">
      <w:pPr>
        <w:autoSpaceDE w:val="0"/>
        <w:autoSpaceDN w:val="0"/>
        <w:adjustRightInd w:val="0"/>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Luminescence (fluorescence, phosphorescence) is a technique which is enormously important for both fundamental and applied research.</w:t>
      </w:r>
    </w:p>
    <w:p w:rsidR="00D271DC" w:rsidRPr="00D271DC" w:rsidRDefault="00D271DC" w:rsidP="00D271DC">
      <w:pPr>
        <w:rPr>
          <w:rFonts w:ascii="PTSans" w:eastAsia="Times New Roman" w:hAnsi="PTSans"/>
          <w:color w:val="404040"/>
          <w:sz w:val="24"/>
          <w:szCs w:val="24"/>
          <w:shd w:val="clear" w:color="auto" w:fill="FFFFFF"/>
        </w:rPr>
      </w:pPr>
      <w:r w:rsidRPr="00D271DC">
        <w:rPr>
          <w:rFonts w:ascii="PTSans" w:eastAsia="Times New Roman" w:hAnsi="PTSans"/>
          <w:color w:val="404040"/>
          <w:sz w:val="24"/>
          <w:szCs w:val="24"/>
          <w:shd w:val="clear" w:color="auto" w:fill="FFFFFF"/>
        </w:rPr>
        <w:br/>
      </w:r>
    </w:p>
    <w:p w:rsidR="00D271DC" w:rsidRDefault="00D271DC" w:rsidP="00D271DC">
      <w:pPr>
        <w:rPr>
          <w:rFonts w:eastAsia="Times New Roman"/>
        </w:rPr>
      </w:pPr>
      <w:r>
        <w:rPr>
          <w:rFonts w:ascii="PTSans" w:eastAsia="Times New Roman" w:hAnsi="PTSans"/>
          <w:b/>
          <w:bCs/>
          <w:color w:val="404040"/>
          <w:sz w:val="24"/>
          <w:szCs w:val="24"/>
          <w:shd w:val="clear" w:color="auto" w:fill="FFFFFF"/>
        </w:rPr>
        <w:t>Please describe and argue the technical point(s) where the editor might have made incorrect or incomplete assessment. Your response should be concise and related to the content of your manuscript only. </w:t>
      </w:r>
    </w:p>
    <w:p w:rsidR="00BF5FA5" w:rsidRDefault="00BF5FA5" w:rsidP="00D271DC">
      <w:pPr>
        <w:rPr>
          <w:rFonts w:ascii="PTSans" w:eastAsia="Times New Roman" w:hAnsi="PTSans"/>
          <w:b/>
          <w:bCs/>
          <w:color w:val="404040"/>
          <w:sz w:val="24"/>
          <w:szCs w:val="24"/>
          <w:shd w:val="clear" w:color="auto" w:fill="FFFFFF"/>
        </w:rPr>
      </w:pPr>
    </w:p>
    <w:p w:rsidR="00BF5FA5" w:rsidRDefault="00BF5FA5" w:rsidP="00D271DC">
      <w:pPr>
        <w:rPr>
          <w:rFonts w:ascii="PTSans" w:eastAsia="Times New Roman" w:hAnsi="PTSans"/>
          <w:color w:val="404040"/>
          <w:sz w:val="24"/>
          <w:szCs w:val="24"/>
          <w:shd w:val="clear" w:color="auto" w:fill="FFFFFF"/>
        </w:rPr>
      </w:pPr>
      <w:r w:rsidRPr="00BF5FA5">
        <w:rPr>
          <w:rFonts w:ascii="PTSans" w:eastAsia="Times New Roman" w:hAnsi="PTSans"/>
          <w:color w:val="404040"/>
          <w:sz w:val="24"/>
          <w:szCs w:val="24"/>
          <w:shd w:val="clear" w:color="auto" w:fill="FFFFFF"/>
        </w:rPr>
        <w:t xml:space="preserve">The </w:t>
      </w:r>
      <w:r>
        <w:rPr>
          <w:rFonts w:ascii="PTSans" w:eastAsia="Times New Roman" w:hAnsi="PTSans"/>
          <w:color w:val="404040"/>
          <w:sz w:val="24"/>
          <w:szCs w:val="24"/>
          <w:shd w:val="clear" w:color="auto" w:fill="FFFFFF"/>
        </w:rPr>
        <w:t>first reviewer poses the question about the difference between the manuscript and a previously published work and comments that the parameters for the neural network are previously described and “</w:t>
      </w:r>
      <w:r w:rsidRPr="00BF5FA5">
        <w:rPr>
          <w:rFonts w:ascii="PTSans" w:eastAsia="Times New Roman" w:hAnsi="PTSans"/>
          <w:color w:val="404040"/>
          <w:sz w:val="24"/>
          <w:szCs w:val="24"/>
          <w:shd w:val="clear" w:color="auto" w:fill="FFFFFF"/>
        </w:rPr>
        <w:t>This largely undermined the contributions of this manuscript.</w:t>
      </w:r>
      <w:r>
        <w:rPr>
          <w:rFonts w:ascii="PTSans" w:eastAsia="Times New Roman" w:hAnsi="PTSans"/>
          <w:color w:val="404040"/>
          <w:sz w:val="24"/>
          <w:szCs w:val="24"/>
          <w:shd w:val="clear" w:color="auto" w:fill="FFFFFF"/>
        </w:rPr>
        <w:t>”</w:t>
      </w:r>
    </w:p>
    <w:p w:rsidR="00C56F06" w:rsidRDefault="00BF5FA5" w:rsidP="00D271DC">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w:t>
      </w:r>
      <w:r w:rsidRPr="00BF5FA5">
        <w:rPr>
          <w:rFonts w:ascii="PTSans" w:eastAsia="Times New Roman" w:hAnsi="PTSans"/>
          <w:color w:val="404040"/>
          <w:sz w:val="24"/>
          <w:szCs w:val="24"/>
          <w:shd w:val="clear" w:color="auto" w:fill="FFFFFF"/>
        </w:rPr>
        <w:t xml:space="preserve">criticism </w:t>
      </w:r>
      <w:r>
        <w:rPr>
          <w:rFonts w:ascii="PTSans" w:eastAsia="Times New Roman" w:hAnsi="PTSans"/>
          <w:color w:val="404040"/>
          <w:sz w:val="24"/>
          <w:szCs w:val="24"/>
          <w:shd w:val="clear" w:color="auto" w:fill="FFFFFF"/>
        </w:rPr>
        <w:t>is not founded. Our previous work of reference 26 is a purely theoretical study on m</w:t>
      </w:r>
      <w:r w:rsidR="00C56F06">
        <w:rPr>
          <w:rFonts w:ascii="PTSans" w:eastAsia="Times New Roman" w:hAnsi="PTSans"/>
          <w:color w:val="404040"/>
          <w:sz w:val="24"/>
          <w:szCs w:val="24"/>
          <w:shd w:val="clear" w:color="auto" w:fill="FFFFFF"/>
        </w:rPr>
        <w:t>ulti-dimensional regression problems to demonstrate that they can be solved using multi-tasking neural network architectures and which architectures are most appropriate for this type of problems. As example synthetic data were generated using the classical Stern-Vollmer equation which is a well-known and best accepted analytical model for this type of sensors.</w:t>
      </w:r>
    </w:p>
    <w:p w:rsidR="00C56F06" w:rsidRDefault="00C56F06" w:rsidP="00C56F06">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manuscript submitted t</w:t>
      </w:r>
      <w:r w:rsidRPr="00C56F06">
        <w:rPr>
          <w:rFonts w:ascii="PTSans" w:eastAsia="Times New Roman" w:hAnsi="PTSans"/>
          <w:color w:val="404040"/>
          <w:sz w:val="24"/>
          <w:szCs w:val="24"/>
          <w:shd w:val="clear" w:color="auto" w:fill="FFFFFF"/>
        </w:rPr>
        <w:t xml:space="preserve">o Optica uses the architecture, which was previously found to work best. </w:t>
      </w:r>
      <w:r>
        <w:rPr>
          <w:rFonts w:ascii="PTSans" w:eastAsia="Times New Roman" w:hAnsi="PTSans"/>
          <w:color w:val="404040"/>
          <w:sz w:val="24"/>
          <w:szCs w:val="24"/>
          <w:shd w:val="clear" w:color="auto" w:fill="FFFFFF"/>
        </w:rPr>
        <w:t>It is typical of scientific work to start from previous findings, without redoing the same work again. Similarly, for the excitation of the luminophore we use the wavelength which is known to work best with this type of luminophore.</w:t>
      </w:r>
    </w:p>
    <w:p w:rsidR="00C56F06" w:rsidRPr="00C56F06" w:rsidRDefault="00C56F06" w:rsidP="00C56F06">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However, the work which we would like to publish is not </w:t>
      </w:r>
      <w:r>
        <w:rPr>
          <w:rFonts w:ascii="PTSans" w:eastAsia="Times New Roman" w:hAnsi="PTSans"/>
          <w:color w:val="404040"/>
          <w:sz w:val="24"/>
          <w:szCs w:val="24"/>
          <w:shd w:val="clear" w:color="auto" w:fill="FFFFFF"/>
        </w:rPr>
        <w:t xml:space="preserve">which architecture work best for a theoretical type of problem. We build a </w:t>
      </w:r>
      <w:r w:rsidRPr="00C56F06">
        <w:rPr>
          <w:rFonts w:ascii="PTSans" w:eastAsia="Times New Roman" w:hAnsi="PTSans"/>
          <w:color w:val="404040"/>
          <w:sz w:val="24"/>
          <w:szCs w:val="24"/>
          <w:shd w:val="clear" w:color="auto" w:fill="FFFFFF"/>
        </w:rPr>
        <w:t>real physical optical sensor</w:t>
      </w:r>
      <w:r>
        <w:rPr>
          <w:rFonts w:ascii="PTSans" w:eastAsia="Times New Roman" w:hAnsi="PTSans"/>
          <w:color w:val="404040"/>
          <w:sz w:val="24"/>
          <w:szCs w:val="24"/>
          <w:shd w:val="clear" w:color="auto" w:fill="FFFFFF"/>
        </w:rPr>
        <w:t xml:space="preserve">, we characterized and </w:t>
      </w:r>
      <w:r w:rsidRPr="00C56F06">
        <w:rPr>
          <w:rFonts w:ascii="PTSans" w:eastAsia="Times New Roman" w:hAnsi="PTSans"/>
          <w:color w:val="404040"/>
          <w:sz w:val="24"/>
          <w:szCs w:val="24"/>
          <w:shd w:val="clear" w:color="auto" w:fill="FFFFFF"/>
        </w:rPr>
        <w:t xml:space="preserve">used for </w:t>
      </w:r>
      <w:r>
        <w:rPr>
          <w:rFonts w:ascii="PTSans" w:eastAsia="Times New Roman" w:hAnsi="PTSans"/>
          <w:color w:val="404040"/>
          <w:sz w:val="24"/>
          <w:szCs w:val="24"/>
          <w:shd w:val="clear" w:color="auto" w:fill="FFFFFF"/>
        </w:rPr>
        <w:t xml:space="preserve">the </w:t>
      </w:r>
      <w:r w:rsidRPr="00C56F06">
        <w:rPr>
          <w:rFonts w:ascii="PTSans" w:eastAsia="Times New Roman" w:hAnsi="PTSans"/>
          <w:color w:val="404040"/>
          <w:sz w:val="24"/>
          <w:szCs w:val="24"/>
          <w:shd w:val="clear" w:color="auto" w:fill="FFFFFF"/>
        </w:rPr>
        <w:t xml:space="preserve">acquisition of data </w:t>
      </w:r>
      <w:r>
        <w:rPr>
          <w:rFonts w:ascii="PTSans" w:eastAsia="Times New Roman" w:hAnsi="PTSans"/>
          <w:color w:val="404040"/>
          <w:sz w:val="24"/>
          <w:szCs w:val="24"/>
          <w:shd w:val="clear" w:color="auto" w:fill="FFFFFF"/>
        </w:rPr>
        <w:t xml:space="preserve">needed </w:t>
      </w:r>
      <w:r w:rsidRPr="00C56F06">
        <w:rPr>
          <w:rFonts w:ascii="PTSans" w:eastAsia="Times New Roman" w:hAnsi="PTSans"/>
          <w:color w:val="404040"/>
          <w:sz w:val="24"/>
          <w:szCs w:val="24"/>
          <w:shd w:val="clear" w:color="auto" w:fill="FFFFFF"/>
        </w:rPr>
        <w:t xml:space="preserve">for the training and </w:t>
      </w:r>
      <w:r>
        <w:rPr>
          <w:rFonts w:ascii="PTSans" w:eastAsia="Times New Roman" w:hAnsi="PTSans"/>
          <w:color w:val="404040"/>
          <w:sz w:val="24"/>
          <w:szCs w:val="24"/>
          <w:shd w:val="clear" w:color="auto" w:fill="FFFFFF"/>
        </w:rPr>
        <w:t>we demonstrate a sensor performance which would not be possible with a standard approach.</w:t>
      </w:r>
      <w:r w:rsidR="00632281">
        <w:rPr>
          <w:rFonts w:ascii="PTSans" w:eastAsia="Times New Roman" w:hAnsi="PTSans"/>
          <w:color w:val="404040"/>
          <w:sz w:val="24"/>
          <w:szCs w:val="24"/>
          <w:shd w:val="clear" w:color="auto" w:fill="FFFFFF"/>
        </w:rPr>
        <w:t xml:space="preserve"> </w:t>
      </w:r>
      <w:r w:rsidRPr="00C56F06">
        <w:rPr>
          <w:rFonts w:ascii="PTSans" w:eastAsia="Times New Roman" w:hAnsi="PTSans"/>
          <w:color w:val="404040"/>
          <w:sz w:val="24"/>
          <w:szCs w:val="24"/>
          <w:shd w:val="clear" w:color="auto" w:fill="FFFFFF"/>
        </w:rPr>
        <w:t>Secondly, the paper submitted here for publication does much more. It defines how the data acquisition should be carried out, which is essential to a sensor based on machine learning.</w:t>
      </w:r>
    </w:p>
    <w:p w:rsidR="00632281" w:rsidRDefault="00C56F06" w:rsidP="00C56F06">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Furthermore, it introduces a new metric, the Error Limited Accuracy, which bridges the gap between two fields: physics and computer sciences. We strongly believe this </w:t>
      </w:r>
      <w:r w:rsidRPr="00C56F06">
        <w:rPr>
          <w:rFonts w:ascii="PTSans" w:eastAsia="Times New Roman" w:hAnsi="PTSans"/>
          <w:color w:val="404040"/>
          <w:sz w:val="24"/>
          <w:szCs w:val="24"/>
          <w:shd w:val="clear" w:color="auto" w:fill="FFFFFF"/>
        </w:rPr>
        <w:lastRenderedPageBreak/>
        <w:t>metric is necessary for the characterization and, thus, the spreading of a new generation of sensors into applications.</w:t>
      </w:r>
    </w:p>
    <w:p w:rsidR="00632281" w:rsidRDefault="00632281" w:rsidP="00C56F06">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experimental result per se (Figs. 4 to 6) are new, unpublished and, to the best of the authors’ knowledge, of unprecedented detail and quality as compared to any previous publications of this type of sensor since span thoroughly in a four-dimensional space (oxygen concentration, temperature, modulation frequency and phase shift).</w:t>
      </w:r>
    </w:p>
    <w:p w:rsidR="00C56F06" w:rsidRDefault="00C56F06" w:rsidP="00C56F06">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In conclusion, this work demonstrates that a new generation of sensor which are based on the proposed approach is not only possible but would work better than the conventional ones. This work thus represents a paradigm shift. This is the reason why we strongly think the work is of great relevance for the public of Optica and for the optical community in general and should be published on Optica.</w:t>
      </w:r>
    </w:p>
    <w:p w:rsidR="00D271DC" w:rsidRDefault="00D271DC" w:rsidP="00D271DC">
      <w:pPr>
        <w:rPr>
          <w:rFonts w:ascii="PTSans" w:eastAsia="Times New Roman" w:hAnsi="PTSans"/>
          <w:color w:val="404040"/>
          <w:sz w:val="24"/>
          <w:szCs w:val="24"/>
          <w:shd w:val="clear" w:color="auto" w:fill="FFFFFF"/>
        </w:rPr>
      </w:pPr>
      <w:r>
        <w:rPr>
          <w:rFonts w:ascii="PTSans" w:eastAsia="Times New Roman" w:hAnsi="PTSans"/>
          <w:b/>
          <w:bCs/>
          <w:color w:val="404040"/>
          <w:sz w:val="24"/>
          <w:szCs w:val="24"/>
          <w:shd w:val="clear" w:color="auto" w:fill="FFFFFF"/>
        </w:rPr>
        <w:br/>
      </w:r>
    </w:p>
    <w:p w:rsidR="00D271DC" w:rsidRDefault="00D271DC"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Please provide a detailed response to the review report(s), if applicable. Make sure that all points are addressed in a clear and concise manner. You may enter the response in the text box below or upload a file. </w:t>
      </w:r>
    </w:p>
    <w:p w:rsidR="00632281" w:rsidRDefault="00632281" w:rsidP="00D271DC">
      <w:pPr>
        <w:rPr>
          <w:rFonts w:ascii="PTSans" w:eastAsia="Times New Roman" w:hAnsi="PTSans"/>
          <w:b/>
          <w:bCs/>
          <w:color w:val="404040"/>
          <w:sz w:val="24"/>
          <w:szCs w:val="24"/>
          <w:shd w:val="clear" w:color="auto" w:fill="FFFFFF"/>
        </w:rPr>
      </w:pPr>
    </w:p>
    <w:p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Reply to Reviewer 1</w:t>
      </w:r>
    </w:p>
    <w:p w:rsidR="00632281" w:rsidRDefault="00632281" w:rsidP="00D271DC">
      <w:pPr>
        <w:rPr>
          <w:rFonts w:ascii="PTSans" w:eastAsia="Times New Roman" w:hAnsi="PTSans"/>
          <w:b/>
          <w:bCs/>
          <w:color w:val="404040"/>
          <w:sz w:val="24"/>
          <w:szCs w:val="24"/>
          <w:shd w:val="clear" w:color="auto" w:fill="FFFFFF"/>
        </w:rPr>
      </w:pPr>
    </w:p>
    <w:p w:rsidR="00632281" w:rsidRDefault="00632281" w:rsidP="00D271DC">
      <w:pPr>
        <w:rPr>
          <w:rFonts w:ascii="PTSans" w:eastAsia="Times New Roman" w:hAnsi="PTSans"/>
          <w:b/>
          <w:bCs/>
          <w:color w:val="404040"/>
          <w:sz w:val="24"/>
          <w:szCs w:val="24"/>
          <w:shd w:val="clear" w:color="auto" w:fill="FFFFFF"/>
        </w:rPr>
      </w:pPr>
    </w:p>
    <w:p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Reply to reviewer 2</w:t>
      </w:r>
    </w:p>
    <w:p w:rsidR="00632281" w:rsidRDefault="00632281" w:rsidP="00D271DC">
      <w:pPr>
        <w:rPr>
          <w:rFonts w:ascii="PTSans" w:eastAsia="Times New Roman" w:hAnsi="PTSans"/>
          <w:b/>
          <w:bCs/>
          <w:color w:val="404040"/>
          <w:sz w:val="24"/>
          <w:szCs w:val="24"/>
          <w:shd w:val="clear" w:color="auto" w:fill="FFFFFF"/>
        </w:rPr>
      </w:pPr>
    </w:p>
    <w:p w:rsidR="00632281" w:rsidRDefault="00632281" w:rsidP="00632281">
      <w:pPr>
        <w:pStyle w:val="Nur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authors thank the reviewer for the </w:t>
      </w:r>
      <w:r w:rsidR="00FC3B86">
        <w:rPr>
          <w:rFonts w:ascii="PTSans" w:eastAsia="Times New Roman" w:hAnsi="PTSans" w:cs="Calibri"/>
          <w:color w:val="404040"/>
          <w:sz w:val="24"/>
          <w:szCs w:val="24"/>
          <w:shd w:val="clear" w:color="auto" w:fill="FFFFFF"/>
          <w:lang w:eastAsia="en-GB"/>
        </w:rPr>
        <w:t>positive feedback and constructive comments.</w:t>
      </w:r>
    </w:p>
    <w:p w:rsidR="00FC3B86" w:rsidRPr="00632281" w:rsidRDefault="00FC3B86" w:rsidP="00632281">
      <w:pPr>
        <w:pStyle w:val="Nur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Please fin below the reply to each point.</w:t>
      </w:r>
      <w:bookmarkStart w:id="0" w:name="_GoBack"/>
      <w:bookmarkEnd w:id="0"/>
    </w:p>
    <w:p w:rsidR="00632281" w:rsidRDefault="00632281" w:rsidP="00D271DC">
      <w:pPr>
        <w:rPr>
          <w:rFonts w:eastAsia="Times New Roman"/>
        </w:rPr>
      </w:pPr>
    </w:p>
    <w:p w:rsidR="00FA328E" w:rsidRDefault="00FA328E"/>
    <w:p w:rsidR="00632281" w:rsidRDefault="00632281" w:rsidP="00632281">
      <w:pPr>
        <w:pStyle w:val="Nur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1. In section C.1, the authors described two types of input that were used to train the network. Please explain why the phase shifts of the first input (</w:t>
      </w:r>
      <w:proofErr w:type="spellStart"/>
      <w:r w:rsidRPr="00FC3B86">
        <w:rPr>
          <w:rFonts w:ascii="PTSans" w:eastAsia="Times New Roman" w:hAnsi="PTSans" w:cs="Calibri"/>
          <w:color w:val="404040"/>
          <w:sz w:val="24"/>
          <w:szCs w:val="24"/>
          <w:highlight w:val="yellow"/>
          <w:shd w:val="clear" w:color="auto" w:fill="FFFFFF"/>
          <w:lang w:eastAsia="en-GB"/>
        </w:rPr>
        <w:t>theta_s</w:t>
      </w:r>
      <w:proofErr w:type="spellEnd"/>
      <w:r w:rsidRPr="00FC3B86">
        <w:rPr>
          <w:rFonts w:ascii="PTSans" w:eastAsia="Times New Roman" w:hAnsi="PTSans" w:cs="Calibri"/>
          <w:color w:val="404040"/>
          <w:sz w:val="24"/>
          <w:szCs w:val="24"/>
          <w:highlight w:val="yellow"/>
          <w:shd w:val="clear" w:color="auto" w:fill="FFFFFF"/>
          <w:lang w:eastAsia="en-GB"/>
        </w:rPr>
        <w:t>) are divided by 90.</w:t>
      </w:r>
    </w:p>
    <w:p w:rsidR="00632281" w:rsidRPr="00632281" w:rsidRDefault="00632281" w:rsidP="00632281">
      <w:pPr>
        <w:pStyle w:val="NurText"/>
        <w:rPr>
          <w:rFonts w:ascii="PTSans" w:eastAsia="Times New Roman" w:hAnsi="PTSans" w:cs="Calibri"/>
          <w:color w:val="404040"/>
          <w:sz w:val="24"/>
          <w:szCs w:val="24"/>
          <w:shd w:val="clear" w:color="auto" w:fill="FFFFFF"/>
          <w:lang w:eastAsia="en-GB"/>
        </w:rPr>
      </w:pPr>
    </w:p>
    <w:p w:rsidR="00632281" w:rsidRPr="00632281" w:rsidRDefault="00632281" w:rsidP="00632281">
      <w:pPr>
        <w:pStyle w:val="Nur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 xml:space="preserve">2. Is there any particular reason why the </w:t>
      </w:r>
      <w:proofErr w:type="gramStart"/>
      <w:r w:rsidRPr="00FC3B86">
        <w:rPr>
          <w:rFonts w:ascii="PTSans" w:eastAsia="Times New Roman" w:hAnsi="PTSans" w:cs="Calibri"/>
          <w:color w:val="404040"/>
          <w:sz w:val="24"/>
          <w:szCs w:val="24"/>
          <w:highlight w:val="yellow"/>
          <w:shd w:val="clear" w:color="auto" w:fill="FFFFFF"/>
          <w:lang w:eastAsia="en-GB"/>
        </w:rPr>
        <w:t>mini-batch</w:t>
      </w:r>
      <w:proofErr w:type="gramEnd"/>
      <w:r w:rsidRPr="00FC3B86">
        <w:rPr>
          <w:rFonts w:ascii="PTSans" w:eastAsia="Times New Roman" w:hAnsi="PTSans" w:cs="Calibri"/>
          <w:color w:val="404040"/>
          <w:sz w:val="24"/>
          <w:szCs w:val="24"/>
          <w:highlight w:val="yellow"/>
          <w:shd w:val="clear" w:color="auto" w:fill="FFFFFF"/>
          <w:lang w:eastAsia="en-GB"/>
        </w:rPr>
        <w:t xml:space="preserve"> of 32 samples was used?</w:t>
      </w:r>
    </w:p>
    <w:p w:rsidR="00632281" w:rsidRDefault="00632281" w:rsidP="00632281">
      <w:pPr>
        <w:pStyle w:val="NurText"/>
        <w:rPr>
          <w:rFonts w:ascii="PTSans" w:eastAsia="Times New Roman" w:hAnsi="PTSans" w:cs="Calibri"/>
          <w:color w:val="404040"/>
          <w:sz w:val="24"/>
          <w:szCs w:val="24"/>
          <w:shd w:val="clear" w:color="auto" w:fill="FFFFFF"/>
          <w:lang w:eastAsia="en-GB"/>
        </w:rPr>
      </w:pPr>
    </w:p>
    <w:p w:rsidR="00632281" w:rsidRPr="00632281" w:rsidRDefault="00632281" w:rsidP="00632281">
      <w:pPr>
        <w:pStyle w:val="Nur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3. Are the results in the Sensor Performance Section from the training data set or the testing data set (new data that never been seen by the model)? If it is from the testing data set, could the authors describe its data collection?</w:t>
      </w:r>
    </w:p>
    <w:p w:rsidR="00632281" w:rsidRDefault="00632281" w:rsidP="00632281">
      <w:pPr>
        <w:pStyle w:val="NurText"/>
        <w:rPr>
          <w:rFonts w:ascii="PTSans" w:eastAsia="Times New Roman" w:hAnsi="PTSans" w:cs="Calibri"/>
          <w:color w:val="404040"/>
          <w:sz w:val="24"/>
          <w:szCs w:val="24"/>
          <w:shd w:val="clear" w:color="auto" w:fill="FFFFFF"/>
          <w:lang w:eastAsia="en-GB"/>
        </w:rPr>
      </w:pPr>
    </w:p>
    <w:p w:rsidR="00632281" w:rsidRDefault="00632281" w:rsidP="00632281">
      <w:pPr>
        <w:pStyle w:val="Nur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4. To generate the model, it requires 65 hours of training data collection and an additional 5 hours for training the model. Could the authors discuss whether this process should be repeated every time a new sensor is manufactured? Or is there any way to translate the generated model into a new sensor?</w:t>
      </w:r>
    </w:p>
    <w:p w:rsidR="00632281" w:rsidRDefault="00632281" w:rsidP="00632281">
      <w:pPr>
        <w:pStyle w:val="NurText"/>
        <w:rPr>
          <w:rFonts w:ascii="PTSans" w:eastAsia="Times New Roman" w:hAnsi="PTSans" w:cs="Calibri"/>
          <w:color w:val="404040"/>
          <w:sz w:val="24"/>
          <w:szCs w:val="24"/>
          <w:shd w:val="clear" w:color="auto" w:fill="FFFFFF"/>
          <w:lang w:eastAsia="en-GB"/>
        </w:rPr>
      </w:pPr>
    </w:p>
    <w:p w:rsidR="00FC3B86" w:rsidRDefault="00632281" w:rsidP="00632281">
      <w:pPr>
        <w:pStyle w:val="Nur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This is a very appropriate and interesting questions. In machine learning it is possible to use transfer learning to </w:t>
      </w:r>
      <w:r w:rsidR="00FC3B86">
        <w:rPr>
          <w:rFonts w:ascii="PTSans" w:eastAsia="Times New Roman" w:hAnsi="PTSans" w:cs="Calibri"/>
          <w:color w:val="404040"/>
          <w:sz w:val="24"/>
          <w:szCs w:val="24"/>
          <w:shd w:val="clear" w:color="auto" w:fill="FFFFFF"/>
          <w:lang w:eastAsia="en-GB"/>
        </w:rPr>
        <w:t xml:space="preserve">adjust an almost completely trained network with a much-reduced amount of data. </w:t>
      </w:r>
      <w:r>
        <w:rPr>
          <w:rFonts w:ascii="PTSans" w:eastAsia="Times New Roman" w:hAnsi="PTSans" w:cs="Calibri"/>
          <w:color w:val="404040"/>
          <w:sz w:val="24"/>
          <w:szCs w:val="24"/>
          <w:shd w:val="clear" w:color="auto" w:fill="FFFFFF"/>
          <w:lang w:eastAsia="en-GB"/>
        </w:rPr>
        <w:t xml:space="preserve">The </w:t>
      </w:r>
      <w:r w:rsidR="00FC3B86">
        <w:rPr>
          <w:rFonts w:ascii="PTSans" w:eastAsia="Times New Roman" w:hAnsi="PTSans" w:cs="Calibri"/>
          <w:color w:val="404040"/>
          <w:sz w:val="24"/>
          <w:szCs w:val="24"/>
          <w:shd w:val="clear" w:color="auto" w:fill="FFFFFF"/>
          <w:lang w:eastAsia="en-GB"/>
        </w:rPr>
        <w:t>authors</w:t>
      </w:r>
      <w:r>
        <w:rPr>
          <w:rFonts w:ascii="PTSans" w:eastAsia="Times New Roman" w:hAnsi="PTSans" w:cs="Calibri"/>
          <w:color w:val="404040"/>
          <w:sz w:val="24"/>
          <w:szCs w:val="24"/>
          <w:shd w:val="clear" w:color="auto" w:fill="FFFFFF"/>
          <w:lang w:eastAsia="en-GB"/>
        </w:rPr>
        <w:t xml:space="preserve"> </w:t>
      </w:r>
      <w:r w:rsidR="00FC3B86">
        <w:rPr>
          <w:rFonts w:ascii="PTSans" w:eastAsia="Times New Roman" w:hAnsi="PTSans" w:cs="Calibri"/>
          <w:color w:val="404040"/>
          <w:sz w:val="24"/>
          <w:szCs w:val="24"/>
          <w:shd w:val="clear" w:color="auto" w:fill="FFFFFF"/>
          <w:lang w:eastAsia="en-GB"/>
        </w:rPr>
        <w:t>are working in this direction and will investigate the extent of new data needed in the future.</w:t>
      </w:r>
    </w:p>
    <w:p w:rsidR="00D271DC" w:rsidRDefault="00D271DC"/>
    <w:sectPr w:rsidR="00D271DC"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Sans">
    <w:altName w:val="Arial"/>
    <w:panose1 w:val="00000000000000000000"/>
    <w:charset w:val="00"/>
    <w:family w:val="roman"/>
    <w:notTrueType/>
    <w:pitch w:val="default"/>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DE0MzQ2MTYxMLRQ0lEKTi0uzszPAykwrAUAI82eCiwAAAA="/>
  </w:docVars>
  <w:rsids>
    <w:rsidRoot w:val="00D271DC"/>
    <w:rsid w:val="00305049"/>
    <w:rsid w:val="004012F6"/>
    <w:rsid w:val="006108B3"/>
    <w:rsid w:val="00632281"/>
    <w:rsid w:val="00BF5FA5"/>
    <w:rsid w:val="00C56F06"/>
    <w:rsid w:val="00D271DC"/>
    <w:rsid w:val="00F9161F"/>
    <w:rsid w:val="00FA328E"/>
    <w:rsid w:val="00FC3B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5BA8"/>
  <w15:chartTrackingRefBased/>
  <w15:docId w15:val="{5AC42AC3-292D-478E-86DB-16BF2B4F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271DC"/>
    <w:pPr>
      <w:spacing w:after="0" w:line="240" w:lineRule="auto"/>
    </w:pPr>
    <w:rPr>
      <w:rFonts w:ascii="Calibri" w:hAnsi="Calibri" w:cs="Calibri"/>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632281"/>
    <w:rPr>
      <w:rFonts w:cstheme="minorBidi"/>
      <w:szCs w:val="21"/>
      <w:lang w:eastAsia="en-US"/>
    </w:rPr>
  </w:style>
  <w:style w:type="character" w:customStyle="1" w:styleId="NurTextZchn">
    <w:name w:val="Nur Text Zchn"/>
    <w:basedOn w:val="Absatz-Standardschriftart"/>
    <w:link w:val="NurText"/>
    <w:uiPriority w:val="99"/>
    <w:semiHidden/>
    <w:rsid w:val="0063228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848</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1</cp:revision>
  <dcterms:created xsi:type="dcterms:W3CDTF">2020-07-07T16:49:00Z</dcterms:created>
  <dcterms:modified xsi:type="dcterms:W3CDTF">2020-07-07T17:33:00Z</dcterms:modified>
</cp:coreProperties>
</file>