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65D" w:rsidRPr="000D465D" w:rsidRDefault="000D465D" w:rsidP="000D465D">
      <w:pPr>
        <w:pStyle w:val="StandardWeb"/>
        <w:shd w:val="clear" w:color="auto" w:fill="FEFEFE"/>
        <w:rPr>
          <w:rFonts w:ascii="Arial" w:hAnsi="Arial" w:cs="Arial"/>
          <w:b/>
          <w:bCs/>
          <w:color w:val="0A0A0A"/>
        </w:rPr>
      </w:pPr>
      <w:r w:rsidRPr="000D465D">
        <w:rPr>
          <w:rFonts w:ascii="Arial" w:hAnsi="Arial" w:cs="Arial"/>
          <w:b/>
          <w:bCs/>
          <w:color w:val="0A0A0A"/>
        </w:rPr>
        <w:t>Reviewer 1</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In principle, the manuscript provides an interesting approach of how to evaluate data and how to deal with interfering parameters. It is </w:t>
      </w:r>
      <w:proofErr w:type="gramStart"/>
      <w:r w:rsidRPr="000D465D">
        <w:rPr>
          <w:rFonts w:ascii="Arial" w:hAnsi="Arial" w:cs="Arial"/>
          <w:color w:val="2F5496" w:themeColor="accent1" w:themeShade="BF"/>
          <w:sz w:val="20"/>
          <w:szCs w:val="20"/>
        </w:rPr>
        <w:t>definitely worth</w:t>
      </w:r>
      <w:proofErr w:type="gramEnd"/>
      <w:r w:rsidRPr="000D465D">
        <w:rPr>
          <w:rFonts w:ascii="Arial" w:hAnsi="Arial" w:cs="Arial"/>
          <w:color w:val="2F5496" w:themeColor="accent1" w:themeShade="BF"/>
          <w:sz w:val="20"/>
          <w:szCs w:val="20"/>
        </w:rPr>
        <w:t xml:space="preserve"> to follow the concept although there are few sections that need to be elaborated further.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proofErr w:type="gramStart"/>
      <w:r w:rsidRPr="000D465D">
        <w:rPr>
          <w:rFonts w:ascii="Arial" w:hAnsi="Arial" w:cs="Arial"/>
          <w:color w:val="2F5496" w:themeColor="accent1" w:themeShade="BF"/>
          <w:sz w:val="20"/>
          <w:szCs w:val="20"/>
        </w:rPr>
        <w:t>First of all</w:t>
      </w:r>
      <w:proofErr w:type="gramEnd"/>
      <w:r w:rsidRPr="000D465D">
        <w:rPr>
          <w:rFonts w:ascii="Arial" w:hAnsi="Arial" w:cs="Arial"/>
          <w:color w:val="2F5496" w:themeColor="accent1" w:themeShade="BF"/>
          <w:sz w:val="20"/>
          <w:szCs w:val="20"/>
        </w:rPr>
        <w:t>,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Unfortunately, the manuscript failed in explaining how the sensor is interesting for the user. Is the calibration reproducible / transferable or must the user calibrate the sensor each time investing 65 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 similar procedure has already been published using an indicator based on thermally activated delayed fluorescence and should be addressed here (https://doi.org/10.1021/acssensors.9b02512).</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Despite all the comments, the approach is an interesting one that has a high potential for other optical sensors, where the correlation is not as </w:t>
      </w:r>
      <w:proofErr w:type="spellStart"/>
      <w:r w:rsidRPr="000D465D">
        <w:rPr>
          <w:rFonts w:ascii="Arial" w:hAnsi="Arial" w:cs="Arial"/>
          <w:color w:val="2F5496" w:themeColor="accent1" w:themeShade="BF"/>
          <w:sz w:val="20"/>
          <w:szCs w:val="20"/>
        </w:rPr>
        <w:t>well known</w:t>
      </w:r>
      <w:proofErr w:type="spellEnd"/>
      <w:r w:rsidRPr="000D465D">
        <w:rPr>
          <w:rFonts w:ascii="Arial" w:hAnsi="Arial" w:cs="Arial"/>
          <w:color w:val="2F5496" w:themeColor="accent1" w:themeShade="BF"/>
          <w:sz w:val="20"/>
          <w:szCs w:val="20"/>
        </w:rPr>
        <w:t xml:space="preserve"> as it is the case for oxygen and temperature.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Specific comments: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25-27: unclear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43: Stern-Volmer is not an empirical model and T-dependencies neither.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Linear 51: the manuscript describes a new approach on data evaluation not a new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Line 66-68: Are all parameter-dependencies and especially all sensor-specific response characteristics learnable? What about the photo-degradation over time? Is it something the method might be able to compensate?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72: Even though decay time-based approaches are more robust, might it be possible to use also an intensity-based approach?</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76: The Temperature dependency depends on the chosen indicator and range. There are multiple systems known where the T-dependency can be described as a linear correlation with a negligible error propagation.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85: What is the expected dynamic (in terms of decay time) of the indicators regarding the oxygen and the temperature dependency?</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87: Even though the setup was already described somewhere else, it would be great to include it in the SI. Please, add also the reference sensors that are needed to ensure that the target parameters are matched.</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91: Have you experienced any background effects at low modulation frequencies (200Hz)?</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Line 100: The section 2.3 requires elaboration. It might be nice to get a better understanding on how the data are </w:t>
      </w:r>
      <w:proofErr w:type="spellStart"/>
      <w:r w:rsidRPr="000D465D">
        <w:rPr>
          <w:rFonts w:ascii="Arial" w:hAnsi="Arial" w:cs="Arial"/>
          <w:color w:val="2F5496" w:themeColor="accent1" w:themeShade="BF"/>
          <w:sz w:val="20"/>
          <w:szCs w:val="20"/>
        </w:rPr>
        <w:t>analyzed</w:t>
      </w:r>
      <w:proofErr w:type="spellEnd"/>
      <w:r w:rsidRPr="000D465D">
        <w:rPr>
          <w:rFonts w:ascii="Arial" w:hAnsi="Arial" w:cs="Arial"/>
          <w:color w:val="2F5496" w:themeColor="accent1" w:themeShade="BF"/>
          <w:sz w:val="20"/>
          <w:szCs w:val="20"/>
        </w:rPr>
        <w:t xml:space="preserve">. How are the (unknown) sample data </w:t>
      </w:r>
      <w:proofErr w:type="spellStart"/>
      <w:r w:rsidRPr="000D465D">
        <w:rPr>
          <w:rFonts w:ascii="Arial" w:hAnsi="Arial" w:cs="Arial"/>
          <w:color w:val="2F5496" w:themeColor="accent1" w:themeShade="BF"/>
          <w:sz w:val="20"/>
          <w:szCs w:val="20"/>
        </w:rPr>
        <w:t>analyzed</w:t>
      </w:r>
      <w:proofErr w:type="spellEnd"/>
      <w:r w:rsidRPr="000D465D">
        <w:rPr>
          <w:rFonts w:ascii="Arial" w:hAnsi="Arial" w:cs="Arial"/>
          <w:color w:val="2F5496" w:themeColor="accent1" w:themeShade="BF"/>
          <w:sz w:val="20"/>
          <w:szCs w:val="20"/>
        </w:rPr>
        <w:t xml:space="preserve"> after the training? Maybe you could use one sample as explanation and attach it to the SI. What about the visualization? Can you show how the final matrix pattern, identified by the algorithm, looks like?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113: Elaborate in more detail, why 32 is the optimal number. How did you optimize the batch size?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According to your literature, a special tuning is needed here.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123: What is the CPU and how many cores are needed? Please, provide concrete information focusing on the facts required here and avoid woolly formulations.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Line 130: Why did you use the mean of the absolute error instead of the residuals?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180: Have you thought about reproducibility / calibration-transfer? How is the sensor intended to be used by the user? Does the user have to make the whole calibration by themselves again?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198: Single indicator sensors are unusual for optical chemical sensors? How would the approach perform in multi-layer systems and deal with their inherent indicator-interaction that possibly occur?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Line 199: A calibration curve of the final matrix would help to understand how the user can then </w:t>
      </w:r>
      <w:proofErr w:type="spellStart"/>
      <w:r w:rsidRPr="000D465D">
        <w:rPr>
          <w:rFonts w:ascii="Arial" w:hAnsi="Arial" w:cs="Arial"/>
          <w:color w:val="2F5496" w:themeColor="accent1" w:themeShade="BF"/>
          <w:sz w:val="20"/>
          <w:szCs w:val="20"/>
        </w:rPr>
        <w:t>analyze</w:t>
      </w:r>
      <w:proofErr w:type="spellEnd"/>
      <w:r w:rsidRPr="000D465D">
        <w:rPr>
          <w:rFonts w:ascii="Arial" w:hAnsi="Arial" w:cs="Arial"/>
          <w:color w:val="2F5496" w:themeColor="accent1" w:themeShade="BF"/>
          <w:sz w:val="20"/>
          <w:szCs w:val="20"/>
        </w:rPr>
        <w:t xml:space="preserve"> its unknown samples.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200: Please, provide more (concrete) information on the comparison. What is the typical error of commercial sensors? Which sensors did you use for comparison?</w:t>
      </w:r>
    </w:p>
    <w:p w:rsidR="000D465D" w:rsidRDefault="000D465D" w:rsidP="000D465D">
      <w:pPr>
        <w:pStyle w:val="StandardWeb"/>
        <w:shd w:val="clear" w:color="auto" w:fill="FEFEFE"/>
        <w:rPr>
          <w:rFonts w:ascii="Arial" w:hAnsi="Arial" w:cs="Arial"/>
          <w:color w:val="2F5496" w:themeColor="accent1" w:themeShade="BF"/>
          <w:sz w:val="20"/>
          <w:szCs w:val="20"/>
        </w:rPr>
      </w:pPr>
    </w:p>
    <w:p w:rsidR="000D465D" w:rsidRDefault="000D465D" w:rsidP="000D465D">
      <w:pPr>
        <w:pStyle w:val="StandardWeb"/>
        <w:shd w:val="clear" w:color="auto" w:fill="FEFEFE"/>
        <w:rPr>
          <w:rFonts w:ascii="Arial" w:hAnsi="Arial" w:cs="Arial"/>
          <w:color w:val="2F5496" w:themeColor="accent1" w:themeShade="BF"/>
          <w:sz w:val="20"/>
          <w:szCs w:val="20"/>
        </w:rPr>
      </w:pPr>
    </w:p>
    <w:p w:rsidR="000D465D" w:rsidRPr="000D465D" w:rsidRDefault="000D465D" w:rsidP="000D465D">
      <w:pPr>
        <w:pStyle w:val="StandardWeb"/>
        <w:shd w:val="clear" w:color="auto" w:fill="FEFEFE"/>
        <w:rPr>
          <w:rFonts w:ascii="Arial" w:hAnsi="Arial" w:cs="Arial"/>
          <w:color w:val="2F5496" w:themeColor="accent1" w:themeShade="BF"/>
          <w:sz w:val="20"/>
          <w:szCs w:val="20"/>
        </w:rPr>
      </w:pPr>
      <w:bookmarkStart w:id="0" w:name="_GoBack"/>
      <w:bookmarkEnd w:id="0"/>
    </w:p>
    <w:p w:rsidR="00FA328E" w:rsidRPr="000D465D" w:rsidRDefault="000D465D" w:rsidP="000D465D">
      <w:pPr>
        <w:pStyle w:val="StandardWeb"/>
        <w:shd w:val="clear" w:color="auto" w:fill="FEFEFE"/>
        <w:rPr>
          <w:rFonts w:ascii="Arial" w:hAnsi="Arial" w:cs="Arial"/>
          <w:b/>
          <w:bCs/>
          <w:color w:val="0A0A0A"/>
        </w:rPr>
      </w:pPr>
      <w:r w:rsidRPr="000D465D">
        <w:rPr>
          <w:rFonts w:ascii="Arial" w:hAnsi="Arial" w:cs="Arial"/>
          <w:b/>
          <w:bCs/>
          <w:color w:val="0A0A0A"/>
        </w:rPr>
        <w:t>Reviewer 2</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It is well written manuscript.  However, there are something which may be better to revise.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1) There is an approach which detect all parameter of interferences simultaneously on the solid phase absorbance detection for gas analysis. This may be cited.  (Analytical Chemistry, 81, 4183-4191 (2019).)</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2) It is not clear about the temperature.  Is this for sample gas, </w:t>
      </w:r>
      <w:proofErr w:type="gramStart"/>
      <w:r w:rsidRPr="000D465D">
        <w:rPr>
          <w:rFonts w:ascii="Arial" w:hAnsi="Arial" w:cs="Arial"/>
          <w:color w:val="2F5496" w:themeColor="accent1" w:themeShade="BF"/>
          <w:sz w:val="20"/>
          <w:szCs w:val="20"/>
        </w:rPr>
        <w:t>sensor ,</w:t>
      </w:r>
      <w:proofErr w:type="gramEnd"/>
      <w:r w:rsidRPr="000D465D">
        <w:rPr>
          <w:rFonts w:ascii="Arial" w:hAnsi="Arial" w:cs="Arial"/>
          <w:color w:val="2F5496" w:themeColor="accent1" w:themeShade="BF"/>
          <w:sz w:val="20"/>
          <w:szCs w:val="20"/>
        </w:rPr>
        <w:t xml:space="preserve"> or whole system include sample gas?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3) Relative humidity may also be effects to the response. Did you concern about RH effects?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4) "AE" is described in the main text.  But it was not explained in figure caption. It is better the figure can be </w:t>
      </w:r>
      <w:proofErr w:type="gramStart"/>
      <w:r w:rsidRPr="000D465D">
        <w:rPr>
          <w:rFonts w:ascii="Arial" w:hAnsi="Arial" w:cs="Arial"/>
          <w:color w:val="2F5496" w:themeColor="accent1" w:themeShade="BF"/>
          <w:sz w:val="20"/>
          <w:szCs w:val="20"/>
        </w:rPr>
        <w:t>understand</w:t>
      </w:r>
      <w:proofErr w:type="gramEnd"/>
      <w:r w:rsidRPr="000D465D">
        <w:rPr>
          <w:rFonts w:ascii="Arial" w:hAnsi="Arial" w:cs="Arial"/>
          <w:color w:val="2F5496" w:themeColor="accent1" w:themeShade="BF"/>
          <w:sz w:val="20"/>
          <w:szCs w:val="20"/>
        </w:rPr>
        <w:t xml:space="preserve"> separately.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5) It is better to put the basic sensor performance after the optimization. LODs, reproducibility, and response speed?</w:t>
      </w:r>
    </w:p>
    <w:p w:rsidR="000D465D" w:rsidRDefault="000D465D" w:rsidP="000D465D">
      <w:pPr>
        <w:pStyle w:val="StandardWeb"/>
        <w:shd w:val="clear" w:color="auto" w:fill="FEFEFE"/>
        <w:rPr>
          <w:rFonts w:ascii="Arial" w:hAnsi="Arial" w:cs="Arial"/>
          <w:color w:val="0A0A0A"/>
          <w:sz w:val="20"/>
          <w:szCs w:val="20"/>
        </w:rPr>
      </w:pPr>
      <w:r w:rsidRPr="000D465D">
        <w:rPr>
          <w:rFonts w:ascii="Arial" w:hAnsi="Arial" w:cs="Arial"/>
          <w:color w:val="2F5496" w:themeColor="accent1" w:themeShade="BF"/>
          <w:sz w:val="20"/>
          <w:szCs w:val="20"/>
        </w:rPr>
        <w:lastRenderedPageBreak/>
        <w:t xml:space="preserve">6) </w:t>
      </w:r>
      <w:proofErr w:type="gramStart"/>
      <w:r w:rsidRPr="000D465D">
        <w:rPr>
          <w:rFonts w:ascii="Arial" w:hAnsi="Arial" w:cs="Arial"/>
          <w:color w:val="2F5496" w:themeColor="accent1" w:themeShade="BF"/>
          <w:sz w:val="20"/>
          <w:szCs w:val="20"/>
        </w:rPr>
        <w:t>Also</w:t>
      </w:r>
      <w:proofErr w:type="gramEnd"/>
      <w:r w:rsidRPr="000D465D">
        <w:rPr>
          <w:rFonts w:ascii="Arial" w:hAnsi="Arial" w:cs="Arial"/>
          <w:color w:val="2F5496" w:themeColor="accent1" w:themeShade="BF"/>
          <w:sz w:val="20"/>
          <w:szCs w:val="20"/>
        </w:rPr>
        <w:t xml:space="preserve"> the sensor resolution on the concentration should be shown. Because the tiny difference of the response by temperature was discussed.</w:t>
      </w:r>
    </w:p>
    <w:p w:rsidR="000D465D" w:rsidRDefault="000D465D"/>
    <w:sectPr w:rsidR="000D465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305049"/>
    <w:rsid w:val="004012F6"/>
    <w:rsid w:val="006108B3"/>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FC5B"/>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1</cp:revision>
  <dcterms:created xsi:type="dcterms:W3CDTF">2020-08-21T09:17:00Z</dcterms:created>
  <dcterms:modified xsi:type="dcterms:W3CDTF">2020-08-21T09:21:00Z</dcterms:modified>
</cp:coreProperties>
</file>