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8E" w:rsidRDefault="002B5D03" w:rsidP="000D465D">
      <w:pPr>
        <w:pStyle w:val="StandardWeb"/>
        <w:shd w:val="clear" w:color="auto" w:fill="FEFEFE"/>
        <w:rPr>
          <w:rFonts w:ascii="Arial" w:hAnsi="Arial" w:cs="Arial"/>
          <w:b/>
          <w:bCs/>
          <w:color w:val="0A0A0A"/>
        </w:rPr>
      </w:pPr>
      <w:r>
        <w:rPr>
          <w:rFonts w:ascii="Arial" w:hAnsi="Arial" w:cs="Arial"/>
          <w:b/>
          <w:bCs/>
          <w:color w:val="0A0A0A"/>
        </w:rPr>
        <w:t xml:space="preserve">Reply to </w:t>
      </w:r>
      <w:bookmarkStart w:id="0" w:name="_GoBack"/>
      <w:bookmarkEnd w:id="0"/>
      <w:r w:rsidR="000D465D" w:rsidRPr="000D465D">
        <w:rPr>
          <w:rFonts w:ascii="Arial" w:hAnsi="Arial" w:cs="Arial"/>
          <w:b/>
          <w:bCs/>
          <w:color w:val="0A0A0A"/>
        </w:rPr>
        <w:t>Reviewer 2</w:t>
      </w:r>
    </w:p>
    <w:p w:rsidR="002E42DC" w:rsidRDefault="002E42DC" w:rsidP="002E42DC">
      <w:pPr>
        <w:rPr>
          <w:rFonts w:ascii="Arial" w:hAnsi="Arial" w:cs="Arial"/>
          <w:lang w:val="en-US"/>
        </w:rPr>
      </w:pPr>
      <w:r w:rsidRPr="00114B97">
        <w:rPr>
          <w:rFonts w:ascii="Arial" w:hAnsi="Arial" w:cs="Arial"/>
          <w:lang w:val="en-US"/>
        </w:rPr>
        <w:t>The authors would like to thank the reviewer for the positive feedback and for the constructive questions and suggestions.</w:t>
      </w:r>
    </w:p>
    <w:p w:rsidR="002E42DC" w:rsidRDefault="002E42DC" w:rsidP="000D465D">
      <w:pPr>
        <w:pStyle w:val="StandardWeb"/>
        <w:shd w:val="clear" w:color="auto" w:fill="FEFEFE"/>
        <w:rPr>
          <w:rFonts w:ascii="Arial" w:hAnsi="Arial" w:cs="Arial"/>
          <w:b/>
          <w:bCs/>
          <w:color w:val="0A0A0A"/>
        </w:rPr>
      </w:pPr>
    </w:p>
    <w:p w:rsidR="002E42DC" w:rsidRPr="000D465D" w:rsidRDefault="002E42DC" w:rsidP="000D465D">
      <w:pPr>
        <w:pStyle w:val="StandardWeb"/>
        <w:shd w:val="clear" w:color="auto" w:fill="FEFEFE"/>
        <w:rPr>
          <w:rFonts w:ascii="Arial" w:hAnsi="Arial" w:cs="Arial"/>
          <w:b/>
          <w:bCs/>
          <w:color w:val="0A0A0A"/>
        </w:rPr>
      </w:pPr>
    </w:p>
    <w:p w:rsidR="000D465D" w:rsidRPr="000D465D" w:rsidRDefault="000D465D" w:rsidP="000D465D">
      <w:pPr>
        <w:pStyle w:val="StandardWeb"/>
        <w:shd w:val="clear" w:color="auto" w:fill="FEFEFE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>It is well written manuscript.  However, there are something which may be better to revise.</w:t>
      </w:r>
    </w:p>
    <w:p w:rsidR="000D465D" w:rsidRPr="000D465D" w:rsidRDefault="000D465D" w:rsidP="000D465D">
      <w:pPr>
        <w:pStyle w:val="StandardWeb"/>
        <w:shd w:val="clear" w:color="auto" w:fill="FEFEFE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>1) There is an approach which detect all parameter of interferences simultaneously on the solid phase absorbance detection for gas analysis. This may be cited.  (Analytical Chemistry, 81, 4183-4191 (2019).)</w:t>
      </w:r>
    </w:p>
    <w:p w:rsidR="000D465D" w:rsidRPr="000D465D" w:rsidRDefault="000D465D" w:rsidP="000D465D">
      <w:pPr>
        <w:pStyle w:val="StandardWeb"/>
        <w:shd w:val="clear" w:color="auto" w:fill="FEFEFE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 xml:space="preserve">2) It is not clear about the temperature.  Is this for sample gas, </w:t>
      </w:r>
      <w:proofErr w:type="gramStart"/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>sensor ,</w:t>
      </w:r>
      <w:proofErr w:type="gramEnd"/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 xml:space="preserve"> or whole system include sample gas?</w:t>
      </w:r>
    </w:p>
    <w:p w:rsidR="000D465D" w:rsidRPr="000D465D" w:rsidRDefault="000D465D" w:rsidP="000D465D">
      <w:pPr>
        <w:pStyle w:val="StandardWeb"/>
        <w:shd w:val="clear" w:color="auto" w:fill="FEFEFE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>3) Relative humidity may also be effects to the response. Did you concern about RH effects?</w:t>
      </w:r>
    </w:p>
    <w:p w:rsidR="000D465D" w:rsidRPr="000D465D" w:rsidRDefault="000D465D" w:rsidP="000D465D">
      <w:pPr>
        <w:pStyle w:val="StandardWeb"/>
        <w:shd w:val="clear" w:color="auto" w:fill="FEFEFE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 xml:space="preserve">4) "AE" is described in the main text.  But it was not explained in figure caption. It is better the figure can be </w:t>
      </w:r>
      <w:proofErr w:type="gramStart"/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>understand</w:t>
      </w:r>
      <w:proofErr w:type="gramEnd"/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 xml:space="preserve"> separately. </w:t>
      </w:r>
    </w:p>
    <w:p w:rsidR="000D465D" w:rsidRPr="000D465D" w:rsidRDefault="000D465D" w:rsidP="000D465D">
      <w:pPr>
        <w:pStyle w:val="StandardWeb"/>
        <w:shd w:val="clear" w:color="auto" w:fill="FEFEFE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>5) It is better to put the basic sensor performance after the optimization. LODs, reproducibility, and response speed?</w:t>
      </w:r>
    </w:p>
    <w:p w:rsidR="000D465D" w:rsidRDefault="000D465D" w:rsidP="000D465D">
      <w:pPr>
        <w:pStyle w:val="Standard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 xml:space="preserve">6) </w:t>
      </w:r>
      <w:proofErr w:type="gramStart"/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>Also</w:t>
      </w:r>
      <w:proofErr w:type="gramEnd"/>
      <w:r w:rsidRPr="000D465D">
        <w:rPr>
          <w:rFonts w:ascii="Arial" w:hAnsi="Arial" w:cs="Arial"/>
          <w:color w:val="2F5496" w:themeColor="accent1" w:themeShade="BF"/>
          <w:sz w:val="20"/>
          <w:szCs w:val="20"/>
        </w:rPr>
        <w:t xml:space="preserve"> the sensor resolution on the concentration should be shown. Because the tiny difference of the response by temperature was discussed.</w:t>
      </w:r>
    </w:p>
    <w:p w:rsidR="000D465D" w:rsidRDefault="000D465D"/>
    <w:sectPr w:rsidR="000D465D" w:rsidSect="004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A4EF4"/>
    <w:multiLevelType w:val="hybridMultilevel"/>
    <w:tmpl w:val="8026CE02"/>
    <w:lvl w:ilvl="0" w:tplc="6B4CBEC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5D"/>
    <w:rsid w:val="000D465D"/>
    <w:rsid w:val="001C23DC"/>
    <w:rsid w:val="001C6784"/>
    <w:rsid w:val="002B5D03"/>
    <w:rsid w:val="002E42DC"/>
    <w:rsid w:val="00305049"/>
    <w:rsid w:val="003B75F2"/>
    <w:rsid w:val="004012F6"/>
    <w:rsid w:val="004136FD"/>
    <w:rsid w:val="00533574"/>
    <w:rsid w:val="006108B3"/>
    <w:rsid w:val="00612A24"/>
    <w:rsid w:val="006C16C3"/>
    <w:rsid w:val="007D331D"/>
    <w:rsid w:val="009C6CB0"/>
    <w:rsid w:val="00A82C8D"/>
    <w:rsid w:val="00B13B1F"/>
    <w:rsid w:val="00F9161F"/>
    <w:rsid w:val="00F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EEDC1"/>
  <w15:chartTrackingRefBased/>
  <w15:docId w15:val="{54C32659-DB0B-4BCE-82AF-F850861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D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B13B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67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D29D5-164E-4F3D-8102-EF0267A7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Venturini</dc:creator>
  <cp:keywords/>
  <dc:description/>
  <cp:lastModifiedBy>Francesca Venturini</cp:lastModifiedBy>
  <cp:revision>4</cp:revision>
  <dcterms:created xsi:type="dcterms:W3CDTF">2020-08-22T14:23:00Z</dcterms:created>
  <dcterms:modified xsi:type="dcterms:W3CDTF">2020-08-22T14:24:00Z</dcterms:modified>
</cp:coreProperties>
</file>