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72" w:rsidRDefault="005E3672" w:rsidP="00F7372F">
      <w:pPr>
        <w:pStyle w:val="Heading1"/>
        <w:rPr>
          <w:lang w:val="en-US"/>
        </w:rPr>
      </w:pPr>
      <w:bookmarkStart w:id="0" w:name="_GoBack"/>
      <w:bookmarkEnd w:id="0"/>
    </w:p>
    <w:p w:rsidR="005E3672" w:rsidRDefault="005E3672" w:rsidP="0032180E">
      <w:pPr>
        <w:jc w:val="center"/>
        <w:rPr>
          <w:rFonts w:ascii="Arial" w:hAnsi="Arial" w:cs="Arial"/>
          <w:b/>
          <w:bCs/>
          <w:smallCaps/>
          <w:sz w:val="36"/>
          <w:szCs w:val="20"/>
          <w:lang w:val="en-US"/>
        </w:rPr>
      </w:pPr>
      <w:r w:rsidRPr="0032180E">
        <w:rPr>
          <w:rFonts w:ascii="Arial" w:hAnsi="Arial" w:cs="Arial"/>
          <w:b/>
          <w:bCs/>
          <w:smallCaps/>
          <w:sz w:val="36"/>
          <w:szCs w:val="20"/>
          <w:lang w:val="en-US"/>
        </w:rPr>
        <w:t>Metadata Security in SAS</w:t>
      </w:r>
      <w:r w:rsidR="00385156">
        <w:rPr>
          <w:rFonts w:ascii="Arial" w:hAnsi="Arial" w:cs="Arial"/>
          <w:b/>
          <w:bCs/>
          <w:smallCaps/>
          <w:sz w:val="36"/>
          <w:szCs w:val="20"/>
          <w:lang w:val="en-US"/>
        </w:rPr>
        <w:t>®</w:t>
      </w:r>
      <w:r w:rsidRPr="0032180E">
        <w:rPr>
          <w:rFonts w:ascii="Arial" w:hAnsi="Arial" w:cs="Arial"/>
          <w:b/>
          <w:bCs/>
          <w:smallCaps/>
          <w:sz w:val="36"/>
          <w:szCs w:val="20"/>
          <w:lang w:val="en-US"/>
        </w:rPr>
        <w:t xml:space="preserve"> 9.4 – Best practice</w:t>
      </w:r>
      <w:r w:rsidR="00DB6255" w:rsidRPr="003857DD">
        <w:rPr>
          <w:rFonts w:ascii="Arial" w:hAnsi="Arial" w:cs="Arial"/>
          <w:b/>
          <w:bCs/>
          <w:smallCaps/>
          <w:sz w:val="36"/>
          <w:szCs w:val="20"/>
          <w:lang w:val="en-US"/>
        </w:rPr>
        <w:t xml:space="preserve">: </w:t>
      </w:r>
      <w:r w:rsidR="00163293">
        <w:rPr>
          <w:rFonts w:ascii="Arial" w:hAnsi="Arial" w:cs="Arial"/>
          <w:b/>
          <w:bCs/>
          <w:smallCaps/>
          <w:sz w:val="36"/>
          <w:szCs w:val="20"/>
          <w:lang w:val="en-US"/>
        </w:rPr>
        <w:t>an easy start</w:t>
      </w:r>
    </w:p>
    <w:p w:rsidR="00163293" w:rsidRDefault="00163293" w:rsidP="00163293">
      <w:pPr>
        <w:rPr>
          <w:lang w:val="en-US"/>
        </w:rPr>
      </w:pPr>
    </w:p>
    <w:p w:rsidR="00163293" w:rsidRPr="00163293" w:rsidRDefault="00163293" w:rsidP="00163293">
      <w:pPr>
        <w:rPr>
          <w:lang w:val="en-US"/>
        </w:rPr>
      </w:pPr>
    </w:p>
    <w:p w:rsidR="004E272F" w:rsidRDefault="005E3672" w:rsidP="00692F14">
      <w:pPr>
        <w:jc w:val="center"/>
        <w:rPr>
          <w:rFonts w:ascii="Arial" w:hAnsi="Arial" w:cs="Arial"/>
          <w:sz w:val="20"/>
          <w:szCs w:val="20"/>
          <w:lang w:val="it-IT"/>
        </w:rPr>
      </w:pPr>
      <w:r w:rsidRPr="004E272F">
        <w:rPr>
          <w:rFonts w:ascii="Arial" w:hAnsi="Arial" w:cs="Arial"/>
          <w:sz w:val="20"/>
          <w:szCs w:val="20"/>
          <w:lang w:val="it-IT"/>
        </w:rPr>
        <w:t>Umberto Michelucci</w:t>
      </w:r>
      <w:r w:rsidR="00645F0B">
        <w:rPr>
          <w:rFonts w:ascii="Arial" w:hAnsi="Arial" w:cs="Arial"/>
          <w:sz w:val="20"/>
          <w:szCs w:val="20"/>
          <w:lang w:val="it-IT"/>
        </w:rPr>
        <w:t>, Helsana AG</w:t>
      </w:r>
    </w:p>
    <w:p w:rsidR="00645F0B" w:rsidRDefault="00C43EA0" w:rsidP="00692F14">
      <w:pPr>
        <w:jc w:val="center"/>
        <w:rPr>
          <w:rStyle w:val="Hyperlink"/>
          <w:rFonts w:ascii="Arial" w:hAnsi="Arial" w:cs="Arial"/>
          <w:sz w:val="20"/>
          <w:szCs w:val="20"/>
          <w:lang w:val="it-IT"/>
        </w:rPr>
      </w:pPr>
      <w:r>
        <w:fldChar w:fldCharType="begin"/>
      </w:r>
      <w:r w:rsidRPr="00C43EA0">
        <w:rPr>
          <w:lang w:val="it-IT"/>
        </w:rPr>
        <w:instrText xml:space="preserve"> HYPERLINK "mailto:umberto.michelucci@helsana.ch" </w:instrText>
      </w:r>
      <w:r>
        <w:fldChar w:fldCharType="separate"/>
      </w:r>
      <w:r w:rsidR="004E272F" w:rsidRPr="00D03225">
        <w:rPr>
          <w:rStyle w:val="Hyperlink"/>
          <w:rFonts w:ascii="Arial" w:hAnsi="Arial" w:cs="Arial"/>
          <w:sz w:val="20"/>
          <w:szCs w:val="20"/>
          <w:lang w:val="it-IT"/>
        </w:rPr>
        <w:t>umberto.michelucci@helsana.ch</w:t>
      </w:r>
      <w:r>
        <w:rPr>
          <w:rStyle w:val="Hyperlink"/>
          <w:rFonts w:ascii="Arial" w:hAnsi="Arial" w:cs="Arial"/>
          <w:sz w:val="20"/>
          <w:szCs w:val="20"/>
          <w:lang w:val="it-IT"/>
        </w:rPr>
        <w:fldChar w:fldCharType="end"/>
      </w:r>
    </w:p>
    <w:p w:rsidR="00623798" w:rsidRDefault="00623798" w:rsidP="00692F14">
      <w:pPr>
        <w:jc w:val="center"/>
        <w:rPr>
          <w:rStyle w:val="Hyperlink"/>
          <w:rFonts w:ascii="Arial" w:hAnsi="Arial" w:cs="Arial"/>
          <w:sz w:val="20"/>
          <w:szCs w:val="20"/>
          <w:lang w:val="it-IT"/>
        </w:rPr>
      </w:pPr>
    </w:p>
    <w:p w:rsidR="00163293" w:rsidRPr="00C44A91" w:rsidRDefault="00163293" w:rsidP="00163293">
      <w:pPr>
        <w:rPr>
          <w:rFonts w:ascii="Arial" w:hAnsi="Arial" w:cs="Arial"/>
          <w:sz w:val="20"/>
          <w:szCs w:val="20"/>
          <w:lang w:val="it-IT"/>
        </w:rPr>
      </w:pPr>
    </w:p>
    <w:p w:rsidR="005E3672" w:rsidRPr="00C44A91" w:rsidRDefault="00C44A91" w:rsidP="00692F14">
      <w:pPr>
        <w:jc w:val="center"/>
        <w:rPr>
          <w:rFonts w:ascii="Arial" w:hAnsi="Arial" w:cs="Arial"/>
          <w:sz w:val="20"/>
          <w:szCs w:val="20"/>
          <w:lang w:val="it-IT"/>
        </w:rPr>
      </w:pPr>
      <w:r>
        <w:rPr>
          <w:rFonts w:ascii="Arial" w:hAnsi="Arial" w:cs="Arial"/>
          <w:sz w:val="20"/>
          <w:szCs w:val="20"/>
          <w:lang w:val="it-IT"/>
        </w:rPr>
        <w:t>Version 1.0</w:t>
      </w:r>
    </w:p>
    <w:p w:rsidR="00C44A91" w:rsidRPr="00C44A91" w:rsidRDefault="00C44A91" w:rsidP="00692F14">
      <w:pPr>
        <w:jc w:val="center"/>
        <w:rPr>
          <w:rFonts w:ascii="Arial" w:hAnsi="Arial" w:cs="Arial"/>
          <w:sz w:val="20"/>
          <w:szCs w:val="20"/>
          <w:lang w:val="it-IT"/>
        </w:rPr>
      </w:pPr>
    </w:p>
    <w:p w:rsidR="005E3672" w:rsidRDefault="0001347D" w:rsidP="00692F14">
      <w:pPr>
        <w:jc w:val="center"/>
        <w:rPr>
          <w:rFonts w:ascii="Arial" w:hAnsi="Arial" w:cs="Arial"/>
          <w:sz w:val="20"/>
          <w:szCs w:val="20"/>
          <w:lang w:val="en-US"/>
        </w:rPr>
      </w:pPr>
      <w:r>
        <w:rPr>
          <w:rFonts w:ascii="Arial" w:hAnsi="Arial" w:cs="Arial"/>
          <w:sz w:val="20"/>
          <w:szCs w:val="20"/>
          <w:lang w:val="en-US"/>
        </w:rPr>
        <w:t>September 2016</w:t>
      </w:r>
    </w:p>
    <w:p w:rsidR="00692F14" w:rsidRPr="002D15DC" w:rsidRDefault="00692F14" w:rsidP="005E3672">
      <w:pPr>
        <w:rPr>
          <w:rFonts w:ascii="Arial" w:hAnsi="Arial" w:cs="Arial"/>
          <w:sz w:val="20"/>
          <w:szCs w:val="20"/>
          <w:lang w:val="en-US"/>
        </w:rPr>
      </w:pPr>
    </w:p>
    <w:sdt>
      <w:sdtPr>
        <w:rPr>
          <w:rFonts w:ascii="Times New Roman" w:eastAsia="Times New Roman" w:hAnsi="Times New Roman" w:cs="Times New Roman"/>
          <w:szCs w:val="24"/>
          <w:lang w:val="de-DE" w:eastAsia="de-DE"/>
        </w:rPr>
        <w:id w:val="1342430387"/>
        <w:docPartObj>
          <w:docPartGallery w:val="Table of Contents"/>
          <w:docPartUnique/>
        </w:docPartObj>
      </w:sdtPr>
      <w:sdtEndPr/>
      <w:sdtContent>
        <w:p w:rsidR="0032180E" w:rsidRPr="003972AB" w:rsidRDefault="0032180E" w:rsidP="003972AB">
          <w:pPr>
            <w:pStyle w:val="StyleTOCHeadingTimesNewRoman12ptNotBoldAuto"/>
            <w:rPr>
              <w:rFonts w:asciiTheme="majorHAnsi" w:hAnsiTheme="majorHAnsi"/>
              <w:b/>
              <w:bCs/>
              <w:color w:val="730630" w:themeColor="accent1" w:themeShade="BF"/>
              <w:lang w:val="de-DE" w:eastAsia="de-DE"/>
            </w:rPr>
          </w:pPr>
          <w:r w:rsidRPr="003972AB">
            <w:rPr>
              <w:rFonts w:asciiTheme="majorHAnsi" w:hAnsiTheme="majorHAnsi"/>
              <w:b/>
              <w:bCs/>
              <w:color w:val="730630" w:themeColor="accent1" w:themeShade="BF"/>
              <w:lang w:val="de-DE" w:eastAsia="de-DE"/>
            </w:rPr>
            <w:t>Content</w:t>
          </w:r>
        </w:p>
        <w:p w:rsidR="003972AB" w:rsidRDefault="003972AB" w:rsidP="003972AB">
          <w:pPr>
            <w:pStyle w:val="StyleTOCHeadingTimesNewRoman12ptNotBoldAuto"/>
          </w:pPr>
        </w:p>
        <w:p w:rsidR="00656E30" w:rsidRDefault="0032180E">
          <w:pPr>
            <w:pStyle w:val="TOC1"/>
            <w:tabs>
              <w:tab w:val="right" w:leader="dot" w:pos="9062"/>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62387492" w:history="1">
            <w:r w:rsidR="00656E30" w:rsidRPr="009F570D">
              <w:rPr>
                <w:rStyle w:val="Hyperlink"/>
                <w:noProof/>
              </w:rPr>
              <w:t>Table of figures</w:t>
            </w:r>
            <w:r w:rsidR="00656E30">
              <w:rPr>
                <w:noProof/>
                <w:webHidden/>
              </w:rPr>
              <w:tab/>
            </w:r>
            <w:r w:rsidR="00656E30">
              <w:rPr>
                <w:noProof/>
                <w:webHidden/>
              </w:rPr>
              <w:fldChar w:fldCharType="begin"/>
            </w:r>
            <w:r w:rsidR="00656E30">
              <w:rPr>
                <w:noProof/>
                <w:webHidden/>
              </w:rPr>
              <w:instrText xml:space="preserve"> PAGEREF _Toc462387492 \h </w:instrText>
            </w:r>
            <w:r w:rsidR="00656E30">
              <w:rPr>
                <w:noProof/>
                <w:webHidden/>
              </w:rPr>
            </w:r>
            <w:r w:rsidR="00656E30">
              <w:rPr>
                <w:noProof/>
                <w:webHidden/>
              </w:rPr>
              <w:fldChar w:fldCharType="separate"/>
            </w:r>
            <w:r w:rsidR="00656E30">
              <w:rPr>
                <w:noProof/>
                <w:webHidden/>
              </w:rPr>
              <w:t>1</w:t>
            </w:r>
            <w:r w:rsidR="00656E30">
              <w:rPr>
                <w:noProof/>
                <w:webHidden/>
              </w:rPr>
              <w:fldChar w:fldCharType="end"/>
            </w:r>
          </w:hyperlink>
        </w:p>
        <w:p w:rsidR="00656E30" w:rsidRDefault="00C43EA0">
          <w:pPr>
            <w:pStyle w:val="TOC1"/>
            <w:tabs>
              <w:tab w:val="right" w:leader="dot" w:pos="9062"/>
            </w:tabs>
            <w:rPr>
              <w:rFonts w:eastAsiaTheme="minorEastAsia" w:cstheme="minorBidi"/>
              <w:noProof/>
              <w:sz w:val="22"/>
              <w:szCs w:val="22"/>
              <w:lang w:val="en-US" w:eastAsia="en-US"/>
            </w:rPr>
          </w:pPr>
          <w:hyperlink w:anchor="_Toc462387493" w:history="1">
            <w:r w:rsidR="00656E30" w:rsidRPr="009F570D">
              <w:rPr>
                <w:rStyle w:val="Hyperlink"/>
                <w:noProof/>
                <w:lang w:val="en-US"/>
              </w:rPr>
              <w:t>Background</w:t>
            </w:r>
            <w:r w:rsidR="00656E30">
              <w:rPr>
                <w:noProof/>
                <w:webHidden/>
              </w:rPr>
              <w:tab/>
            </w:r>
            <w:r w:rsidR="00656E30">
              <w:rPr>
                <w:noProof/>
                <w:webHidden/>
              </w:rPr>
              <w:fldChar w:fldCharType="begin"/>
            </w:r>
            <w:r w:rsidR="00656E30">
              <w:rPr>
                <w:noProof/>
                <w:webHidden/>
              </w:rPr>
              <w:instrText xml:space="preserve"> PAGEREF _Toc462387493 \h </w:instrText>
            </w:r>
            <w:r w:rsidR="00656E30">
              <w:rPr>
                <w:noProof/>
                <w:webHidden/>
              </w:rPr>
            </w:r>
            <w:r w:rsidR="00656E30">
              <w:rPr>
                <w:noProof/>
                <w:webHidden/>
              </w:rPr>
              <w:fldChar w:fldCharType="separate"/>
            </w:r>
            <w:r w:rsidR="00656E30">
              <w:rPr>
                <w:noProof/>
                <w:webHidden/>
              </w:rPr>
              <w:t>2</w:t>
            </w:r>
            <w:r w:rsidR="00656E30">
              <w:rPr>
                <w:noProof/>
                <w:webHidden/>
              </w:rPr>
              <w:fldChar w:fldCharType="end"/>
            </w:r>
          </w:hyperlink>
        </w:p>
        <w:p w:rsidR="00656E30" w:rsidRDefault="00C43EA0">
          <w:pPr>
            <w:pStyle w:val="TOC1"/>
            <w:tabs>
              <w:tab w:val="right" w:leader="dot" w:pos="9062"/>
            </w:tabs>
            <w:rPr>
              <w:rFonts w:eastAsiaTheme="minorEastAsia" w:cstheme="minorBidi"/>
              <w:noProof/>
              <w:sz w:val="22"/>
              <w:szCs w:val="22"/>
              <w:lang w:val="en-US" w:eastAsia="en-US"/>
            </w:rPr>
          </w:pPr>
          <w:hyperlink w:anchor="_Toc462387494" w:history="1">
            <w:r w:rsidR="00656E30" w:rsidRPr="009F570D">
              <w:rPr>
                <w:rStyle w:val="Hyperlink"/>
                <w:noProof/>
                <w:lang w:val="en-US"/>
              </w:rPr>
              <w:t>Basic Introduction on Security in SAS</w:t>
            </w:r>
            <w:r w:rsidR="00656E30">
              <w:rPr>
                <w:noProof/>
                <w:webHidden/>
              </w:rPr>
              <w:tab/>
            </w:r>
            <w:r w:rsidR="00656E30">
              <w:rPr>
                <w:noProof/>
                <w:webHidden/>
              </w:rPr>
              <w:fldChar w:fldCharType="begin"/>
            </w:r>
            <w:r w:rsidR="00656E30">
              <w:rPr>
                <w:noProof/>
                <w:webHidden/>
              </w:rPr>
              <w:instrText xml:space="preserve"> PAGEREF _Toc462387494 \h </w:instrText>
            </w:r>
            <w:r w:rsidR="00656E30">
              <w:rPr>
                <w:noProof/>
                <w:webHidden/>
              </w:rPr>
            </w:r>
            <w:r w:rsidR="00656E30">
              <w:rPr>
                <w:noProof/>
                <w:webHidden/>
              </w:rPr>
              <w:fldChar w:fldCharType="separate"/>
            </w:r>
            <w:r w:rsidR="00656E30">
              <w:rPr>
                <w:noProof/>
                <w:webHidden/>
              </w:rPr>
              <w:t>2</w:t>
            </w:r>
            <w:r w:rsidR="00656E30">
              <w:rPr>
                <w:noProof/>
                <w:webHidden/>
              </w:rPr>
              <w:fldChar w:fldCharType="end"/>
            </w:r>
          </w:hyperlink>
        </w:p>
        <w:p w:rsidR="00656E30" w:rsidRDefault="00C43EA0">
          <w:pPr>
            <w:pStyle w:val="TOC1"/>
            <w:tabs>
              <w:tab w:val="right" w:leader="dot" w:pos="9062"/>
            </w:tabs>
            <w:rPr>
              <w:rFonts w:eastAsiaTheme="minorEastAsia" w:cstheme="minorBidi"/>
              <w:noProof/>
              <w:sz w:val="22"/>
              <w:szCs w:val="22"/>
              <w:lang w:val="en-US" w:eastAsia="en-US"/>
            </w:rPr>
          </w:pPr>
          <w:hyperlink w:anchor="_Toc462387495" w:history="1">
            <w:r w:rsidR="00656E30" w:rsidRPr="009F570D">
              <w:rPr>
                <w:rStyle w:val="Hyperlink"/>
                <w:noProof/>
                <w:lang w:val="en-US"/>
              </w:rPr>
              <w:t>Security Golden Rules</w:t>
            </w:r>
            <w:r w:rsidR="00656E30">
              <w:rPr>
                <w:noProof/>
                <w:webHidden/>
              </w:rPr>
              <w:tab/>
            </w:r>
            <w:r w:rsidR="00656E30">
              <w:rPr>
                <w:noProof/>
                <w:webHidden/>
              </w:rPr>
              <w:fldChar w:fldCharType="begin"/>
            </w:r>
            <w:r w:rsidR="00656E30">
              <w:rPr>
                <w:noProof/>
                <w:webHidden/>
              </w:rPr>
              <w:instrText xml:space="preserve"> PAGEREF _Toc462387495 \h </w:instrText>
            </w:r>
            <w:r w:rsidR="00656E30">
              <w:rPr>
                <w:noProof/>
                <w:webHidden/>
              </w:rPr>
            </w:r>
            <w:r w:rsidR="00656E30">
              <w:rPr>
                <w:noProof/>
                <w:webHidden/>
              </w:rPr>
              <w:fldChar w:fldCharType="separate"/>
            </w:r>
            <w:r w:rsidR="00656E30">
              <w:rPr>
                <w:noProof/>
                <w:webHidden/>
              </w:rPr>
              <w:t>3</w:t>
            </w:r>
            <w:r w:rsidR="00656E30">
              <w:rPr>
                <w:noProof/>
                <w:webHidden/>
              </w:rPr>
              <w:fldChar w:fldCharType="end"/>
            </w:r>
          </w:hyperlink>
        </w:p>
        <w:p w:rsidR="00656E30" w:rsidRDefault="00C43EA0">
          <w:pPr>
            <w:pStyle w:val="TOC1"/>
            <w:tabs>
              <w:tab w:val="right" w:leader="dot" w:pos="9062"/>
            </w:tabs>
            <w:rPr>
              <w:rFonts w:eastAsiaTheme="minorEastAsia" w:cstheme="minorBidi"/>
              <w:noProof/>
              <w:sz w:val="22"/>
              <w:szCs w:val="22"/>
              <w:lang w:val="en-US" w:eastAsia="en-US"/>
            </w:rPr>
          </w:pPr>
          <w:hyperlink w:anchor="_Toc462387496" w:history="1">
            <w:r w:rsidR="00656E30" w:rsidRPr="009F570D">
              <w:rPr>
                <w:rStyle w:val="Hyperlink"/>
                <w:noProof/>
                <w:lang w:val="en-US"/>
              </w:rPr>
              <w:t>Designing ACT – overview</w:t>
            </w:r>
            <w:r w:rsidR="00656E30">
              <w:rPr>
                <w:noProof/>
                <w:webHidden/>
              </w:rPr>
              <w:tab/>
            </w:r>
            <w:r w:rsidR="00656E30">
              <w:rPr>
                <w:noProof/>
                <w:webHidden/>
              </w:rPr>
              <w:fldChar w:fldCharType="begin"/>
            </w:r>
            <w:r w:rsidR="00656E30">
              <w:rPr>
                <w:noProof/>
                <w:webHidden/>
              </w:rPr>
              <w:instrText xml:space="preserve"> PAGEREF _Toc462387496 \h </w:instrText>
            </w:r>
            <w:r w:rsidR="00656E30">
              <w:rPr>
                <w:noProof/>
                <w:webHidden/>
              </w:rPr>
            </w:r>
            <w:r w:rsidR="00656E30">
              <w:rPr>
                <w:noProof/>
                <w:webHidden/>
              </w:rPr>
              <w:fldChar w:fldCharType="separate"/>
            </w:r>
            <w:r w:rsidR="00656E30">
              <w:rPr>
                <w:noProof/>
                <w:webHidden/>
              </w:rPr>
              <w:t>4</w:t>
            </w:r>
            <w:r w:rsidR="00656E30">
              <w:rPr>
                <w:noProof/>
                <w:webHidden/>
              </w:rPr>
              <w:fldChar w:fldCharType="end"/>
            </w:r>
          </w:hyperlink>
        </w:p>
        <w:p w:rsidR="00656E30" w:rsidRDefault="00C43EA0">
          <w:pPr>
            <w:pStyle w:val="TOC1"/>
            <w:tabs>
              <w:tab w:val="right" w:leader="dot" w:pos="9062"/>
            </w:tabs>
            <w:rPr>
              <w:rFonts w:eastAsiaTheme="minorEastAsia" w:cstheme="minorBidi"/>
              <w:noProof/>
              <w:sz w:val="22"/>
              <w:szCs w:val="22"/>
              <w:lang w:val="en-US" w:eastAsia="en-US"/>
            </w:rPr>
          </w:pPr>
          <w:hyperlink w:anchor="_Toc462387497" w:history="1">
            <w:r w:rsidR="00656E30" w:rsidRPr="009F570D">
              <w:rPr>
                <w:rStyle w:val="Hyperlink"/>
                <w:noProof/>
                <w:lang w:val="en-US"/>
              </w:rPr>
              <w:t>Permission patterns for ACTs</w:t>
            </w:r>
            <w:r w:rsidR="00656E30">
              <w:rPr>
                <w:noProof/>
                <w:webHidden/>
              </w:rPr>
              <w:tab/>
            </w:r>
            <w:r w:rsidR="00656E30">
              <w:rPr>
                <w:noProof/>
                <w:webHidden/>
              </w:rPr>
              <w:fldChar w:fldCharType="begin"/>
            </w:r>
            <w:r w:rsidR="00656E30">
              <w:rPr>
                <w:noProof/>
                <w:webHidden/>
              </w:rPr>
              <w:instrText xml:space="preserve"> PAGEREF _Toc462387497 \h </w:instrText>
            </w:r>
            <w:r w:rsidR="00656E30">
              <w:rPr>
                <w:noProof/>
                <w:webHidden/>
              </w:rPr>
            </w:r>
            <w:r w:rsidR="00656E30">
              <w:rPr>
                <w:noProof/>
                <w:webHidden/>
              </w:rPr>
              <w:fldChar w:fldCharType="separate"/>
            </w:r>
            <w:r w:rsidR="00656E30">
              <w:rPr>
                <w:noProof/>
                <w:webHidden/>
              </w:rPr>
              <w:t>4</w:t>
            </w:r>
            <w:r w:rsidR="00656E30">
              <w:rPr>
                <w:noProof/>
                <w:webHidden/>
              </w:rPr>
              <w:fldChar w:fldCharType="end"/>
            </w:r>
          </w:hyperlink>
        </w:p>
        <w:p w:rsidR="00656E30" w:rsidRDefault="00C43EA0">
          <w:pPr>
            <w:pStyle w:val="TOC1"/>
            <w:tabs>
              <w:tab w:val="right" w:leader="dot" w:pos="9062"/>
            </w:tabs>
            <w:rPr>
              <w:rFonts w:eastAsiaTheme="minorEastAsia" w:cstheme="minorBidi"/>
              <w:noProof/>
              <w:sz w:val="22"/>
              <w:szCs w:val="22"/>
              <w:lang w:val="en-US" w:eastAsia="en-US"/>
            </w:rPr>
          </w:pPr>
          <w:hyperlink w:anchor="_Toc462387498" w:history="1">
            <w:r w:rsidR="00656E30" w:rsidRPr="009F570D">
              <w:rPr>
                <w:rStyle w:val="Hyperlink"/>
                <w:noProof/>
                <w:lang w:val="en-US"/>
              </w:rPr>
              <w:t>Resolving Conflicts</w:t>
            </w:r>
            <w:r w:rsidR="00656E30">
              <w:rPr>
                <w:noProof/>
                <w:webHidden/>
              </w:rPr>
              <w:tab/>
            </w:r>
            <w:r w:rsidR="00656E30">
              <w:rPr>
                <w:noProof/>
                <w:webHidden/>
              </w:rPr>
              <w:fldChar w:fldCharType="begin"/>
            </w:r>
            <w:r w:rsidR="00656E30">
              <w:rPr>
                <w:noProof/>
                <w:webHidden/>
              </w:rPr>
              <w:instrText xml:space="preserve"> PAGEREF _Toc462387498 \h </w:instrText>
            </w:r>
            <w:r w:rsidR="00656E30">
              <w:rPr>
                <w:noProof/>
                <w:webHidden/>
              </w:rPr>
            </w:r>
            <w:r w:rsidR="00656E30">
              <w:rPr>
                <w:noProof/>
                <w:webHidden/>
              </w:rPr>
              <w:fldChar w:fldCharType="separate"/>
            </w:r>
            <w:r w:rsidR="00656E30">
              <w:rPr>
                <w:noProof/>
                <w:webHidden/>
              </w:rPr>
              <w:t>5</w:t>
            </w:r>
            <w:r w:rsidR="00656E30">
              <w:rPr>
                <w:noProof/>
                <w:webHidden/>
              </w:rPr>
              <w:fldChar w:fldCharType="end"/>
            </w:r>
          </w:hyperlink>
        </w:p>
        <w:p w:rsidR="00656E30" w:rsidRDefault="00C43EA0">
          <w:pPr>
            <w:pStyle w:val="TOC1"/>
            <w:tabs>
              <w:tab w:val="right" w:leader="dot" w:pos="9062"/>
            </w:tabs>
            <w:rPr>
              <w:rFonts w:eastAsiaTheme="minorEastAsia" w:cstheme="minorBidi"/>
              <w:noProof/>
              <w:sz w:val="22"/>
              <w:szCs w:val="22"/>
              <w:lang w:val="en-US" w:eastAsia="en-US"/>
            </w:rPr>
          </w:pPr>
          <w:hyperlink w:anchor="_Toc462387499" w:history="1">
            <w:r w:rsidR="00656E30" w:rsidRPr="009F570D">
              <w:rPr>
                <w:rStyle w:val="Hyperlink"/>
                <w:noProof/>
                <w:lang w:val="en-US"/>
              </w:rPr>
              <w:t>How ACTs help in some common cases</w:t>
            </w:r>
            <w:r w:rsidR="00656E30">
              <w:rPr>
                <w:noProof/>
                <w:webHidden/>
              </w:rPr>
              <w:tab/>
            </w:r>
            <w:r w:rsidR="00656E30">
              <w:rPr>
                <w:noProof/>
                <w:webHidden/>
              </w:rPr>
              <w:fldChar w:fldCharType="begin"/>
            </w:r>
            <w:r w:rsidR="00656E30">
              <w:rPr>
                <w:noProof/>
                <w:webHidden/>
              </w:rPr>
              <w:instrText xml:space="preserve"> PAGEREF _Toc462387499 \h </w:instrText>
            </w:r>
            <w:r w:rsidR="00656E30">
              <w:rPr>
                <w:noProof/>
                <w:webHidden/>
              </w:rPr>
            </w:r>
            <w:r w:rsidR="00656E30">
              <w:rPr>
                <w:noProof/>
                <w:webHidden/>
              </w:rPr>
              <w:fldChar w:fldCharType="separate"/>
            </w:r>
            <w:r w:rsidR="00656E30">
              <w:rPr>
                <w:noProof/>
                <w:webHidden/>
              </w:rPr>
              <w:t>8</w:t>
            </w:r>
            <w:r w:rsidR="00656E30">
              <w:rPr>
                <w:noProof/>
                <w:webHidden/>
              </w:rPr>
              <w:fldChar w:fldCharType="end"/>
            </w:r>
          </w:hyperlink>
        </w:p>
        <w:p w:rsidR="00656E30" w:rsidRDefault="00C43EA0">
          <w:pPr>
            <w:pStyle w:val="TOC1"/>
            <w:tabs>
              <w:tab w:val="right" w:leader="dot" w:pos="9062"/>
            </w:tabs>
            <w:rPr>
              <w:rFonts w:eastAsiaTheme="minorEastAsia" w:cstheme="minorBidi"/>
              <w:noProof/>
              <w:sz w:val="22"/>
              <w:szCs w:val="22"/>
              <w:lang w:val="en-US" w:eastAsia="en-US"/>
            </w:rPr>
          </w:pPr>
          <w:hyperlink w:anchor="_Toc462387500" w:history="1">
            <w:r w:rsidR="00656E30" w:rsidRPr="009F570D">
              <w:rPr>
                <w:rStyle w:val="Hyperlink"/>
                <w:noProof/>
                <w:lang w:val="en-US"/>
              </w:rPr>
              <w:t>Meta Security (Protecting ACTs)</w:t>
            </w:r>
            <w:r w:rsidR="00656E30">
              <w:rPr>
                <w:noProof/>
                <w:webHidden/>
              </w:rPr>
              <w:tab/>
            </w:r>
            <w:r w:rsidR="00656E30">
              <w:rPr>
                <w:noProof/>
                <w:webHidden/>
              </w:rPr>
              <w:fldChar w:fldCharType="begin"/>
            </w:r>
            <w:r w:rsidR="00656E30">
              <w:rPr>
                <w:noProof/>
                <w:webHidden/>
              </w:rPr>
              <w:instrText xml:space="preserve"> PAGEREF _Toc462387500 \h </w:instrText>
            </w:r>
            <w:r w:rsidR="00656E30">
              <w:rPr>
                <w:noProof/>
                <w:webHidden/>
              </w:rPr>
            </w:r>
            <w:r w:rsidR="00656E30">
              <w:rPr>
                <w:noProof/>
                <w:webHidden/>
              </w:rPr>
              <w:fldChar w:fldCharType="separate"/>
            </w:r>
            <w:r w:rsidR="00656E30">
              <w:rPr>
                <w:noProof/>
                <w:webHidden/>
              </w:rPr>
              <w:t>9</w:t>
            </w:r>
            <w:r w:rsidR="00656E30">
              <w:rPr>
                <w:noProof/>
                <w:webHidden/>
              </w:rPr>
              <w:fldChar w:fldCharType="end"/>
            </w:r>
          </w:hyperlink>
        </w:p>
        <w:p w:rsidR="00656E30" w:rsidRDefault="00C43EA0">
          <w:pPr>
            <w:pStyle w:val="TOC1"/>
            <w:tabs>
              <w:tab w:val="right" w:leader="dot" w:pos="9062"/>
            </w:tabs>
            <w:rPr>
              <w:rFonts w:eastAsiaTheme="minorEastAsia" w:cstheme="minorBidi"/>
              <w:noProof/>
              <w:sz w:val="22"/>
              <w:szCs w:val="22"/>
              <w:lang w:val="en-US" w:eastAsia="en-US"/>
            </w:rPr>
          </w:pPr>
          <w:hyperlink w:anchor="_Toc462387501" w:history="1">
            <w:r w:rsidR="00656E30" w:rsidRPr="009F570D">
              <w:rPr>
                <w:rStyle w:val="Hyperlink"/>
                <w:noProof/>
                <w:lang w:val="en-US"/>
              </w:rPr>
              <w:t>References</w:t>
            </w:r>
            <w:r w:rsidR="00656E30">
              <w:rPr>
                <w:noProof/>
                <w:webHidden/>
              </w:rPr>
              <w:tab/>
            </w:r>
            <w:r w:rsidR="00656E30">
              <w:rPr>
                <w:noProof/>
                <w:webHidden/>
              </w:rPr>
              <w:fldChar w:fldCharType="begin"/>
            </w:r>
            <w:r w:rsidR="00656E30">
              <w:rPr>
                <w:noProof/>
                <w:webHidden/>
              </w:rPr>
              <w:instrText xml:space="preserve"> PAGEREF _Toc462387501 \h </w:instrText>
            </w:r>
            <w:r w:rsidR="00656E30">
              <w:rPr>
                <w:noProof/>
                <w:webHidden/>
              </w:rPr>
            </w:r>
            <w:r w:rsidR="00656E30">
              <w:rPr>
                <w:noProof/>
                <w:webHidden/>
              </w:rPr>
              <w:fldChar w:fldCharType="separate"/>
            </w:r>
            <w:r w:rsidR="00656E30">
              <w:rPr>
                <w:noProof/>
                <w:webHidden/>
              </w:rPr>
              <w:t>9</w:t>
            </w:r>
            <w:r w:rsidR="00656E30">
              <w:rPr>
                <w:noProof/>
                <w:webHidden/>
              </w:rPr>
              <w:fldChar w:fldCharType="end"/>
            </w:r>
          </w:hyperlink>
        </w:p>
        <w:p w:rsidR="0032180E" w:rsidRDefault="0032180E">
          <w:r>
            <w:rPr>
              <w:b/>
              <w:bCs/>
            </w:rPr>
            <w:fldChar w:fldCharType="end"/>
          </w:r>
        </w:p>
      </w:sdtContent>
    </w:sdt>
    <w:p w:rsidR="00284B7C" w:rsidRDefault="00284B7C" w:rsidP="00284B7C">
      <w:pPr>
        <w:pStyle w:val="Heading1"/>
      </w:pPr>
      <w:bookmarkStart w:id="1" w:name="_Toc462387492"/>
      <w:r w:rsidRPr="00284B7C">
        <w:t xml:space="preserve">Table </w:t>
      </w:r>
      <w:proofErr w:type="spellStart"/>
      <w:r w:rsidRPr="00284B7C">
        <w:t>of</w:t>
      </w:r>
      <w:proofErr w:type="spellEnd"/>
      <w:r w:rsidRPr="00284B7C">
        <w:t xml:space="preserve"> </w:t>
      </w:r>
      <w:proofErr w:type="spellStart"/>
      <w:r w:rsidRPr="00284B7C">
        <w:t>figures</w:t>
      </w:r>
      <w:bookmarkEnd w:id="1"/>
      <w:proofErr w:type="spellEnd"/>
    </w:p>
    <w:p w:rsidR="003972AB" w:rsidRPr="003972AB" w:rsidRDefault="003972AB" w:rsidP="003972AB"/>
    <w:p w:rsidR="00656E30" w:rsidRDefault="00284B7C">
      <w:pPr>
        <w:pStyle w:val="TableofFigures"/>
        <w:tabs>
          <w:tab w:val="right" w:leader="dot" w:pos="9062"/>
        </w:tabs>
        <w:rPr>
          <w:rFonts w:eastAsiaTheme="minorEastAsia" w:cstheme="minorBidi"/>
          <w:noProof/>
          <w:sz w:val="22"/>
          <w:szCs w:val="22"/>
          <w:lang w:val="en-US" w:eastAsia="en-US"/>
        </w:rPr>
      </w:pPr>
      <w:r>
        <w:rPr>
          <w:rFonts w:ascii="Times New Roman" w:hAnsi="Times New Roman"/>
          <w:sz w:val="24"/>
          <w:lang w:val="en-US"/>
        </w:rPr>
        <w:fldChar w:fldCharType="begin"/>
      </w:r>
      <w:r>
        <w:rPr>
          <w:lang w:val="en-US"/>
        </w:rPr>
        <w:instrText xml:space="preserve"> TOC \h \z \c "Figure" </w:instrText>
      </w:r>
      <w:r>
        <w:rPr>
          <w:rFonts w:ascii="Times New Roman" w:hAnsi="Times New Roman"/>
          <w:sz w:val="24"/>
          <w:lang w:val="en-US"/>
        </w:rPr>
        <w:fldChar w:fldCharType="separate"/>
      </w:r>
      <w:hyperlink w:anchor="_Toc462387502" w:history="1">
        <w:r w:rsidR="00656E30" w:rsidRPr="00A11885">
          <w:rPr>
            <w:rStyle w:val="Hyperlink"/>
            <w:noProof/>
            <w:lang w:val="en-US"/>
          </w:rPr>
          <w:t>Figure 1 Background of permissions under a Resource Property are color coded.</w:t>
        </w:r>
        <w:r w:rsidR="00656E30">
          <w:rPr>
            <w:noProof/>
            <w:webHidden/>
          </w:rPr>
          <w:tab/>
        </w:r>
        <w:r w:rsidR="00656E30">
          <w:rPr>
            <w:noProof/>
            <w:webHidden/>
          </w:rPr>
          <w:fldChar w:fldCharType="begin"/>
        </w:r>
        <w:r w:rsidR="00656E30">
          <w:rPr>
            <w:noProof/>
            <w:webHidden/>
          </w:rPr>
          <w:instrText xml:space="preserve"> PAGEREF _Toc462387502 \h </w:instrText>
        </w:r>
        <w:r w:rsidR="00656E30">
          <w:rPr>
            <w:noProof/>
            <w:webHidden/>
          </w:rPr>
        </w:r>
        <w:r w:rsidR="00656E30">
          <w:rPr>
            <w:noProof/>
            <w:webHidden/>
          </w:rPr>
          <w:fldChar w:fldCharType="separate"/>
        </w:r>
        <w:r w:rsidR="00656E30">
          <w:rPr>
            <w:noProof/>
            <w:webHidden/>
          </w:rPr>
          <w:t>3</w:t>
        </w:r>
        <w:r w:rsidR="00656E30">
          <w:rPr>
            <w:noProof/>
            <w:webHidden/>
          </w:rPr>
          <w:fldChar w:fldCharType="end"/>
        </w:r>
      </w:hyperlink>
    </w:p>
    <w:p w:rsidR="00656E30" w:rsidRDefault="00C43EA0">
      <w:pPr>
        <w:pStyle w:val="TableofFigures"/>
        <w:tabs>
          <w:tab w:val="right" w:leader="dot" w:pos="9062"/>
        </w:tabs>
        <w:rPr>
          <w:rFonts w:eastAsiaTheme="minorEastAsia" w:cstheme="minorBidi"/>
          <w:noProof/>
          <w:sz w:val="22"/>
          <w:szCs w:val="22"/>
          <w:lang w:val="en-US" w:eastAsia="en-US"/>
        </w:rPr>
      </w:pPr>
      <w:hyperlink w:anchor="_Toc462387503" w:history="1">
        <w:r w:rsidR="00656E30" w:rsidRPr="00A11885">
          <w:rPr>
            <w:rStyle w:val="Hyperlink"/>
            <w:noProof/>
            <w:lang w:val="en-US"/>
          </w:rPr>
          <w:t>Figure 2: Suggested hierarchy of SAS® entities</w:t>
        </w:r>
        <w:r w:rsidR="00656E30">
          <w:rPr>
            <w:noProof/>
            <w:webHidden/>
          </w:rPr>
          <w:tab/>
        </w:r>
        <w:r w:rsidR="00656E30">
          <w:rPr>
            <w:noProof/>
            <w:webHidden/>
          </w:rPr>
          <w:fldChar w:fldCharType="begin"/>
        </w:r>
        <w:r w:rsidR="00656E30">
          <w:rPr>
            <w:noProof/>
            <w:webHidden/>
          </w:rPr>
          <w:instrText xml:space="preserve"> PAGEREF _Toc462387503 \h </w:instrText>
        </w:r>
        <w:r w:rsidR="00656E30">
          <w:rPr>
            <w:noProof/>
            <w:webHidden/>
          </w:rPr>
        </w:r>
        <w:r w:rsidR="00656E30">
          <w:rPr>
            <w:noProof/>
            <w:webHidden/>
          </w:rPr>
          <w:fldChar w:fldCharType="separate"/>
        </w:r>
        <w:r w:rsidR="00656E30">
          <w:rPr>
            <w:noProof/>
            <w:webHidden/>
          </w:rPr>
          <w:t>4</w:t>
        </w:r>
        <w:r w:rsidR="00656E30">
          <w:rPr>
            <w:noProof/>
            <w:webHidden/>
          </w:rPr>
          <w:fldChar w:fldCharType="end"/>
        </w:r>
      </w:hyperlink>
    </w:p>
    <w:p w:rsidR="00656E30" w:rsidRDefault="00C43EA0">
      <w:pPr>
        <w:pStyle w:val="TableofFigures"/>
        <w:tabs>
          <w:tab w:val="right" w:leader="dot" w:pos="9062"/>
        </w:tabs>
        <w:rPr>
          <w:rFonts w:eastAsiaTheme="minorEastAsia" w:cstheme="minorBidi"/>
          <w:noProof/>
          <w:sz w:val="22"/>
          <w:szCs w:val="22"/>
          <w:lang w:val="en-US" w:eastAsia="en-US"/>
        </w:rPr>
      </w:pPr>
      <w:hyperlink w:anchor="_Toc462387504" w:history="1">
        <w:r w:rsidR="00656E30" w:rsidRPr="00A11885">
          <w:rPr>
            <w:rStyle w:val="Hyperlink"/>
            <w:noProof/>
            <w:lang w:val="en-US"/>
          </w:rPr>
          <w:t>Figure 3: A user is in two groups that gives two different permissions. Which one wins?</w:t>
        </w:r>
        <w:r w:rsidR="00656E30">
          <w:rPr>
            <w:noProof/>
            <w:webHidden/>
          </w:rPr>
          <w:tab/>
        </w:r>
        <w:r w:rsidR="00656E30">
          <w:rPr>
            <w:noProof/>
            <w:webHidden/>
          </w:rPr>
          <w:fldChar w:fldCharType="begin"/>
        </w:r>
        <w:r w:rsidR="00656E30">
          <w:rPr>
            <w:noProof/>
            <w:webHidden/>
          </w:rPr>
          <w:instrText xml:space="preserve"> PAGEREF _Toc462387504 \h </w:instrText>
        </w:r>
        <w:r w:rsidR="00656E30">
          <w:rPr>
            <w:noProof/>
            <w:webHidden/>
          </w:rPr>
        </w:r>
        <w:r w:rsidR="00656E30">
          <w:rPr>
            <w:noProof/>
            <w:webHidden/>
          </w:rPr>
          <w:fldChar w:fldCharType="separate"/>
        </w:r>
        <w:r w:rsidR="00656E30">
          <w:rPr>
            <w:noProof/>
            <w:webHidden/>
          </w:rPr>
          <w:t>6</w:t>
        </w:r>
        <w:r w:rsidR="00656E30">
          <w:rPr>
            <w:noProof/>
            <w:webHidden/>
          </w:rPr>
          <w:fldChar w:fldCharType="end"/>
        </w:r>
      </w:hyperlink>
    </w:p>
    <w:p w:rsidR="00656E30" w:rsidRDefault="00C43EA0">
      <w:pPr>
        <w:pStyle w:val="TableofFigures"/>
        <w:tabs>
          <w:tab w:val="right" w:leader="dot" w:pos="9062"/>
        </w:tabs>
        <w:rPr>
          <w:rFonts w:eastAsiaTheme="minorEastAsia" w:cstheme="minorBidi"/>
          <w:noProof/>
          <w:sz w:val="22"/>
          <w:szCs w:val="22"/>
          <w:lang w:val="en-US" w:eastAsia="en-US"/>
        </w:rPr>
      </w:pPr>
      <w:hyperlink w:anchor="_Toc462387505" w:history="1">
        <w:r w:rsidR="00656E30" w:rsidRPr="00A11885">
          <w:rPr>
            <w:rStyle w:val="Hyperlink"/>
            <w:noProof/>
            <w:lang w:val="en-US"/>
          </w:rPr>
          <w:t>Figure 4: A user is in two groups: GROUP1 and GROUP2. But GROUP2 is in another group (GROUP3). Which permission win in this case?</w:t>
        </w:r>
        <w:r w:rsidR="00656E30">
          <w:rPr>
            <w:noProof/>
            <w:webHidden/>
          </w:rPr>
          <w:tab/>
        </w:r>
        <w:r w:rsidR="00656E30">
          <w:rPr>
            <w:noProof/>
            <w:webHidden/>
          </w:rPr>
          <w:fldChar w:fldCharType="begin"/>
        </w:r>
        <w:r w:rsidR="00656E30">
          <w:rPr>
            <w:noProof/>
            <w:webHidden/>
          </w:rPr>
          <w:instrText xml:space="preserve"> PAGEREF _Toc462387505 \h </w:instrText>
        </w:r>
        <w:r w:rsidR="00656E30">
          <w:rPr>
            <w:noProof/>
            <w:webHidden/>
          </w:rPr>
        </w:r>
        <w:r w:rsidR="00656E30">
          <w:rPr>
            <w:noProof/>
            <w:webHidden/>
          </w:rPr>
          <w:fldChar w:fldCharType="separate"/>
        </w:r>
        <w:r w:rsidR="00656E30">
          <w:rPr>
            <w:noProof/>
            <w:webHidden/>
          </w:rPr>
          <w:t>6</w:t>
        </w:r>
        <w:r w:rsidR="00656E30">
          <w:rPr>
            <w:noProof/>
            <w:webHidden/>
          </w:rPr>
          <w:fldChar w:fldCharType="end"/>
        </w:r>
      </w:hyperlink>
    </w:p>
    <w:p w:rsidR="00656E30" w:rsidRDefault="00C43EA0">
      <w:pPr>
        <w:pStyle w:val="TableofFigures"/>
        <w:tabs>
          <w:tab w:val="right" w:leader="dot" w:pos="9062"/>
        </w:tabs>
        <w:rPr>
          <w:rFonts w:eastAsiaTheme="minorEastAsia" w:cstheme="minorBidi"/>
          <w:noProof/>
          <w:sz w:val="22"/>
          <w:szCs w:val="22"/>
          <w:lang w:val="en-US" w:eastAsia="en-US"/>
        </w:rPr>
      </w:pPr>
      <w:hyperlink w:anchor="_Toc462387506" w:history="1">
        <w:r w:rsidR="00656E30" w:rsidRPr="00A11885">
          <w:rPr>
            <w:rStyle w:val="Hyperlink"/>
            <w:noProof/>
            <w:lang w:val="en-US"/>
          </w:rPr>
          <w:t>Figure 5: Flowchart that describe how to solve conflicts in Metadata security. Pertinent Direct Access Controls are those, that are given directly to an object (and are not inherited). They can be explicit (white) and coming from a template (Green).</w:t>
        </w:r>
        <w:r w:rsidR="00656E30">
          <w:rPr>
            <w:noProof/>
            <w:webHidden/>
          </w:rPr>
          <w:tab/>
        </w:r>
        <w:r w:rsidR="00656E30">
          <w:rPr>
            <w:noProof/>
            <w:webHidden/>
          </w:rPr>
          <w:fldChar w:fldCharType="begin"/>
        </w:r>
        <w:r w:rsidR="00656E30">
          <w:rPr>
            <w:noProof/>
            <w:webHidden/>
          </w:rPr>
          <w:instrText xml:space="preserve"> PAGEREF _Toc462387506 \h </w:instrText>
        </w:r>
        <w:r w:rsidR="00656E30">
          <w:rPr>
            <w:noProof/>
            <w:webHidden/>
          </w:rPr>
        </w:r>
        <w:r w:rsidR="00656E30">
          <w:rPr>
            <w:noProof/>
            <w:webHidden/>
          </w:rPr>
          <w:fldChar w:fldCharType="separate"/>
        </w:r>
        <w:r w:rsidR="00656E30">
          <w:rPr>
            <w:noProof/>
            <w:webHidden/>
          </w:rPr>
          <w:t>7</w:t>
        </w:r>
        <w:r w:rsidR="00656E30">
          <w:rPr>
            <w:noProof/>
            <w:webHidden/>
          </w:rPr>
          <w:fldChar w:fldCharType="end"/>
        </w:r>
      </w:hyperlink>
    </w:p>
    <w:p w:rsidR="00351019" w:rsidRDefault="00284B7C" w:rsidP="00F7372F">
      <w:pPr>
        <w:pStyle w:val="Heading1"/>
        <w:rPr>
          <w:lang w:val="en-US"/>
        </w:rPr>
      </w:pPr>
      <w:r>
        <w:rPr>
          <w:lang w:val="en-US"/>
        </w:rPr>
        <w:fldChar w:fldCharType="end"/>
      </w:r>
    </w:p>
    <w:p w:rsidR="0001347D" w:rsidRDefault="0001347D" w:rsidP="0001347D">
      <w:pPr>
        <w:rPr>
          <w:lang w:val="en-US"/>
        </w:rPr>
      </w:pPr>
    </w:p>
    <w:p w:rsidR="009A16AD" w:rsidRPr="0001347D" w:rsidRDefault="009A16AD" w:rsidP="0001347D">
      <w:pPr>
        <w:rPr>
          <w:lang w:val="en-US"/>
        </w:rPr>
      </w:pPr>
    </w:p>
    <w:p w:rsidR="00F7372F" w:rsidRDefault="00F7372F" w:rsidP="00F7372F">
      <w:pPr>
        <w:pStyle w:val="Heading1"/>
        <w:rPr>
          <w:lang w:val="en-US"/>
        </w:rPr>
      </w:pPr>
      <w:bookmarkStart w:id="2" w:name="_Toc462387493"/>
      <w:r>
        <w:rPr>
          <w:lang w:val="en-US"/>
        </w:rPr>
        <w:lastRenderedPageBreak/>
        <w:t>Background</w:t>
      </w:r>
      <w:bookmarkEnd w:id="2"/>
    </w:p>
    <w:p w:rsidR="00C571D4" w:rsidRPr="00C571D4" w:rsidRDefault="00C571D4" w:rsidP="00C571D4">
      <w:pPr>
        <w:rPr>
          <w:lang w:val="en-US"/>
        </w:rPr>
      </w:pPr>
    </w:p>
    <w:p w:rsidR="00F7372F" w:rsidRDefault="00F7372F">
      <w:pPr>
        <w:rPr>
          <w:rFonts w:ascii="Arial" w:hAnsi="Arial" w:cs="Arial"/>
          <w:sz w:val="20"/>
          <w:szCs w:val="20"/>
          <w:lang w:val="en-US"/>
        </w:rPr>
      </w:pPr>
      <w:r>
        <w:rPr>
          <w:rFonts w:ascii="Arial" w:hAnsi="Arial" w:cs="Arial"/>
          <w:sz w:val="20"/>
          <w:szCs w:val="20"/>
          <w:lang w:val="en-US"/>
        </w:rPr>
        <w:t xml:space="preserve">This document contains a best practice </w:t>
      </w:r>
      <w:r w:rsidR="00150773">
        <w:rPr>
          <w:rFonts w:ascii="Arial" w:hAnsi="Arial" w:cs="Arial"/>
          <w:sz w:val="20"/>
          <w:szCs w:val="20"/>
          <w:lang w:val="en-US"/>
        </w:rPr>
        <w:t>method describing how to implement</w:t>
      </w:r>
      <w:r>
        <w:rPr>
          <w:rFonts w:ascii="Arial" w:hAnsi="Arial" w:cs="Arial"/>
          <w:sz w:val="20"/>
          <w:szCs w:val="20"/>
          <w:lang w:val="en-US"/>
        </w:rPr>
        <w:t xml:space="preserve"> </w:t>
      </w:r>
      <w:r w:rsidR="00231C51">
        <w:rPr>
          <w:rFonts w:ascii="Arial" w:hAnsi="Arial" w:cs="Arial"/>
          <w:sz w:val="20"/>
          <w:szCs w:val="20"/>
          <w:lang w:val="en-US"/>
        </w:rPr>
        <w:t xml:space="preserve">metadata </w:t>
      </w:r>
      <w:r>
        <w:rPr>
          <w:rFonts w:ascii="Arial" w:hAnsi="Arial" w:cs="Arial"/>
          <w:sz w:val="20"/>
          <w:szCs w:val="20"/>
          <w:lang w:val="en-US"/>
        </w:rPr>
        <w:t>security</w:t>
      </w:r>
      <w:r w:rsidR="00150773">
        <w:rPr>
          <w:rFonts w:ascii="Arial" w:hAnsi="Arial" w:cs="Arial"/>
          <w:sz w:val="20"/>
          <w:szCs w:val="20"/>
          <w:lang w:val="en-US"/>
        </w:rPr>
        <w:t xml:space="preserve"> in SAS</w:t>
      </w:r>
      <w:r w:rsidR="00DA54B0">
        <w:rPr>
          <w:rFonts w:ascii="Arial" w:hAnsi="Arial" w:cs="Arial"/>
          <w:sz w:val="20"/>
          <w:szCs w:val="20"/>
          <w:lang w:val="en-US"/>
        </w:rPr>
        <w:t>®</w:t>
      </w:r>
      <w:r>
        <w:rPr>
          <w:rFonts w:ascii="Arial" w:hAnsi="Arial" w:cs="Arial"/>
          <w:sz w:val="20"/>
          <w:szCs w:val="20"/>
          <w:lang w:val="en-US"/>
        </w:rPr>
        <w:t>. The document "Metadata Sec</w:t>
      </w:r>
      <w:r w:rsidR="00B063C0">
        <w:rPr>
          <w:rFonts w:ascii="Arial" w:hAnsi="Arial" w:cs="Arial"/>
          <w:sz w:val="20"/>
          <w:szCs w:val="20"/>
          <w:lang w:val="en-US"/>
        </w:rPr>
        <w:t>urity in SAS</w:t>
      </w:r>
      <w:r w:rsidR="00DA54B0">
        <w:rPr>
          <w:rFonts w:ascii="Arial" w:hAnsi="Arial" w:cs="Arial"/>
          <w:sz w:val="20"/>
          <w:szCs w:val="20"/>
          <w:lang w:val="en-US"/>
        </w:rPr>
        <w:t>®</w:t>
      </w:r>
      <w:r w:rsidR="00B063C0">
        <w:rPr>
          <w:rFonts w:ascii="Arial" w:hAnsi="Arial" w:cs="Arial"/>
          <w:sz w:val="20"/>
          <w:szCs w:val="20"/>
          <w:lang w:val="en-US"/>
        </w:rPr>
        <w:t xml:space="preserve"> – Step-by-Step" </w:t>
      </w:r>
      <w:sdt>
        <w:sdtPr>
          <w:rPr>
            <w:rFonts w:ascii="Arial" w:hAnsi="Arial" w:cs="Arial"/>
            <w:sz w:val="20"/>
            <w:szCs w:val="20"/>
            <w:lang w:val="en-US"/>
          </w:rPr>
          <w:id w:val="200449046"/>
          <w:citation/>
        </w:sdtPr>
        <w:sdtEndPr/>
        <w:sdtContent>
          <w:r w:rsidR="00B063C0">
            <w:rPr>
              <w:rFonts w:ascii="Arial" w:hAnsi="Arial" w:cs="Arial"/>
              <w:sz w:val="20"/>
              <w:szCs w:val="20"/>
              <w:lang w:val="en-US"/>
            </w:rPr>
            <w:fldChar w:fldCharType="begin"/>
          </w:r>
          <w:r w:rsidR="00763966">
            <w:rPr>
              <w:rFonts w:ascii="Arial" w:hAnsi="Arial" w:cs="Arial"/>
              <w:sz w:val="20"/>
              <w:szCs w:val="20"/>
              <w:lang w:val="en-US"/>
            </w:rPr>
            <w:instrText xml:space="preserve">CITATION Jør \l 2055 </w:instrText>
          </w:r>
          <w:r w:rsidR="00B063C0">
            <w:rPr>
              <w:rFonts w:ascii="Arial" w:hAnsi="Arial" w:cs="Arial"/>
              <w:sz w:val="20"/>
              <w:szCs w:val="20"/>
              <w:lang w:val="en-US"/>
            </w:rPr>
            <w:fldChar w:fldCharType="separate"/>
          </w:r>
          <w:r w:rsidR="00763966" w:rsidRPr="00763966">
            <w:rPr>
              <w:rFonts w:ascii="Arial" w:hAnsi="Arial" w:cs="Arial"/>
              <w:noProof/>
              <w:sz w:val="20"/>
              <w:szCs w:val="20"/>
              <w:lang w:val="en-US"/>
            </w:rPr>
            <w:t>(Jørgensen &amp; Hoffritz, 2013)</w:t>
          </w:r>
          <w:r w:rsidR="00B063C0">
            <w:rPr>
              <w:rFonts w:ascii="Arial" w:hAnsi="Arial" w:cs="Arial"/>
              <w:sz w:val="20"/>
              <w:szCs w:val="20"/>
              <w:lang w:val="en-US"/>
            </w:rPr>
            <w:fldChar w:fldCharType="end"/>
          </w:r>
        </w:sdtContent>
      </w:sdt>
      <w:r w:rsidR="00013183">
        <w:rPr>
          <w:rFonts w:ascii="Arial" w:hAnsi="Arial" w:cs="Arial"/>
          <w:sz w:val="20"/>
          <w:szCs w:val="20"/>
          <w:lang w:val="en-US"/>
        </w:rPr>
        <w:t xml:space="preserve"> has been used as basis for this one. The goal of this paper is to outline a simpler and more streamlined version of metadata security when the number of people working with SAS is small (of the order of 20-30)</w:t>
      </w:r>
      <w:r w:rsidR="003857DD">
        <w:rPr>
          <w:rFonts w:ascii="Arial" w:hAnsi="Arial" w:cs="Arial"/>
          <w:sz w:val="20"/>
          <w:szCs w:val="20"/>
          <w:lang w:val="en-US"/>
        </w:rPr>
        <w:t xml:space="preserve"> and are divided in less than </w:t>
      </w:r>
      <w:r w:rsidR="0001347D">
        <w:rPr>
          <w:rFonts w:ascii="Arial" w:hAnsi="Arial" w:cs="Arial"/>
          <w:sz w:val="20"/>
          <w:szCs w:val="20"/>
          <w:lang w:val="en-US"/>
        </w:rPr>
        <w:t>10</w:t>
      </w:r>
      <w:r w:rsidR="003857DD">
        <w:rPr>
          <w:rFonts w:ascii="Arial" w:hAnsi="Arial" w:cs="Arial"/>
          <w:sz w:val="20"/>
          <w:szCs w:val="20"/>
          <w:lang w:val="en-US"/>
        </w:rPr>
        <w:t xml:space="preserve"> groups</w:t>
      </w:r>
      <w:r w:rsidR="00013183">
        <w:rPr>
          <w:rFonts w:ascii="Arial" w:hAnsi="Arial" w:cs="Arial"/>
          <w:sz w:val="20"/>
          <w:szCs w:val="20"/>
          <w:lang w:val="en-US"/>
        </w:rPr>
        <w:t xml:space="preserve">. The small amount of people </w:t>
      </w:r>
      <w:r w:rsidR="00150773">
        <w:rPr>
          <w:rFonts w:ascii="Arial" w:hAnsi="Arial" w:cs="Arial"/>
          <w:sz w:val="20"/>
          <w:szCs w:val="20"/>
          <w:lang w:val="en-US"/>
        </w:rPr>
        <w:t>and groups allow</w:t>
      </w:r>
      <w:r w:rsidR="00013183">
        <w:rPr>
          <w:rFonts w:ascii="Arial" w:hAnsi="Arial" w:cs="Arial"/>
          <w:sz w:val="20"/>
          <w:szCs w:val="20"/>
          <w:lang w:val="en-US"/>
        </w:rPr>
        <w:t xml:space="preserve"> to simplify heavily the metadata security structure that we should implement.</w:t>
      </w:r>
    </w:p>
    <w:p w:rsidR="00726F14" w:rsidRDefault="00726F14">
      <w:pPr>
        <w:rPr>
          <w:rFonts w:ascii="Arial" w:hAnsi="Arial" w:cs="Arial"/>
          <w:sz w:val="20"/>
          <w:szCs w:val="20"/>
          <w:lang w:val="en-US"/>
        </w:rPr>
      </w:pPr>
    </w:p>
    <w:p w:rsidR="0007628F" w:rsidRDefault="00CA0637">
      <w:pPr>
        <w:rPr>
          <w:rFonts w:ascii="Arial" w:hAnsi="Arial" w:cs="Arial"/>
          <w:sz w:val="20"/>
          <w:szCs w:val="20"/>
          <w:lang w:val="en-US"/>
        </w:rPr>
      </w:pPr>
      <w:r>
        <w:rPr>
          <w:rFonts w:ascii="Arial" w:hAnsi="Arial" w:cs="Arial"/>
          <w:sz w:val="20"/>
          <w:szCs w:val="20"/>
          <w:lang w:val="en-US"/>
        </w:rPr>
        <w:t>I</w:t>
      </w:r>
      <w:r w:rsidR="0007628F">
        <w:rPr>
          <w:rFonts w:ascii="Arial" w:hAnsi="Arial" w:cs="Arial"/>
          <w:sz w:val="20"/>
          <w:szCs w:val="20"/>
          <w:lang w:val="en-US"/>
        </w:rPr>
        <w:t xml:space="preserve"> will not describe how to do specific operations in SAS (like creating a user or a group) </w:t>
      </w:r>
      <w:r w:rsidR="00D518F9">
        <w:rPr>
          <w:rFonts w:ascii="Arial" w:hAnsi="Arial" w:cs="Arial"/>
          <w:sz w:val="20"/>
          <w:szCs w:val="20"/>
          <w:lang w:val="en-US"/>
        </w:rPr>
        <w:t xml:space="preserve">since tools change and new versions come often </w:t>
      </w:r>
      <w:r w:rsidR="0007628F">
        <w:rPr>
          <w:rFonts w:ascii="Arial" w:hAnsi="Arial" w:cs="Arial"/>
          <w:sz w:val="20"/>
          <w:szCs w:val="20"/>
          <w:lang w:val="en-US"/>
        </w:rPr>
        <w:t xml:space="preserve">and assume that the reader has some knowledge on the working of the tool (in particular of the </w:t>
      </w:r>
      <w:r w:rsidR="00EF64D9">
        <w:rPr>
          <w:rFonts w:ascii="Arial" w:hAnsi="Arial" w:cs="Arial"/>
          <w:sz w:val="20"/>
          <w:szCs w:val="20"/>
          <w:lang w:val="en-US"/>
        </w:rPr>
        <w:t>Management Console as I</w:t>
      </w:r>
      <w:r w:rsidR="00B71D59">
        <w:rPr>
          <w:rFonts w:ascii="Arial" w:hAnsi="Arial" w:cs="Arial"/>
          <w:sz w:val="20"/>
          <w:szCs w:val="20"/>
          <w:lang w:val="en-US"/>
        </w:rPr>
        <w:t xml:space="preserve"> write)</w:t>
      </w:r>
      <w:r w:rsidR="0007628F">
        <w:rPr>
          <w:rFonts w:ascii="Arial" w:hAnsi="Arial" w:cs="Arial"/>
          <w:sz w:val="20"/>
          <w:szCs w:val="20"/>
          <w:lang w:val="en-US"/>
        </w:rPr>
        <w:t xml:space="preserve">. </w:t>
      </w:r>
      <w:r w:rsidR="00AD59EF">
        <w:rPr>
          <w:rFonts w:ascii="Arial" w:hAnsi="Arial" w:cs="Arial"/>
          <w:sz w:val="20"/>
          <w:szCs w:val="20"/>
          <w:lang w:val="en-US"/>
        </w:rPr>
        <w:t>Our</w:t>
      </w:r>
      <w:r w:rsidR="0007628F">
        <w:rPr>
          <w:rFonts w:ascii="Arial" w:hAnsi="Arial" w:cs="Arial"/>
          <w:sz w:val="20"/>
          <w:szCs w:val="20"/>
          <w:lang w:val="en-US"/>
        </w:rPr>
        <w:t xml:space="preserve"> aim is to describe a </w:t>
      </w:r>
      <w:r w:rsidR="00FE4C19">
        <w:rPr>
          <w:rFonts w:ascii="Arial" w:hAnsi="Arial" w:cs="Arial"/>
          <w:sz w:val="20"/>
          <w:szCs w:val="20"/>
          <w:lang w:val="en-US"/>
        </w:rPr>
        <w:t>methodology that will get you started regardless of wh</w:t>
      </w:r>
      <w:r w:rsidR="003C5439">
        <w:rPr>
          <w:rFonts w:ascii="Arial" w:hAnsi="Arial" w:cs="Arial"/>
          <w:sz w:val="20"/>
          <w:szCs w:val="20"/>
          <w:lang w:val="en-US"/>
        </w:rPr>
        <w:t>at version of SAS you are using, and that will avoid problems along the road in the future.</w:t>
      </w:r>
    </w:p>
    <w:p w:rsidR="00555081" w:rsidRDefault="00555081">
      <w:pPr>
        <w:rPr>
          <w:rFonts w:ascii="Arial" w:hAnsi="Arial" w:cs="Arial"/>
          <w:sz w:val="20"/>
          <w:szCs w:val="20"/>
          <w:lang w:val="en-US"/>
        </w:rPr>
      </w:pPr>
      <w:r>
        <w:rPr>
          <w:rFonts w:ascii="Arial" w:hAnsi="Arial" w:cs="Arial"/>
          <w:sz w:val="20"/>
          <w:szCs w:val="20"/>
          <w:lang w:val="en-US"/>
        </w:rPr>
        <w:t>Additionally note that the aim of this paper is not to give a complete overview on how security in SAS</w:t>
      </w:r>
      <w:r w:rsidR="00C85920">
        <w:rPr>
          <w:rFonts w:ascii="Arial" w:hAnsi="Arial" w:cs="Arial"/>
          <w:sz w:val="20"/>
          <w:szCs w:val="20"/>
          <w:lang w:val="en-US"/>
        </w:rPr>
        <w:t>®</w:t>
      </w:r>
      <w:r>
        <w:rPr>
          <w:rFonts w:ascii="Arial" w:hAnsi="Arial" w:cs="Arial"/>
          <w:sz w:val="20"/>
          <w:szCs w:val="20"/>
          <w:lang w:val="en-US"/>
        </w:rPr>
        <w:t xml:space="preserve"> works. </w:t>
      </w:r>
      <w:r w:rsidR="00EF64D9">
        <w:rPr>
          <w:rFonts w:ascii="Arial" w:hAnsi="Arial" w:cs="Arial"/>
          <w:sz w:val="20"/>
          <w:szCs w:val="20"/>
          <w:lang w:val="en-US"/>
        </w:rPr>
        <w:t>I</w:t>
      </w:r>
      <w:r>
        <w:rPr>
          <w:rFonts w:ascii="Arial" w:hAnsi="Arial" w:cs="Arial"/>
          <w:sz w:val="20"/>
          <w:szCs w:val="20"/>
          <w:lang w:val="en-US"/>
        </w:rPr>
        <w:t xml:space="preserve"> will describe only a few features, the one we need to implement our best practice methods and nothing more. </w:t>
      </w:r>
      <w:r w:rsidR="00EF64D9">
        <w:rPr>
          <w:rFonts w:ascii="Arial" w:hAnsi="Arial" w:cs="Arial"/>
          <w:sz w:val="20"/>
          <w:szCs w:val="20"/>
          <w:lang w:val="en-US"/>
        </w:rPr>
        <w:t>I</w:t>
      </w:r>
      <w:r>
        <w:rPr>
          <w:rFonts w:ascii="Arial" w:hAnsi="Arial" w:cs="Arial"/>
          <w:sz w:val="20"/>
          <w:szCs w:val="20"/>
          <w:lang w:val="en-US"/>
        </w:rPr>
        <w:t xml:space="preserve"> will use a </w:t>
      </w:r>
      <w:r w:rsidR="003857DD">
        <w:rPr>
          <w:rFonts w:ascii="Arial" w:hAnsi="Arial" w:cs="Arial"/>
          <w:sz w:val="20"/>
          <w:szCs w:val="20"/>
          <w:lang w:val="en-US"/>
        </w:rPr>
        <w:t>"</w:t>
      </w:r>
      <w:r>
        <w:rPr>
          <w:rFonts w:ascii="Arial" w:hAnsi="Arial" w:cs="Arial"/>
          <w:sz w:val="20"/>
          <w:szCs w:val="20"/>
          <w:lang w:val="en-US"/>
        </w:rPr>
        <w:t>lazy approach</w:t>
      </w:r>
      <w:r w:rsidR="003857DD">
        <w:rPr>
          <w:rFonts w:ascii="Arial" w:hAnsi="Arial" w:cs="Arial"/>
          <w:sz w:val="20"/>
          <w:szCs w:val="20"/>
          <w:lang w:val="en-US"/>
        </w:rPr>
        <w:t>"</w:t>
      </w:r>
      <w:r>
        <w:rPr>
          <w:rFonts w:ascii="Arial" w:hAnsi="Arial" w:cs="Arial"/>
          <w:sz w:val="20"/>
          <w:szCs w:val="20"/>
          <w:lang w:val="en-US"/>
        </w:rPr>
        <w:t xml:space="preserve"> and describe only what </w:t>
      </w:r>
      <w:r w:rsidR="00EF64D9">
        <w:rPr>
          <w:rFonts w:ascii="Arial" w:hAnsi="Arial" w:cs="Arial"/>
          <w:sz w:val="20"/>
          <w:szCs w:val="20"/>
          <w:lang w:val="en-US"/>
        </w:rPr>
        <w:t>I</w:t>
      </w:r>
      <w:r>
        <w:rPr>
          <w:rFonts w:ascii="Arial" w:hAnsi="Arial" w:cs="Arial"/>
          <w:sz w:val="20"/>
          <w:szCs w:val="20"/>
          <w:lang w:val="en-US"/>
        </w:rPr>
        <w:t xml:space="preserve"> need.</w:t>
      </w:r>
    </w:p>
    <w:p w:rsidR="009A16AD" w:rsidRDefault="009A16AD">
      <w:pPr>
        <w:rPr>
          <w:rFonts w:ascii="Arial" w:hAnsi="Arial" w:cs="Arial"/>
          <w:sz w:val="20"/>
          <w:szCs w:val="20"/>
          <w:lang w:val="en-US"/>
        </w:rPr>
      </w:pPr>
      <w:r>
        <w:rPr>
          <w:rFonts w:ascii="Arial" w:hAnsi="Arial" w:cs="Arial"/>
          <w:sz w:val="20"/>
          <w:szCs w:val="20"/>
          <w:lang w:val="en-US"/>
        </w:rPr>
        <w:br/>
        <w:t xml:space="preserve">The best practices have been reviewed by J. Fritzenwallner </w:t>
      </w:r>
      <w:r w:rsidR="009D267D">
        <w:rPr>
          <w:rFonts w:ascii="Arial" w:hAnsi="Arial" w:cs="Arial"/>
          <w:sz w:val="20"/>
          <w:szCs w:val="20"/>
          <w:lang w:val="en-US"/>
        </w:rPr>
        <w:t>from</w:t>
      </w:r>
      <w:r>
        <w:rPr>
          <w:rFonts w:ascii="Arial" w:hAnsi="Arial" w:cs="Arial"/>
          <w:sz w:val="20"/>
          <w:szCs w:val="20"/>
          <w:lang w:val="en-US"/>
        </w:rPr>
        <w:t xml:space="preserve"> SAS®.</w:t>
      </w:r>
    </w:p>
    <w:p w:rsidR="0007628F" w:rsidRDefault="0007628F">
      <w:pPr>
        <w:rPr>
          <w:rFonts w:ascii="Arial" w:hAnsi="Arial" w:cs="Arial"/>
          <w:sz w:val="20"/>
          <w:szCs w:val="20"/>
          <w:lang w:val="en-US"/>
        </w:rPr>
      </w:pPr>
    </w:p>
    <w:p w:rsidR="00726F14" w:rsidRDefault="007F78DF">
      <w:pPr>
        <w:rPr>
          <w:rFonts w:ascii="Arial" w:hAnsi="Arial" w:cs="Arial"/>
          <w:sz w:val="20"/>
          <w:szCs w:val="20"/>
          <w:lang w:val="en-US"/>
        </w:rPr>
      </w:pPr>
      <w:r>
        <w:rPr>
          <w:rFonts w:ascii="Arial" w:hAnsi="Arial" w:cs="Arial"/>
          <w:sz w:val="20"/>
          <w:szCs w:val="20"/>
          <w:lang w:val="en-US"/>
        </w:rPr>
        <w:t>N</w:t>
      </w:r>
      <w:r w:rsidR="00726F14">
        <w:rPr>
          <w:rFonts w:ascii="Arial" w:hAnsi="Arial" w:cs="Arial"/>
          <w:sz w:val="20"/>
          <w:szCs w:val="20"/>
          <w:lang w:val="en-US"/>
        </w:rPr>
        <w:t xml:space="preserve">ote </w:t>
      </w:r>
      <w:r>
        <w:rPr>
          <w:rFonts w:ascii="Arial" w:hAnsi="Arial" w:cs="Arial"/>
          <w:sz w:val="20"/>
          <w:szCs w:val="20"/>
          <w:lang w:val="en-US"/>
        </w:rPr>
        <w:t xml:space="preserve">also </w:t>
      </w:r>
      <w:r w:rsidR="00726F14">
        <w:rPr>
          <w:rFonts w:ascii="Arial" w:hAnsi="Arial" w:cs="Arial"/>
          <w:sz w:val="20"/>
          <w:szCs w:val="20"/>
          <w:lang w:val="en-US"/>
        </w:rPr>
        <w:t>that referencing in this white paper has been done according to the Harvard Standard</w:t>
      </w:r>
      <w:r w:rsidR="000634EB">
        <w:rPr>
          <w:rFonts w:ascii="Arial" w:hAnsi="Arial" w:cs="Arial"/>
          <w:sz w:val="20"/>
          <w:szCs w:val="20"/>
          <w:lang w:val="en-US"/>
        </w:rPr>
        <w:t>. For details see for example</w:t>
      </w:r>
      <w:r w:rsidR="004C5551">
        <w:rPr>
          <w:rFonts w:ascii="Arial" w:hAnsi="Arial" w:cs="Arial"/>
          <w:sz w:val="20"/>
          <w:szCs w:val="20"/>
          <w:lang w:val="en-US"/>
        </w:rPr>
        <w:t xml:space="preserve"> </w:t>
      </w:r>
      <w:sdt>
        <w:sdtPr>
          <w:rPr>
            <w:rFonts w:ascii="Arial" w:hAnsi="Arial" w:cs="Arial"/>
            <w:sz w:val="20"/>
            <w:szCs w:val="20"/>
            <w:lang w:val="en-US"/>
          </w:rPr>
          <w:id w:val="1770119736"/>
          <w:citation/>
        </w:sdtPr>
        <w:sdtEndPr/>
        <w:sdtContent>
          <w:r w:rsidR="004C5551">
            <w:rPr>
              <w:rFonts w:ascii="Arial" w:hAnsi="Arial" w:cs="Arial"/>
              <w:sz w:val="20"/>
              <w:szCs w:val="20"/>
              <w:lang w:val="en-US"/>
            </w:rPr>
            <w:fldChar w:fldCharType="begin"/>
          </w:r>
          <w:r w:rsidR="00763966">
            <w:rPr>
              <w:rFonts w:ascii="Arial" w:hAnsi="Arial" w:cs="Arial"/>
              <w:sz w:val="20"/>
              <w:szCs w:val="20"/>
              <w:lang w:val="en-US"/>
            </w:rPr>
            <w:instrText xml:space="preserve">CITATION Dha01 \l 2055 </w:instrText>
          </w:r>
          <w:r w:rsidR="004C5551">
            <w:rPr>
              <w:rFonts w:ascii="Arial" w:hAnsi="Arial" w:cs="Arial"/>
              <w:sz w:val="20"/>
              <w:szCs w:val="20"/>
              <w:lang w:val="en-US"/>
            </w:rPr>
            <w:fldChar w:fldCharType="separate"/>
          </w:r>
          <w:r w:rsidR="00763966" w:rsidRPr="00763966">
            <w:rPr>
              <w:rFonts w:ascii="Arial" w:hAnsi="Arial" w:cs="Arial"/>
              <w:noProof/>
              <w:sz w:val="20"/>
              <w:szCs w:val="20"/>
              <w:lang w:val="en-US"/>
            </w:rPr>
            <w:t>(Dhann, 2001)</w:t>
          </w:r>
          <w:r w:rsidR="004C5551">
            <w:rPr>
              <w:rFonts w:ascii="Arial" w:hAnsi="Arial" w:cs="Arial"/>
              <w:sz w:val="20"/>
              <w:szCs w:val="20"/>
              <w:lang w:val="en-US"/>
            </w:rPr>
            <w:fldChar w:fldCharType="end"/>
          </w:r>
        </w:sdtContent>
      </w:sdt>
      <w:r w:rsidR="00726F14">
        <w:rPr>
          <w:rFonts w:ascii="Arial" w:hAnsi="Arial" w:cs="Arial"/>
          <w:sz w:val="20"/>
          <w:szCs w:val="20"/>
          <w:lang w:val="en-US"/>
        </w:rPr>
        <w:t>.</w:t>
      </w:r>
    </w:p>
    <w:p w:rsidR="00BE4AB6" w:rsidRDefault="00BE4AB6" w:rsidP="00BE4AB6">
      <w:pPr>
        <w:pStyle w:val="Heading1"/>
        <w:rPr>
          <w:lang w:val="en-US"/>
        </w:rPr>
      </w:pPr>
      <w:bookmarkStart w:id="3" w:name="_Toc462387494"/>
      <w:r>
        <w:rPr>
          <w:lang w:val="en-US"/>
        </w:rPr>
        <w:t>Basic Introduction on Security in SAS</w:t>
      </w:r>
      <w:bookmarkEnd w:id="3"/>
    </w:p>
    <w:p w:rsidR="00C571D4" w:rsidRPr="00C571D4" w:rsidRDefault="00C571D4" w:rsidP="00C571D4">
      <w:pPr>
        <w:rPr>
          <w:lang w:val="en-US"/>
        </w:rPr>
      </w:pPr>
    </w:p>
    <w:p w:rsidR="00B31845" w:rsidRDefault="00BE4AB6" w:rsidP="00BE4AB6">
      <w:pPr>
        <w:rPr>
          <w:rFonts w:ascii="Arial" w:hAnsi="Arial" w:cs="Arial"/>
          <w:sz w:val="20"/>
          <w:szCs w:val="20"/>
          <w:lang w:val="en-US"/>
        </w:rPr>
      </w:pPr>
      <w:r w:rsidRPr="00BE4AB6">
        <w:rPr>
          <w:rFonts w:ascii="Arial" w:hAnsi="Arial" w:cs="Arial"/>
          <w:sz w:val="20"/>
          <w:szCs w:val="20"/>
          <w:lang w:val="en-US"/>
        </w:rPr>
        <w:t xml:space="preserve">Let's </w:t>
      </w:r>
      <w:r>
        <w:rPr>
          <w:rFonts w:ascii="Arial" w:hAnsi="Arial" w:cs="Arial"/>
          <w:sz w:val="20"/>
          <w:szCs w:val="20"/>
          <w:lang w:val="en-US"/>
        </w:rPr>
        <w:t xml:space="preserve">first explain briefly what possibilities you have in SAS related to </w:t>
      </w:r>
      <w:r w:rsidR="00973BC5">
        <w:rPr>
          <w:rFonts w:ascii="Arial" w:hAnsi="Arial" w:cs="Arial"/>
          <w:sz w:val="20"/>
          <w:szCs w:val="20"/>
          <w:lang w:val="en-US"/>
        </w:rPr>
        <w:t xml:space="preserve">metadata </w:t>
      </w:r>
      <w:r>
        <w:rPr>
          <w:rFonts w:ascii="Arial" w:hAnsi="Arial" w:cs="Arial"/>
          <w:sz w:val="20"/>
          <w:szCs w:val="20"/>
          <w:lang w:val="en-US"/>
        </w:rPr>
        <w:t>security</w:t>
      </w:r>
      <w:r w:rsidR="00B050A6">
        <w:rPr>
          <w:rFonts w:ascii="Arial" w:hAnsi="Arial" w:cs="Arial"/>
          <w:sz w:val="20"/>
          <w:szCs w:val="20"/>
          <w:lang w:val="en-US"/>
        </w:rPr>
        <w:t xml:space="preserve"> and how to start</w:t>
      </w:r>
      <w:r>
        <w:rPr>
          <w:rFonts w:ascii="Arial" w:hAnsi="Arial" w:cs="Arial"/>
          <w:sz w:val="20"/>
          <w:szCs w:val="20"/>
          <w:lang w:val="en-US"/>
        </w:rPr>
        <w:t>.  Each person that work with SAS need</w:t>
      </w:r>
      <w:r w:rsidR="00B30CF7">
        <w:rPr>
          <w:rFonts w:ascii="Arial" w:hAnsi="Arial" w:cs="Arial"/>
          <w:sz w:val="20"/>
          <w:szCs w:val="20"/>
          <w:lang w:val="en-US"/>
        </w:rPr>
        <w:t>s</w:t>
      </w:r>
      <w:r>
        <w:rPr>
          <w:rFonts w:ascii="Arial" w:hAnsi="Arial" w:cs="Arial"/>
          <w:sz w:val="20"/>
          <w:szCs w:val="20"/>
          <w:lang w:val="en-US"/>
        </w:rPr>
        <w:t xml:space="preserve"> a user created in the Metadata. Without </w:t>
      </w:r>
      <w:r w:rsidR="00EA32EA">
        <w:rPr>
          <w:rFonts w:ascii="Arial" w:hAnsi="Arial" w:cs="Arial"/>
          <w:sz w:val="20"/>
          <w:szCs w:val="20"/>
          <w:lang w:val="en-US"/>
        </w:rPr>
        <w:t xml:space="preserve">such </w:t>
      </w:r>
      <w:r>
        <w:rPr>
          <w:rFonts w:ascii="Arial" w:hAnsi="Arial" w:cs="Arial"/>
          <w:sz w:val="20"/>
          <w:szCs w:val="20"/>
          <w:lang w:val="en-US"/>
        </w:rPr>
        <w:t xml:space="preserve">a user you cannot login in SAS and therefore cannot work. </w:t>
      </w:r>
      <w:r w:rsidR="00EA32EA">
        <w:rPr>
          <w:rFonts w:ascii="Arial" w:hAnsi="Arial" w:cs="Arial"/>
          <w:sz w:val="20"/>
          <w:szCs w:val="20"/>
          <w:lang w:val="en-US"/>
        </w:rPr>
        <w:t>U</w:t>
      </w:r>
      <w:r>
        <w:rPr>
          <w:rFonts w:ascii="Arial" w:hAnsi="Arial" w:cs="Arial"/>
          <w:sz w:val="20"/>
          <w:szCs w:val="20"/>
          <w:lang w:val="en-US"/>
        </w:rPr>
        <w:t xml:space="preserve">sers </w:t>
      </w:r>
      <w:r w:rsidR="00973BC5">
        <w:rPr>
          <w:rFonts w:ascii="Arial" w:hAnsi="Arial" w:cs="Arial"/>
          <w:sz w:val="20"/>
          <w:szCs w:val="20"/>
          <w:lang w:val="en-US"/>
        </w:rPr>
        <w:t>can</w:t>
      </w:r>
      <w:r>
        <w:rPr>
          <w:rFonts w:ascii="Arial" w:hAnsi="Arial" w:cs="Arial"/>
          <w:sz w:val="20"/>
          <w:szCs w:val="20"/>
          <w:lang w:val="en-US"/>
        </w:rPr>
        <w:t xml:space="preserve"> </w:t>
      </w:r>
      <w:r w:rsidR="00EA32EA">
        <w:rPr>
          <w:rFonts w:ascii="Arial" w:hAnsi="Arial" w:cs="Arial"/>
          <w:sz w:val="20"/>
          <w:szCs w:val="20"/>
          <w:lang w:val="en-US"/>
        </w:rPr>
        <w:t xml:space="preserve">additionally </w:t>
      </w:r>
      <w:r>
        <w:rPr>
          <w:rFonts w:ascii="Arial" w:hAnsi="Arial" w:cs="Arial"/>
          <w:sz w:val="20"/>
          <w:szCs w:val="20"/>
          <w:lang w:val="en-US"/>
        </w:rPr>
        <w:t>be combined in groups.</w:t>
      </w:r>
    </w:p>
    <w:p w:rsidR="00B31845" w:rsidRDefault="00B31845" w:rsidP="00BE4AB6">
      <w:pPr>
        <w:rPr>
          <w:rFonts w:ascii="Arial" w:hAnsi="Arial" w:cs="Arial"/>
          <w:sz w:val="20"/>
          <w:szCs w:val="20"/>
          <w:lang w:val="en-US"/>
        </w:rPr>
      </w:pPr>
    </w:p>
    <w:p w:rsidR="00C9050F" w:rsidRDefault="00B31845" w:rsidP="00BE4AB6">
      <w:pPr>
        <w:rPr>
          <w:rFonts w:ascii="Arial" w:hAnsi="Arial" w:cs="Arial"/>
          <w:sz w:val="20"/>
          <w:szCs w:val="20"/>
          <w:lang w:val="en-US"/>
        </w:rPr>
      </w:pPr>
      <w:r>
        <w:rPr>
          <w:rFonts w:ascii="Arial" w:hAnsi="Arial" w:cs="Arial"/>
          <w:sz w:val="20"/>
          <w:szCs w:val="20"/>
          <w:lang w:val="en-US"/>
        </w:rPr>
        <w:t>Groups should reflect the internal security structure you have in your company. Let's make an example</w:t>
      </w:r>
      <w:r w:rsidR="005151FA">
        <w:rPr>
          <w:rFonts w:ascii="Arial" w:hAnsi="Arial" w:cs="Arial"/>
          <w:sz w:val="20"/>
          <w:szCs w:val="20"/>
          <w:lang w:val="en-US"/>
        </w:rPr>
        <w:t xml:space="preserve"> to clarify this idea</w:t>
      </w:r>
      <w:r>
        <w:rPr>
          <w:rFonts w:ascii="Arial" w:hAnsi="Arial" w:cs="Arial"/>
          <w:sz w:val="20"/>
          <w:szCs w:val="20"/>
          <w:lang w:val="en-US"/>
        </w:rPr>
        <w:t>. Let's suppose we have 4 persons and let's call them Joe, Sarah, Jack and Muriel. Let's say that Joe and Sarah need to access specific models but should not access the one</w:t>
      </w:r>
      <w:r w:rsidR="001C5114">
        <w:rPr>
          <w:rFonts w:ascii="Arial" w:hAnsi="Arial" w:cs="Arial"/>
          <w:sz w:val="20"/>
          <w:szCs w:val="20"/>
          <w:lang w:val="en-US"/>
        </w:rPr>
        <w:t>s</w:t>
      </w:r>
      <w:r>
        <w:rPr>
          <w:rFonts w:ascii="Arial" w:hAnsi="Arial" w:cs="Arial"/>
          <w:sz w:val="20"/>
          <w:szCs w:val="20"/>
          <w:lang w:val="en-US"/>
        </w:rPr>
        <w:t xml:space="preserve"> of Jack and Muriel and </w:t>
      </w:r>
      <w:r w:rsidRPr="009D3F84">
        <w:rPr>
          <w:rFonts w:ascii="Arial" w:hAnsi="Arial" w:cs="Arial"/>
          <w:i/>
          <w:sz w:val="20"/>
          <w:szCs w:val="20"/>
          <w:lang w:val="en-US"/>
        </w:rPr>
        <w:t>vice</w:t>
      </w:r>
      <w:r w:rsidR="00BB1B93" w:rsidRPr="009D3F84">
        <w:rPr>
          <w:rFonts w:ascii="Arial" w:hAnsi="Arial" w:cs="Arial"/>
          <w:i/>
          <w:sz w:val="20"/>
          <w:szCs w:val="20"/>
          <w:lang w:val="en-US"/>
        </w:rPr>
        <w:t xml:space="preserve"> </w:t>
      </w:r>
      <w:r w:rsidRPr="009D3F84">
        <w:rPr>
          <w:rFonts w:ascii="Arial" w:hAnsi="Arial" w:cs="Arial"/>
          <w:i/>
          <w:sz w:val="20"/>
          <w:szCs w:val="20"/>
          <w:lang w:val="en-US"/>
        </w:rPr>
        <w:t>versa</w:t>
      </w:r>
      <w:r>
        <w:rPr>
          <w:rFonts w:ascii="Arial" w:hAnsi="Arial" w:cs="Arial"/>
          <w:sz w:val="20"/>
          <w:szCs w:val="20"/>
          <w:lang w:val="en-US"/>
        </w:rPr>
        <w:t xml:space="preserve">. After creating users for all four, you would need to create two groups (let's call them group1 and group2) and assign Joe and Sarah to group1 and Jack and Muriel to group2. </w:t>
      </w:r>
      <w:r w:rsidR="00EF3F2F">
        <w:rPr>
          <w:rFonts w:ascii="Arial" w:hAnsi="Arial" w:cs="Arial"/>
          <w:sz w:val="20"/>
          <w:szCs w:val="20"/>
          <w:lang w:val="en-US"/>
        </w:rPr>
        <w:t>Afterwards you will manage permissions only on group level, never on user level. The problem is that when you give direct access</w:t>
      </w:r>
      <w:r w:rsidR="00B050A6">
        <w:rPr>
          <w:rFonts w:ascii="Arial" w:hAnsi="Arial" w:cs="Arial"/>
          <w:sz w:val="20"/>
          <w:szCs w:val="20"/>
          <w:lang w:val="en-US"/>
        </w:rPr>
        <w:t xml:space="preserve"> to a specific user you will soon forget. And it will be difficult to manage it when the person (for example) will change group or need to change his/her permissions</w:t>
      </w:r>
      <w:r w:rsidR="00351019">
        <w:rPr>
          <w:rFonts w:ascii="Arial" w:hAnsi="Arial" w:cs="Arial"/>
          <w:sz w:val="20"/>
          <w:szCs w:val="20"/>
          <w:lang w:val="en-US"/>
        </w:rPr>
        <w:t>, since you will need to check all resources for permissions given directly</w:t>
      </w:r>
      <w:r w:rsidR="00B050A6">
        <w:rPr>
          <w:rFonts w:ascii="Arial" w:hAnsi="Arial" w:cs="Arial"/>
          <w:sz w:val="20"/>
          <w:szCs w:val="20"/>
          <w:lang w:val="en-US"/>
        </w:rPr>
        <w:t>.</w:t>
      </w:r>
      <w:r w:rsidR="001C5114">
        <w:rPr>
          <w:rFonts w:ascii="Arial" w:hAnsi="Arial" w:cs="Arial"/>
          <w:sz w:val="20"/>
          <w:szCs w:val="20"/>
          <w:lang w:val="en-US"/>
        </w:rPr>
        <w:t xml:space="preserve"> </w:t>
      </w:r>
      <w:r w:rsidR="00973BC5">
        <w:rPr>
          <w:rFonts w:ascii="Arial" w:hAnsi="Arial" w:cs="Arial"/>
          <w:sz w:val="20"/>
          <w:szCs w:val="20"/>
          <w:lang w:val="en-US"/>
        </w:rPr>
        <w:t>That brings us to the first rule:</w:t>
      </w:r>
    </w:p>
    <w:p w:rsidR="0035702F" w:rsidRDefault="0035702F" w:rsidP="00BE4AB6">
      <w:pPr>
        <w:rPr>
          <w:rFonts w:ascii="Arial" w:hAnsi="Arial" w:cs="Arial"/>
          <w:sz w:val="20"/>
          <w:szCs w:val="20"/>
          <w:lang w:val="en-US"/>
        </w:rPr>
      </w:pPr>
    </w:p>
    <w:p w:rsidR="0035702F" w:rsidRDefault="0035702F" w:rsidP="00C50F7A">
      <w:pPr>
        <w:jc w:val="center"/>
        <w:rPr>
          <w:rFonts w:ascii="Arial" w:hAnsi="Arial" w:cs="Arial"/>
          <w:sz w:val="20"/>
          <w:szCs w:val="20"/>
          <w:lang w:val="en-US"/>
        </w:rPr>
      </w:pPr>
      <w:r w:rsidRPr="006A580B">
        <w:rPr>
          <w:rFonts w:ascii="Arial" w:hAnsi="Arial" w:cs="Arial"/>
          <w:b/>
          <w:noProof/>
          <w:sz w:val="20"/>
          <w:szCs w:val="20"/>
          <w:lang w:val="en-US" w:eastAsia="en-US"/>
        </w:rPr>
        <mc:AlternateContent>
          <mc:Choice Requires="wps">
            <w:drawing>
              <wp:inline distT="0" distB="0" distL="0" distR="0" wp14:anchorId="1094982C" wp14:editId="2F9E77B3">
                <wp:extent cx="3414395" cy="1403985"/>
                <wp:effectExtent l="0" t="0" r="14605" b="10160"/>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39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5702F" w:rsidRPr="0035702F" w:rsidRDefault="0035702F" w:rsidP="0035702F">
                            <w:pPr>
                              <w:rPr>
                                <w:rFonts w:ascii="Arial" w:hAnsi="Arial" w:cs="Arial"/>
                                <w:b/>
                                <w:sz w:val="20"/>
                                <w:szCs w:val="20"/>
                                <w:lang w:val="en-US"/>
                              </w:rPr>
                            </w:pPr>
                            <w:r w:rsidRPr="00C9050F">
                              <w:rPr>
                                <w:rFonts w:ascii="Arial" w:hAnsi="Arial" w:cs="Arial"/>
                                <w:b/>
                                <w:sz w:val="20"/>
                                <w:szCs w:val="20"/>
                                <w:lang w:val="en-US"/>
                              </w:rPr>
                              <w:t>Golden Rule on users and groups:</w:t>
                            </w:r>
                            <w:r>
                              <w:rPr>
                                <w:rFonts w:ascii="Arial" w:hAnsi="Arial" w:cs="Arial"/>
                                <w:b/>
                                <w:sz w:val="20"/>
                                <w:szCs w:val="20"/>
                                <w:lang w:val="en-US"/>
                              </w:rPr>
                              <w:t xml:space="preserve"> </w:t>
                            </w:r>
                            <w:r>
                              <w:rPr>
                                <w:rFonts w:ascii="Arial" w:hAnsi="Arial" w:cs="Arial"/>
                                <w:sz w:val="20"/>
                                <w:szCs w:val="20"/>
                                <w:lang w:val="en-US"/>
                              </w:rPr>
                              <w:t>each user should be at least in one group.</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268.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" fillcolor="white [3201]" strokecolor="#9a0941 [3204]" strokeweight="2pt">
                <v:textbox style="mso-fit-shape-to-text:t">
                  <w:txbxContent>
                    <w:p w:rsidR="0035702F" w:rsidRPr="0035702F" w:rsidRDefault="0035702F" w:rsidP="0035702F">
                      <w:pPr>
                        <w:rPr>
                          <w:rFonts w:ascii="Arial" w:hAnsi="Arial" w:cs="Arial"/>
                          <w:b/>
                          <w:sz w:val="20"/>
                          <w:szCs w:val="20"/>
                          <w:lang w:val="en-US"/>
                        </w:rPr>
                      </w:pPr>
                      <w:r w:rsidRPr="00C9050F">
                        <w:rPr>
                          <w:rFonts w:ascii="Arial" w:hAnsi="Arial" w:cs="Arial"/>
                          <w:b/>
                          <w:sz w:val="20"/>
                          <w:szCs w:val="20"/>
                          <w:lang w:val="en-US"/>
                        </w:rPr>
                        <w:t>Golden Rule on users and groups:</w:t>
                      </w:r>
                      <w:r>
                        <w:rPr>
                          <w:rFonts w:ascii="Arial" w:hAnsi="Arial" w:cs="Arial"/>
                          <w:b/>
                          <w:sz w:val="20"/>
                          <w:szCs w:val="20"/>
                          <w:lang w:val="en-US"/>
                        </w:rPr>
                        <w:t xml:space="preserve"> </w:t>
                      </w:r>
                      <w:r>
                        <w:rPr>
                          <w:rFonts w:ascii="Arial" w:hAnsi="Arial" w:cs="Arial"/>
                          <w:sz w:val="20"/>
                          <w:szCs w:val="20"/>
                          <w:lang w:val="en-US"/>
                        </w:rPr>
                        <w:t>each user should be at least in one group.</w:t>
                      </w:r>
                    </w:p>
                  </w:txbxContent>
                </v:textbox>
                <w10:anchorlock/>
              </v:shape>
            </w:pict>
          </mc:Fallback>
        </mc:AlternateContent>
      </w:r>
    </w:p>
    <w:p w:rsidR="00B00869" w:rsidRDefault="00B00869" w:rsidP="00BE4AB6">
      <w:pPr>
        <w:rPr>
          <w:rFonts w:ascii="Arial" w:hAnsi="Arial" w:cs="Arial"/>
          <w:sz w:val="20"/>
          <w:szCs w:val="20"/>
          <w:lang w:val="en-US"/>
        </w:rPr>
      </w:pPr>
    </w:p>
    <w:p w:rsidR="00BE4AB6" w:rsidRDefault="00395C1A" w:rsidP="00BE4AB6">
      <w:pPr>
        <w:rPr>
          <w:rFonts w:ascii="Arial" w:hAnsi="Arial" w:cs="Arial"/>
          <w:sz w:val="20"/>
          <w:szCs w:val="20"/>
          <w:lang w:val="en-US"/>
        </w:rPr>
      </w:pPr>
      <w:r>
        <w:rPr>
          <w:rFonts w:ascii="Arial" w:hAnsi="Arial" w:cs="Arial"/>
          <w:sz w:val="20"/>
          <w:szCs w:val="20"/>
          <w:lang w:val="en-US"/>
        </w:rPr>
        <w:t xml:space="preserve">The next </w:t>
      </w:r>
      <w:r w:rsidR="00555081">
        <w:rPr>
          <w:rFonts w:ascii="Arial" w:hAnsi="Arial" w:cs="Arial"/>
          <w:sz w:val="20"/>
          <w:szCs w:val="20"/>
          <w:lang w:val="en-US"/>
        </w:rPr>
        <w:t xml:space="preserve">important </w:t>
      </w:r>
      <w:r>
        <w:rPr>
          <w:rFonts w:ascii="Arial" w:hAnsi="Arial" w:cs="Arial"/>
          <w:sz w:val="20"/>
          <w:szCs w:val="20"/>
          <w:lang w:val="en-US"/>
        </w:rPr>
        <w:t>building block</w:t>
      </w:r>
      <w:r w:rsidR="00B00869">
        <w:rPr>
          <w:rFonts w:ascii="Arial" w:hAnsi="Arial" w:cs="Arial"/>
          <w:sz w:val="20"/>
          <w:szCs w:val="20"/>
          <w:lang w:val="en-US"/>
        </w:rPr>
        <w:t xml:space="preserve"> in the security setup of SAS </w:t>
      </w:r>
      <w:r w:rsidR="004E55A7">
        <w:rPr>
          <w:rFonts w:ascii="Arial" w:hAnsi="Arial" w:cs="Arial"/>
          <w:sz w:val="20"/>
          <w:szCs w:val="20"/>
          <w:lang w:val="en-US"/>
        </w:rPr>
        <w:t>is the "Access Control Template</w:t>
      </w:r>
      <w:r w:rsidR="00B00869">
        <w:rPr>
          <w:rFonts w:ascii="Arial" w:hAnsi="Arial" w:cs="Arial"/>
          <w:sz w:val="20"/>
          <w:szCs w:val="20"/>
          <w:lang w:val="en-US"/>
        </w:rPr>
        <w:t xml:space="preserve">" (ACT). An ACT </w:t>
      </w:r>
      <w:r w:rsidR="00B00869" w:rsidRPr="00B00869">
        <w:rPr>
          <w:rFonts w:ascii="Arial" w:hAnsi="Arial" w:cs="Arial"/>
          <w:sz w:val="20"/>
          <w:szCs w:val="20"/>
          <w:lang w:val="en-US"/>
        </w:rPr>
        <w:t>consists of a pattern of grants and denials that are assigned to different users and gro</w:t>
      </w:r>
      <w:r w:rsidR="000A461E">
        <w:rPr>
          <w:rFonts w:ascii="Arial" w:hAnsi="Arial" w:cs="Arial"/>
          <w:sz w:val="20"/>
          <w:szCs w:val="20"/>
          <w:lang w:val="en-US"/>
        </w:rPr>
        <w:t>ups. When you apply an ACT to a</w:t>
      </w:r>
      <w:r w:rsidR="00B00869" w:rsidRPr="00B00869">
        <w:rPr>
          <w:rFonts w:ascii="Arial" w:hAnsi="Arial" w:cs="Arial"/>
          <w:sz w:val="20"/>
          <w:szCs w:val="20"/>
          <w:lang w:val="en-US"/>
        </w:rPr>
        <w:t xml:space="preserve"> </w:t>
      </w:r>
      <w:r w:rsidR="000A461E">
        <w:rPr>
          <w:rFonts w:ascii="Arial" w:hAnsi="Arial" w:cs="Arial"/>
          <w:sz w:val="20"/>
          <w:szCs w:val="20"/>
          <w:lang w:val="en-US"/>
        </w:rPr>
        <w:t>resource</w:t>
      </w:r>
      <w:r w:rsidR="00B00869" w:rsidRPr="00B00869">
        <w:rPr>
          <w:rFonts w:ascii="Arial" w:hAnsi="Arial" w:cs="Arial"/>
          <w:sz w:val="20"/>
          <w:szCs w:val="20"/>
          <w:lang w:val="en-US"/>
        </w:rPr>
        <w:t xml:space="preserve">, the ACT settings are added to the </w:t>
      </w:r>
      <w:r w:rsidR="000A461E" w:rsidRPr="00B00869">
        <w:rPr>
          <w:rFonts w:ascii="Arial" w:hAnsi="Arial" w:cs="Arial"/>
          <w:sz w:val="20"/>
          <w:szCs w:val="20"/>
          <w:lang w:val="en-US"/>
        </w:rPr>
        <w:t>resources</w:t>
      </w:r>
      <w:r w:rsidR="000A461E">
        <w:rPr>
          <w:rFonts w:ascii="Arial" w:hAnsi="Arial" w:cs="Arial"/>
          <w:sz w:val="20"/>
          <w:szCs w:val="20"/>
          <w:lang w:val="en-US"/>
        </w:rPr>
        <w:t xml:space="preserve">’ </w:t>
      </w:r>
      <w:r w:rsidR="002D2F3C">
        <w:rPr>
          <w:rFonts w:ascii="Arial" w:hAnsi="Arial" w:cs="Arial"/>
          <w:sz w:val="20"/>
          <w:szCs w:val="20"/>
          <w:lang w:val="en-US"/>
        </w:rPr>
        <w:t>permissions</w:t>
      </w:r>
      <w:r w:rsidR="00B00869" w:rsidRPr="00B00869">
        <w:rPr>
          <w:rFonts w:ascii="Arial" w:hAnsi="Arial" w:cs="Arial"/>
          <w:sz w:val="20"/>
          <w:szCs w:val="20"/>
          <w:lang w:val="en-US"/>
        </w:rPr>
        <w:t xml:space="preserve">. When you want to assign the same settings to several disparate resources, using an ACT is beneficial for </w:t>
      </w:r>
      <w:r w:rsidR="004B7E0F">
        <w:rPr>
          <w:rFonts w:ascii="Arial" w:hAnsi="Arial" w:cs="Arial"/>
          <w:sz w:val="20"/>
          <w:szCs w:val="20"/>
          <w:lang w:val="en-US"/>
        </w:rPr>
        <w:t>two big</w:t>
      </w:r>
      <w:r w:rsidR="00B00869" w:rsidRPr="00B00869">
        <w:rPr>
          <w:rFonts w:ascii="Arial" w:hAnsi="Arial" w:cs="Arial"/>
          <w:sz w:val="20"/>
          <w:szCs w:val="20"/>
          <w:lang w:val="en-US"/>
        </w:rPr>
        <w:t xml:space="preserve"> reasons</w:t>
      </w:r>
      <w:r w:rsidR="0011717F">
        <w:rPr>
          <w:rFonts w:ascii="Arial" w:hAnsi="Arial" w:cs="Arial"/>
          <w:sz w:val="20"/>
          <w:szCs w:val="20"/>
          <w:lang w:val="en-US"/>
        </w:rPr>
        <w:t>:</w:t>
      </w:r>
    </w:p>
    <w:p w:rsidR="004B7E0F" w:rsidRPr="004B7E0F" w:rsidRDefault="004B7E0F" w:rsidP="004B7E0F">
      <w:pPr>
        <w:rPr>
          <w:rFonts w:ascii="Arial" w:hAnsi="Arial" w:cs="Arial"/>
          <w:sz w:val="20"/>
          <w:szCs w:val="20"/>
          <w:lang w:val="en"/>
        </w:rPr>
      </w:pPr>
    </w:p>
    <w:p w:rsidR="004B7E0F" w:rsidRDefault="005C4C7D" w:rsidP="004B7E0F">
      <w:pPr>
        <w:pStyle w:val="ListParagraph"/>
        <w:numPr>
          <w:ilvl w:val="0"/>
          <w:numId w:val="1"/>
        </w:numPr>
        <w:rPr>
          <w:rFonts w:ascii="Arial" w:hAnsi="Arial" w:cs="Arial"/>
          <w:szCs w:val="20"/>
          <w:lang w:val="en"/>
        </w:rPr>
      </w:pPr>
      <w:r>
        <w:rPr>
          <w:rFonts w:ascii="Arial" w:hAnsi="Arial" w:cs="Arial"/>
          <w:szCs w:val="20"/>
          <w:lang w:val="en"/>
        </w:rPr>
        <w:t>"</w:t>
      </w:r>
      <w:r w:rsidR="004B7E0F" w:rsidRPr="004B7E0F">
        <w:rPr>
          <w:rFonts w:ascii="Arial" w:hAnsi="Arial" w:cs="Arial"/>
          <w:szCs w:val="20"/>
          <w:lang w:val="en"/>
        </w:rPr>
        <w:t>It is easier to apply a pattern than it is to set each permission individually on each resource for which the pattern is appropriate</w:t>
      </w:r>
      <w:r>
        <w:rPr>
          <w:rFonts w:ascii="Arial" w:hAnsi="Arial" w:cs="Arial"/>
          <w:szCs w:val="20"/>
          <w:lang w:val="en"/>
        </w:rPr>
        <w:t>"</w:t>
      </w:r>
      <w:r w:rsidR="004B7E0F" w:rsidRPr="004B7E0F">
        <w:rPr>
          <w:rFonts w:ascii="Arial" w:hAnsi="Arial" w:cs="Arial"/>
          <w:szCs w:val="20"/>
          <w:lang w:val="en"/>
        </w:rPr>
        <w:t>.</w:t>
      </w:r>
      <w:r w:rsidR="00B063C0">
        <w:rPr>
          <w:rFonts w:ascii="Arial" w:hAnsi="Arial" w:cs="Arial"/>
          <w:szCs w:val="20"/>
          <w:lang w:val="en"/>
        </w:rPr>
        <w:t xml:space="preserve"> </w:t>
      </w:r>
      <w:sdt>
        <w:sdtPr>
          <w:rPr>
            <w:rFonts w:ascii="Arial" w:hAnsi="Arial" w:cs="Arial"/>
            <w:szCs w:val="20"/>
            <w:lang w:val="en"/>
          </w:rPr>
          <w:id w:val="-1961404613"/>
          <w:citation/>
        </w:sdtPr>
        <w:sdtEndPr/>
        <w:sdtContent>
          <w:r w:rsidR="00B063C0">
            <w:rPr>
              <w:rFonts w:ascii="Arial" w:hAnsi="Arial" w:cs="Arial"/>
              <w:szCs w:val="20"/>
              <w:lang w:val="en"/>
            </w:rPr>
            <w:fldChar w:fldCharType="begin"/>
          </w:r>
          <w:r w:rsidR="00763966">
            <w:rPr>
              <w:rFonts w:ascii="Arial" w:hAnsi="Arial" w:cs="Arial"/>
              <w:szCs w:val="20"/>
              <w:lang w:val="en-US"/>
            </w:rPr>
            <w:instrText xml:space="preserve">CITATION htt16 \l 2055 </w:instrText>
          </w:r>
          <w:r w:rsidR="00B063C0">
            <w:rPr>
              <w:rFonts w:ascii="Arial" w:hAnsi="Arial" w:cs="Arial"/>
              <w:szCs w:val="20"/>
              <w:lang w:val="en"/>
            </w:rPr>
            <w:fldChar w:fldCharType="separate"/>
          </w:r>
          <w:r w:rsidR="00763966" w:rsidRPr="00763966">
            <w:rPr>
              <w:rFonts w:ascii="Arial" w:hAnsi="Arial" w:cs="Arial"/>
              <w:noProof/>
              <w:szCs w:val="20"/>
              <w:lang w:val="en-US"/>
            </w:rPr>
            <w:t>(SAS(R), 2016a)</w:t>
          </w:r>
          <w:r w:rsidR="00B063C0">
            <w:rPr>
              <w:rFonts w:ascii="Arial" w:hAnsi="Arial" w:cs="Arial"/>
              <w:szCs w:val="20"/>
              <w:lang w:val="en"/>
            </w:rPr>
            <w:fldChar w:fldCharType="end"/>
          </w:r>
        </w:sdtContent>
      </w:sdt>
    </w:p>
    <w:p w:rsidR="004B7E0F" w:rsidRPr="004B7E0F" w:rsidRDefault="005C4C7D" w:rsidP="004B7E0F">
      <w:pPr>
        <w:pStyle w:val="ListParagraph"/>
        <w:numPr>
          <w:ilvl w:val="0"/>
          <w:numId w:val="1"/>
        </w:numPr>
        <w:rPr>
          <w:rFonts w:ascii="Arial" w:hAnsi="Arial" w:cs="Arial"/>
          <w:szCs w:val="20"/>
          <w:lang w:val="en"/>
        </w:rPr>
      </w:pPr>
      <w:r>
        <w:rPr>
          <w:rFonts w:ascii="Arial" w:hAnsi="Arial" w:cs="Arial"/>
          <w:szCs w:val="20"/>
          <w:lang w:val="en"/>
        </w:rPr>
        <w:t>"</w:t>
      </w:r>
      <w:r w:rsidR="004B7E0F" w:rsidRPr="004B7E0F">
        <w:rPr>
          <w:rFonts w:ascii="Arial" w:hAnsi="Arial" w:cs="Arial"/>
          <w:szCs w:val="20"/>
          <w:lang w:val="en"/>
        </w:rPr>
        <w:t>If you need to change access to the items to which a pattern is applied, you can simply update the permission pattern, rather than revisiting each resource and individually modifying the settings</w:t>
      </w:r>
      <w:r>
        <w:rPr>
          <w:rFonts w:ascii="Arial" w:hAnsi="Arial" w:cs="Arial"/>
          <w:szCs w:val="20"/>
          <w:lang w:val="en"/>
        </w:rPr>
        <w:t>"</w:t>
      </w:r>
      <w:r w:rsidR="004B7E0F" w:rsidRPr="004B7E0F">
        <w:rPr>
          <w:rFonts w:ascii="Arial" w:hAnsi="Arial" w:cs="Arial"/>
          <w:szCs w:val="20"/>
          <w:lang w:val="en"/>
        </w:rPr>
        <w:t>.</w:t>
      </w:r>
      <w:r w:rsidR="00B063C0">
        <w:rPr>
          <w:rFonts w:ascii="Arial" w:hAnsi="Arial" w:cs="Arial"/>
          <w:szCs w:val="20"/>
          <w:lang w:val="en"/>
        </w:rPr>
        <w:t xml:space="preserve"> </w:t>
      </w:r>
      <w:sdt>
        <w:sdtPr>
          <w:rPr>
            <w:rFonts w:ascii="Arial" w:hAnsi="Arial" w:cs="Arial"/>
            <w:szCs w:val="20"/>
            <w:lang w:val="en"/>
          </w:rPr>
          <w:id w:val="-850418498"/>
          <w:citation/>
        </w:sdtPr>
        <w:sdtEndPr/>
        <w:sdtContent>
          <w:r w:rsidR="00FE1CB8">
            <w:rPr>
              <w:rFonts w:ascii="Arial" w:hAnsi="Arial" w:cs="Arial"/>
              <w:szCs w:val="20"/>
              <w:lang w:val="en"/>
            </w:rPr>
            <w:fldChar w:fldCharType="begin"/>
          </w:r>
          <w:r w:rsidR="00763966">
            <w:rPr>
              <w:rFonts w:ascii="Arial" w:hAnsi="Arial" w:cs="Arial"/>
              <w:szCs w:val="20"/>
              <w:lang w:val="en-US"/>
            </w:rPr>
            <w:instrText xml:space="preserve">CITATION htt16 \l 2055 </w:instrText>
          </w:r>
          <w:r w:rsidR="00FE1CB8">
            <w:rPr>
              <w:rFonts w:ascii="Arial" w:hAnsi="Arial" w:cs="Arial"/>
              <w:szCs w:val="20"/>
              <w:lang w:val="en"/>
            </w:rPr>
            <w:fldChar w:fldCharType="separate"/>
          </w:r>
          <w:r w:rsidR="00763966" w:rsidRPr="00763966">
            <w:rPr>
              <w:rFonts w:ascii="Arial" w:hAnsi="Arial" w:cs="Arial"/>
              <w:noProof/>
              <w:szCs w:val="20"/>
              <w:lang w:val="en-US"/>
            </w:rPr>
            <w:t>(SAS(R), 2016a)</w:t>
          </w:r>
          <w:r w:rsidR="00FE1CB8">
            <w:rPr>
              <w:rFonts w:ascii="Arial" w:hAnsi="Arial" w:cs="Arial"/>
              <w:szCs w:val="20"/>
              <w:lang w:val="en"/>
            </w:rPr>
            <w:fldChar w:fldCharType="end"/>
          </w:r>
        </w:sdtContent>
      </w:sdt>
    </w:p>
    <w:p w:rsidR="004B7E0F" w:rsidRDefault="004B7E0F" w:rsidP="00BE4AB6">
      <w:pPr>
        <w:rPr>
          <w:rFonts w:ascii="Arial" w:hAnsi="Arial" w:cs="Arial"/>
          <w:sz w:val="20"/>
          <w:szCs w:val="20"/>
          <w:lang w:val="en"/>
        </w:rPr>
      </w:pPr>
    </w:p>
    <w:p w:rsidR="005C4C7D" w:rsidRDefault="005C4C7D" w:rsidP="00BE4AB6">
      <w:pPr>
        <w:rPr>
          <w:rFonts w:ascii="Arial" w:hAnsi="Arial" w:cs="Arial"/>
          <w:sz w:val="20"/>
          <w:szCs w:val="20"/>
          <w:lang w:val="en"/>
        </w:rPr>
      </w:pPr>
      <w:r>
        <w:rPr>
          <w:rFonts w:ascii="Arial" w:hAnsi="Arial" w:cs="Arial"/>
          <w:sz w:val="20"/>
          <w:szCs w:val="20"/>
          <w:lang w:val="en"/>
        </w:rPr>
        <w:lastRenderedPageBreak/>
        <w:t>There is another small thing one need to understand on how SAS works. When you look at a resource properties and check the "Authorization" tab</w:t>
      </w:r>
      <w:r w:rsidR="00E27B71">
        <w:rPr>
          <w:rFonts w:ascii="Arial" w:hAnsi="Arial" w:cs="Arial"/>
          <w:sz w:val="20"/>
          <w:szCs w:val="20"/>
          <w:lang w:val="en"/>
        </w:rPr>
        <w:t>, the</w:t>
      </w:r>
      <w:r>
        <w:rPr>
          <w:rFonts w:ascii="Arial" w:hAnsi="Arial" w:cs="Arial"/>
          <w:sz w:val="20"/>
          <w:szCs w:val="20"/>
          <w:lang w:val="en"/>
        </w:rPr>
        <w:t xml:space="preserve"> specific permissions (called "Effective Permissions") </w:t>
      </w:r>
      <w:r w:rsidR="009C0F30">
        <w:rPr>
          <w:rFonts w:ascii="Arial" w:hAnsi="Arial" w:cs="Arial"/>
          <w:sz w:val="20"/>
          <w:szCs w:val="20"/>
          <w:lang w:val="en"/>
        </w:rPr>
        <w:t>have the background color coded:</w:t>
      </w:r>
      <w:r>
        <w:rPr>
          <w:rFonts w:ascii="Arial" w:hAnsi="Arial" w:cs="Arial"/>
          <w:sz w:val="20"/>
          <w:szCs w:val="20"/>
          <w:lang w:val="en"/>
        </w:rPr>
        <w:t xml:space="preserve"> white, gray and green. </w:t>
      </w:r>
    </w:p>
    <w:p w:rsidR="005C4C7D" w:rsidRDefault="005C4C7D" w:rsidP="00BE4AB6">
      <w:pPr>
        <w:rPr>
          <w:rFonts w:ascii="Arial" w:hAnsi="Arial" w:cs="Arial"/>
          <w:sz w:val="20"/>
          <w:szCs w:val="20"/>
          <w:lang w:val="en"/>
        </w:rPr>
      </w:pPr>
    </w:p>
    <w:p w:rsidR="005C4C7D" w:rsidRDefault="005C4C7D" w:rsidP="005C4C7D">
      <w:pPr>
        <w:jc w:val="center"/>
        <w:rPr>
          <w:rFonts w:ascii="Arial" w:hAnsi="Arial" w:cs="Arial"/>
          <w:sz w:val="20"/>
          <w:szCs w:val="20"/>
          <w:lang w:val="en"/>
        </w:rPr>
      </w:pPr>
      <w:r>
        <w:rPr>
          <w:noProof/>
          <w:lang w:val="en-US" w:eastAsia="en-US"/>
        </w:rPr>
        <w:drawing>
          <wp:inline distT="0" distB="0" distL="0" distR="0" wp14:anchorId="6E357CA6" wp14:editId="14FBE970">
            <wp:extent cx="685714" cy="1619048"/>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5714" cy="1619048"/>
                    </a:xfrm>
                    <a:prstGeom prst="rect">
                      <a:avLst/>
                    </a:prstGeom>
                  </pic:spPr>
                </pic:pic>
              </a:graphicData>
            </a:graphic>
          </wp:inline>
        </w:drawing>
      </w:r>
      <w:r w:rsidR="003855D0">
        <w:rPr>
          <w:rFonts w:ascii="Arial" w:hAnsi="Arial" w:cs="Arial"/>
          <w:sz w:val="20"/>
          <w:szCs w:val="20"/>
          <w:lang w:val="en"/>
        </w:rPr>
        <w:t xml:space="preserve">        </w:t>
      </w:r>
      <w:r>
        <w:rPr>
          <w:noProof/>
          <w:lang w:val="en-US" w:eastAsia="en-US"/>
        </w:rPr>
        <w:drawing>
          <wp:inline distT="0" distB="0" distL="0" distR="0" wp14:anchorId="1F372E34" wp14:editId="22F4436E">
            <wp:extent cx="685714" cy="168571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5714" cy="1685714"/>
                    </a:xfrm>
                    <a:prstGeom prst="rect">
                      <a:avLst/>
                    </a:prstGeom>
                  </pic:spPr>
                </pic:pic>
              </a:graphicData>
            </a:graphic>
          </wp:inline>
        </w:drawing>
      </w:r>
    </w:p>
    <w:p w:rsidR="005C4C7D" w:rsidRPr="00105F87" w:rsidRDefault="00105F87" w:rsidP="00105F87">
      <w:pPr>
        <w:pStyle w:val="Caption"/>
        <w:jc w:val="center"/>
        <w:rPr>
          <w:rFonts w:ascii="Arial" w:hAnsi="Arial" w:cs="Arial"/>
          <w:sz w:val="20"/>
          <w:szCs w:val="20"/>
          <w:lang w:val="en-US"/>
        </w:rPr>
      </w:pPr>
      <w:bookmarkStart w:id="4" w:name="_Toc462387502"/>
      <w:r w:rsidRPr="00105F87">
        <w:rPr>
          <w:lang w:val="en-US"/>
        </w:rPr>
        <w:t xml:space="preserve">Figure </w:t>
      </w:r>
      <w:r>
        <w:fldChar w:fldCharType="begin"/>
      </w:r>
      <w:r w:rsidRPr="00105F87">
        <w:rPr>
          <w:lang w:val="en-US"/>
        </w:rPr>
        <w:instrText xml:space="preserve"> SEQ Figure \* ARABIC </w:instrText>
      </w:r>
      <w:r>
        <w:fldChar w:fldCharType="separate"/>
      </w:r>
      <w:r w:rsidRPr="00105F87">
        <w:rPr>
          <w:noProof/>
          <w:lang w:val="en-US"/>
        </w:rPr>
        <w:t>1</w:t>
      </w:r>
      <w:r>
        <w:fldChar w:fldCharType="end"/>
      </w:r>
      <w:r w:rsidRPr="00105F87">
        <w:rPr>
          <w:lang w:val="en-US"/>
        </w:rPr>
        <w:t xml:space="preserve"> Background of permissions under a Resource Property are color coded.</w:t>
      </w:r>
      <w:bookmarkEnd w:id="4"/>
    </w:p>
    <w:p w:rsidR="005C4C7D" w:rsidRDefault="005C4C7D" w:rsidP="00BE4AB6">
      <w:pPr>
        <w:rPr>
          <w:rFonts w:ascii="Arial" w:hAnsi="Arial" w:cs="Arial"/>
          <w:sz w:val="20"/>
          <w:szCs w:val="20"/>
          <w:lang w:val="en"/>
        </w:rPr>
      </w:pPr>
    </w:p>
    <w:p w:rsidR="005C4C7D" w:rsidRDefault="005C4C7D" w:rsidP="00BE4AB6">
      <w:pPr>
        <w:rPr>
          <w:rFonts w:ascii="Arial" w:hAnsi="Arial" w:cs="Arial"/>
          <w:sz w:val="20"/>
          <w:szCs w:val="20"/>
          <w:lang w:val="en"/>
        </w:rPr>
      </w:pPr>
      <w:r>
        <w:rPr>
          <w:rFonts w:ascii="Arial" w:hAnsi="Arial" w:cs="Arial"/>
          <w:sz w:val="20"/>
          <w:szCs w:val="20"/>
          <w:lang w:val="en"/>
        </w:rPr>
        <w:t>The meaning of the colors is</w:t>
      </w:r>
      <w:r w:rsidR="00F03922" w:rsidRPr="00F03922">
        <w:rPr>
          <w:rFonts w:ascii="Arial" w:hAnsi="Arial" w:cs="Arial"/>
          <w:sz w:val="20"/>
          <w:szCs w:val="20"/>
          <w:lang w:val="en"/>
        </w:rPr>
        <w:t xml:space="preserve"> </w:t>
      </w:r>
      <w:sdt>
        <w:sdtPr>
          <w:rPr>
            <w:rFonts w:ascii="Arial" w:hAnsi="Arial" w:cs="Arial"/>
            <w:sz w:val="20"/>
            <w:szCs w:val="20"/>
            <w:lang w:val="en"/>
          </w:rPr>
          <w:id w:val="-555851381"/>
          <w:citation/>
        </w:sdtPr>
        <w:sdtEndPr/>
        <w:sdtContent>
          <w:r w:rsidR="00F03922">
            <w:rPr>
              <w:rFonts w:ascii="Arial" w:hAnsi="Arial" w:cs="Arial"/>
              <w:sz w:val="20"/>
              <w:szCs w:val="20"/>
              <w:lang w:val="en"/>
            </w:rPr>
            <w:fldChar w:fldCharType="begin"/>
          </w:r>
          <w:r w:rsidR="00763966">
            <w:rPr>
              <w:rFonts w:ascii="Arial" w:hAnsi="Arial" w:cs="Arial"/>
              <w:sz w:val="20"/>
              <w:szCs w:val="20"/>
              <w:lang w:val="en-US"/>
            </w:rPr>
            <w:instrText xml:space="preserve">CITATION htt16 \l 2055 </w:instrText>
          </w:r>
          <w:r w:rsidR="00F03922">
            <w:rPr>
              <w:rFonts w:ascii="Arial" w:hAnsi="Arial" w:cs="Arial"/>
              <w:sz w:val="20"/>
              <w:szCs w:val="20"/>
              <w:lang w:val="en"/>
            </w:rPr>
            <w:fldChar w:fldCharType="separate"/>
          </w:r>
          <w:r w:rsidR="00763966" w:rsidRPr="00763966">
            <w:rPr>
              <w:rFonts w:ascii="Arial" w:hAnsi="Arial" w:cs="Arial"/>
              <w:noProof/>
              <w:sz w:val="20"/>
              <w:szCs w:val="20"/>
              <w:lang w:val="en-US"/>
            </w:rPr>
            <w:t>(SAS(R), 2016a)</w:t>
          </w:r>
          <w:r w:rsidR="00F03922">
            <w:rPr>
              <w:rFonts w:ascii="Arial" w:hAnsi="Arial" w:cs="Arial"/>
              <w:sz w:val="20"/>
              <w:szCs w:val="20"/>
              <w:lang w:val="en"/>
            </w:rPr>
            <w:fldChar w:fldCharType="end"/>
          </w:r>
        </w:sdtContent>
      </w:sdt>
      <w:r>
        <w:rPr>
          <w:rFonts w:ascii="Arial" w:hAnsi="Arial" w:cs="Arial"/>
          <w:sz w:val="20"/>
          <w:szCs w:val="20"/>
          <w:lang w:val="en"/>
        </w:rPr>
        <w:t>:</w:t>
      </w:r>
    </w:p>
    <w:p w:rsidR="005C4C7D" w:rsidRDefault="00F03922" w:rsidP="005C4C7D">
      <w:pPr>
        <w:pStyle w:val="ListParagraph"/>
        <w:numPr>
          <w:ilvl w:val="0"/>
          <w:numId w:val="1"/>
        </w:numPr>
        <w:rPr>
          <w:rFonts w:ascii="Arial" w:hAnsi="Arial" w:cs="Arial"/>
          <w:szCs w:val="20"/>
          <w:lang w:val="en"/>
        </w:rPr>
      </w:pPr>
      <w:r>
        <w:rPr>
          <w:rFonts w:ascii="Arial" w:hAnsi="Arial" w:cs="Arial"/>
          <w:szCs w:val="20"/>
          <w:lang w:val="en"/>
        </w:rPr>
        <w:t>g</w:t>
      </w:r>
      <w:r w:rsidR="005C4C7D">
        <w:rPr>
          <w:rFonts w:ascii="Arial" w:hAnsi="Arial" w:cs="Arial"/>
          <w:szCs w:val="20"/>
          <w:lang w:val="en"/>
        </w:rPr>
        <w:t>reen: the permission is inherited from an ACT</w:t>
      </w:r>
      <w:r>
        <w:rPr>
          <w:rFonts w:ascii="Arial" w:hAnsi="Arial" w:cs="Arial"/>
          <w:szCs w:val="20"/>
          <w:lang w:val="en"/>
        </w:rPr>
        <w:t>;</w:t>
      </w:r>
      <w:r w:rsidR="00B063C0">
        <w:rPr>
          <w:rFonts w:ascii="Arial" w:hAnsi="Arial" w:cs="Arial"/>
          <w:szCs w:val="20"/>
          <w:lang w:val="en"/>
        </w:rPr>
        <w:t xml:space="preserve"> </w:t>
      </w:r>
    </w:p>
    <w:p w:rsidR="005C4C7D" w:rsidRDefault="00F03922" w:rsidP="005C4C7D">
      <w:pPr>
        <w:pStyle w:val="ListParagraph"/>
        <w:numPr>
          <w:ilvl w:val="0"/>
          <w:numId w:val="1"/>
        </w:numPr>
        <w:rPr>
          <w:rFonts w:ascii="Arial" w:hAnsi="Arial" w:cs="Arial"/>
          <w:szCs w:val="20"/>
          <w:lang w:val="en"/>
        </w:rPr>
      </w:pPr>
      <w:r>
        <w:rPr>
          <w:rFonts w:ascii="Arial" w:hAnsi="Arial" w:cs="Arial"/>
          <w:szCs w:val="20"/>
          <w:lang w:val="en"/>
        </w:rPr>
        <w:t>g</w:t>
      </w:r>
      <w:r w:rsidR="005C4C7D">
        <w:rPr>
          <w:rFonts w:ascii="Arial" w:hAnsi="Arial" w:cs="Arial"/>
          <w:szCs w:val="20"/>
          <w:lang w:val="en"/>
        </w:rPr>
        <w:t>ray: the permission are indirect. They usually comes from the parent Resource (when we are dealing with folders the permissio</w:t>
      </w:r>
      <w:r>
        <w:rPr>
          <w:rFonts w:ascii="Arial" w:hAnsi="Arial" w:cs="Arial"/>
          <w:szCs w:val="20"/>
          <w:lang w:val="en"/>
        </w:rPr>
        <w:t>ns come from the parent folder);</w:t>
      </w:r>
      <w:r w:rsidR="00FE1CB8">
        <w:rPr>
          <w:rFonts w:ascii="Arial" w:hAnsi="Arial" w:cs="Arial"/>
          <w:szCs w:val="20"/>
          <w:lang w:val="en"/>
        </w:rPr>
        <w:t xml:space="preserve"> </w:t>
      </w:r>
    </w:p>
    <w:p w:rsidR="005C4C7D" w:rsidRDefault="00F03922" w:rsidP="005C4C7D">
      <w:pPr>
        <w:pStyle w:val="ListParagraph"/>
        <w:numPr>
          <w:ilvl w:val="0"/>
          <w:numId w:val="1"/>
        </w:numPr>
        <w:rPr>
          <w:rFonts w:ascii="Arial" w:hAnsi="Arial" w:cs="Arial"/>
          <w:szCs w:val="20"/>
          <w:lang w:val="en"/>
        </w:rPr>
      </w:pPr>
      <w:r>
        <w:rPr>
          <w:rFonts w:ascii="Arial" w:hAnsi="Arial" w:cs="Arial"/>
          <w:szCs w:val="20"/>
          <w:lang w:val="en"/>
        </w:rPr>
        <w:t>w</w:t>
      </w:r>
      <w:r w:rsidR="005C4C7D">
        <w:rPr>
          <w:rFonts w:ascii="Arial" w:hAnsi="Arial" w:cs="Arial"/>
          <w:szCs w:val="20"/>
          <w:lang w:val="en"/>
        </w:rPr>
        <w:t>hite: is a directly give</w:t>
      </w:r>
      <w:r w:rsidR="005B2B2C">
        <w:rPr>
          <w:rFonts w:ascii="Arial" w:hAnsi="Arial" w:cs="Arial"/>
          <w:szCs w:val="20"/>
          <w:lang w:val="en"/>
        </w:rPr>
        <w:t>n</w:t>
      </w:r>
      <w:r w:rsidR="005C4C7D">
        <w:rPr>
          <w:rFonts w:ascii="Arial" w:hAnsi="Arial" w:cs="Arial"/>
          <w:szCs w:val="20"/>
          <w:lang w:val="en"/>
        </w:rPr>
        <w:t xml:space="preserve"> permission</w:t>
      </w:r>
      <w:r>
        <w:rPr>
          <w:rFonts w:ascii="Arial" w:hAnsi="Arial" w:cs="Arial"/>
          <w:szCs w:val="20"/>
          <w:lang w:val="en"/>
        </w:rPr>
        <w:t>.</w:t>
      </w:r>
      <w:r w:rsidR="00727A55">
        <w:rPr>
          <w:rFonts w:ascii="Arial" w:hAnsi="Arial" w:cs="Arial"/>
          <w:szCs w:val="20"/>
          <w:lang w:val="en"/>
        </w:rPr>
        <w:t xml:space="preserve"> </w:t>
      </w:r>
    </w:p>
    <w:p w:rsidR="00BE25FB" w:rsidRDefault="00BE25FB" w:rsidP="00BE25FB">
      <w:pPr>
        <w:rPr>
          <w:rFonts w:ascii="Arial" w:hAnsi="Arial" w:cs="Arial"/>
          <w:sz w:val="20"/>
          <w:szCs w:val="20"/>
          <w:lang w:val="en"/>
        </w:rPr>
      </w:pPr>
    </w:p>
    <w:p w:rsidR="00E27B71" w:rsidRDefault="0006621E" w:rsidP="00BE25FB">
      <w:pPr>
        <w:rPr>
          <w:rFonts w:ascii="Arial" w:hAnsi="Arial" w:cs="Arial"/>
          <w:sz w:val="20"/>
          <w:szCs w:val="20"/>
          <w:lang w:val="en"/>
        </w:rPr>
      </w:pPr>
      <w:r>
        <w:rPr>
          <w:rFonts w:ascii="Arial" w:hAnsi="Arial" w:cs="Arial"/>
          <w:sz w:val="20"/>
          <w:szCs w:val="20"/>
          <w:lang w:val="en"/>
        </w:rPr>
        <w:t>Always r</w:t>
      </w:r>
      <w:r w:rsidR="00E27B71">
        <w:rPr>
          <w:rFonts w:ascii="Arial" w:hAnsi="Arial" w:cs="Arial"/>
          <w:sz w:val="20"/>
          <w:szCs w:val="20"/>
          <w:lang w:val="en"/>
        </w:rPr>
        <w:t>emember the following Golde</w:t>
      </w:r>
      <w:r>
        <w:rPr>
          <w:rFonts w:ascii="Arial" w:hAnsi="Arial" w:cs="Arial"/>
          <w:sz w:val="20"/>
          <w:szCs w:val="20"/>
          <w:lang w:val="en"/>
        </w:rPr>
        <w:t>n</w:t>
      </w:r>
      <w:r w:rsidR="00E27B71">
        <w:rPr>
          <w:rFonts w:ascii="Arial" w:hAnsi="Arial" w:cs="Arial"/>
          <w:sz w:val="20"/>
          <w:szCs w:val="20"/>
          <w:lang w:val="en"/>
        </w:rPr>
        <w:t xml:space="preserve"> </w:t>
      </w:r>
      <w:r w:rsidR="00C063E2">
        <w:rPr>
          <w:rFonts w:ascii="Arial" w:hAnsi="Arial" w:cs="Arial"/>
          <w:sz w:val="20"/>
          <w:szCs w:val="20"/>
          <w:lang w:val="en"/>
        </w:rPr>
        <w:t>R</w:t>
      </w:r>
      <w:r w:rsidR="00145F21">
        <w:rPr>
          <w:rFonts w:ascii="Arial" w:hAnsi="Arial" w:cs="Arial"/>
          <w:sz w:val="20"/>
          <w:szCs w:val="20"/>
          <w:lang w:val="en"/>
        </w:rPr>
        <w:t>ule</w:t>
      </w:r>
      <w:r w:rsidR="00A61141">
        <w:rPr>
          <w:rFonts w:ascii="Arial" w:hAnsi="Arial" w:cs="Arial"/>
          <w:sz w:val="20"/>
          <w:szCs w:val="20"/>
          <w:lang w:val="en"/>
        </w:rPr>
        <w:t xml:space="preserve"> </w:t>
      </w:r>
      <w:r w:rsidR="00A61141" w:rsidRPr="00A61141">
        <w:rPr>
          <w:rFonts w:ascii="Arial" w:hAnsi="Arial" w:cs="Arial"/>
          <w:sz w:val="20"/>
          <w:szCs w:val="20"/>
          <w:lang w:val="en"/>
        </w:rPr>
        <w:t>(also known as the G-Rule</w:t>
      </w:r>
      <w:r w:rsidR="00A61141">
        <w:rPr>
          <w:rStyle w:val="FootnoteReference"/>
          <w:rFonts w:ascii="Arial" w:hAnsi="Arial" w:cs="Arial"/>
          <w:sz w:val="20"/>
          <w:szCs w:val="20"/>
          <w:lang w:val="en"/>
        </w:rPr>
        <w:footnoteReference w:id="1"/>
      </w:r>
      <w:r w:rsidR="00A61141" w:rsidRPr="00A61141">
        <w:rPr>
          <w:rFonts w:ascii="Arial" w:hAnsi="Arial" w:cs="Arial"/>
          <w:sz w:val="20"/>
          <w:szCs w:val="20"/>
          <w:lang w:val="en"/>
        </w:rPr>
        <w:t>)</w:t>
      </w:r>
      <w:r w:rsidR="002D440D" w:rsidRPr="002D440D">
        <w:rPr>
          <w:rFonts w:ascii="Arial" w:hAnsi="Arial" w:cs="Arial"/>
          <w:sz w:val="20"/>
          <w:szCs w:val="20"/>
          <w:lang w:val="en"/>
        </w:rPr>
        <w:t xml:space="preserve"> </w:t>
      </w:r>
      <w:sdt>
        <w:sdtPr>
          <w:rPr>
            <w:rFonts w:ascii="Arial" w:hAnsi="Arial" w:cs="Arial"/>
            <w:sz w:val="20"/>
            <w:szCs w:val="20"/>
            <w:lang w:val="en"/>
          </w:rPr>
          <w:id w:val="887378901"/>
          <w:citation/>
        </w:sdtPr>
        <w:sdtEndPr/>
        <w:sdtContent>
          <w:r w:rsidR="002D440D">
            <w:rPr>
              <w:rFonts w:ascii="Arial" w:hAnsi="Arial" w:cs="Arial"/>
              <w:sz w:val="20"/>
              <w:szCs w:val="20"/>
              <w:lang w:val="en"/>
            </w:rPr>
            <w:fldChar w:fldCharType="begin"/>
          </w:r>
          <w:r w:rsidR="00763966">
            <w:rPr>
              <w:rFonts w:ascii="Arial" w:hAnsi="Arial" w:cs="Arial"/>
              <w:sz w:val="20"/>
              <w:szCs w:val="20"/>
              <w:lang w:val="en-US"/>
            </w:rPr>
            <w:instrText xml:space="preserve">CITATION Jør \l 2055 </w:instrText>
          </w:r>
          <w:r w:rsidR="002D440D">
            <w:rPr>
              <w:rFonts w:ascii="Arial" w:hAnsi="Arial" w:cs="Arial"/>
              <w:sz w:val="20"/>
              <w:szCs w:val="20"/>
              <w:lang w:val="en"/>
            </w:rPr>
            <w:fldChar w:fldCharType="separate"/>
          </w:r>
          <w:r w:rsidR="00763966" w:rsidRPr="00763966">
            <w:rPr>
              <w:rFonts w:ascii="Arial" w:hAnsi="Arial" w:cs="Arial"/>
              <w:noProof/>
              <w:sz w:val="20"/>
              <w:szCs w:val="20"/>
              <w:lang w:val="en-US"/>
            </w:rPr>
            <w:t>(Jørgensen &amp; Hoffritz, 2013)</w:t>
          </w:r>
          <w:r w:rsidR="002D440D">
            <w:rPr>
              <w:rFonts w:ascii="Arial" w:hAnsi="Arial" w:cs="Arial"/>
              <w:sz w:val="20"/>
              <w:szCs w:val="20"/>
              <w:lang w:val="en"/>
            </w:rPr>
            <w:fldChar w:fldCharType="end"/>
          </w:r>
        </w:sdtContent>
      </w:sdt>
      <w:r w:rsidR="00145F21">
        <w:rPr>
          <w:rFonts w:ascii="Arial" w:hAnsi="Arial" w:cs="Arial"/>
          <w:sz w:val="20"/>
          <w:szCs w:val="20"/>
          <w:lang w:val="en"/>
        </w:rPr>
        <w:t xml:space="preserve">: </w:t>
      </w:r>
    </w:p>
    <w:p w:rsidR="00E27B71" w:rsidRDefault="00E27B71" w:rsidP="00BE25FB">
      <w:pPr>
        <w:rPr>
          <w:rFonts w:ascii="Arial" w:hAnsi="Arial" w:cs="Arial"/>
          <w:sz w:val="20"/>
          <w:szCs w:val="20"/>
          <w:lang w:val="en"/>
        </w:rPr>
      </w:pPr>
    </w:p>
    <w:p w:rsidR="006A580B" w:rsidRDefault="00C50F7A" w:rsidP="00C50F7A">
      <w:pPr>
        <w:jc w:val="center"/>
        <w:rPr>
          <w:rFonts w:ascii="Arial" w:hAnsi="Arial" w:cs="Arial"/>
          <w:b/>
          <w:sz w:val="20"/>
          <w:szCs w:val="20"/>
          <w:lang w:val="en"/>
        </w:rPr>
      </w:pPr>
      <w:r w:rsidRPr="006A580B">
        <w:rPr>
          <w:rFonts w:ascii="Arial" w:hAnsi="Arial" w:cs="Arial"/>
          <w:b/>
          <w:noProof/>
          <w:sz w:val="20"/>
          <w:szCs w:val="20"/>
          <w:lang w:val="en-US" w:eastAsia="en-US"/>
        </w:rPr>
        <mc:AlternateContent>
          <mc:Choice Requires="wps">
            <w:drawing>
              <wp:inline distT="0" distB="0" distL="0" distR="0" wp14:anchorId="56D36384" wp14:editId="069D9B91">
                <wp:extent cx="4192438" cy="1403985"/>
                <wp:effectExtent l="0" t="0" r="17780" b="10160"/>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438"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61141" w:rsidRDefault="006A580B" w:rsidP="00C50F7A">
                            <w:pPr>
                              <w:rPr>
                                <w:rFonts w:ascii="Arial" w:hAnsi="Arial" w:cs="Arial"/>
                                <w:b/>
                                <w:sz w:val="20"/>
                                <w:szCs w:val="20"/>
                                <w:lang w:val="en"/>
                              </w:rPr>
                            </w:pPr>
                            <w:r w:rsidRPr="00E27B71">
                              <w:rPr>
                                <w:rFonts w:ascii="Arial" w:hAnsi="Arial" w:cs="Arial"/>
                                <w:b/>
                                <w:sz w:val="20"/>
                                <w:szCs w:val="20"/>
                                <w:lang w:val="en"/>
                              </w:rPr>
                              <w:t xml:space="preserve">Golden Rule on </w:t>
                            </w:r>
                            <w:r>
                              <w:rPr>
                                <w:rFonts w:ascii="Arial" w:hAnsi="Arial" w:cs="Arial"/>
                                <w:b/>
                                <w:sz w:val="20"/>
                                <w:szCs w:val="20"/>
                                <w:lang w:val="en"/>
                              </w:rPr>
                              <w:t xml:space="preserve">SAS </w:t>
                            </w:r>
                            <w:r w:rsidRPr="00E27B71">
                              <w:rPr>
                                <w:rFonts w:ascii="Arial" w:hAnsi="Arial" w:cs="Arial"/>
                                <w:b/>
                                <w:sz w:val="20"/>
                                <w:szCs w:val="20"/>
                                <w:lang w:val="en"/>
                              </w:rPr>
                              <w:t>Permissions</w:t>
                            </w:r>
                            <w:r w:rsidR="00A61141">
                              <w:rPr>
                                <w:rFonts w:ascii="Arial" w:hAnsi="Arial" w:cs="Arial"/>
                                <w:b/>
                                <w:sz w:val="20"/>
                                <w:szCs w:val="20"/>
                                <w:lang w:val="en"/>
                              </w:rPr>
                              <w:t xml:space="preserve"> (G-Rule):</w:t>
                            </w:r>
                            <w:r w:rsidR="00DA6CBB">
                              <w:rPr>
                                <w:rFonts w:ascii="Arial" w:hAnsi="Arial" w:cs="Arial"/>
                                <w:b/>
                                <w:sz w:val="20"/>
                                <w:szCs w:val="20"/>
                                <w:lang w:val="en"/>
                              </w:rPr>
                              <w:t xml:space="preserve"> </w:t>
                            </w:r>
                          </w:p>
                          <w:p w:rsidR="006A580B" w:rsidRPr="006A580B" w:rsidRDefault="006A580B" w:rsidP="00C50F7A">
                            <w:pPr>
                              <w:rPr>
                                <w:rFonts w:ascii="Arial" w:hAnsi="Arial" w:cs="Arial"/>
                                <w:sz w:val="20"/>
                                <w:szCs w:val="20"/>
                                <w:lang w:val="en"/>
                              </w:rPr>
                            </w:pPr>
                            <w:r>
                              <w:rPr>
                                <w:rFonts w:ascii="Arial" w:hAnsi="Arial" w:cs="Arial"/>
                                <w:sz w:val="20"/>
                                <w:szCs w:val="20"/>
                                <w:lang w:val="en"/>
                              </w:rPr>
                              <w:t>Green</w:t>
                            </w:r>
                            <w:r w:rsidR="005B2B2C">
                              <w:rPr>
                                <w:rFonts w:ascii="Arial" w:hAnsi="Arial" w:cs="Arial"/>
                                <w:sz w:val="20"/>
                                <w:szCs w:val="20"/>
                                <w:lang w:val="en"/>
                              </w:rPr>
                              <w:t xml:space="preserve"> and Gray are good. White is bad</w:t>
                            </w:r>
                            <w:r>
                              <w:rPr>
                                <w:rFonts w:ascii="Arial" w:hAnsi="Arial" w:cs="Arial"/>
                                <w:sz w:val="20"/>
                                <w:szCs w:val="20"/>
                                <w:lang w:val="en"/>
                              </w:rPr>
                              <w:t>.</w:t>
                            </w:r>
                          </w:p>
                        </w:txbxContent>
                      </wps:txbx>
                      <wps:bodyPr rot="0" vert="horz" wrap="square" lIns="91440" tIns="45720" rIns="91440" bIns="45720" anchor="t" anchorCtr="0">
                        <a:spAutoFit/>
                      </wps:bodyPr>
                    </wps:wsp>
                  </a:graphicData>
                </a:graphic>
              </wp:inline>
            </w:drawing>
          </mc:Choice>
          <mc:Fallback>
            <w:pict>
              <v:shape id="_x0000_s1027" type="#_x0000_t202" style="width:330.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" fillcolor="white [3201]" strokecolor="#9a0941 [3204]" strokeweight="2pt">
                <v:textbox style="mso-fit-shape-to-text:t">
                  <w:txbxContent>
                    <w:p w:rsidR="00A61141" w:rsidRDefault="006A580B" w:rsidP="00C50F7A">
                      <w:pPr>
                        <w:rPr>
                          <w:rFonts w:ascii="Arial" w:hAnsi="Arial" w:cs="Arial"/>
                          <w:b/>
                          <w:sz w:val="20"/>
                          <w:szCs w:val="20"/>
                          <w:lang w:val="en"/>
                        </w:rPr>
                      </w:pPr>
                      <w:r w:rsidRPr="00E27B71">
                        <w:rPr>
                          <w:rFonts w:ascii="Arial" w:hAnsi="Arial" w:cs="Arial"/>
                          <w:b/>
                          <w:sz w:val="20"/>
                          <w:szCs w:val="20"/>
                          <w:lang w:val="en"/>
                        </w:rPr>
                        <w:t xml:space="preserve">Golden Rule on </w:t>
                      </w:r>
                      <w:r>
                        <w:rPr>
                          <w:rFonts w:ascii="Arial" w:hAnsi="Arial" w:cs="Arial"/>
                          <w:b/>
                          <w:sz w:val="20"/>
                          <w:szCs w:val="20"/>
                          <w:lang w:val="en"/>
                        </w:rPr>
                        <w:t xml:space="preserve">SAS </w:t>
                      </w:r>
                      <w:r w:rsidRPr="00E27B71">
                        <w:rPr>
                          <w:rFonts w:ascii="Arial" w:hAnsi="Arial" w:cs="Arial"/>
                          <w:b/>
                          <w:sz w:val="20"/>
                          <w:szCs w:val="20"/>
                          <w:lang w:val="en"/>
                        </w:rPr>
                        <w:t>Permissions</w:t>
                      </w:r>
                      <w:r w:rsidR="00A61141">
                        <w:rPr>
                          <w:rFonts w:ascii="Arial" w:hAnsi="Arial" w:cs="Arial"/>
                          <w:b/>
                          <w:sz w:val="20"/>
                          <w:szCs w:val="20"/>
                          <w:lang w:val="en"/>
                        </w:rPr>
                        <w:t xml:space="preserve"> (G-Rule):</w:t>
                      </w:r>
                      <w:r w:rsidR="00DA6CBB">
                        <w:rPr>
                          <w:rFonts w:ascii="Arial" w:hAnsi="Arial" w:cs="Arial"/>
                          <w:b/>
                          <w:sz w:val="20"/>
                          <w:szCs w:val="20"/>
                          <w:lang w:val="en"/>
                        </w:rPr>
                        <w:t xml:space="preserve"> </w:t>
                      </w:r>
                    </w:p>
                    <w:p w:rsidR="006A580B" w:rsidRPr="006A580B" w:rsidRDefault="006A580B" w:rsidP="00C50F7A">
                      <w:pPr>
                        <w:rPr>
                          <w:rFonts w:ascii="Arial" w:hAnsi="Arial" w:cs="Arial"/>
                          <w:sz w:val="20"/>
                          <w:szCs w:val="20"/>
                          <w:lang w:val="en"/>
                        </w:rPr>
                      </w:pPr>
                      <w:r>
                        <w:rPr>
                          <w:rFonts w:ascii="Arial" w:hAnsi="Arial" w:cs="Arial"/>
                          <w:sz w:val="20"/>
                          <w:szCs w:val="20"/>
                          <w:lang w:val="en"/>
                        </w:rPr>
                        <w:t>Green</w:t>
                      </w:r>
                      <w:r w:rsidR="005B2B2C">
                        <w:rPr>
                          <w:rFonts w:ascii="Arial" w:hAnsi="Arial" w:cs="Arial"/>
                          <w:sz w:val="20"/>
                          <w:szCs w:val="20"/>
                          <w:lang w:val="en"/>
                        </w:rPr>
                        <w:t xml:space="preserve"> and Gray are good. White is bad</w:t>
                      </w:r>
                      <w:r>
                        <w:rPr>
                          <w:rFonts w:ascii="Arial" w:hAnsi="Arial" w:cs="Arial"/>
                          <w:sz w:val="20"/>
                          <w:szCs w:val="20"/>
                          <w:lang w:val="en"/>
                        </w:rPr>
                        <w:t>.</w:t>
                      </w:r>
                    </w:p>
                  </w:txbxContent>
                </v:textbox>
                <w10:anchorlock/>
              </v:shape>
            </w:pict>
          </mc:Fallback>
        </mc:AlternateContent>
      </w:r>
    </w:p>
    <w:p w:rsidR="006A580B" w:rsidRDefault="006A580B" w:rsidP="00BE25FB">
      <w:pPr>
        <w:rPr>
          <w:rFonts w:ascii="Arial" w:hAnsi="Arial" w:cs="Arial"/>
          <w:b/>
          <w:sz w:val="20"/>
          <w:szCs w:val="20"/>
          <w:lang w:val="en"/>
        </w:rPr>
      </w:pPr>
    </w:p>
    <w:p w:rsidR="00BE25FB" w:rsidRPr="00BE25FB" w:rsidRDefault="00C063E2" w:rsidP="00BE25FB">
      <w:pPr>
        <w:rPr>
          <w:rFonts w:ascii="Arial" w:hAnsi="Arial" w:cs="Arial"/>
          <w:sz w:val="20"/>
          <w:szCs w:val="20"/>
          <w:lang w:val="en"/>
        </w:rPr>
      </w:pPr>
      <w:r>
        <w:rPr>
          <w:rFonts w:ascii="Arial" w:hAnsi="Arial" w:cs="Arial"/>
          <w:sz w:val="20"/>
          <w:szCs w:val="20"/>
          <w:lang w:val="en"/>
        </w:rPr>
        <w:t xml:space="preserve">In the next section </w:t>
      </w:r>
      <w:r w:rsidR="00EF64D9">
        <w:rPr>
          <w:rFonts w:ascii="Arial" w:hAnsi="Arial" w:cs="Arial"/>
          <w:sz w:val="20"/>
          <w:szCs w:val="20"/>
          <w:lang w:val="en"/>
        </w:rPr>
        <w:t>I</w:t>
      </w:r>
      <w:r>
        <w:rPr>
          <w:rFonts w:ascii="Arial" w:hAnsi="Arial" w:cs="Arial"/>
          <w:sz w:val="20"/>
          <w:szCs w:val="20"/>
          <w:lang w:val="en"/>
        </w:rPr>
        <w:t xml:space="preserve"> will expand more on this.</w:t>
      </w:r>
    </w:p>
    <w:p w:rsidR="00726F14" w:rsidRDefault="00416ACF" w:rsidP="00BE4AB6">
      <w:pPr>
        <w:pStyle w:val="Heading1"/>
        <w:rPr>
          <w:lang w:val="en-US"/>
        </w:rPr>
      </w:pPr>
      <w:bookmarkStart w:id="5" w:name="_Toc462387495"/>
      <w:r>
        <w:rPr>
          <w:lang w:val="en-US"/>
        </w:rPr>
        <w:t xml:space="preserve">Security </w:t>
      </w:r>
      <w:r w:rsidR="00BE4AB6">
        <w:rPr>
          <w:lang w:val="en-US"/>
        </w:rPr>
        <w:t>Golden Rules</w:t>
      </w:r>
      <w:bookmarkEnd w:id="5"/>
    </w:p>
    <w:p w:rsidR="00BE4AB6" w:rsidRDefault="00BE4AB6">
      <w:pPr>
        <w:rPr>
          <w:rFonts w:ascii="Arial" w:hAnsi="Arial" w:cs="Arial"/>
          <w:sz w:val="20"/>
          <w:szCs w:val="20"/>
          <w:lang w:val="en-US"/>
        </w:rPr>
      </w:pPr>
    </w:p>
    <w:p w:rsidR="00BE4AB6" w:rsidRDefault="00BE4AB6">
      <w:pPr>
        <w:rPr>
          <w:rFonts w:ascii="Arial" w:hAnsi="Arial" w:cs="Arial"/>
          <w:sz w:val="20"/>
          <w:szCs w:val="20"/>
          <w:lang w:val="en-US"/>
        </w:rPr>
      </w:pPr>
      <w:r>
        <w:rPr>
          <w:rFonts w:ascii="Arial" w:hAnsi="Arial" w:cs="Arial"/>
          <w:sz w:val="20"/>
          <w:szCs w:val="20"/>
          <w:lang w:val="en-US"/>
        </w:rPr>
        <w:t xml:space="preserve">First let's talk about some golden rules that we will </w:t>
      </w:r>
      <w:r w:rsidR="003D3B9B">
        <w:rPr>
          <w:rFonts w:ascii="Arial" w:hAnsi="Arial" w:cs="Arial"/>
          <w:sz w:val="20"/>
          <w:szCs w:val="20"/>
          <w:lang w:val="en-US"/>
        </w:rPr>
        <w:t xml:space="preserve">need to </w:t>
      </w:r>
      <w:r>
        <w:rPr>
          <w:rFonts w:ascii="Arial" w:hAnsi="Arial" w:cs="Arial"/>
          <w:sz w:val="20"/>
          <w:szCs w:val="20"/>
          <w:lang w:val="en-US"/>
        </w:rPr>
        <w:t>adhere</w:t>
      </w:r>
      <w:r w:rsidR="009F1212">
        <w:rPr>
          <w:rFonts w:ascii="Arial" w:hAnsi="Arial" w:cs="Arial"/>
          <w:sz w:val="20"/>
          <w:szCs w:val="20"/>
          <w:lang w:val="en-US"/>
        </w:rPr>
        <w:t xml:space="preserve"> to</w:t>
      </w:r>
      <w:r>
        <w:rPr>
          <w:rFonts w:ascii="Arial" w:hAnsi="Arial" w:cs="Arial"/>
          <w:sz w:val="20"/>
          <w:szCs w:val="20"/>
          <w:lang w:val="en-US"/>
        </w:rPr>
        <w:t xml:space="preserve">. Note that abiding by these rules will allow you enough flexibility </w:t>
      </w:r>
      <w:r w:rsidR="009A6DC0">
        <w:rPr>
          <w:rFonts w:ascii="Arial" w:hAnsi="Arial" w:cs="Arial"/>
          <w:sz w:val="20"/>
          <w:szCs w:val="20"/>
          <w:lang w:val="en-US"/>
        </w:rPr>
        <w:t>and</w:t>
      </w:r>
      <w:r>
        <w:rPr>
          <w:rFonts w:ascii="Arial" w:hAnsi="Arial" w:cs="Arial"/>
          <w:sz w:val="20"/>
          <w:szCs w:val="20"/>
          <w:lang w:val="en-US"/>
        </w:rPr>
        <w:t xml:space="preserve"> will avoid a lot of problems down the road.</w:t>
      </w:r>
    </w:p>
    <w:p w:rsidR="00596817" w:rsidRDefault="00596817">
      <w:pPr>
        <w:rPr>
          <w:rFonts w:ascii="Arial" w:hAnsi="Arial" w:cs="Arial"/>
          <w:sz w:val="20"/>
          <w:szCs w:val="20"/>
          <w:lang w:val="en-US"/>
        </w:rPr>
      </w:pPr>
    </w:p>
    <w:p w:rsidR="00596817" w:rsidRDefault="00596817">
      <w:pPr>
        <w:rPr>
          <w:rFonts w:ascii="Arial" w:hAnsi="Arial" w:cs="Arial"/>
          <w:sz w:val="20"/>
          <w:szCs w:val="20"/>
          <w:lang w:val="en-US"/>
        </w:rPr>
      </w:pPr>
      <w:r>
        <w:rPr>
          <w:rFonts w:ascii="Arial" w:hAnsi="Arial" w:cs="Arial"/>
          <w:sz w:val="20"/>
          <w:szCs w:val="20"/>
          <w:lang w:val="en-US"/>
        </w:rPr>
        <w:t>Note th</w:t>
      </w:r>
      <w:r w:rsidR="00145F21">
        <w:rPr>
          <w:rFonts w:ascii="Arial" w:hAnsi="Arial" w:cs="Arial"/>
          <w:sz w:val="20"/>
          <w:szCs w:val="20"/>
          <w:lang w:val="en-US"/>
        </w:rPr>
        <w:t xml:space="preserve">at the </w:t>
      </w:r>
      <w:r w:rsidR="00FB3A63">
        <w:rPr>
          <w:rFonts w:ascii="Arial" w:hAnsi="Arial" w:cs="Arial"/>
          <w:sz w:val="20"/>
          <w:szCs w:val="20"/>
          <w:lang w:val="en-US"/>
        </w:rPr>
        <w:t xml:space="preserve">following </w:t>
      </w:r>
      <w:r w:rsidR="00145F21">
        <w:rPr>
          <w:rFonts w:ascii="Arial" w:hAnsi="Arial" w:cs="Arial"/>
          <w:sz w:val="20"/>
          <w:szCs w:val="20"/>
          <w:lang w:val="en-US"/>
        </w:rPr>
        <w:t xml:space="preserve">rules are coming from </w:t>
      </w:r>
      <w:sdt>
        <w:sdtPr>
          <w:rPr>
            <w:rFonts w:ascii="Arial" w:hAnsi="Arial" w:cs="Arial"/>
            <w:sz w:val="20"/>
            <w:szCs w:val="20"/>
            <w:lang w:val="en-US"/>
          </w:rPr>
          <w:id w:val="1820617421"/>
          <w:citation/>
        </w:sdtPr>
        <w:sdtEndPr/>
        <w:sdtContent>
          <w:r w:rsidR="00145F21">
            <w:rPr>
              <w:rFonts w:ascii="Arial" w:hAnsi="Arial" w:cs="Arial"/>
              <w:sz w:val="20"/>
              <w:szCs w:val="20"/>
              <w:lang w:val="en-US"/>
            </w:rPr>
            <w:fldChar w:fldCharType="begin"/>
          </w:r>
          <w:r w:rsidR="00763966">
            <w:rPr>
              <w:rFonts w:ascii="Arial" w:hAnsi="Arial" w:cs="Arial"/>
              <w:sz w:val="20"/>
              <w:szCs w:val="20"/>
              <w:lang w:val="en-US"/>
            </w:rPr>
            <w:instrText xml:space="preserve">CITATION Jør \l 2055 </w:instrText>
          </w:r>
          <w:r w:rsidR="00145F21">
            <w:rPr>
              <w:rFonts w:ascii="Arial" w:hAnsi="Arial" w:cs="Arial"/>
              <w:sz w:val="20"/>
              <w:szCs w:val="20"/>
              <w:lang w:val="en-US"/>
            </w:rPr>
            <w:fldChar w:fldCharType="separate"/>
          </w:r>
          <w:r w:rsidR="00763966" w:rsidRPr="00763966">
            <w:rPr>
              <w:rFonts w:ascii="Arial" w:hAnsi="Arial" w:cs="Arial"/>
              <w:noProof/>
              <w:sz w:val="20"/>
              <w:szCs w:val="20"/>
              <w:lang w:val="en-US"/>
            </w:rPr>
            <w:t>(Jørgensen &amp; Hoffritz, 2013)</w:t>
          </w:r>
          <w:r w:rsidR="00145F21">
            <w:rPr>
              <w:rFonts w:ascii="Arial" w:hAnsi="Arial" w:cs="Arial"/>
              <w:sz w:val="20"/>
              <w:szCs w:val="20"/>
              <w:lang w:val="en-US"/>
            </w:rPr>
            <w:fldChar w:fldCharType="end"/>
          </w:r>
        </w:sdtContent>
      </w:sdt>
      <w:r>
        <w:rPr>
          <w:rFonts w:ascii="Arial" w:hAnsi="Arial" w:cs="Arial"/>
          <w:sz w:val="20"/>
          <w:szCs w:val="20"/>
          <w:lang w:val="en-US"/>
        </w:rPr>
        <w:t>. They are slightly adapted and simplified for our purposes, but t</w:t>
      </w:r>
      <w:r w:rsidR="00D427B6">
        <w:rPr>
          <w:rFonts w:ascii="Arial" w:hAnsi="Arial" w:cs="Arial"/>
          <w:sz w:val="20"/>
          <w:szCs w:val="20"/>
          <w:lang w:val="en-US"/>
        </w:rPr>
        <w:t>he main ideas remain the same. We</w:t>
      </w:r>
      <w:r>
        <w:rPr>
          <w:rFonts w:ascii="Arial" w:hAnsi="Arial" w:cs="Arial"/>
          <w:sz w:val="20"/>
          <w:szCs w:val="20"/>
          <w:lang w:val="en-US"/>
        </w:rPr>
        <w:t xml:space="preserve"> will a</w:t>
      </w:r>
      <w:r w:rsidR="00145F21">
        <w:rPr>
          <w:rFonts w:ascii="Arial" w:hAnsi="Arial" w:cs="Arial"/>
          <w:sz w:val="20"/>
          <w:szCs w:val="20"/>
          <w:lang w:val="en-US"/>
        </w:rPr>
        <w:t xml:space="preserve">void to reference the document </w:t>
      </w:r>
      <w:sdt>
        <w:sdtPr>
          <w:rPr>
            <w:rFonts w:ascii="Arial" w:hAnsi="Arial" w:cs="Arial"/>
            <w:sz w:val="20"/>
            <w:szCs w:val="20"/>
            <w:lang w:val="en-US"/>
          </w:rPr>
          <w:id w:val="-2117284334"/>
          <w:citation/>
        </w:sdtPr>
        <w:sdtEndPr/>
        <w:sdtContent>
          <w:r w:rsidR="00145F21">
            <w:rPr>
              <w:rFonts w:ascii="Arial" w:hAnsi="Arial" w:cs="Arial"/>
              <w:sz w:val="20"/>
              <w:szCs w:val="20"/>
              <w:lang w:val="en-US"/>
            </w:rPr>
            <w:fldChar w:fldCharType="begin"/>
          </w:r>
          <w:r w:rsidR="00763966">
            <w:rPr>
              <w:rFonts w:ascii="Arial" w:hAnsi="Arial" w:cs="Arial"/>
              <w:sz w:val="20"/>
              <w:szCs w:val="20"/>
              <w:lang w:val="en-US"/>
            </w:rPr>
            <w:instrText xml:space="preserve">CITATION Jør \l 2055 </w:instrText>
          </w:r>
          <w:r w:rsidR="00145F21">
            <w:rPr>
              <w:rFonts w:ascii="Arial" w:hAnsi="Arial" w:cs="Arial"/>
              <w:sz w:val="20"/>
              <w:szCs w:val="20"/>
              <w:lang w:val="en-US"/>
            </w:rPr>
            <w:fldChar w:fldCharType="separate"/>
          </w:r>
          <w:r w:rsidR="00763966" w:rsidRPr="00763966">
            <w:rPr>
              <w:rFonts w:ascii="Arial" w:hAnsi="Arial" w:cs="Arial"/>
              <w:noProof/>
              <w:sz w:val="20"/>
              <w:szCs w:val="20"/>
              <w:lang w:val="en-US"/>
            </w:rPr>
            <w:t>(Jørgensen &amp; Hoffritz, 2013)</w:t>
          </w:r>
          <w:r w:rsidR="00145F21">
            <w:rPr>
              <w:rFonts w:ascii="Arial" w:hAnsi="Arial" w:cs="Arial"/>
              <w:sz w:val="20"/>
              <w:szCs w:val="20"/>
              <w:lang w:val="en-US"/>
            </w:rPr>
            <w:fldChar w:fldCharType="end"/>
          </w:r>
        </w:sdtContent>
      </w:sdt>
      <w:r>
        <w:rPr>
          <w:rFonts w:ascii="Arial" w:hAnsi="Arial" w:cs="Arial"/>
          <w:sz w:val="20"/>
          <w:szCs w:val="20"/>
          <w:lang w:val="en-US"/>
        </w:rPr>
        <w:t xml:space="preserve"> </w:t>
      </w:r>
      <w:r w:rsidR="006E4535">
        <w:rPr>
          <w:rFonts w:ascii="Arial" w:hAnsi="Arial" w:cs="Arial"/>
          <w:sz w:val="20"/>
          <w:szCs w:val="20"/>
          <w:lang w:val="en-US"/>
        </w:rPr>
        <w:t xml:space="preserve">for </w:t>
      </w:r>
      <w:r>
        <w:rPr>
          <w:rFonts w:ascii="Arial" w:hAnsi="Arial" w:cs="Arial"/>
          <w:sz w:val="20"/>
          <w:szCs w:val="20"/>
          <w:lang w:val="en-US"/>
        </w:rPr>
        <w:t xml:space="preserve">each rule to make the text more readable. </w:t>
      </w:r>
    </w:p>
    <w:p w:rsidR="00F7372F" w:rsidRDefault="00F7372F" w:rsidP="00E50805">
      <w:pPr>
        <w:jc w:val="center"/>
        <w:rPr>
          <w:rFonts w:ascii="Arial" w:hAnsi="Arial" w:cs="Arial"/>
          <w:sz w:val="20"/>
          <w:szCs w:val="20"/>
          <w:lang w:val="en-US"/>
        </w:rPr>
      </w:pPr>
    </w:p>
    <w:p w:rsidR="00E50805" w:rsidRDefault="00E50805" w:rsidP="00E50805">
      <w:pPr>
        <w:jc w:val="center"/>
        <w:rPr>
          <w:rFonts w:ascii="Arial" w:hAnsi="Arial" w:cs="Arial"/>
          <w:sz w:val="20"/>
          <w:szCs w:val="20"/>
          <w:lang w:val="en-US"/>
        </w:rPr>
      </w:pPr>
      <w:r w:rsidRPr="006A580B">
        <w:rPr>
          <w:rFonts w:ascii="Arial" w:hAnsi="Arial" w:cs="Arial"/>
          <w:b/>
          <w:noProof/>
          <w:sz w:val="20"/>
          <w:szCs w:val="20"/>
          <w:lang w:val="en-US" w:eastAsia="en-US"/>
        </w:rPr>
        <mc:AlternateContent>
          <mc:Choice Requires="wps">
            <w:drawing>
              <wp:inline distT="0" distB="0" distL="0" distR="0" wp14:anchorId="63172D1C" wp14:editId="0B2A72CD">
                <wp:extent cx="4192438" cy="1403985"/>
                <wp:effectExtent l="0" t="0" r="17780" b="10160"/>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438"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50805" w:rsidRPr="00596817" w:rsidRDefault="00E50805" w:rsidP="00E50805">
                            <w:pPr>
                              <w:rPr>
                                <w:rFonts w:ascii="Arial" w:hAnsi="Arial" w:cs="Arial"/>
                                <w:b/>
                                <w:sz w:val="20"/>
                                <w:szCs w:val="20"/>
                                <w:lang w:val="en-US"/>
                              </w:rPr>
                            </w:pPr>
                            <w:r w:rsidRPr="00596817">
                              <w:rPr>
                                <w:rFonts w:ascii="Arial" w:hAnsi="Arial" w:cs="Arial"/>
                                <w:b/>
                                <w:sz w:val="20"/>
                                <w:szCs w:val="20"/>
                                <w:lang w:val="en-US"/>
                              </w:rPr>
                              <w:t>Rule 1:</w:t>
                            </w:r>
                          </w:p>
                          <w:p w:rsidR="00E50805" w:rsidRPr="00E50805" w:rsidRDefault="00E50805" w:rsidP="00E50805">
                            <w:pPr>
                              <w:rPr>
                                <w:rFonts w:ascii="Arial" w:hAnsi="Arial" w:cs="Arial"/>
                                <w:sz w:val="20"/>
                                <w:szCs w:val="20"/>
                                <w:lang w:val="en-US"/>
                              </w:rPr>
                            </w:pPr>
                            <w:r>
                              <w:rPr>
                                <w:rFonts w:ascii="Arial" w:hAnsi="Arial" w:cs="Arial"/>
                                <w:sz w:val="20"/>
                                <w:szCs w:val="20"/>
                                <w:lang w:val="en-US"/>
                              </w:rPr>
                              <w:t xml:space="preserve">Apply </w:t>
                            </w:r>
                            <w:r w:rsidR="00B52443">
                              <w:rPr>
                                <w:rFonts w:ascii="Arial" w:hAnsi="Arial" w:cs="Arial"/>
                                <w:sz w:val="20"/>
                                <w:szCs w:val="20"/>
                                <w:lang w:val="en-US"/>
                              </w:rPr>
                              <w:t xml:space="preserve">only </w:t>
                            </w:r>
                            <w:r>
                              <w:rPr>
                                <w:rFonts w:ascii="Arial" w:hAnsi="Arial" w:cs="Arial"/>
                                <w:sz w:val="20"/>
                                <w:szCs w:val="20"/>
                                <w:lang w:val="en-US"/>
                              </w:rPr>
                              <w:t>ACT on resources</w:t>
                            </w:r>
                            <w:r>
                              <w:rPr>
                                <w:rFonts w:ascii="Arial" w:hAnsi="Arial" w:cs="Arial"/>
                                <w:sz w:val="20"/>
                                <w:szCs w:val="20"/>
                                <w:lang w:val="en"/>
                              </w:rPr>
                              <w:t>.</w:t>
                            </w:r>
                          </w:p>
                        </w:txbxContent>
                      </wps:txbx>
                      <wps:bodyPr rot="0" vert="horz" wrap="square" lIns="91440" tIns="45720" rIns="91440" bIns="45720" anchor="t" anchorCtr="0">
                        <a:spAutoFit/>
                      </wps:bodyPr>
                    </wps:wsp>
                  </a:graphicData>
                </a:graphic>
              </wp:inline>
            </w:drawing>
          </mc:Choice>
          <mc:Fallback>
            <w:pict>
              <v:shape id="_x0000_s1028" type="#_x0000_t202" style="width:330.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" fillcolor="white [3201]" strokecolor="#9a0941 [3204]" strokeweight="2pt">
                <v:textbox style="mso-fit-shape-to-text:t">
                  <w:txbxContent>
                    <w:p w:rsidR="00E50805" w:rsidRPr="00596817" w:rsidRDefault="00E50805" w:rsidP="00E50805">
                      <w:pPr>
                        <w:rPr>
                          <w:rFonts w:ascii="Arial" w:hAnsi="Arial" w:cs="Arial"/>
                          <w:b/>
                          <w:sz w:val="20"/>
                          <w:szCs w:val="20"/>
                          <w:lang w:val="en-US"/>
                        </w:rPr>
                      </w:pPr>
                      <w:r w:rsidRPr="00596817">
                        <w:rPr>
                          <w:rFonts w:ascii="Arial" w:hAnsi="Arial" w:cs="Arial"/>
                          <w:b/>
                          <w:sz w:val="20"/>
                          <w:szCs w:val="20"/>
                          <w:lang w:val="en-US"/>
                        </w:rPr>
                        <w:t>Rule 1:</w:t>
                      </w:r>
                    </w:p>
                    <w:p w:rsidR="00E50805" w:rsidRPr="00E50805" w:rsidRDefault="00E50805" w:rsidP="00E50805">
                      <w:pPr>
                        <w:rPr>
                          <w:rFonts w:ascii="Arial" w:hAnsi="Arial" w:cs="Arial"/>
                          <w:sz w:val="20"/>
                          <w:szCs w:val="20"/>
                          <w:lang w:val="en-US"/>
                        </w:rPr>
                      </w:pPr>
                      <w:r>
                        <w:rPr>
                          <w:rFonts w:ascii="Arial" w:hAnsi="Arial" w:cs="Arial"/>
                          <w:sz w:val="20"/>
                          <w:szCs w:val="20"/>
                          <w:lang w:val="en-US"/>
                        </w:rPr>
                        <w:t xml:space="preserve">Apply </w:t>
                      </w:r>
                      <w:r w:rsidR="00B52443">
                        <w:rPr>
                          <w:rFonts w:ascii="Arial" w:hAnsi="Arial" w:cs="Arial"/>
                          <w:sz w:val="20"/>
                          <w:szCs w:val="20"/>
                          <w:lang w:val="en-US"/>
                        </w:rPr>
                        <w:t xml:space="preserve">only </w:t>
                      </w:r>
                      <w:r>
                        <w:rPr>
                          <w:rFonts w:ascii="Arial" w:hAnsi="Arial" w:cs="Arial"/>
                          <w:sz w:val="20"/>
                          <w:szCs w:val="20"/>
                          <w:lang w:val="en-US"/>
                        </w:rPr>
                        <w:t>ACT on resources</w:t>
                      </w:r>
                      <w:r>
                        <w:rPr>
                          <w:rFonts w:ascii="Arial" w:hAnsi="Arial" w:cs="Arial"/>
                          <w:sz w:val="20"/>
                          <w:szCs w:val="20"/>
                          <w:lang w:val="en"/>
                        </w:rPr>
                        <w:t>.</w:t>
                      </w:r>
                    </w:p>
                  </w:txbxContent>
                </v:textbox>
                <w10:anchorlock/>
              </v:shape>
            </w:pict>
          </mc:Fallback>
        </mc:AlternateContent>
      </w:r>
    </w:p>
    <w:p w:rsidR="00A2476D" w:rsidRDefault="00A2476D">
      <w:pPr>
        <w:rPr>
          <w:rFonts w:ascii="Arial" w:hAnsi="Arial" w:cs="Arial"/>
          <w:sz w:val="20"/>
          <w:szCs w:val="20"/>
          <w:lang w:val="en-US"/>
        </w:rPr>
      </w:pPr>
    </w:p>
    <w:p w:rsidR="00A2476D" w:rsidRDefault="00A2476D" w:rsidP="00596817">
      <w:pPr>
        <w:rPr>
          <w:rFonts w:ascii="Arial" w:hAnsi="Arial" w:cs="Arial"/>
          <w:sz w:val="20"/>
          <w:szCs w:val="20"/>
          <w:lang w:val="en-US"/>
        </w:rPr>
      </w:pPr>
      <w:r>
        <w:rPr>
          <w:rFonts w:ascii="Arial" w:hAnsi="Arial" w:cs="Arial"/>
          <w:sz w:val="20"/>
          <w:szCs w:val="20"/>
          <w:lang w:val="en-US"/>
        </w:rPr>
        <w:t>It is a bad idea (simply don't do it) to use Access Control Entries (ACEs) (marks with white background on resources</w:t>
      </w:r>
      <w:r w:rsidR="003A71E6">
        <w:rPr>
          <w:rFonts w:ascii="Arial" w:hAnsi="Arial" w:cs="Arial"/>
          <w:sz w:val="20"/>
          <w:szCs w:val="20"/>
          <w:lang w:val="en-US"/>
        </w:rPr>
        <w:t xml:space="preserve"> or permission directly assigned</w:t>
      </w:r>
      <w:r>
        <w:rPr>
          <w:rFonts w:ascii="Arial" w:hAnsi="Arial" w:cs="Arial"/>
          <w:sz w:val="20"/>
          <w:szCs w:val="20"/>
          <w:lang w:val="en-US"/>
        </w:rPr>
        <w:t>). The best you can do is always to have a mixture of inheritance (gray background) and ACTs (green background)</w:t>
      </w:r>
      <w:r w:rsidR="00596817">
        <w:rPr>
          <w:rFonts w:ascii="Arial" w:hAnsi="Arial" w:cs="Arial"/>
          <w:sz w:val="20"/>
          <w:szCs w:val="20"/>
          <w:lang w:val="en-US"/>
        </w:rPr>
        <w:t xml:space="preserve">. This will allow you, as administrator, to maintain </w:t>
      </w:r>
      <w:r w:rsidR="00596817">
        <w:rPr>
          <w:rFonts w:ascii="Arial" w:hAnsi="Arial" w:cs="Arial"/>
          <w:b/>
          <w:sz w:val="20"/>
          <w:szCs w:val="20"/>
          <w:lang w:val="en-US"/>
        </w:rPr>
        <w:t>all</w:t>
      </w:r>
      <w:r w:rsidR="00596817">
        <w:rPr>
          <w:rFonts w:ascii="Arial" w:hAnsi="Arial" w:cs="Arial"/>
          <w:sz w:val="20"/>
          <w:szCs w:val="20"/>
          <w:lang w:val="en-US"/>
        </w:rPr>
        <w:t xml:space="preserve"> security changes centrally in the </w:t>
      </w:r>
      <w:r w:rsidR="00596817" w:rsidRPr="0000701B">
        <w:rPr>
          <w:rFonts w:ascii="Arial" w:hAnsi="Arial" w:cs="Arial"/>
          <w:i/>
          <w:sz w:val="20"/>
          <w:szCs w:val="20"/>
          <w:lang w:val="en-US"/>
        </w:rPr>
        <w:t>Authorization Manager Plugin</w:t>
      </w:r>
      <w:r w:rsidR="0000701B">
        <w:rPr>
          <w:rFonts w:ascii="Arial" w:hAnsi="Arial" w:cs="Arial"/>
          <w:sz w:val="20"/>
          <w:szCs w:val="20"/>
          <w:lang w:val="en-US"/>
        </w:rPr>
        <w:t xml:space="preserve"> in the management console</w:t>
      </w:r>
      <w:r w:rsidR="00596817">
        <w:rPr>
          <w:rFonts w:ascii="Arial" w:hAnsi="Arial" w:cs="Arial"/>
          <w:sz w:val="20"/>
          <w:szCs w:val="20"/>
          <w:lang w:val="en-US"/>
        </w:rPr>
        <w:t>. You don't need to go and check all resources for changes.</w:t>
      </w:r>
      <w:r w:rsidR="001C5197">
        <w:rPr>
          <w:rFonts w:ascii="Arial" w:hAnsi="Arial" w:cs="Arial"/>
          <w:sz w:val="20"/>
          <w:szCs w:val="20"/>
          <w:lang w:val="en-US"/>
        </w:rPr>
        <w:t xml:space="preserve"> This is probably the most important rule.</w:t>
      </w:r>
    </w:p>
    <w:p w:rsidR="00596817" w:rsidRDefault="00596817" w:rsidP="00E50805">
      <w:pPr>
        <w:jc w:val="center"/>
        <w:rPr>
          <w:rFonts w:ascii="Arial" w:hAnsi="Arial" w:cs="Arial"/>
          <w:sz w:val="20"/>
          <w:szCs w:val="20"/>
          <w:lang w:val="en-US"/>
        </w:rPr>
      </w:pPr>
    </w:p>
    <w:p w:rsidR="00E50805" w:rsidRDefault="00E50805" w:rsidP="00E50805">
      <w:pPr>
        <w:jc w:val="center"/>
        <w:rPr>
          <w:rFonts w:ascii="Arial" w:hAnsi="Arial" w:cs="Arial"/>
          <w:sz w:val="20"/>
          <w:szCs w:val="20"/>
          <w:lang w:val="en-US"/>
        </w:rPr>
      </w:pPr>
      <w:r w:rsidRPr="006A580B">
        <w:rPr>
          <w:rFonts w:ascii="Arial" w:hAnsi="Arial" w:cs="Arial"/>
          <w:b/>
          <w:noProof/>
          <w:sz w:val="20"/>
          <w:szCs w:val="20"/>
          <w:lang w:val="en-US" w:eastAsia="en-US"/>
        </w:rPr>
        <mc:AlternateContent>
          <mc:Choice Requires="wps">
            <w:drawing>
              <wp:inline distT="0" distB="0" distL="0" distR="0" wp14:anchorId="6C65A8FB" wp14:editId="13109C19">
                <wp:extent cx="4192438" cy="1403985"/>
                <wp:effectExtent l="0" t="0" r="17780" b="10160"/>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438"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50805" w:rsidRPr="00596817" w:rsidRDefault="00E50805" w:rsidP="00E50805">
                            <w:pPr>
                              <w:rPr>
                                <w:rFonts w:ascii="Arial" w:hAnsi="Arial" w:cs="Arial"/>
                                <w:b/>
                                <w:sz w:val="20"/>
                                <w:szCs w:val="20"/>
                                <w:lang w:val="en-US"/>
                              </w:rPr>
                            </w:pPr>
                            <w:r w:rsidRPr="00596817">
                              <w:rPr>
                                <w:rFonts w:ascii="Arial" w:hAnsi="Arial" w:cs="Arial"/>
                                <w:b/>
                                <w:sz w:val="20"/>
                                <w:szCs w:val="20"/>
                                <w:lang w:val="en-US"/>
                              </w:rPr>
                              <w:t>Rule 2:</w:t>
                            </w:r>
                          </w:p>
                          <w:p w:rsidR="00E50805" w:rsidRPr="00E50805" w:rsidRDefault="00E50805" w:rsidP="00E50805">
                            <w:pPr>
                              <w:rPr>
                                <w:rFonts w:ascii="Arial" w:hAnsi="Arial" w:cs="Arial"/>
                                <w:sz w:val="20"/>
                                <w:szCs w:val="20"/>
                                <w:lang w:val="en-US"/>
                              </w:rPr>
                            </w:pPr>
                            <w:r>
                              <w:rPr>
                                <w:rFonts w:ascii="Arial" w:hAnsi="Arial" w:cs="Arial"/>
                                <w:sz w:val="20"/>
                                <w:szCs w:val="20"/>
                                <w:lang w:val="en-US"/>
                              </w:rPr>
                              <w:t xml:space="preserve">Add only groups in ACTs </w:t>
                            </w:r>
                          </w:p>
                        </w:txbxContent>
                      </wps:txbx>
                      <wps:bodyPr rot="0" vert="horz" wrap="square" lIns="91440" tIns="45720" rIns="91440" bIns="45720" anchor="t" anchorCtr="0">
                        <a:spAutoFit/>
                      </wps:bodyPr>
                    </wps:wsp>
                  </a:graphicData>
                </a:graphic>
              </wp:inline>
            </w:drawing>
          </mc:Choice>
          <mc:Fallback>
            <w:pict>
              <v:shape id="_x0000_s1029" type="#_x0000_t202" style="width:330.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" fillcolor="white [3201]" strokecolor="#9a0941 [3204]" strokeweight="2pt">
                <v:textbox style="mso-fit-shape-to-text:t">
                  <w:txbxContent>
                    <w:p w:rsidR="00E50805" w:rsidRPr="00596817" w:rsidRDefault="00E50805" w:rsidP="00E50805">
                      <w:pPr>
                        <w:rPr>
                          <w:rFonts w:ascii="Arial" w:hAnsi="Arial" w:cs="Arial"/>
                          <w:b/>
                          <w:sz w:val="20"/>
                          <w:szCs w:val="20"/>
                          <w:lang w:val="en-US"/>
                        </w:rPr>
                      </w:pPr>
                      <w:r w:rsidRPr="00596817">
                        <w:rPr>
                          <w:rFonts w:ascii="Arial" w:hAnsi="Arial" w:cs="Arial"/>
                          <w:b/>
                          <w:sz w:val="20"/>
                          <w:szCs w:val="20"/>
                          <w:lang w:val="en-US"/>
                        </w:rPr>
                        <w:t>Rule 2:</w:t>
                      </w:r>
                    </w:p>
                    <w:p w:rsidR="00E50805" w:rsidRPr="00E50805" w:rsidRDefault="00E50805" w:rsidP="00E50805">
                      <w:pPr>
                        <w:rPr>
                          <w:rFonts w:ascii="Arial" w:hAnsi="Arial" w:cs="Arial"/>
                          <w:sz w:val="20"/>
                          <w:szCs w:val="20"/>
                          <w:lang w:val="en-US"/>
                        </w:rPr>
                      </w:pPr>
                      <w:r>
                        <w:rPr>
                          <w:rFonts w:ascii="Arial" w:hAnsi="Arial" w:cs="Arial"/>
                          <w:sz w:val="20"/>
                          <w:szCs w:val="20"/>
                          <w:lang w:val="en-US"/>
                        </w:rPr>
                        <w:t xml:space="preserve">Add only groups in ACTs </w:t>
                      </w:r>
                    </w:p>
                  </w:txbxContent>
                </v:textbox>
                <w10:anchorlock/>
              </v:shape>
            </w:pict>
          </mc:Fallback>
        </mc:AlternateContent>
      </w:r>
    </w:p>
    <w:p w:rsidR="00E50805" w:rsidRDefault="00E50805" w:rsidP="00596817">
      <w:pPr>
        <w:rPr>
          <w:rFonts w:ascii="Arial" w:hAnsi="Arial" w:cs="Arial"/>
          <w:sz w:val="20"/>
          <w:szCs w:val="20"/>
          <w:lang w:val="en-US"/>
        </w:rPr>
      </w:pPr>
    </w:p>
    <w:p w:rsidR="005C6019" w:rsidRDefault="005C6019" w:rsidP="00596817">
      <w:pPr>
        <w:rPr>
          <w:rFonts w:ascii="Arial" w:hAnsi="Arial" w:cs="Arial"/>
          <w:sz w:val="20"/>
          <w:szCs w:val="20"/>
          <w:lang w:val="en-US"/>
        </w:rPr>
      </w:pPr>
      <w:r>
        <w:rPr>
          <w:rFonts w:ascii="Arial" w:hAnsi="Arial" w:cs="Arial"/>
          <w:sz w:val="20"/>
          <w:szCs w:val="20"/>
          <w:lang w:val="en-US"/>
        </w:rPr>
        <w:t xml:space="preserve">As </w:t>
      </w:r>
      <w:r w:rsidR="00EF64D9">
        <w:rPr>
          <w:rFonts w:ascii="Arial" w:hAnsi="Arial" w:cs="Arial"/>
          <w:sz w:val="20"/>
          <w:szCs w:val="20"/>
          <w:lang w:val="en-US"/>
        </w:rPr>
        <w:t>I</w:t>
      </w:r>
      <w:r>
        <w:rPr>
          <w:rFonts w:ascii="Arial" w:hAnsi="Arial" w:cs="Arial"/>
          <w:sz w:val="20"/>
          <w:szCs w:val="20"/>
          <w:lang w:val="en-US"/>
        </w:rPr>
        <w:t xml:space="preserve"> have advised: </w:t>
      </w:r>
      <w:r w:rsidR="00596817">
        <w:rPr>
          <w:rFonts w:ascii="Arial" w:hAnsi="Arial" w:cs="Arial"/>
          <w:sz w:val="20"/>
          <w:szCs w:val="20"/>
          <w:lang w:val="en-US"/>
        </w:rPr>
        <w:t>work with group</w:t>
      </w:r>
      <w:r>
        <w:rPr>
          <w:rFonts w:ascii="Arial" w:hAnsi="Arial" w:cs="Arial"/>
          <w:sz w:val="20"/>
          <w:szCs w:val="20"/>
          <w:lang w:val="en-US"/>
        </w:rPr>
        <w:t>s</w:t>
      </w:r>
      <w:r w:rsidR="00596817">
        <w:rPr>
          <w:rFonts w:ascii="Arial" w:hAnsi="Arial" w:cs="Arial"/>
          <w:sz w:val="20"/>
          <w:szCs w:val="20"/>
          <w:lang w:val="en-US"/>
        </w:rPr>
        <w:t>, not directly with users.</w:t>
      </w:r>
      <w:r w:rsidR="00137723">
        <w:rPr>
          <w:rFonts w:ascii="Arial" w:hAnsi="Arial" w:cs="Arial"/>
          <w:sz w:val="20"/>
          <w:szCs w:val="20"/>
          <w:lang w:val="en-US"/>
        </w:rPr>
        <w:t xml:space="preserve"> In this way you only need to assign users to groups, and will not need to check each resources for direct permissions to users.</w:t>
      </w:r>
      <w:r>
        <w:rPr>
          <w:rFonts w:ascii="Arial" w:hAnsi="Arial" w:cs="Arial"/>
          <w:sz w:val="20"/>
          <w:szCs w:val="20"/>
          <w:lang w:val="en-US"/>
        </w:rPr>
        <w:t xml:space="preserve"> The following </w:t>
      </w:r>
      <w:r w:rsidR="001149F5">
        <w:rPr>
          <w:rFonts w:ascii="Arial" w:hAnsi="Arial" w:cs="Arial"/>
          <w:sz w:val="20"/>
          <w:szCs w:val="20"/>
          <w:lang w:val="en-US"/>
        </w:rPr>
        <w:t>diagram</w:t>
      </w:r>
      <w:r>
        <w:rPr>
          <w:rFonts w:ascii="Arial" w:hAnsi="Arial" w:cs="Arial"/>
          <w:sz w:val="20"/>
          <w:szCs w:val="20"/>
          <w:lang w:val="en-US"/>
        </w:rPr>
        <w:t xml:space="preserve"> should give you an idea of the hierarchy you should have in your security metadata in SAS®: users are assigned to groups, groups to ACT and ACT to resources.</w:t>
      </w:r>
    </w:p>
    <w:p w:rsidR="005C6019" w:rsidRDefault="005C6019" w:rsidP="00596817">
      <w:pPr>
        <w:rPr>
          <w:rFonts w:ascii="Arial" w:hAnsi="Arial" w:cs="Arial"/>
          <w:sz w:val="20"/>
          <w:szCs w:val="20"/>
          <w:lang w:val="en-US"/>
        </w:rPr>
      </w:pPr>
    </w:p>
    <w:p w:rsidR="005C6019" w:rsidRDefault="005C6019" w:rsidP="005C6019">
      <w:pPr>
        <w:jc w:val="center"/>
      </w:pPr>
      <w:r>
        <w:object w:dxaOrig="8305" w:dyaOrig="1048">
          <v:shape id="_x0000_i1028" type="#_x0000_t75" style="width:415.25pt;height:52.4pt" o:ole="">
            <v:imagedata r:id="rId11" o:title=""/>
          </v:shape>
          <o:OLEObject Type="Embed" ProgID="Visio.Drawing.11" ShapeID="_x0000_i1028" DrawAspect="Content" ObjectID="_1537330976" r:id="rId12"/>
        </w:object>
      </w:r>
    </w:p>
    <w:p w:rsidR="005C6019" w:rsidRDefault="00093126" w:rsidP="00093126">
      <w:pPr>
        <w:pStyle w:val="Caption"/>
        <w:jc w:val="center"/>
        <w:rPr>
          <w:rFonts w:ascii="Arial" w:hAnsi="Arial" w:cs="Arial"/>
          <w:sz w:val="20"/>
          <w:szCs w:val="20"/>
          <w:lang w:val="en-US"/>
        </w:rPr>
      </w:pPr>
      <w:bookmarkStart w:id="6" w:name="_Toc462387503"/>
      <w:r w:rsidRPr="00093126">
        <w:rPr>
          <w:lang w:val="en-US"/>
        </w:rPr>
        <w:t xml:space="preserve">Figure </w:t>
      </w:r>
      <w:r>
        <w:fldChar w:fldCharType="begin"/>
      </w:r>
      <w:r w:rsidRPr="00093126">
        <w:rPr>
          <w:lang w:val="en-US"/>
        </w:rPr>
        <w:instrText xml:space="preserve"> SEQ Figure \* ARABIC </w:instrText>
      </w:r>
      <w:r>
        <w:fldChar w:fldCharType="separate"/>
      </w:r>
      <w:r w:rsidR="00105F87">
        <w:rPr>
          <w:noProof/>
          <w:lang w:val="en-US"/>
        </w:rPr>
        <w:t>2</w:t>
      </w:r>
      <w:r>
        <w:fldChar w:fldCharType="end"/>
      </w:r>
      <w:r w:rsidRPr="00093126">
        <w:rPr>
          <w:lang w:val="en-US"/>
        </w:rPr>
        <w:t xml:space="preserve">: Suggested hierarchy of SAS® </w:t>
      </w:r>
      <w:r w:rsidR="002F4952">
        <w:rPr>
          <w:lang w:val="en-US"/>
        </w:rPr>
        <w:t>entities</w:t>
      </w:r>
      <w:bookmarkEnd w:id="6"/>
    </w:p>
    <w:p w:rsidR="005C6019" w:rsidRDefault="005C6019" w:rsidP="00596817">
      <w:pPr>
        <w:rPr>
          <w:rFonts w:ascii="Arial" w:hAnsi="Arial" w:cs="Arial"/>
          <w:sz w:val="20"/>
          <w:szCs w:val="20"/>
          <w:lang w:val="en-US"/>
        </w:rPr>
      </w:pPr>
    </w:p>
    <w:p w:rsidR="00596817" w:rsidRDefault="00596817" w:rsidP="00596817">
      <w:pPr>
        <w:rPr>
          <w:rFonts w:ascii="Arial" w:hAnsi="Arial" w:cs="Arial"/>
          <w:sz w:val="20"/>
          <w:szCs w:val="20"/>
          <w:lang w:val="en-US"/>
        </w:rPr>
      </w:pPr>
    </w:p>
    <w:p w:rsidR="00E50805" w:rsidRDefault="00E50805" w:rsidP="00E50805">
      <w:pPr>
        <w:jc w:val="center"/>
        <w:rPr>
          <w:rFonts w:ascii="Arial" w:hAnsi="Arial" w:cs="Arial"/>
          <w:sz w:val="20"/>
          <w:szCs w:val="20"/>
          <w:lang w:val="en-US"/>
        </w:rPr>
      </w:pPr>
      <w:r w:rsidRPr="006A580B">
        <w:rPr>
          <w:rFonts w:ascii="Arial" w:hAnsi="Arial" w:cs="Arial"/>
          <w:b/>
          <w:noProof/>
          <w:sz w:val="20"/>
          <w:szCs w:val="20"/>
          <w:lang w:val="en-US" w:eastAsia="en-US"/>
        </w:rPr>
        <mc:AlternateContent>
          <mc:Choice Requires="wps">
            <w:drawing>
              <wp:inline distT="0" distB="0" distL="0" distR="0" wp14:anchorId="18EBD567" wp14:editId="2A66A10B">
                <wp:extent cx="4192438" cy="1403985"/>
                <wp:effectExtent l="0" t="0" r="17780" b="10160"/>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438"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50805" w:rsidRPr="00596817" w:rsidRDefault="00E50805" w:rsidP="00E50805">
                            <w:pPr>
                              <w:rPr>
                                <w:rFonts w:ascii="Arial" w:hAnsi="Arial" w:cs="Arial"/>
                                <w:b/>
                                <w:sz w:val="20"/>
                                <w:szCs w:val="20"/>
                                <w:lang w:val="en-US"/>
                              </w:rPr>
                            </w:pPr>
                            <w:r w:rsidRPr="00596817">
                              <w:rPr>
                                <w:rFonts w:ascii="Arial" w:hAnsi="Arial" w:cs="Arial"/>
                                <w:b/>
                                <w:sz w:val="20"/>
                                <w:szCs w:val="20"/>
                                <w:lang w:val="en-US"/>
                              </w:rPr>
                              <w:t>Rule 3:</w:t>
                            </w:r>
                          </w:p>
                          <w:p w:rsidR="00E50805" w:rsidRPr="00E50805" w:rsidRDefault="00E50805" w:rsidP="00E50805">
                            <w:pPr>
                              <w:rPr>
                                <w:rFonts w:ascii="Arial" w:hAnsi="Arial" w:cs="Arial"/>
                                <w:sz w:val="20"/>
                                <w:szCs w:val="20"/>
                                <w:lang w:val="en-US"/>
                              </w:rPr>
                            </w:pPr>
                            <w:r>
                              <w:rPr>
                                <w:rFonts w:ascii="Arial" w:hAnsi="Arial" w:cs="Arial"/>
                                <w:sz w:val="20"/>
                                <w:szCs w:val="20"/>
                                <w:lang w:val="en-US"/>
                              </w:rPr>
                              <w:t>ACTs with explicit groups (except PUBLIC/SASUSERS) only grant access, never deny.</w:t>
                            </w:r>
                          </w:p>
                        </w:txbxContent>
                      </wps:txbx>
                      <wps:bodyPr rot="0" vert="horz" wrap="square" lIns="91440" tIns="45720" rIns="91440" bIns="45720" anchor="t" anchorCtr="0">
                        <a:spAutoFit/>
                      </wps:bodyPr>
                    </wps:wsp>
                  </a:graphicData>
                </a:graphic>
              </wp:inline>
            </w:drawing>
          </mc:Choice>
          <mc:Fallback>
            <w:pict>
              <v:shape id="_x0000_s1030" type="#_x0000_t202" style="width:330.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" fillcolor="white [3201]" strokecolor="#9a0941 [3204]" strokeweight="2pt">
                <v:textbox style="mso-fit-shape-to-text:t">
                  <w:txbxContent>
                    <w:p w:rsidR="00E50805" w:rsidRPr="00596817" w:rsidRDefault="00E50805" w:rsidP="00E50805">
                      <w:pPr>
                        <w:rPr>
                          <w:rFonts w:ascii="Arial" w:hAnsi="Arial" w:cs="Arial"/>
                          <w:b/>
                          <w:sz w:val="20"/>
                          <w:szCs w:val="20"/>
                          <w:lang w:val="en-US"/>
                        </w:rPr>
                      </w:pPr>
                      <w:r w:rsidRPr="00596817">
                        <w:rPr>
                          <w:rFonts w:ascii="Arial" w:hAnsi="Arial" w:cs="Arial"/>
                          <w:b/>
                          <w:sz w:val="20"/>
                          <w:szCs w:val="20"/>
                          <w:lang w:val="en-US"/>
                        </w:rPr>
                        <w:t>Rule 3:</w:t>
                      </w:r>
                    </w:p>
                    <w:p w:rsidR="00E50805" w:rsidRPr="00E50805" w:rsidRDefault="00E50805" w:rsidP="00E50805">
                      <w:pPr>
                        <w:rPr>
                          <w:rFonts w:ascii="Arial" w:hAnsi="Arial" w:cs="Arial"/>
                          <w:sz w:val="20"/>
                          <w:szCs w:val="20"/>
                          <w:lang w:val="en-US"/>
                        </w:rPr>
                      </w:pPr>
                      <w:r>
                        <w:rPr>
                          <w:rFonts w:ascii="Arial" w:hAnsi="Arial" w:cs="Arial"/>
                          <w:sz w:val="20"/>
                          <w:szCs w:val="20"/>
                          <w:lang w:val="en-US"/>
                        </w:rPr>
                        <w:t>ACTs with explicit groups (except PUBLIC/SASUSERS) only grant access, never deny.</w:t>
                      </w:r>
                    </w:p>
                  </w:txbxContent>
                </v:textbox>
                <w10:anchorlock/>
              </v:shape>
            </w:pict>
          </mc:Fallback>
        </mc:AlternateContent>
      </w:r>
    </w:p>
    <w:p w:rsidR="00E50805" w:rsidRDefault="00E50805" w:rsidP="00596817">
      <w:pPr>
        <w:rPr>
          <w:rFonts w:ascii="Arial" w:hAnsi="Arial" w:cs="Arial"/>
          <w:sz w:val="20"/>
          <w:szCs w:val="20"/>
          <w:lang w:val="en-US"/>
        </w:rPr>
      </w:pPr>
    </w:p>
    <w:p w:rsidR="00F7372F" w:rsidRDefault="00137723">
      <w:pPr>
        <w:rPr>
          <w:rFonts w:ascii="Arial" w:hAnsi="Arial" w:cs="Arial"/>
          <w:sz w:val="20"/>
          <w:szCs w:val="20"/>
          <w:lang w:val="en-US"/>
        </w:rPr>
      </w:pPr>
      <w:r>
        <w:rPr>
          <w:rFonts w:ascii="Arial" w:hAnsi="Arial" w:cs="Arial"/>
          <w:sz w:val="20"/>
          <w:szCs w:val="20"/>
          <w:lang w:val="en-US"/>
        </w:rPr>
        <w:t xml:space="preserve">In this way you will never have ACTs that will work against one another. It will save you later on a lot of headaches. </w:t>
      </w:r>
      <w:r w:rsidR="0083063E">
        <w:rPr>
          <w:rFonts w:ascii="Arial" w:hAnsi="Arial" w:cs="Arial"/>
          <w:sz w:val="20"/>
          <w:szCs w:val="20"/>
          <w:lang w:val="en-US"/>
        </w:rPr>
        <w:t xml:space="preserve"> Of course this works only when you deny, by default, permissions for a standard user. </w:t>
      </w:r>
      <w:r w:rsidR="00AE38E4">
        <w:rPr>
          <w:rFonts w:ascii="Arial" w:hAnsi="Arial" w:cs="Arial"/>
          <w:sz w:val="20"/>
          <w:szCs w:val="20"/>
          <w:lang w:val="en-US"/>
        </w:rPr>
        <w:t xml:space="preserve">The idea is that a standard user will never be able to do anything. With </w:t>
      </w:r>
      <w:r w:rsidR="000C28FA">
        <w:rPr>
          <w:rFonts w:ascii="Arial" w:hAnsi="Arial" w:cs="Arial"/>
          <w:sz w:val="20"/>
          <w:szCs w:val="20"/>
          <w:lang w:val="en-US"/>
        </w:rPr>
        <w:t xml:space="preserve">each additional </w:t>
      </w:r>
      <w:r w:rsidR="00AE38E4">
        <w:rPr>
          <w:rFonts w:ascii="Arial" w:hAnsi="Arial" w:cs="Arial"/>
          <w:sz w:val="20"/>
          <w:szCs w:val="20"/>
          <w:lang w:val="en-US"/>
        </w:rPr>
        <w:t xml:space="preserve">ACT you slowly add permissions for each resource. </w:t>
      </w:r>
      <w:r w:rsidR="0083063E">
        <w:rPr>
          <w:rFonts w:ascii="Arial" w:hAnsi="Arial" w:cs="Arial"/>
          <w:sz w:val="20"/>
          <w:szCs w:val="20"/>
          <w:lang w:val="en-US"/>
        </w:rPr>
        <w:t>That brings us to the next rule.</w:t>
      </w:r>
    </w:p>
    <w:p w:rsidR="0083063E" w:rsidRDefault="0083063E">
      <w:pPr>
        <w:rPr>
          <w:rFonts w:ascii="Arial" w:hAnsi="Arial" w:cs="Arial"/>
          <w:sz w:val="20"/>
          <w:szCs w:val="20"/>
          <w:lang w:val="en-US"/>
        </w:rPr>
      </w:pPr>
    </w:p>
    <w:p w:rsidR="00E50805" w:rsidRDefault="00E50805" w:rsidP="00E50805">
      <w:pPr>
        <w:jc w:val="center"/>
        <w:rPr>
          <w:rFonts w:ascii="Arial" w:hAnsi="Arial" w:cs="Arial"/>
          <w:sz w:val="20"/>
          <w:szCs w:val="20"/>
          <w:lang w:val="en-US"/>
        </w:rPr>
      </w:pPr>
      <w:r w:rsidRPr="006A580B">
        <w:rPr>
          <w:rFonts w:ascii="Arial" w:hAnsi="Arial" w:cs="Arial"/>
          <w:b/>
          <w:noProof/>
          <w:sz w:val="20"/>
          <w:szCs w:val="20"/>
          <w:lang w:val="en-US" w:eastAsia="en-US"/>
        </w:rPr>
        <mc:AlternateContent>
          <mc:Choice Requires="wps">
            <w:drawing>
              <wp:inline distT="0" distB="0" distL="0" distR="0" wp14:anchorId="18EBD567" wp14:editId="2A66A10B">
                <wp:extent cx="4192438" cy="1403985"/>
                <wp:effectExtent l="0" t="0" r="17780" b="1016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438"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50805" w:rsidRDefault="00E50805" w:rsidP="00E50805">
                            <w:pPr>
                              <w:rPr>
                                <w:rFonts w:ascii="Arial" w:hAnsi="Arial" w:cs="Arial"/>
                                <w:b/>
                                <w:sz w:val="20"/>
                                <w:szCs w:val="20"/>
                                <w:lang w:val="en-US"/>
                              </w:rPr>
                            </w:pPr>
                            <w:r>
                              <w:rPr>
                                <w:rFonts w:ascii="Arial" w:hAnsi="Arial" w:cs="Arial"/>
                                <w:b/>
                                <w:sz w:val="20"/>
                                <w:szCs w:val="20"/>
                                <w:lang w:val="en-US"/>
                              </w:rPr>
                              <w:t>Rule 4:</w:t>
                            </w:r>
                          </w:p>
                          <w:p w:rsidR="00E50805" w:rsidRPr="00E50805" w:rsidRDefault="00E50805" w:rsidP="00E50805">
                            <w:pPr>
                              <w:rPr>
                                <w:rFonts w:ascii="Arial" w:hAnsi="Arial" w:cs="Arial"/>
                                <w:sz w:val="20"/>
                                <w:szCs w:val="20"/>
                                <w:lang w:val="en-US"/>
                              </w:rPr>
                            </w:pPr>
                            <w:r>
                              <w:rPr>
                                <w:rFonts w:ascii="Arial" w:hAnsi="Arial" w:cs="Arial"/>
                                <w:sz w:val="20"/>
                                <w:szCs w:val="20"/>
                                <w:lang w:val="en-US"/>
                              </w:rPr>
                              <w:t>Apply ACT denying RM (Read Metad</w:t>
                            </w:r>
                            <w:r w:rsidR="000C28FA">
                              <w:rPr>
                                <w:rFonts w:ascii="Arial" w:hAnsi="Arial" w:cs="Arial"/>
                                <w:sz w:val="20"/>
                                <w:szCs w:val="20"/>
                                <w:lang w:val="en-US"/>
                              </w:rPr>
                              <w:t>ata) for PUBLIC/SASUSERS groups to each resource.</w:t>
                            </w:r>
                          </w:p>
                        </w:txbxContent>
                      </wps:txbx>
                      <wps:bodyPr rot="0" vert="horz" wrap="square" lIns="91440" tIns="45720" rIns="91440" bIns="45720" anchor="t" anchorCtr="0">
                        <a:spAutoFit/>
                      </wps:bodyPr>
                    </wps:wsp>
                  </a:graphicData>
                </a:graphic>
              </wp:inline>
            </w:drawing>
          </mc:Choice>
          <mc:Fallback>
            <w:pict>
              <v:shape id="_x0000_s1031" type="#_x0000_t202" style="width:330.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" fillcolor="white [3201]" strokecolor="#9a0941 [3204]" strokeweight="2pt">
                <v:textbox style="mso-fit-shape-to-text:t">
                  <w:txbxContent>
                    <w:p w:rsidR="00E50805" w:rsidRDefault="00E50805" w:rsidP="00E50805">
                      <w:pPr>
                        <w:rPr>
                          <w:rFonts w:ascii="Arial" w:hAnsi="Arial" w:cs="Arial"/>
                          <w:b/>
                          <w:sz w:val="20"/>
                          <w:szCs w:val="20"/>
                          <w:lang w:val="en-US"/>
                        </w:rPr>
                      </w:pPr>
                      <w:r>
                        <w:rPr>
                          <w:rFonts w:ascii="Arial" w:hAnsi="Arial" w:cs="Arial"/>
                          <w:b/>
                          <w:sz w:val="20"/>
                          <w:szCs w:val="20"/>
                          <w:lang w:val="en-US"/>
                        </w:rPr>
                        <w:t>Rule 4:</w:t>
                      </w:r>
                    </w:p>
                    <w:p w:rsidR="00E50805" w:rsidRPr="00E50805" w:rsidRDefault="00E50805" w:rsidP="00E50805">
                      <w:pPr>
                        <w:rPr>
                          <w:rFonts w:ascii="Arial" w:hAnsi="Arial" w:cs="Arial"/>
                          <w:sz w:val="20"/>
                          <w:szCs w:val="20"/>
                          <w:lang w:val="en-US"/>
                        </w:rPr>
                      </w:pPr>
                      <w:r>
                        <w:rPr>
                          <w:rFonts w:ascii="Arial" w:hAnsi="Arial" w:cs="Arial"/>
                          <w:sz w:val="20"/>
                          <w:szCs w:val="20"/>
                          <w:lang w:val="en-US"/>
                        </w:rPr>
                        <w:t>Apply ACT denying RM (Read Metad</w:t>
                      </w:r>
                      <w:r w:rsidR="000C28FA">
                        <w:rPr>
                          <w:rFonts w:ascii="Arial" w:hAnsi="Arial" w:cs="Arial"/>
                          <w:sz w:val="20"/>
                          <w:szCs w:val="20"/>
                          <w:lang w:val="en-US"/>
                        </w:rPr>
                        <w:t>ata) for PUBLIC/SASUSERS groups to each resource.</w:t>
                      </w:r>
                    </w:p>
                  </w:txbxContent>
                </v:textbox>
                <w10:anchorlock/>
              </v:shape>
            </w:pict>
          </mc:Fallback>
        </mc:AlternateContent>
      </w:r>
    </w:p>
    <w:p w:rsidR="00E50805" w:rsidRDefault="00E50805">
      <w:pPr>
        <w:rPr>
          <w:rFonts w:ascii="Arial" w:hAnsi="Arial" w:cs="Arial"/>
          <w:sz w:val="20"/>
          <w:szCs w:val="20"/>
          <w:lang w:val="en-US"/>
        </w:rPr>
      </w:pPr>
    </w:p>
    <w:p w:rsidR="0083063E" w:rsidRDefault="00A65BD3">
      <w:pPr>
        <w:rPr>
          <w:rFonts w:ascii="Arial" w:hAnsi="Arial" w:cs="Arial"/>
          <w:sz w:val="20"/>
          <w:szCs w:val="20"/>
          <w:lang w:val="en-US"/>
        </w:rPr>
      </w:pPr>
      <w:r>
        <w:rPr>
          <w:rFonts w:ascii="Arial" w:hAnsi="Arial" w:cs="Arial"/>
          <w:sz w:val="20"/>
          <w:szCs w:val="20"/>
          <w:lang w:val="en-US"/>
        </w:rPr>
        <w:t>Remember that if you are in the metadata as user you are always a member of the two groups.</w:t>
      </w:r>
    </w:p>
    <w:p w:rsidR="00A65BD3" w:rsidRDefault="00A65BD3">
      <w:pPr>
        <w:rPr>
          <w:rFonts w:ascii="Arial" w:hAnsi="Arial" w:cs="Arial"/>
          <w:sz w:val="20"/>
          <w:szCs w:val="20"/>
          <w:lang w:val="en-US"/>
        </w:rPr>
      </w:pPr>
    </w:p>
    <w:p w:rsidR="00A65BD3" w:rsidRDefault="00A65BD3">
      <w:pPr>
        <w:rPr>
          <w:rFonts w:ascii="Arial" w:hAnsi="Arial" w:cs="Arial"/>
          <w:sz w:val="20"/>
          <w:szCs w:val="20"/>
          <w:lang w:val="en-US"/>
        </w:rPr>
      </w:pPr>
      <w:r>
        <w:rPr>
          <w:rFonts w:ascii="Arial" w:hAnsi="Arial" w:cs="Arial"/>
          <w:sz w:val="20"/>
          <w:szCs w:val="20"/>
          <w:lang w:val="en-US"/>
        </w:rPr>
        <w:t xml:space="preserve">The idea is that if you apply </w:t>
      </w:r>
      <w:r w:rsidR="00765E4D">
        <w:rPr>
          <w:rFonts w:ascii="Arial" w:hAnsi="Arial" w:cs="Arial"/>
          <w:sz w:val="20"/>
          <w:szCs w:val="20"/>
          <w:lang w:val="en-US"/>
        </w:rPr>
        <w:t xml:space="preserve">an ACT </w:t>
      </w:r>
      <w:r>
        <w:rPr>
          <w:rFonts w:ascii="Arial" w:hAnsi="Arial" w:cs="Arial"/>
          <w:sz w:val="20"/>
          <w:szCs w:val="20"/>
          <w:lang w:val="en-US"/>
        </w:rPr>
        <w:t xml:space="preserve">to </w:t>
      </w:r>
      <w:r w:rsidR="00765E4D">
        <w:rPr>
          <w:rFonts w:ascii="Arial" w:hAnsi="Arial" w:cs="Arial"/>
          <w:sz w:val="20"/>
          <w:szCs w:val="20"/>
          <w:lang w:val="en-US"/>
        </w:rPr>
        <w:t xml:space="preserve">a </w:t>
      </w:r>
      <w:r>
        <w:rPr>
          <w:rFonts w:ascii="Arial" w:hAnsi="Arial" w:cs="Arial"/>
          <w:sz w:val="20"/>
          <w:szCs w:val="20"/>
          <w:lang w:val="en-US"/>
        </w:rPr>
        <w:t xml:space="preserve">folder granting RM to </w:t>
      </w:r>
      <w:r w:rsidR="00765E4D">
        <w:rPr>
          <w:rFonts w:ascii="Arial" w:hAnsi="Arial" w:cs="Arial"/>
          <w:sz w:val="20"/>
          <w:szCs w:val="20"/>
          <w:lang w:val="en-US"/>
        </w:rPr>
        <w:t xml:space="preserve">a </w:t>
      </w:r>
      <w:r>
        <w:rPr>
          <w:rFonts w:ascii="Arial" w:hAnsi="Arial" w:cs="Arial"/>
          <w:sz w:val="20"/>
          <w:szCs w:val="20"/>
          <w:lang w:val="en-US"/>
        </w:rPr>
        <w:t xml:space="preserve">group </w:t>
      </w:r>
      <w:r w:rsidR="00765E4D">
        <w:rPr>
          <w:rFonts w:ascii="Arial" w:hAnsi="Arial" w:cs="Arial"/>
          <w:sz w:val="20"/>
          <w:szCs w:val="20"/>
          <w:lang w:val="en-US"/>
        </w:rPr>
        <w:t xml:space="preserve">(let’s call it </w:t>
      </w:r>
      <w:r>
        <w:rPr>
          <w:rFonts w:ascii="Arial" w:hAnsi="Arial" w:cs="Arial"/>
          <w:sz w:val="20"/>
          <w:szCs w:val="20"/>
          <w:lang w:val="en-US"/>
        </w:rPr>
        <w:t>G1</w:t>
      </w:r>
      <w:r w:rsidR="00765E4D">
        <w:rPr>
          <w:rFonts w:ascii="Arial" w:hAnsi="Arial" w:cs="Arial"/>
          <w:sz w:val="20"/>
          <w:szCs w:val="20"/>
          <w:lang w:val="en-US"/>
        </w:rPr>
        <w:t>)</w:t>
      </w:r>
      <w:r>
        <w:rPr>
          <w:rFonts w:ascii="Arial" w:hAnsi="Arial" w:cs="Arial"/>
          <w:sz w:val="20"/>
          <w:szCs w:val="20"/>
          <w:lang w:val="en-US"/>
        </w:rPr>
        <w:t xml:space="preserve"> and apply </w:t>
      </w:r>
      <w:r w:rsidR="00765E4D">
        <w:rPr>
          <w:rFonts w:ascii="Arial" w:hAnsi="Arial" w:cs="Arial"/>
          <w:sz w:val="20"/>
          <w:szCs w:val="20"/>
          <w:lang w:val="en-US"/>
        </w:rPr>
        <w:t>a second ACT</w:t>
      </w:r>
      <w:r>
        <w:rPr>
          <w:rFonts w:ascii="Arial" w:hAnsi="Arial" w:cs="Arial"/>
          <w:sz w:val="20"/>
          <w:szCs w:val="20"/>
          <w:lang w:val="en-US"/>
        </w:rPr>
        <w:t xml:space="preserve"> to </w:t>
      </w:r>
      <w:r w:rsidR="00765E4D">
        <w:rPr>
          <w:rFonts w:ascii="Arial" w:hAnsi="Arial" w:cs="Arial"/>
          <w:sz w:val="20"/>
          <w:szCs w:val="20"/>
          <w:lang w:val="en-US"/>
        </w:rPr>
        <w:t xml:space="preserve">the same </w:t>
      </w:r>
      <w:r>
        <w:rPr>
          <w:rFonts w:ascii="Arial" w:hAnsi="Arial" w:cs="Arial"/>
          <w:sz w:val="20"/>
          <w:szCs w:val="20"/>
          <w:lang w:val="en-US"/>
        </w:rPr>
        <w:t>folder denying RM to group PUBLIC/SASUSERS, only group G1 will be able t</w:t>
      </w:r>
      <w:r w:rsidR="00D33923">
        <w:rPr>
          <w:rFonts w:ascii="Arial" w:hAnsi="Arial" w:cs="Arial"/>
          <w:sz w:val="20"/>
          <w:szCs w:val="20"/>
          <w:lang w:val="en-US"/>
        </w:rPr>
        <w:t>o see the folder. All other</w:t>
      </w:r>
      <w:r w:rsidR="00E0310A">
        <w:rPr>
          <w:rFonts w:ascii="Arial" w:hAnsi="Arial" w:cs="Arial"/>
          <w:sz w:val="20"/>
          <w:szCs w:val="20"/>
          <w:lang w:val="en-US"/>
        </w:rPr>
        <w:t>s</w:t>
      </w:r>
      <w:r w:rsidR="00D33923">
        <w:rPr>
          <w:rFonts w:ascii="Arial" w:hAnsi="Arial" w:cs="Arial"/>
          <w:sz w:val="20"/>
          <w:szCs w:val="20"/>
          <w:lang w:val="en-US"/>
        </w:rPr>
        <w:t xml:space="preserve"> </w:t>
      </w:r>
      <w:r w:rsidR="00765E4D">
        <w:rPr>
          <w:rFonts w:ascii="Arial" w:hAnsi="Arial" w:cs="Arial"/>
          <w:sz w:val="20"/>
          <w:szCs w:val="20"/>
          <w:lang w:val="en-US"/>
        </w:rPr>
        <w:t>will not be able to</w:t>
      </w:r>
      <w:r>
        <w:rPr>
          <w:rFonts w:ascii="Arial" w:hAnsi="Arial" w:cs="Arial"/>
          <w:sz w:val="20"/>
          <w:szCs w:val="20"/>
          <w:lang w:val="en-US"/>
        </w:rPr>
        <w:t>.</w:t>
      </w:r>
    </w:p>
    <w:p w:rsidR="00A65BD3" w:rsidRDefault="00A65BD3">
      <w:pPr>
        <w:rPr>
          <w:rFonts w:ascii="Arial" w:hAnsi="Arial" w:cs="Arial"/>
          <w:sz w:val="20"/>
          <w:szCs w:val="20"/>
          <w:lang w:val="en-US"/>
        </w:rPr>
      </w:pPr>
    </w:p>
    <w:p w:rsidR="00E50805" w:rsidRDefault="00E50805" w:rsidP="00E50805">
      <w:pPr>
        <w:jc w:val="center"/>
        <w:rPr>
          <w:rFonts w:ascii="Arial" w:hAnsi="Arial" w:cs="Arial"/>
          <w:sz w:val="20"/>
          <w:szCs w:val="20"/>
          <w:lang w:val="en-US"/>
        </w:rPr>
      </w:pPr>
      <w:r w:rsidRPr="006A580B">
        <w:rPr>
          <w:rFonts w:ascii="Arial" w:hAnsi="Arial" w:cs="Arial"/>
          <w:b/>
          <w:noProof/>
          <w:sz w:val="20"/>
          <w:szCs w:val="20"/>
          <w:lang w:val="en-US" w:eastAsia="en-US"/>
        </w:rPr>
        <mc:AlternateContent>
          <mc:Choice Requires="wps">
            <w:drawing>
              <wp:inline distT="0" distB="0" distL="0" distR="0" wp14:anchorId="18EBD567" wp14:editId="2A66A10B">
                <wp:extent cx="4192438" cy="1403985"/>
                <wp:effectExtent l="0" t="0" r="17780" b="1016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438"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50805" w:rsidRPr="00A415DC" w:rsidRDefault="00E50805" w:rsidP="00E50805">
                            <w:pPr>
                              <w:rPr>
                                <w:rFonts w:ascii="Arial" w:hAnsi="Arial" w:cs="Arial"/>
                                <w:b/>
                                <w:sz w:val="20"/>
                                <w:szCs w:val="20"/>
                                <w:lang w:val="en-US"/>
                              </w:rPr>
                            </w:pPr>
                            <w:r w:rsidRPr="00A415DC">
                              <w:rPr>
                                <w:rFonts w:ascii="Arial" w:hAnsi="Arial" w:cs="Arial"/>
                                <w:b/>
                                <w:sz w:val="20"/>
                                <w:szCs w:val="20"/>
                                <w:lang w:val="en-US"/>
                              </w:rPr>
                              <w:t>Rule 5:</w:t>
                            </w:r>
                          </w:p>
                          <w:p w:rsidR="00E50805" w:rsidRPr="006A580B" w:rsidRDefault="00E50805" w:rsidP="00E50805">
                            <w:pPr>
                              <w:rPr>
                                <w:rFonts w:ascii="Arial" w:hAnsi="Arial" w:cs="Arial"/>
                                <w:sz w:val="20"/>
                                <w:szCs w:val="20"/>
                                <w:lang w:val="en"/>
                              </w:rPr>
                            </w:pPr>
                            <w:r>
                              <w:rPr>
                                <w:rFonts w:ascii="Arial" w:hAnsi="Arial" w:cs="Arial"/>
                                <w:sz w:val="20"/>
                                <w:szCs w:val="20"/>
                                <w:lang w:val="en-US"/>
                              </w:rPr>
                              <w:t xml:space="preserve">Implement </w:t>
                            </w:r>
                            <w:r w:rsidR="001D4D4F">
                              <w:rPr>
                                <w:rFonts w:ascii="Arial" w:hAnsi="Arial" w:cs="Arial"/>
                                <w:sz w:val="20"/>
                                <w:szCs w:val="20"/>
                                <w:lang w:val="en-US"/>
                              </w:rPr>
                              <w:t xml:space="preserve">specifically </w:t>
                            </w:r>
                            <w:r>
                              <w:rPr>
                                <w:rFonts w:ascii="Arial" w:hAnsi="Arial" w:cs="Arial"/>
                                <w:sz w:val="20"/>
                                <w:szCs w:val="20"/>
                                <w:lang w:val="en-US"/>
                              </w:rPr>
                              <w:t xml:space="preserve">an ACT for administrators </w:t>
                            </w:r>
                          </w:p>
                        </w:txbxContent>
                      </wps:txbx>
                      <wps:bodyPr rot="0" vert="horz" wrap="square" lIns="91440" tIns="45720" rIns="91440" bIns="45720" anchor="t" anchorCtr="0">
                        <a:spAutoFit/>
                      </wps:bodyPr>
                    </wps:wsp>
                  </a:graphicData>
                </a:graphic>
              </wp:inline>
            </w:drawing>
          </mc:Choice>
          <mc:Fallback>
            <w:pict>
              <v:shape id="_x0000_s1032" type="#_x0000_t202" style="width:330.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" fillcolor="white [3201]" strokecolor="#9a0941 [3204]" strokeweight="2pt">
                <v:textbox style="mso-fit-shape-to-text:t">
                  <w:txbxContent>
                    <w:p w:rsidR="00E50805" w:rsidRPr="00A415DC" w:rsidRDefault="00E50805" w:rsidP="00E50805">
                      <w:pPr>
                        <w:rPr>
                          <w:rFonts w:ascii="Arial" w:hAnsi="Arial" w:cs="Arial"/>
                          <w:b/>
                          <w:sz w:val="20"/>
                          <w:szCs w:val="20"/>
                          <w:lang w:val="en-US"/>
                        </w:rPr>
                      </w:pPr>
                      <w:r w:rsidRPr="00A415DC">
                        <w:rPr>
                          <w:rFonts w:ascii="Arial" w:hAnsi="Arial" w:cs="Arial"/>
                          <w:b/>
                          <w:sz w:val="20"/>
                          <w:szCs w:val="20"/>
                          <w:lang w:val="en-US"/>
                        </w:rPr>
                        <w:t>Rule 5:</w:t>
                      </w:r>
                    </w:p>
                    <w:p w:rsidR="00E50805" w:rsidRPr="006A580B" w:rsidRDefault="00E50805" w:rsidP="00E50805">
                      <w:pPr>
                        <w:rPr>
                          <w:rFonts w:ascii="Arial" w:hAnsi="Arial" w:cs="Arial"/>
                          <w:sz w:val="20"/>
                          <w:szCs w:val="20"/>
                          <w:lang w:val="en"/>
                        </w:rPr>
                      </w:pPr>
                      <w:r>
                        <w:rPr>
                          <w:rFonts w:ascii="Arial" w:hAnsi="Arial" w:cs="Arial"/>
                          <w:sz w:val="20"/>
                          <w:szCs w:val="20"/>
                          <w:lang w:val="en-US"/>
                        </w:rPr>
                        <w:t xml:space="preserve">Implement </w:t>
                      </w:r>
                      <w:r w:rsidR="001D4D4F">
                        <w:rPr>
                          <w:rFonts w:ascii="Arial" w:hAnsi="Arial" w:cs="Arial"/>
                          <w:sz w:val="20"/>
                          <w:szCs w:val="20"/>
                          <w:lang w:val="en-US"/>
                        </w:rPr>
                        <w:t>specifically</w:t>
                      </w:r>
                      <w:r w:rsidR="001D4D4F">
                        <w:rPr>
                          <w:rFonts w:ascii="Arial" w:hAnsi="Arial" w:cs="Arial"/>
                          <w:sz w:val="20"/>
                          <w:szCs w:val="20"/>
                          <w:lang w:val="en-US"/>
                        </w:rPr>
                        <w:t xml:space="preserve"> </w:t>
                      </w:r>
                      <w:r>
                        <w:rPr>
                          <w:rFonts w:ascii="Arial" w:hAnsi="Arial" w:cs="Arial"/>
                          <w:sz w:val="20"/>
                          <w:szCs w:val="20"/>
                          <w:lang w:val="en-US"/>
                        </w:rPr>
                        <w:t xml:space="preserve">an ACT for administrators </w:t>
                      </w:r>
                    </w:p>
                  </w:txbxContent>
                </v:textbox>
                <w10:anchorlock/>
              </v:shape>
            </w:pict>
          </mc:Fallback>
        </mc:AlternateContent>
      </w:r>
    </w:p>
    <w:p w:rsidR="00E50805" w:rsidRPr="0083063E" w:rsidRDefault="00E50805">
      <w:pPr>
        <w:rPr>
          <w:rFonts w:ascii="Arial" w:hAnsi="Arial" w:cs="Arial"/>
          <w:sz w:val="20"/>
          <w:szCs w:val="20"/>
          <w:lang w:val="en-US"/>
        </w:rPr>
      </w:pPr>
    </w:p>
    <w:p w:rsidR="00A415DC" w:rsidRDefault="00A415DC">
      <w:pPr>
        <w:rPr>
          <w:rFonts w:ascii="Arial" w:hAnsi="Arial" w:cs="Arial"/>
          <w:sz w:val="20"/>
          <w:szCs w:val="20"/>
          <w:lang w:val="en-US"/>
        </w:rPr>
      </w:pPr>
      <w:r>
        <w:rPr>
          <w:rFonts w:ascii="Arial" w:hAnsi="Arial" w:cs="Arial"/>
          <w:sz w:val="20"/>
          <w:szCs w:val="20"/>
          <w:lang w:val="en-US"/>
        </w:rPr>
        <w:t xml:space="preserve">Remember that also the administrators are members of PUBLIC/SASUSERS groups. If you don't do anything they will </w:t>
      </w:r>
      <w:r w:rsidR="007B4851">
        <w:rPr>
          <w:rFonts w:ascii="Arial" w:hAnsi="Arial" w:cs="Arial"/>
          <w:sz w:val="20"/>
          <w:szCs w:val="20"/>
          <w:lang w:val="en-US"/>
        </w:rPr>
        <w:t xml:space="preserve">be </w:t>
      </w:r>
      <w:r>
        <w:rPr>
          <w:rFonts w:ascii="Arial" w:hAnsi="Arial" w:cs="Arial"/>
          <w:sz w:val="20"/>
          <w:szCs w:val="20"/>
          <w:lang w:val="en-US"/>
        </w:rPr>
        <w:t>denied access as all other users. Just so</w:t>
      </w:r>
      <w:r w:rsidR="007B4851">
        <w:rPr>
          <w:rFonts w:ascii="Arial" w:hAnsi="Arial" w:cs="Arial"/>
          <w:sz w:val="20"/>
          <w:szCs w:val="20"/>
          <w:lang w:val="en-US"/>
        </w:rPr>
        <w:t>mething to remember</w:t>
      </w:r>
      <w:r>
        <w:rPr>
          <w:rFonts w:ascii="Arial" w:hAnsi="Arial" w:cs="Arial"/>
          <w:sz w:val="20"/>
          <w:szCs w:val="20"/>
          <w:lang w:val="en-US"/>
        </w:rPr>
        <w:t>.</w:t>
      </w:r>
    </w:p>
    <w:p w:rsidR="00F7372F" w:rsidRDefault="00F7372F">
      <w:pPr>
        <w:rPr>
          <w:rFonts w:ascii="Arial" w:hAnsi="Arial" w:cs="Arial"/>
          <w:sz w:val="20"/>
          <w:szCs w:val="20"/>
          <w:lang w:val="en-US"/>
        </w:rPr>
      </w:pPr>
    </w:p>
    <w:p w:rsidR="00F7372F" w:rsidRDefault="00A415DC">
      <w:pPr>
        <w:rPr>
          <w:rFonts w:ascii="Arial" w:hAnsi="Arial" w:cs="Arial"/>
          <w:sz w:val="20"/>
          <w:szCs w:val="20"/>
          <w:lang w:val="en-US"/>
        </w:rPr>
      </w:pPr>
      <w:r>
        <w:rPr>
          <w:rFonts w:ascii="Arial" w:hAnsi="Arial" w:cs="Arial"/>
          <w:sz w:val="20"/>
          <w:szCs w:val="20"/>
          <w:lang w:val="en-US"/>
        </w:rPr>
        <w:t xml:space="preserve">There is another rule, but I feel this is almost common sense and is almost a meta-rule (a rule on rules): </w:t>
      </w:r>
      <w:r w:rsidRPr="00A276B7">
        <w:rPr>
          <w:rFonts w:ascii="Arial" w:hAnsi="Arial" w:cs="Arial"/>
          <w:i/>
          <w:sz w:val="20"/>
          <w:szCs w:val="20"/>
          <w:lang w:val="en-US"/>
        </w:rPr>
        <w:t>design and document first and then implement</w:t>
      </w:r>
      <w:r w:rsidR="00BD1DD7">
        <w:rPr>
          <w:rFonts w:ascii="Arial" w:hAnsi="Arial" w:cs="Arial"/>
          <w:i/>
          <w:sz w:val="20"/>
          <w:szCs w:val="20"/>
          <w:lang w:val="en-US"/>
        </w:rPr>
        <w:t xml:space="preserve"> (</w:t>
      </w:r>
      <w:r w:rsidR="00BD1DD7">
        <w:rPr>
          <w:rFonts w:ascii="Arial" w:hAnsi="Arial" w:cs="Arial"/>
          <w:sz w:val="20"/>
          <w:szCs w:val="20"/>
          <w:lang w:val="en-US"/>
        </w:rPr>
        <w:t xml:space="preserve">another formulation is </w:t>
      </w:r>
      <w:r w:rsidR="00BD1DD7">
        <w:rPr>
          <w:rFonts w:ascii="Arial" w:hAnsi="Arial" w:cs="Arial"/>
          <w:i/>
          <w:sz w:val="20"/>
          <w:szCs w:val="20"/>
          <w:lang w:val="en-US"/>
        </w:rPr>
        <w:t>plan before doing</w:t>
      </w:r>
      <w:r w:rsidR="00BD1DD7">
        <w:rPr>
          <w:rFonts w:ascii="Arial" w:hAnsi="Arial" w:cs="Arial"/>
          <w:sz w:val="20"/>
          <w:szCs w:val="20"/>
          <w:lang w:val="en-US"/>
        </w:rPr>
        <w:t>)</w:t>
      </w:r>
      <w:r>
        <w:rPr>
          <w:rFonts w:ascii="Arial" w:hAnsi="Arial" w:cs="Arial"/>
          <w:sz w:val="20"/>
          <w:szCs w:val="20"/>
          <w:lang w:val="en-US"/>
        </w:rPr>
        <w:t xml:space="preserve">. </w:t>
      </w:r>
      <w:r w:rsidR="00D03225">
        <w:rPr>
          <w:rFonts w:ascii="Arial" w:hAnsi="Arial" w:cs="Arial"/>
          <w:sz w:val="20"/>
          <w:szCs w:val="20"/>
          <w:lang w:val="en-US"/>
        </w:rPr>
        <w:t>So I won't list it here as rule nr. 6. But keep it in mind when you start.</w:t>
      </w:r>
    </w:p>
    <w:p w:rsidR="00F7372F" w:rsidRDefault="00C54E13" w:rsidP="00C54E13">
      <w:pPr>
        <w:pStyle w:val="Heading1"/>
        <w:rPr>
          <w:lang w:val="en-US"/>
        </w:rPr>
      </w:pPr>
      <w:bookmarkStart w:id="7" w:name="_Toc462387496"/>
      <w:r w:rsidRPr="00C54E13">
        <w:rPr>
          <w:lang w:val="en-US"/>
        </w:rPr>
        <w:t>Designing ACT</w:t>
      </w:r>
      <w:r w:rsidR="005800D4">
        <w:rPr>
          <w:lang w:val="en-US"/>
        </w:rPr>
        <w:t xml:space="preserve"> </w:t>
      </w:r>
      <w:r w:rsidR="00C571D4">
        <w:rPr>
          <w:lang w:val="en-US"/>
        </w:rPr>
        <w:t>–</w:t>
      </w:r>
      <w:r w:rsidR="005800D4">
        <w:rPr>
          <w:lang w:val="en-US"/>
        </w:rPr>
        <w:t xml:space="preserve"> overview</w:t>
      </w:r>
      <w:bookmarkEnd w:id="7"/>
    </w:p>
    <w:p w:rsidR="00C571D4" w:rsidRPr="00C571D4" w:rsidRDefault="00C571D4" w:rsidP="00C571D4">
      <w:pPr>
        <w:rPr>
          <w:lang w:val="en-US"/>
        </w:rPr>
      </w:pPr>
    </w:p>
    <w:p w:rsidR="00C54E13" w:rsidRDefault="00DB1352">
      <w:pPr>
        <w:rPr>
          <w:rFonts w:ascii="Arial" w:hAnsi="Arial" w:cs="Arial"/>
          <w:sz w:val="20"/>
          <w:szCs w:val="20"/>
          <w:lang w:val="en-US"/>
        </w:rPr>
      </w:pPr>
      <w:r>
        <w:rPr>
          <w:rFonts w:ascii="Arial" w:hAnsi="Arial" w:cs="Arial"/>
          <w:sz w:val="20"/>
          <w:szCs w:val="20"/>
          <w:lang w:val="en-US"/>
        </w:rPr>
        <w:t>The smallest set of ACTs you will need contains the following:</w:t>
      </w:r>
    </w:p>
    <w:p w:rsidR="00DB1352" w:rsidRDefault="00DB1352">
      <w:pPr>
        <w:rPr>
          <w:rFonts w:ascii="Arial" w:hAnsi="Arial" w:cs="Arial"/>
          <w:sz w:val="20"/>
          <w:szCs w:val="20"/>
          <w:lang w:val="en-US"/>
        </w:rPr>
      </w:pPr>
    </w:p>
    <w:p w:rsidR="00DB1352" w:rsidRDefault="00DB1352" w:rsidP="00DB1352">
      <w:pPr>
        <w:pStyle w:val="ListParagraph"/>
        <w:numPr>
          <w:ilvl w:val="0"/>
          <w:numId w:val="2"/>
        </w:numPr>
        <w:rPr>
          <w:rFonts w:ascii="Arial" w:hAnsi="Arial" w:cs="Arial"/>
          <w:szCs w:val="20"/>
          <w:lang w:val="en-US"/>
        </w:rPr>
      </w:pPr>
      <w:r>
        <w:rPr>
          <w:rFonts w:ascii="Arial" w:hAnsi="Arial" w:cs="Arial"/>
          <w:szCs w:val="20"/>
          <w:lang w:val="en-US"/>
        </w:rPr>
        <w:t xml:space="preserve">One ACT for each group you have in your organization (given the hypothesis that we are dealing with 20-30 </w:t>
      </w:r>
      <w:r w:rsidR="00A80A42">
        <w:rPr>
          <w:rFonts w:ascii="Arial" w:hAnsi="Arial" w:cs="Arial"/>
          <w:szCs w:val="20"/>
          <w:lang w:val="en-US"/>
        </w:rPr>
        <w:t>developer, we are usually talking about less than 10 groups</w:t>
      </w:r>
      <w:r>
        <w:rPr>
          <w:rFonts w:ascii="Arial" w:hAnsi="Arial" w:cs="Arial"/>
          <w:szCs w:val="20"/>
          <w:lang w:val="en-US"/>
        </w:rPr>
        <w:t>)</w:t>
      </w:r>
    </w:p>
    <w:p w:rsidR="00DB1352" w:rsidRDefault="00DB1352" w:rsidP="00DB1352">
      <w:pPr>
        <w:pStyle w:val="ListParagraph"/>
        <w:numPr>
          <w:ilvl w:val="0"/>
          <w:numId w:val="2"/>
        </w:numPr>
        <w:rPr>
          <w:rFonts w:ascii="Arial" w:hAnsi="Arial" w:cs="Arial"/>
          <w:szCs w:val="20"/>
          <w:lang w:val="en-US"/>
        </w:rPr>
      </w:pPr>
      <w:r>
        <w:rPr>
          <w:rFonts w:ascii="Arial" w:hAnsi="Arial" w:cs="Arial"/>
          <w:szCs w:val="20"/>
          <w:lang w:val="en-US"/>
        </w:rPr>
        <w:t>One "Private User Folder ACT"</w:t>
      </w:r>
      <w:r w:rsidR="008D1812">
        <w:rPr>
          <w:rFonts w:ascii="Arial" w:hAnsi="Arial" w:cs="Arial"/>
          <w:szCs w:val="20"/>
          <w:lang w:val="en-US"/>
        </w:rPr>
        <w:t xml:space="preserve"> (this controls the permissions for each user's private folder)</w:t>
      </w:r>
    </w:p>
    <w:p w:rsidR="00DB1352" w:rsidRDefault="00DB1352" w:rsidP="00DB1352">
      <w:pPr>
        <w:pStyle w:val="ListParagraph"/>
        <w:numPr>
          <w:ilvl w:val="0"/>
          <w:numId w:val="2"/>
        </w:numPr>
        <w:rPr>
          <w:rFonts w:ascii="Arial" w:hAnsi="Arial" w:cs="Arial"/>
          <w:szCs w:val="20"/>
          <w:lang w:val="en-US"/>
        </w:rPr>
      </w:pPr>
      <w:r>
        <w:rPr>
          <w:rFonts w:ascii="Arial" w:hAnsi="Arial" w:cs="Arial"/>
          <w:szCs w:val="20"/>
          <w:lang w:val="en-US"/>
        </w:rPr>
        <w:t>One "PUBLIC and SASUSERS denied ACT"</w:t>
      </w:r>
    </w:p>
    <w:p w:rsidR="00DB1352" w:rsidRDefault="00DB1352" w:rsidP="00DB1352">
      <w:pPr>
        <w:pStyle w:val="ListParagraph"/>
        <w:numPr>
          <w:ilvl w:val="0"/>
          <w:numId w:val="2"/>
        </w:numPr>
        <w:rPr>
          <w:rFonts w:ascii="Arial" w:hAnsi="Arial" w:cs="Arial"/>
          <w:szCs w:val="20"/>
          <w:lang w:val="en-US"/>
        </w:rPr>
      </w:pPr>
      <w:r>
        <w:rPr>
          <w:rFonts w:ascii="Arial" w:hAnsi="Arial" w:cs="Arial"/>
          <w:szCs w:val="20"/>
          <w:lang w:val="en-US"/>
        </w:rPr>
        <w:t>One "SAS Administrator Settings</w:t>
      </w:r>
      <w:r w:rsidR="00BA7470">
        <w:rPr>
          <w:rFonts w:ascii="Arial" w:hAnsi="Arial" w:cs="Arial"/>
          <w:szCs w:val="20"/>
          <w:lang w:val="en-US"/>
        </w:rPr>
        <w:t xml:space="preserve"> ACT</w:t>
      </w:r>
      <w:r>
        <w:rPr>
          <w:rFonts w:ascii="Arial" w:hAnsi="Arial" w:cs="Arial"/>
          <w:szCs w:val="20"/>
          <w:lang w:val="en-US"/>
        </w:rPr>
        <w:t>"</w:t>
      </w:r>
    </w:p>
    <w:p w:rsidR="00DB1352" w:rsidRDefault="00DB1352" w:rsidP="00DB1352">
      <w:pPr>
        <w:rPr>
          <w:rFonts w:ascii="Arial" w:hAnsi="Arial" w:cs="Arial"/>
          <w:sz w:val="20"/>
          <w:szCs w:val="20"/>
          <w:lang w:val="en-US"/>
        </w:rPr>
      </w:pPr>
    </w:p>
    <w:p w:rsidR="00DB1352" w:rsidRDefault="00DB1352" w:rsidP="00DB1352">
      <w:pPr>
        <w:rPr>
          <w:rFonts w:ascii="Arial" w:hAnsi="Arial" w:cs="Arial"/>
          <w:sz w:val="20"/>
          <w:szCs w:val="20"/>
          <w:lang w:val="en-US"/>
        </w:rPr>
      </w:pPr>
      <w:r>
        <w:rPr>
          <w:rFonts w:ascii="Arial" w:hAnsi="Arial" w:cs="Arial"/>
          <w:sz w:val="20"/>
          <w:szCs w:val="20"/>
          <w:lang w:val="en-US"/>
        </w:rPr>
        <w:t>With those ACTs you can start administering your SAS developer community in the right way. Now let's examine each ACT and discuss briefly what kind of rights are necessary in each case.</w:t>
      </w:r>
    </w:p>
    <w:p w:rsidR="00423D25" w:rsidRDefault="00423D25" w:rsidP="00423D25">
      <w:pPr>
        <w:pStyle w:val="Heading1"/>
        <w:rPr>
          <w:lang w:val="en-US"/>
        </w:rPr>
      </w:pPr>
      <w:bookmarkStart w:id="8" w:name="_Toc462387497"/>
      <w:r>
        <w:rPr>
          <w:lang w:val="en-US"/>
        </w:rPr>
        <w:lastRenderedPageBreak/>
        <w:t xml:space="preserve">Permission patterns for </w:t>
      </w:r>
      <w:r w:rsidRPr="00C54E13">
        <w:rPr>
          <w:lang w:val="en-US"/>
        </w:rPr>
        <w:t>ACTs</w:t>
      </w:r>
      <w:bookmarkEnd w:id="8"/>
    </w:p>
    <w:p w:rsidR="00C571D4" w:rsidRPr="00C571D4" w:rsidRDefault="00C571D4" w:rsidP="00C571D4">
      <w:pPr>
        <w:rPr>
          <w:lang w:val="en-US"/>
        </w:rPr>
      </w:pPr>
    </w:p>
    <w:p w:rsidR="00423D25" w:rsidRDefault="00423D25" w:rsidP="00423D25">
      <w:pPr>
        <w:rPr>
          <w:rFonts w:ascii="Arial" w:hAnsi="Arial" w:cs="Arial"/>
          <w:sz w:val="20"/>
          <w:szCs w:val="20"/>
          <w:lang w:val="en-US"/>
        </w:rPr>
      </w:pPr>
      <w:r w:rsidRPr="00097180">
        <w:rPr>
          <w:rFonts w:ascii="Arial" w:hAnsi="Arial" w:cs="Arial"/>
          <w:sz w:val="20"/>
          <w:szCs w:val="20"/>
          <w:lang w:val="en-US"/>
        </w:rPr>
        <w:t xml:space="preserve">First </w:t>
      </w:r>
      <w:r>
        <w:rPr>
          <w:rFonts w:ascii="Arial" w:hAnsi="Arial" w:cs="Arial"/>
          <w:sz w:val="20"/>
          <w:szCs w:val="20"/>
          <w:lang w:val="en-US"/>
        </w:rPr>
        <w:t xml:space="preserve">note that </w:t>
      </w:r>
      <w:r w:rsidR="00EF64D9">
        <w:rPr>
          <w:rFonts w:ascii="Arial" w:hAnsi="Arial" w:cs="Arial"/>
          <w:sz w:val="20"/>
          <w:szCs w:val="20"/>
          <w:lang w:val="en-US"/>
        </w:rPr>
        <w:t>I</w:t>
      </w:r>
      <w:r>
        <w:rPr>
          <w:rFonts w:ascii="Arial" w:hAnsi="Arial" w:cs="Arial"/>
          <w:sz w:val="20"/>
          <w:szCs w:val="20"/>
          <w:lang w:val="en-US"/>
        </w:rPr>
        <w:t xml:space="preserve"> use these permissions in our ACTs</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RM</w:t>
      </w:r>
      <w:r w:rsidRPr="004A5104">
        <w:rPr>
          <w:rFonts w:ascii="Arial" w:hAnsi="Arial" w:cs="Arial"/>
          <w:sz w:val="20"/>
          <w:szCs w:val="20"/>
          <w:lang w:val="en-US"/>
        </w:rPr>
        <w:t xml:space="preserve"> = Read Metadata: Ability to see a metadata object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WM</w:t>
      </w:r>
      <w:r w:rsidRPr="004A5104">
        <w:rPr>
          <w:rFonts w:ascii="Arial" w:hAnsi="Arial" w:cs="Arial"/>
          <w:sz w:val="20"/>
          <w:szCs w:val="20"/>
          <w:lang w:val="en-US"/>
        </w:rPr>
        <w:t xml:space="preserve"> = Write Metadata: Ability to add, modify and delete metadata.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WMM</w:t>
      </w:r>
      <w:r w:rsidRPr="004A5104">
        <w:rPr>
          <w:rFonts w:ascii="Arial" w:hAnsi="Arial" w:cs="Arial"/>
          <w:sz w:val="20"/>
          <w:szCs w:val="20"/>
          <w:lang w:val="en-US"/>
        </w:rPr>
        <w:t xml:space="preserve"> = Write Member Metadata: Ability to add, modify and delete metadata objects in folders.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CM</w:t>
      </w:r>
      <w:r w:rsidRPr="004A5104">
        <w:rPr>
          <w:rFonts w:ascii="Arial" w:hAnsi="Arial" w:cs="Arial"/>
          <w:sz w:val="20"/>
          <w:szCs w:val="20"/>
          <w:lang w:val="en-US"/>
        </w:rPr>
        <w:t xml:space="preserve"> = Check in Metadata: Ability to check metadata into primary repository from project repository.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R</w:t>
      </w:r>
      <w:r w:rsidRPr="004A5104">
        <w:rPr>
          <w:rFonts w:ascii="Arial" w:hAnsi="Arial" w:cs="Arial"/>
          <w:sz w:val="20"/>
          <w:szCs w:val="20"/>
          <w:lang w:val="en-US"/>
        </w:rPr>
        <w:t xml:space="preserve"> = Read: Ability to read data.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W</w:t>
      </w:r>
      <w:r w:rsidRPr="004A5104">
        <w:rPr>
          <w:rFonts w:ascii="Arial" w:hAnsi="Arial" w:cs="Arial"/>
          <w:sz w:val="20"/>
          <w:szCs w:val="20"/>
          <w:lang w:val="en-US"/>
        </w:rPr>
        <w:t xml:space="preserve"> = Write: Ability to modify existing data.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C</w:t>
      </w:r>
      <w:r w:rsidRPr="004A5104">
        <w:rPr>
          <w:rFonts w:ascii="Arial" w:hAnsi="Arial" w:cs="Arial"/>
          <w:sz w:val="20"/>
          <w:szCs w:val="20"/>
          <w:lang w:val="en-US"/>
        </w:rPr>
        <w:t xml:space="preserve"> = Create: Ability to add new data.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D</w:t>
      </w:r>
      <w:r w:rsidRPr="004A5104">
        <w:rPr>
          <w:rFonts w:ascii="Arial" w:hAnsi="Arial" w:cs="Arial"/>
          <w:sz w:val="20"/>
          <w:szCs w:val="20"/>
          <w:lang w:val="en-US"/>
        </w:rPr>
        <w:t xml:space="preserve"> = Delete: Ability to delete data.</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I</w:t>
      </w:r>
      <w:r w:rsidRPr="004A5104">
        <w:rPr>
          <w:rFonts w:ascii="Arial" w:hAnsi="Arial" w:cs="Arial"/>
          <w:sz w:val="20"/>
          <w:szCs w:val="20"/>
          <w:lang w:val="en-US"/>
        </w:rPr>
        <w:t xml:space="preserve"> = Insert: Ability to add rows to a metadata-bound table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U</w:t>
      </w:r>
      <w:r w:rsidRPr="004A5104">
        <w:rPr>
          <w:rFonts w:ascii="Arial" w:hAnsi="Arial" w:cs="Arial"/>
          <w:sz w:val="20"/>
          <w:szCs w:val="20"/>
          <w:lang w:val="en-US"/>
        </w:rPr>
        <w:t xml:space="preserve"> = Update: Ability to update rows to a metadata-bound table.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S</w:t>
      </w:r>
      <w:r w:rsidRPr="004A5104">
        <w:rPr>
          <w:rFonts w:ascii="Arial" w:hAnsi="Arial" w:cs="Arial"/>
          <w:sz w:val="20"/>
          <w:szCs w:val="20"/>
          <w:lang w:val="en-US"/>
        </w:rPr>
        <w:t xml:space="preserve"> = Select: Ability to read rows in a physical table in a metadata-bound library.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Create</w:t>
      </w:r>
      <w:r w:rsidRPr="004A5104">
        <w:rPr>
          <w:rFonts w:ascii="Arial" w:hAnsi="Arial" w:cs="Arial"/>
          <w:sz w:val="20"/>
          <w:szCs w:val="20"/>
          <w:lang w:val="en-US"/>
        </w:rPr>
        <w:t xml:space="preserve"> </w:t>
      </w:r>
      <w:r w:rsidRPr="004A5104">
        <w:rPr>
          <w:rFonts w:ascii="Arial" w:hAnsi="Arial" w:cs="Arial"/>
          <w:b/>
          <w:sz w:val="20"/>
          <w:szCs w:val="20"/>
          <w:lang w:val="en-US"/>
        </w:rPr>
        <w:t>Table</w:t>
      </w:r>
      <w:r w:rsidRPr="004A5104">
        <w:rPr>
          <w:rFonts w:ascii="Arial" w:hAnsi="Arial" w:cs="Arial"/>
          <w:sz w:val="20"/>
          <w:szCs w:val="20"/>
          <w:lang w:val="en-US"/>
        </w:rPr>
        <w:t xml:space="preserve">: Ability to create a new physical table in a metadata-bound library.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Drop Table</w:t>
      </w:r>
      <w:r w:rsidRPr="004A5104">
        <w:rPr>
          <w:rFonts w:ascii="Arial" w:hAnsi="Arial" w:cs="Arial"/>
          <w:sz w:val="20"/>
          <w:szCs w:val="20"/>
          <w:lang w:val="en-US"/>
        </w:rPr>
        <w:t xml:space="preserve">: Ability to delete a physical table in a metadata-bound library. </w:t>
      </w:r>
    </w:p>
    <w:p w:rsidR="00423D25" w:rsidRPr="004A5104" w:rsidRDefault="00423D25" w:rsidP="00423D25">
      <w:pPr>
        <w:rPr>
          <w:rFonts w:ascii="Arial" w:hAnsi="Arial" w:cs="Arial"/>
          <w:sz w:val="20"/>
          <w:szCs w:val="20"/>
          <w:lang w:val="en-US"/>
        </w:rPr>
      </w:pPr>
      <w:r w:rsidRPr="004A5104">
        <w:rPr>
          <w:rFonts w:ascii="Arial" w:hAnsi="Arial" w:cs="Arial"/>
          <w:b/>
          <w:sz w:val="20"/>
          <w:szCs w:val="20"/>
          <w:lang w:val="en-US"/>
        </w:rPr>
        <w:t>Alter Table</w:t>
      </w:r>
      <w:r w:rsidRPr="004A5104">
        <w:rPr>
          <w:rFonts w:ascii="Arial" w:hAnsi="Arial" w:cs="Arial"/>
          <w:sz w:val="20"/>
          <w:szCs w:val="20"/>
          <w:lang w:val="en-US"/>
        </w:rPr>
        <w:t>: Ability to change or rename a physical table in a metadata-bound library.</w:t>
      </w:r>
    </w:p>
    <w:p w:rsidR="00423D25" w:rsidRDefault="00423D25" w:rsidP="00423D25">
      <w:pPr>
        <w:pStyle w:val="Default"/>
        <w:rPr>
          <w:sz w:val="22"/>
          <w:szCs w:val="22"/>
          <w:lang w:val="en-US"/>
        </w:rPr>
      </w:pPr>
    </w:p>
    <w:p w:rsidR="00423D25" w:rsidRPr="00184FDD" w:rsidRDefault="00423D25" w:rsidP="00423D25">
      <w:pPr>
        <w:rPr>
          <w:rFonts w:ascii="Arial" w:hAnsi="Arial" w:cs="Arial"/>
          <w:sz w:val="20"/>
          <w:szCs w:val="20"/>
          <w:lang w:val="en-US"/>
        </w:rPr>
      </w:pPr>
      <w:r w:rsidRPr="00184FDD">
        <w:rPr>
          <w:rFonts w:ascii="Arial" w:hAnsi="Arial" w:cs="Arial"/>
          <w:sz w:val="20"/>
          <w:szCs w:val="20"/>
          <w:lang w:val="en-US"/>
        </w:rPr>
        <w:t xml:space="preserve">The list of permissions can be found when you check the Properties of an ACT under the "Permission Pattern" tab. Each can have only two values: "Grant" </w:t>
      </w:r>
      <w:r>
        <w:rPr>
          <w:rFonts w:ascii="Arial" w:hAnsi="Arial" w:cs="Arial"/>
          <w:sz w:val="20"/>
          <w:szCs w:val="20"/>
          <w:lang w:val="en-US"/>
        </w:rPr>
        <w:t>or</w:t>
      </w:r>
      <w:r w:rsidRPr="00184FDD">
        <w:rPr>
          <w:rFonts w:ascii="Arial" w:hAnsi="Arial" w:cs="Arial"/>
          <w:sz w:val="20"/>
          <w:szCs w:val="20"/>
          <w:lang w:val="en-US"/>
        </w:rPr>
        <w:t xml:space="preserve"> "Deny".</w:t>
      </w:r>
    </w:p>
    <w:p w:rsidR="00423D25" w:rsidRDefault="00423D25" w:rsidP="00423D25">
      <w:pPr>
        <w:rPr>
          <w:rFonts w:ascii="Arial" w:hAnsi="Arial" w:cs="Arial"/>
          <w:sz w:val="20"/>
          <w:szCs w:val="20"/>
          <w:lang w:val="en-US"/>
        </w:rPr>
      </w:pPr>
    </w:p>
    <w:tbl>
      <w:tblPr>
        <w:tblStyle w:val="TableList4"/>
        <w:tblW w:w="0" w:type="auto"/>
        <w:tblLook w:val="04A0" w:firstRow="1" w:lastRow="0" w:firstColumn="1" w:lastColumn="0" w:noHBand="0" w:noVBand="1"/>
      </w:tblPr>
      <w:tblGrid>
        <w:gridCol w:w="3108"/>
        <w:gridCol w:w="3277"/>
        <w:gridCol w:w="2903"/>
      </w:tblGrid>
      <w:tr w:rsidR="00423D25" w:rsidTr="00340C66">
        <w:trPr>
          <w:cnfStyle w:val="100000000000" w:firstRow="1" w:lastRow="0" w:firstColumn="0" w:lastColumn="0" w:oddVBand="0" w:evenVBand="0" w:oddHBand="0" w:evenHBand="0" w:firstRowFirstColumn="0" w:firstRowLastColumn="0" w:lastRowFirstColumn="0" w:lastRowLastColumn="0"/>
        </w:trPr>
        <w:tc>
          <w:tcPr>
            <w:tcW w:w="3108" w:type="dxa"/>
          </w:tcPr>
          <w:p w:rsidR="00423D25" w:rsidRPr="00D41F1A" w:rsidRDefault="00423D25" w:rsidP="00340C66">
            <w:pPr>
              <w:rPr>
                <w:rFonts w:ascii="Arial" w:hAnsi="Arial" w:cs="Arial"/>
                <w:b w:val="0"/>
                <w:sz w:val="20"/>
                <w:szCs w:val="20"/>
                <w:lang w:val="en-US"/>
              </w:rPr>
            </w:pPr>
            <w:r w:rsidRPr="00D41F1A">
              <w:rPr>
                <w:rFonts w:ascii="Arial" w:hAnsi="Arial" w:cs="Arial"/>
                <w:b w:val="0"/>
                <w:sz w:val="20"/>
                <w:szCs w:val="20"/>
                <w:lang w:val="en-US"/>
              </w:rPr>
              <w:t xml:space="preserve">ACT Name </w:t>
            </w:r>
          </w:p>
        </w:tc>
        <w:tc>
          <w:tcPr>
            <w:tcW w:w="3277" w:type="dxa"/>
          </w:tcPr>
          <w:p w:rsidR="00423D25" w:rsidRPr="00D41F1A" w:rsidRDefault="00423D25" w:rsidP="00340C66">
            <w:pPr>
              <w:rPr>
                <w:rFonts w:ascii="Arial" w:hAnsi="Arial" w:cs="Arial"/>
                <w:b w:val="0"/>
                <w:sz w:val="20"/>
                <w:szCs w:val="20"/>
                <w:lang w:val="en-US"/>
              </w:rPr>
            </w:pPr>
            <w:r w:rsidRPr="00D41F1A">
              <w:rPr>
                <w:rFonts w:ascii="Arial" w:hAnsi="Arial" w:cs="Arial"/>
                <w:b w:val="0"/>
                <w:sz w:val="20"/>
                <w:szCs w:val="20"/>
                <w:lang w:val="en-US"/>
              </w:rPr>
              <w:t>ACT description</w:t>
            </w:r>
          </w:p>
        </w:tc>
        <w:tc>
          <w:tcPr>
            <w:tcW w:w="2903" w:type="dxa"/>
          </w:tcPr>
          <w:p w:rsidR="00423D25" w:rsidRPr="00D41F1A" w:rsidRDefault="00423D25" w:rsidP="00340C66">
            <w:pPr>
              <w:rPr>
                <w:rFonts w:ascii="Arial" w:hAnsi="Arial" w:cs="Arial"/>
                <w:b w:val="0"/>
                <w:sz w:val="20"/>
                <w:szCs w:val="20"/>
                <w:lang w:val="en-US"/>
              </w:rPr>
            </w:pPr>
            <w:r w:rsidRPr="00D41F1A">
              <w:rPr>
                <w:rFonts w:ascii="Arial" w:hAnsi="Arial" w:cs="Arial"/>
                <w:b w:val="0"/>
                <w:sz w:val="20"/>
                <w:szCs w:val="20"/>
                <w:lang w:val="en-US"/>
              </w:rPr>
              <w:t>Permissions Pattern (</w:t>
            </w:r>
            <w:r w:rsidRPr="00D41F1A">
              <w:rPr>
                <w:rFonts w:ascii="Arial" w:hAnsi="Arial" w:cs="Arial"/>
                <w:sz w:val="20"/>
                <w:szCs w:val="20"/>
                <w:lang w:val="en-US"/>
              </w:rPr>
              <w:t>G</w:t>
            </w:r>
            <w:r w:rsidRPr="00D41F1A">
              <w:rPr>
                <w:rFonts w:ascii="Arial" w:hAnsi="Arial" w:cs="Arial"/>
                <w:b w:val="0"/>
                <w:sz w:val="20"/>
                <w:szCs w:val="20"/>
                <w:lang w:val="en-US"/>
              </w:rPr>
              <w:t xml:space="preserve">: Grant, </w:t>
            </w:r>
            <w:r w:rsidRPr="00D41F1A">
              <w:rPr>
                <w:rFonts w:ascii="Arial" w:hAnsi="Arial" w:cs="Arial"/>
                <w:sz w:val="20"/>
                <w:szCs w:val="20"/>
                <w:lang w:val="en-US"/>
              </w:rPr>
              <w:t>D</w:t>
            </w:r>
            <w:r w:rsidRPr="00D41F1A">
              <w:rPr>
                <w:rFonts w:ascii="Arial" w:hAnsi="Arial" w:cs="Arial"/>
                <w:b w:val="0"/>
                <w:sz w:val="20"/>
                <w:szCs w:val="20"/>
                <w:lang w:val="en-US"/>
              </w:rPr>
              <w:t>: Deny)</w:t>
            </w:r>
          </w:p>
        </w:tc>
      </w:tr>
      <w:tr w:rsidR="00423D25" w:rsidRPr="00C43EA0" w:rsidTr="00340C66">
        <w:tc>
          <w:tcPr>
            <w:tcW w:w="3108" w:type="dxa"/>
          </w:tcPr>
          <w:p w:rsidR="00423D25" w:rsidRPr="009774F3" w:rsidRDefault="00423D25" w:rsidP="00340C66">
            <w:pPr>
              <w:rPr>
                <w:rFonts w:ascii="Arial" w:hAnsi="Arial" w:cs="Arial"/>
                <w:b/>
                <w:sz w:val="20"/>
                <w:szCs w:val="20"/>
                <w:lang w:val="en-US"/>
              </w:rPr>
            </w:pPr>
            <w:r w:rsidRPr="009774F3">
              <w:rPr>
                <w:rFonts w:ascii="Arial" w:hAnsi="Arial" w:cs="Arial"/>
                <w:b/>
                <w:sz w:val="20"/>
                <w:szCs w:val="20"/>
                <w:lang w:val="en-US"/>
              </w:rPr>
              <w:t>Group ACT</w:t>
            </w:r>
          </w:p>
        </w:tc>
        <w:tc>
          <w:tcPr>
            <w:tcW w:w="3277" w:type="dxa"/>
          </w:tcPr>
          <w:p w:rsidR="00423D25" w:rsidRDefault="00423D25" w:rsidP="00340C66">
            <w:pPr>
              <w:rPr>
                <w:rFonts w:ascii="Arial" w:hAnsi="Arial" w:cs="Arial"/>
                <w:sz w:val="20"/>
                <w:szCs w:val="20"/>
                <w:lang w:val="en-US"/>
              </w:rPr>
            </w:pPr>
            <w:r>
              <w:rPr>
                <w:rFonts w:ascii="Arial" w:hAnsi="Arial" w:cs="Arial"/>
                <w:sz w:val="20"/>
                <w:szCs w:val="20"/>
                <w:lang w:val="en-US"/>
              </w:rPr>
              <w:t>This ACT will give the correct permissions to a one of the group of developers/users. (Change the name to identify easily to which group it refers).</w:t>
            </w:r>
          </w:p>
        </w:tc>
        <w:tc>
          <w:tcPr>
            <w:tcW w:w="2903" w:type="dxa"/>
          </w:tcPr>
          <w:p w:rsidR="00423D25" w:rsidRDefault="00423D25" w:rsidP="00340C66">
            <w:pPr>
              <w:pStyle w:val="Default"/>
              <w:rPr>
                <w:sz w:val="20"/>
                <w:szCs w:val="20"/>
                <w:lang w:val="en-US"/>
              </w:rPr>
            </w:pPr>
            <w:r w:rsidRPr="005E50BD">
              <w:rPr>
                <w:b/>
                <w:bCs/>
                <w:sz w:val="20"/>
                <w:szCs w:val="20"/>
                <w:lang w:val="en-US"/>
              </w:rPr>
              <w:t xml:space="preserve">G: </w:t>
            </w:r>
            <w:r w:rsidRPr="005E50BD">
              <w:rPr>
                <w:i/>
                <w:iCs/>
                <w:sz w:val="20"/>
                <w:szCs w:val="20"/>
                <w:lang w:val="en-US"/>
              </w:rPr>
              <w:t>RM</w:t>
            </w:r>
            <w:r>
              <w:rPr>
                <w:i/>
                <w:iCs/>
                <w:sz w:val="20"/>
                <w:szCs w:val="20"/>
                <w:lang w:val="en-US"/>
              </w:rPr>
              <w:t>,</w:t>
            </w:r>
            <w:r w:rsidRPr="005E50BD">
              <w:rPr>
                <w:i/>
                <w:iCs/>
                <w:sz w:val="20"/>
                <w:szCs w:val="20"/>
                <w:lang w:val="en-US"/>
              </w:rPr>
              <w:t xml:space="preserve"> WM</w:t>
            </w:r>
            <w:r>
              <w:rPr>
                <w:i/>
                <w:iCs/>
                <w:sz w:val="20"/>
                <w:szCs w:val="20"/>
                <w:lang w:val="en-US"/>
              </w:rPr>
              <w:t>,</w:t>
            </w:r>
            <w:r w:rsidRPr="005E50BD">
              <w:rPr>
                <w:i/>
                <w:iCs/>
                <w:sz w:val="20"/>
                <w:szCs w:val="20"/>
                <w:lang w:val="en-US"/>
              </w:rPr>
              <w:t xml:space="preserve"> CM</w:t>
            </w:r>
            <w:r>
              <w:rPr>
                <w:i/>
                <w:iCs/>
                <w:sz w:val="20"/>
                <w:szCs w:val="20"/>
                <w:lang w:val="en-US"/>
              </w:rPr>
              <w:t>,</w:t>
            </w:r>
            <w:r w:rsidRPr="005E50BD">
              <w:rPr>
                <w:i/>
                <w:iCs/>
                <w:sz w:val="20"/>
                <w:szCs w:val="20"/>
                <w:lang w:val="en-US"/>
              </w:rPr>
              <w:t xml:space="preserve"> WMM</w:t>
            </w:r>
            <w:r>
              <w:rPr>
                <w:i/>
                <w:iCs/>
                <w:sz w:val="20"/>
                <w:szCs w:val="20"/>
                <w:lang w:val="en-US"/>
              </w:rPr>
              <w:t>,</w:t>
            </w:r>
            <w:r w:rsidRPr="005E50BD">
              <w:rPr>
                <w:i/>
                <w:iCs/>
                <w:sz w:val="20"/>
                <w:szCs w:val="20"/>
                <w:lang w:val="en-US"/>
              </w:rPr>
              <w:t xml:space="preserve"> R</w:t>
            </w:r>
            <w:r>
              <w:rPr>
                <w:i/>
                <w:iCs/>
                <w:sz w:val="20"/>
                <w:szCs w:val="20"/>
                <w:lang w:val="en-US"/>
              </w:rPr>
              <w:t>,</w:t>
            </w:r>
            <w:r w:rsidRPr="005E50BD">
              <w:rPr>
                <w:i/>
                <w:iCs/>
                <w:sz w:val="20"/>
                <w:szCs w:val="20"/>
                <w:lang w:val="en-US"/>
              </w:rPr>
              <w:t xml:space="preserve"> W</w:t>
            </w:r>
            <w:r>
              <w:rPr>
                <w:i/>
                <w:iCs/>
                <w:sz w:val="20"/>
                <w:szCs w:val="20"/>
                <w:lang w:val="en-US"/>
              </w:rPr>
              <w:t>,</w:t>
            </w:r>
            <w:r w:rsidRPr="005E50BD">
              <w:rPr>
                <w:i/>
                <w:iCs/>
                <w:sz w:val="20"/>
                <w:szCs w:val="20"/>
                <w:lang w:val="en-US"/>
              </w:rPr>
              <w:t xml:space="preserve"> C</w:t>
            </w:r>
            <w:r>
              <w:rPr>
                <w:i/>
                <w:iCs/>
                <w:sz w:val="20"/>
                <w:szCs w:val="20"/>
                <w:lang w:val="en-US"/>
              </w:rPr>
              <w:t>,</w:t>
            </w:r>
            <w:r w:rsidRPr="005E50BD">
              <w:rPr>
                <w:i/>
                <w:iCs/>
                <w:sz w:val="20"/>
                <w:szCs w:val="20"/>
                <w:lang w:val="en-US"/>
              </w:rPr>
              <w:t xml:space="preserve"> D</w:t>
            </w:r>
            <w:r>
              <w:rPr>
                <w:i/>
                <w:iCs/>
                <w:sz w:val="20"/>
                <w:szCs w:val="20"/>
                <w:lang w:val="en-US"/>
              </w:rPr>
              <w:t>,</w:t>
            </w:r>
            <w:r w:rsidRPr="005E50BD">
              <w:rPr>
                <w:i/>
                <w:iCs/>
                <w:sz w:val="20"/>
                <w:szCs w:val="20"/>
                <w:lang w:val="en-US"/>
              </w:rPr>
              <w:t xml:space="preserve"> A</w:t>
            </w:r>
            <w:r>
              <w:rPr>
                <w:i/>
                <w:iCs/>
                <w:sz w:val="20"/>
                <w:szCs w:val="20"/>
                <w:lang w:val="en-US"/>
              </w:rPr>
              <w:t>,</w:t>
            </w:r>
            <w:r w:rsidRPr="005E50BD">
              <w:rPr>
                <w:i/>
                <w:iCs/>
                <w:sz w:val="20"/>
                <w:szCs w:val="20"/>
                <w:lang w:val="en-US"/>
              </w:rPr>
              <w:t xml:space="preserve"> S</w:t>
            </w:r>
            <w:r>
              <w:rPr>
                <w:i/>
                <w:iCs/>
                <w:sz w:val="20"/>
                <w:szCs w:val="20"/>
                <w:lang w:val="en-US"/>
              </w:rPr>
              <w:t>,</w:t>
            </w:r>
            <w:r w:rsidRPr="005E50BD">
              <w:rPr>
                <w:i/>
                <w:iCs/>
                <w:sz w:val="20"/>
                <w:szCs w:val="20"/>
                <w:lang w:val="en-US"/>
              </w:rPr>
              <w:t xml:space="preserve"> I</w:t>
            </w:r>
            <w:r>
              <w:rPr>
                <w:i/>
                <w:iCs/>
                <w:sz w:val="20"/>
                <w:szCs w:val="20"/>
                <w:lang w:val="en-US"/>
              </w:rPr>
              <w:t>,</w:t>
            </w:r>
            <w:r w:rsidRPr="005E50BD">
              <w:rPr>
                <w:i/>
                <w:iCs/>
                <w:sz w:val="20"/>
                <w:szCs w:val="20"/>
                <w:lang w:val="en-US"/>
              </w:rPr>
              <w:t xml:space="preserve"> U</w:t>
            </w:r>
            <w:r>
              <w:rPr>
                <w:i/>
                <w:iCs/>
                <w:sz w:val="20"/>
                <w:szCs w:val="20"/>
                <w:lang w:val="en-US"/>
              </w:rPr>
              <w:t>,</w:t>
            </w:r>
            <w:r w:rsidRPr="005E50BD">
              <w:rPr>
                <w:i/>
                <w:iCs/>
                <w:sz w:val="20"/>
                <w:szCs w:val="20"/>
                <w:lang w:val="en-US"/>
              </w:rPr>
              <w:t xml:space="preserve"> Create</w:t>
            </w:r>
            <w:r>
              <w:rPr>
                <w:i/>
                <w:iCs/>
                <w:sz w:val="20"/>
                <w:szCs w:val="20"/>
                <w:lang w:val="en-US"/>
              </w:rPr>
              <w:t>,</w:t>
            </w:r>
            <w:r w:rsidRPr="005E50BD">
              <w:rPr>
                <w:i/>
                <w:iCs/>
                <w:sz w:val="20"/>
                <w:szCs w:val="20"/>
                <w:lang w:val="en-US"/>
              </w:rPr>
              <w:t xml:space="preserve"> Table</w:t>
            </w:r>
            <w:r>
              <w:rPr>
                <w:i/>
                <w:iCs/>
                <w:sz w:val="20"/>
                <w:szCs w:val="20"/>
                <w:lang w:val="en-US"/>
              </w:rPr>
              <w:t>,</w:t>
            </w:r>
            <w:r w:rsidRPr="005E50BD">
              <w:rPr>
                <w:i/>
                <w:iCs/>
                <w:sz w:val="20"/>
                <w:szCs w:val="20"/>
                <w:lang w:val="en-US"/>
              </w:rPr>
              <w:t xml:space="preserve"> Drop</w:t>
            </w:r>
            <w:r>
              <w:rPr>
                <w:i/>
                <w:iCs/>
                <w:sz w:val="20"/>
                <w:szCs w:val="20"/>
                <w:lang w:val="en-US"/>
              </w:rPr>
              <w:t>,</w:t>
            </w:r>
            <w:r w:rsidRPr="005E50BD">
              <w:rPr>
                <w:i/>
                <w:iCs/>
                <w:sz w:val="20"/>
                <w:szCs w:val="20"/>
                <w:lang w:val="en-US"/>
              </w:rPr>
              <w:t xml:space="preserve"> Table</w:t>
            </w:r>
            <w:r>
              <w:rPr>
                <w:i/>
                <w:iCs/>
                <w:sz w:val="20"/>
                <w:szCs w:val="20"/>
                <w:lang w:val="en-US"/>
              </w:rPr>
              <w:t>,</w:t>
            </w:r>
            <w:r w:rsidRPr="005E50BD">
              <w:rPr>
                <w:i/>
                <w:iCs/>
                <w:sz w:val="20"/>
                <w:szCs w:val="20"/>
                <w:lang w:val="en-US"/>
              </w:rPr>
              <w:t xml:space="preserve"> Alter</w:t>
            </w:r>
            <w:r>
              <w:rPr>
                <w:i/>
                <w:iCs/>
                <w:sz w:val="20"/>
                <w:szCs w:val="20"/>
                <w:lang w:val="en-US"/>
              </w:rPr>
              <w:t>,</w:t>
            </w:r>
            <w:r w:rsidRPr="005E50BD">
              <w:rPr>
                <w:i/>
                <w:iCs/>
                <w:sz w:val="20"/>
                <w:szCs w:val="20"/>
                <w:lang w:val="en-US"/>
              </w:rPr>
              <w:t xml:space="preserve"> Table </w:t>
            </w:r>
          </w:p>
        </w:tc>
      </w:tr>
      <w:tr w:rsidR="00423D25" w:rsidRPr="00C43EA0" w:rsidTr="00340C66">
        <w:tc>
          <w:tcPr>
            <w:tcW w:w="3108" w:type="dxa"/>
          </w:tcPr>
          <w:p w:rsidR="00423D25" w:rsidRPr="009774F3" w:rsidRDefault="00423D25" w:rsidP="00340C66">
            <w:pPr>
              <w:rPr>
                <w:rFonts w:ascii="Arial" w:hAnsi="Arial" w:cs="Arial"/>
                <w:b/>
                <w:sz w:val="20"/>
                <w:szCs w:val="20"/>
                <w:lang w:val="en-US"/>
              </w:rPr>
            </w:pPr>
            <w:r w:rsidRPr="009774F3">
              <w:rPr>
                <w:rFonts w:ascii="Arial" w:hAnsi="Arial" w:cs="Arial"/>
                <w:b/>
                <w:sz w:val="20"/>
                <w:szCs w:val="20"/>
                <w:lang w:val="en-US"/>
              </w:rPr>
              <w:t>Private User Folder ACT</w:t>
            </w:r>
          </w:p>
        </w:tc>
        <w:tc>
          <w:tcPr>
            <w:tcW w:w="3277" w:type="dxa"/>
          </w:tcPr>
          <w:p w:rsidR="00423D25" w:rsidRDefault="00423D25" w:rsidP="00340C66">
            <w:pPr>
              <w:rPr>
                <w:rFonts w:ascii="Arial" w:hAnsi="Arial" w:cs="Arial"/>
                <w:sz w:val="20"/>
                <w:szCs w:val="20"/>
                <w:lang w:val="en-US"/>
              </w:rPr>
            </w:pPr>
            <w:r>
              <w:rPr>
                <w:rFonts w:ascii="Arial" w:hAnsi="Arial" w:cs="Arial"/>
                <w:sz w:val="20"/>
                <w:szCs w:val="20"/>
                <w:lang w:val="en-US"/>
              </w:rPr>
              <w:t>This ACT give the correct permission to the private folder of each user.</w:t>
            </w:r>
          </w:p>
        </w:tc>
        <w:tc>
          <w:tcPr>
            <w:tcW w:w="2903" w:type="dxa"/>
          </w:tcPr>
          <w:p w:rsidR="00423D25" w:rsidRPr="002F3FC5" w:rsidRDefault="00423D25" w:rsidP="00340C66">
            <w:pPr>
              <w:pStyle w:val="Default"/>
              <w:rPr>
                <w:sz w:val="20"/>
                <w:szCs w:val="20"/>
                <w:lang w:val="en-US"/>
              </w:rPr>
            </w:pPr>
            <w:r w:rsidRPr="005E50BD">
              <w:rPr>
                <w:b/>
                <w:bCs/>
                <w:sz w:val="20"/>
                <w:szCs w:val="20"/>
                <w:lang w:val="en-US"/>
              </w:rPr>
              <w:t xml:space="preserve">G: </w:t>
            </w:r>
            <w:r w:rsidRPr="005E50BD">
              <w:rPr>
                <w:i/>
                <w:iCs/>
                <w:sz w:val="20"/>
                <w:szCs w:val="20"/>
                <w:lang w:val="en-US"/>
              </w:rPr>
              <w:t>RM</w:t>
            </w:r>
            <w:r>
              <w:rPr>
                <w:i/>
                <w:iCs/>
                <w:sz w:val="20"/>
                <w:szCs w:val="20"/>
                <w:lang w:val="en-US"/>
              </w:rPr>
              <w:t xml:space="preserve">, WM, </w:t>
            </w:r>
            <w:r w:rsidRPr="005E50BD">
              <w:rPr>
                <w:i/>
                <w:iCs/>
                <w:sz w:val="20"/>
                <w:szCs w:val="20"/>
                <w:lang w:val="en-US"/>
              </w:rPr>
              <w:t>CM</w:t>
            </w:r>
            <w:r>
              <w:rPr>
                <w:i/>
                <w:iCs/>
                <w:sz w:val="20"/>
                <w:szCs w:val="20"/>
                <w:lang w:val="en-US"/>
              </w:rPr>
              <w:t>,</w:t>
            </w:r>
            <w:r w:rsidRPr="005E50BD">
              <w:rPr>
                <w:i/>
                <w:iCs/>
                <w:sz w:val="20"/>
                <w:szCs w:val="20"/>
                <w:lang w:val="en-US"/>
              </w:rPr>
              <w:t xml:space="preserve"> WMM</w:t>
            </w:r>
            <w:r>
              <w:rPr>
                <w:i/>
                <w:iCs/>
                <w:sz w:val="20"/>
                <w:szCs w:val="20"/>
                <w:lang w:val="en-US"/>
              </w:rPr>
              <w:t>,</w:t>
            </w:r>
            <w:r w:rsidRPr="005E50BD">
              <w:rPr>
                <w:i/>
                <w:iCs/>
                <w:sz w:val="20"/>
                <w:szCs w:val="20"/>
                <w:lang w:val="en-US"/>
              </w:rPr>
              <w:t xml:space="preserve"> R</w:t>
            </w:r>
            <w:r>
              <w:rPr>
                <w:i/>
                <w:iCs/>
                <w:sz w:val="20"/>
                <w:szCs w:val="20"/>
                <w:lang w:val="en-US"/>
              </w:rPr>
              <w:t>,</w:t>
            </w:r>
            <w:r w:rsidRPr="005E50BD">
              <w:rPr>
                <w:i/>
                <w:iCs/>
                <w:sz w:val="20"/>
                <w:szCs w:val="20"/>
                <w:lang w:val="en-US"/>
              </w:rPr>
              <w:t xml:space="preserve"> W</w:t>
            </w:r>
            <w:r>
              <w:rPr>
                <w:i/>
                <w:iCs/>
                <w:sz w:val="20"/>
                <w:szCs w:val="20"/>
                <w:lang w:val="en-US"/>
              </w:rPr>
              <w:t>,</w:t>
            </w:r>
            <w:r w:rsidRPr="005E50BD">
              <w:rPr>
                <w:i/>
                <w:iCs/>
                <w:sz w:val="20"/>
                <w:szCs w:val="20"/>
                <w:lang w:val="en-US"/>
              </w:rPr>
              <w:t xml:space="preserve"> C</w:t>
            </w:r>
            <w:r>
              <w:rPr>
                <w:i/>
                <w:iCs/>
                <w:sz w:val="20"/>
                <w:szCs w:val="20"/>
                <w:lang w:val="en-US"/>
              </w:rPr>
              <w:t>,</w:t>
            </w:r>
            <w:r w:rsidRPr="005E50BD">
              <w:rPr>
                <w:i/>
                <w:iCs/>
                <w:sz w:val="20"/>
                <w:szCs w:val="20"/>
                <w:lang w:val="en-US"/>
              </w:rPr>
              <w:t xml:space="preserve"> D</w:t>
            </w:r>
            <w:r>
              <w:rPr>
                <w:i/>
                <w:iCs/>
                <w:sz w:val="20"/>
                <w:szCs w:val="20"/>
                <w:lang w:val="en-US"/>
              </w:rPr>
              <w:t>,</w:t>
            </w:r>
            <w:r w:rsidRPr="005E50BD">
              <w:rPr>
                <w:i/>
                <w:iCs/>
                <w:sz w:val="20"/>
                <w:szCs w:val="20"/>
                <w:lang w:val="en-US"/>
              </w:rPr>
              <w:t xml:space="preserve"> A</w:t>
            </w:r>
            <w:r>
              <w:rPr>
                <w:i/>
                <w:iCs/>
                <w:sz w:val="20"/>
                <w:szCs w:val="20"/>
                <w:lang w:val="en-US"/>
              </w:rPr>
              <w:t>,</w:t>
            </w:r>
            <w:r w:rsidRPr="005E50BD">
              <w:rPr>
                <w:i/>
                <w:iCs/>
                <w:sz w:val="20"/>
                <w:szCs w:val="20"/>
                <w:lang w:val="en-US"/>
              </w:rPr>
              <w:t xml:space="preserve"> S</w:t>
            </w:r>
            <w:r>
              <w:rPr>
                <w:i/>
                <w:iCs/>
                <w:sz w:val="20"/>
                <w:szCs w:val="20"/>
                <w:lang w:val="en-US"/>
              </w:rPr>
              <w:t>,</w:t>
            </w:r>
            <w:r w:rsidRPr="005E50BD">
              <w:rPr>
                <w:i/>
                <w:iCs/>
                <w:sz w:val="20"/>
                <w:szCs w:val="20"/>
                <w:lang w:val="en-US"/>
              </w:rPr>
              <w:t xml:space="preserve"> I</w:t>
            </w:r>
            <w:r>
              <w:rPr>
                <w:i/>
                <w:iCs/>
                <w:sz w:val="20"/>
                <w:szCs w:val="20"/>
                <w:lang w:val="en-US"/>
              </w:rPr>
              <w:t>,</w:t>
            </w:r>
            <w:r w:rsidRPr="005E50BD">
              <w:rPr>
                <w:i/>
                <w:iCs/>
                <w:sz w:val="20"/>
                <w:szCs w:val="20"/>
                <w:lang w:val="en-US"/>
              </w:rPr>
              <w:t xml:space="preserve"> U</w:t>
            </w:r>
            <w:r>
              <w:rPr>
                <w:i/>
                <w:iCs/>
                <w:sz w:val="20"/>
                <w:szCs w:val="20"/>
                <w:lang w:val="en-US"/>
              </w:rPr>
              <w:t>,</w:t>
            </w:r>
            <w:r w:rsidRPr="005E50BD">
              <w:rPr>
                <w:i/>
                <w:iCs/>
                <w:sz w:val="20"/>
                <w:szCs w:val="20"/>
                <w:lang w:val="en-US"/>
              </w:rPr>
              <w:t xml:space="preserve"> Create</w:t>
            </w:r>
            <w:r>
              <w:rPr>
                <w:i/>
                <w:iCs/>
                <w:sz w:val="20"/>
                <w:szCs w:val="20"/>
                <w:lang w:val="en-US"/>
              </w:rPr>
              <w:t>,</w:t>
            </w:r>
            <w:r w:rsidRPr="005E50BD">
              <w:rPr>
                <w:i/>
                <w:iCs/>
                <w:sz w:val="20"/>
                <w:szCs w:val="20"/>
                <w:lang w:val="en-US"/>
              </w:rPr>
              <w:t xml:space="preserve"> Table</w:t>
            </w:r>
            <w:r>
              <w:rPr>
                <w:i/>
                <w:iCs/>
                <w:sz w:val="20"/>
                <w:szCs w:val="20"/>
                <w:lang w:val="en-US"/>
              </w:rPr>
              <w:t>,</w:t>
            </w:r>
            <w:r w:rsidRPr="005E50BD">
              <w:rPr>
                <w:i/>
                <w:iCs/>
                <w:sz w:val="20"/>
                <w:szCs w:val="20"/>
                <w:lang w:val="en-US"/>
              </w:rPr>
              <w:t xml:space="preserve"> Drop</w:t>
            </w:r>
            <w:r>
              <w:rPr>
                <w:i/>
                <w:iCs/>
                <w:sz w:val="20"/>
                <w:szCs w:val="20"/>
                <w:lang w:val="en-US"/>
              </w:rPr>
              <w:t>,</w:t>
            </w:r>
            <w:r w:rsidRPr="005E50BD">
              <w:rPr>
                <w:i/>
                <w:iCs/>
                <w:sz w:val="20"/>
                <w:szCs w:val="20"/>
                <w:lang w:val="en-US"/>
              </w:rPr>
              <w:t xml:space="preserve"> Table</w:t>
            </w:r>
            <w:r>
              <w:rPr>
                <w:i/>
                <w:iCs/>
                <w:sz w:val="20"/>
                <w:szCs w:val="20"/>
                <w:lang w:val="en-US"/>
              </w:rPr>
              <w:t>,</w:t>
            </w:r>
            <w:r w:rsidRPr="005E50BD">
              <w:rPr>
                <w:i/>
                <w:iCs/>
                <w:sz w:val="20"/>
                <w:szCs w:val="20"/>
                <w:lang w:val="en-US"/>
              </w:rPr>
              <w:t xml:space="preserve"> Alter</w:t>
            </w:r>
            <w:r>
              <w:rPr>
                <w:i/>
                <w:iCs/>
                <w:sz w:val="20"/>
                <w:szCs w:val="20"/>
                <w:lang w:val="en-US"/>
              </w:rPr>
              <w:t>,</w:t>
            </w:r>
            <w:r w:rsidRPr="005E50BD">
              <w:rPr>
                <w:i/>
                <w:iCs/>
                <w:sz w:val="20"/>
                <w:szCs w:val="20"/>
                <w:lang w:val="en-US"/>
              </w:rPr>
              <w:t xml:space="preserve"> Table </w:t>
            </w:r>
          </w:p>
        </w:tc>
      </w:tr>
      <w:tr w:rsidR="00423D25" w:rsidRPr="00C43EA0" w:rsidTr="00340C66">
        <w:tc>
          <w:tcPr>
            <w:tcW w:w="3108" w:type="dxa"/>
          </w:tcPr>
          <w:p w:rsidR="00423D25" w:rsidRPr="00053179" w:rsidRDefault="00423D25" w:rsidP="00340C66">
            <w:pPr>
              <w:rPr>
                <w:rFonts w:ascii="Arial" w:hAnsi="Arial" w:cs="Arial"/>
                <w:b/>
                <w:sz w:val="20"/>
                <w:szCs w:val="20"/>
                <w:lang w:val="en-US"/>
              </w:rPr>
            </w:pPr>
            <w:r w:rsidRPr="00C21C1A">
              <w:rPr>
                <w:rFonts w:ascii="Arial" w:hAnsi="Arial" w:cs="Arial"/>
                <w:b/>
                <w:sz w:val="20"/>
                <w:szCs w:val="20"/>
                <w:lang w:val="en-US"/>
              </w:rPr>
              <w:t>PUBLIC and SASUSERS denied ACT</w:t>
            </w:r>
          </w:p>
        </w:tc>
        <w:tc>
          <w:tcPr>
            <w:tcW w:w="3277" w:type="dxa"/>
          </w:tcPr>
          <w:p w:rsidR="00423D25" w:rsidRDefault="00423D25" w:rsidP="00340C66">
            <w:pPr>
              <w:rPr>
                <w:rFonts w:ascii="Arial" w:hAnsi="Arial" w:cs="Arial"/>
                <w:sz w:val="20"/>
                <w:szCs w:val="20"/>
                <w:lang w:val="en-US"/>
              </w:rPr>
            </w:pPr>
            <w:r>
              <w:rPr>
                <w:rFonts w:ascii="Arial" w:hAnsi="Arial" w:cs="Arial"/>
                <w:sz w:val="20"/>
                <w:szCs w:val="20"/>
                <w:lang w:val="en-US"/>
              </w:rPr>
              <w:t>This ACT denies all rights to PUBLIC and SASUSERS.</w:t>
            </w:r>
          </w:p>
        </w:tc>
        <w:tc>
          <w:tcPr>
            <w:tcW w:w="2903" w:type="dxa"/>
          </w:tcPr>
          <w:p w:rsidR="00423D25" w:rsidRPr="005E50BD" w:rsidRDefault="00423D25" w:rsidP="00340C66">
            <w:pPr>
              <w:pStyle w:val="Default"/>
              <w:rPr>
                <w:sz w:val="20"/>
                <w:szCs w:val="20"/>
                <w:lang w:val="en-US"/>
              </w:rPr>
            </w:pPr>
            <w:r w:rsidRPr="005E50BD">
              <w:rPr>
                <w:sz w:val="20"/>
                <w:szCs w:val="20"/>
                <w:lang w:val="en-US"/>
              </w:rPr>
              <w:t xml:space="preserve">PUBLIC </w:t>
            </w:r>
            <w:r w:rsidRPr="005E50BD">
              <w:rPr>
                <w:b/>
                <w:bCs/>
                <w:sz w:val="20"/>
                <w:szCs w:val="20"/>
                <w:lang w:val="en-US"/>
              </w:rPr>
              <w:t xml:space="preserve">D: </w:t>
            </w:r>
            <w:r w:rsidRPr="005E50BD">
              <w:rPr>
                <w:i/>
                <w:iCs/>
                <w:sz w:val="20"/>
                <w:szCs w:val="20"/>
                <w:lang w:val="en-US"/>
              </w:rPr>
              <w:t xml:space="preserve">ALL </w:t>
            </w:r>
          </w:p>
          <w:p w:rsidR="00423D25" w:rsidRDefault="00423D25" w:rsidP="00340C66">
            <w:pPr>
              <w:pStyle w:val="Default"/>
              <w:rPr>
                <w:sz w:val="20"/>
                <w:szCs w:val="20"/>
                <w:lang w:val="en-US"/>
              </w:rPr>
            </w:pPr>
            <w:r w:rsidRPr="005E50BD">
              <w:rPr>
                <w:sz w:val="20"/>
                <w:szCs w:val="20"/>
                <w:lang w:val="en-US"/>
              </w:rPr>
              <w:t xml:space="preserve">SASUSERS </w:t>
            </w:r>
            <w:r w:rsidRPr="005E50BD">
              <w:rPr>
                <w:b/>
                <w:bCs/>
                <w:sz w:val="20"/>
                <w:szCs w:val="20"/>
                <w:lang w:val="en-US"/>
              </w:rPr>
              <w:t xml:space="preserve">D: </w:t>
            </w:r>
            <w:r w:rsidRPr="005E50BD">
              <w:rPr>
                <w:i/>
                <w:iCs/>
                <w:sz w:val="20"/>
                <w:szCs w:val="20"/>
                <w:lang w:val="en-US"/>
              </w:rPr>
              <w:t xml:space="preserve">ALL </w:t>
            </w:r>
          </w:p>
        </w:tc>
      </w:tr>
      <w:tr w:rsidR="00423D25" w:rsidRPr="00C43EA0" w:rsidTr="00340C66">
        <w:tc>
          <w:tcPr>
            <w:tcW w:w="3108" w:type="dxa"/>
          </w:tcPr>
          <w:p w:rsidR="00423D25" w:rsidRPr="00053179" w:rsidRDefault="00423D25" w:rsidP="00340C66">
            <w:pPr>
              <w:rPr>
                <w:rFonts w:ascii="Arial" w:hAnsi="Arial" w:cs="Arial"/>
                <w:b/>
                <w:sz w:val="20"/>
                <w:szCs w:val="20"/>
                <w:lang w:val="en-US"/>
              </w:rPr>
            </w:pPr>
            <w:r w:rsidRPr="00C21C1A">
              <w:rPr>
                <w:rFonts w:ascii="Arial" w:hAnsi="Arial" w:cs="Arial"/>
                <w:b/>
                <w:sz w:val="20"/>
                <w:szCs w:val="20"/>
                <w:lang w:val="en-US"/>
              </w:rPr>
              <w:t>SAS Administrator Settings</w:t>
            </w:r>
            <w:r>
              <w:rPr>
                <w:rFonts w:ascii="Arial" w:hAnsi="Arial" w:cs="Arial"/>
                <w:b/>
                <w:sz w:val="20"/>
                <w:szCs w:val="20"/>
                <w:lang w:val="en-US"/>
              </w:rPr>
              <w:t xml:space="preserve"> ACT</w:t>
            </w:r>
          </w:p>
        </w:tc>
        <w:tc>
          <w:tcPr>
            <w:tcW w:w="3277" w:type="dxa"/>
          </w:tcPr>
          <w:p w:rsidR="00423D25" w:rsidRDefault="00423D25" w:rsidP="00340C66">
            <w:pPr>
              <w:rPr>
                <w:rFonts w:ascii="Arial" w:hAnsi="Arial" w:cs="Arial"/>
                <w:sz w:val="20"/>
                <w:szCs w:val="20"/>
                <w:lang w:val="en-US"/>
              </w:rPr>
            </w:pPr>
            <w:r>
              <w:rPr>
                <w:rFonts w:ascii="Arial" w:hAnsi="Arial" w:cs="Arial"/>
                <w:sz w:val="20"/>
                <w:szCs w:val="20"/>
                <w:lang w:val="en-US"/>
              </w:rPr>
              <w:t>This ACT contains the rights for the administrators.</w:t>
            </w:r>
          </w:p>
        </w:tc>
        <w:tc>
          <w:tcPr>
            <w:tcW w:w="2903" w:type="dxa"/>
          </w:tcPr>
          <w:p w:rsidR="00423D25" w:rsidRPr="00C62345" w:rsidRDefault="00423D25" w:rsidP="00340C66">
            <w:pPr>
              <w:pStyle w:val="Default"/>
              <w:rPr>
                <w:sz w:val="20"/>
                <w:szCs w:val="20"/>
                <w:lang w:val="en-US"/>
              </w:rPr>
            </w:pPr>
            <w:r w:rsidRPr="00C62345">
              <w:rPr>
                <w:sz w:val="20"/>
                <w:szCs w:val="20"/>
                <w:lang w:val="en-US"/>
              </w:rPr>
              <w:t xml:space="preserve">SAS Administrators </w:t>
            </w:r>
            <w:r w:rsidRPr="00C62345">
              <w:rPr>
                <w:b/>
                <w:bCs/>
                <w:sz w:val="20"/>
                <w:szCs w:val="20"/>
                <w:lang w:val="en-US"/>
              </w:rPr>
              <w:t xml:space="preserve">G: </w:t>
            </w:r>
            <w:r w:rsidRPr="00C62345">
              <w:rPr>
                <w:i/>
                <w:iCs/>
                <w:sz w:val="20"/>
                <w:szCs w:val="20"/>
                <w:lang w:val="en-US"/>
              </w:rPr>
              <w:t>RM</w:t>
            </w:r>
            <w:r>
              <w:rPr>
                <w:i/>
                <w:iCs/>
                <w:sz w:val="20"/>
                <w:szCs w:val="20"/>
                <w:lang w:val="en-US"/>
              </w:rPr>
              <w:t>,</w:t>
            </w:r>
            <w:r w:rsidRPr="00C62345">
              <w:rPr>
                <w:i/>
                <w:iCs/>
                <w:sz w:val="20"/>
                <w:szCs w:val="20"/>
                <w:lang w:val="en-US"/>
              </w:rPr>
              <w:t xml:space="preserve"> WM</w:t>
            </w:r>
            <w:r>
              <w:rPr>
                <w:i/>
                <w:iCs/>
                <w:sz w:val="20"/>
                <w:szCs w:val="20"/>
                <w:lang w:val="en-US"/>
              </w:rPr>
              <w:t>,</w:t>
            </w:r>
            <w:r w:rsidRPr="00C62345">
              <w:rPr>
                <w:i/>
                <w:iCs/>
                <w:sz w:val="20"/>
                <w:szCs w:val="20"/>
                <w:lang w:val="en-US"/>
              </w:rPr>
              <w:t xml:space="preserve"> WMM</w:t>
            </w:r>
            <w:r>
              <w:rPr>
                <w:i/>
                <w:iCs/>
                <w:sz w:val="20"/>
                <w:szCs w:val="20"/>
                <w:lang w:val="en-US"/>
              </w:rPr>
              <w:t>,</w:t>
            </w:r>
            <w:r w:rsidRPr="00C62345">
              <w:rPr>
                <w:i/>
                <w:iCs/>
                <w:sz w:val="20"/>
                <w:szCs w:val="20"/>
                <w:lang w:val="en-US"/>
              </w:rPr>
              <w:t xml:space="preserve"> CM</w:t>
            </w:r>
            <w:r>
              <w:rPr>
                <w:i/>
                <w:iCs/>
                <w:sz w:val="20"/>
                <w:szCs w:val="20"/>
                <w:lang w:val="en-US"/>
              </w:rPr>
              <w:t>,</w:t>
            </w:r>
            <w:r w:rsidRPr="00C62345">
              <w:rPr>
                <w:i/>
                <w:iCs/>
                <w:sz w:val="20"/>
                <w:szCs w:val="20"/>
                <w:lang w:val="en-US"/>
              </w:rPr>
              <w:t xml:space="preserve"> A </w:t>
            </w:r>
          </w:p>
          <w:p w:rsidR="00423D25" w:rsidRPr="00053179" w:rsidRDefault="00423D25" w:rsidP="00340C66">
            <w:pPr>
              <w:pStyle w:val="Default"/>
              <w:rPr>
                <w:i/>
                <w:iCs/>
                <w:sz w:val="20"/>
                <w:szCs w:val="20"/>
                <w:lang w:val="en-US"/>
              </w:rPr>
            </w:pPr>
            <w:r w:rsidRPr="00053179">
              <w:rPr>
                <w:sz w:val="20"/>
                <w:szCs w:val="20"/>
                <w:lang w:val="en-US"/>
              </w:rPr>
              <w:t xml:space="preserve">SAS System Services </w:t>
            </w:r>
            <w:r w:rsidRPr="00053179">
              <w:rPr>
                <w:b/>
                <w:bCs/>
                <w:sz w:val="20"/>
                <w:szCs w:val="20"/>
                <w:lang w:val="en-US"/>
              </w:rPr>
              <w:t xml:space="preserve">G: </w:t>
            </w:r>
            <w:r w:rsidRPr="00053179">
              <w:rPr>
                <w:i/>
                <w:iCs/>
                <w:sz w:val="20"/>
                <w:szCs w:val="20"/>
                <w:lang w:val="en-US"/>
              </w:rPr>
              <w:t xml:space="preserve">RM </w:t>
            </w:r>
          </w:p>
        </w:tc>
      </w:tr>
    </w:tbl>
    <w:p w:rsidR="00423D25" w:rsidRDefault="00423D25" w:rsidP="00DB1352">
      <w:pPr>
        <w:rPr>
          <w:rFonts w:ascii="Arial" w:hAnsi="Arial" w:cs="Arial"/>
          <w:sz w:val="20"/>
          <w:szCs w:val="20"/>
          <w:lang w:val="en-US"/>
        </w:rPr>
      </w:pPr>
    </w:p>
    <w:p w:rsidR="00623798" w:rsidRDefault="00623798" w:rsidP="00623798">
      <w:pPr>
        <w:pStyle w:val="Heading1"/>
        <w:rPr>
          <w:lang w:val="en-US"/>
        </w:rPr>
      </w:pPr>
      <w:bookmarkStart w:id="9" w:name="_Toc462387498"/>
      <w:r>
        <w:rPr>
          <w:lang w:val="en-US"/>
        </w:rPr>
        <w:t>Resolving Conflicts</w:t>
      </w:r>
      <w:bookmarkEnd w:id="9"/>
    </w:p>
    <w:p w:rsidR="00C571D4" w:rsidRPr="00C571D4" w:rsidRDefault="00C571D4" w:rsidP="00C571D4">
      <w:pPr>
        <w:rPr>
          <w:lang w:val="en-US"/>
        </w:rPr>
      </w:pPr>
    </w:p>
    <w:p w:rsidR="00D55ECB" w:rsidRDefault="00753C30">
      <w:pPr>
        <w:rPr>
          <w:rFonts w:ascii="Arial" w:hAnsi="Arial" w:cs="Arial"/>
          <w:sz w:val="20"/>
          <w:szCs w:val="20"/>
          <w:lang w:val="en-US"/>
        </w:rPr>
      </w:pPr>
      <w:r>
        <w:rPr>
          <w:rFonts w:ascii="Arial" w:hAnsi="Arial" w:cs="Arial"/>
          <w:sz w:val="20"/>
          <w:szCs w:val="20"/>
          <w:lang w:val="en-US"/>
        </w:rPr>
        <w:t xml:space="preserve">Sometime </w:t>
      </w:r>
      <w:r w:rsidR="00623798">
        <w:rPr>
          <w:rFonts w:ascii="Arial" w:hAnsi="Arial" w:cs="Arial"/>
          <w:sz w:val="20"/>
          <w:szCs w:val="20"/>
          <w:lang w:val="en-US"/>
        </w:rPr>
        <w:t>permissions (grants and denies) coming from different sources (</w:t>
      </w:r>
      <w:r w:rsidR="007E7605">
        <w:rPr>
          <w:rFonts w:ascii="Arial" w:hAnsi="Arial" w:cs="Arial"/>
          <w:sz w:val="20"/>
          <w:szCs w:val="20"/>
          <w:lang w:val="en-US"/>
        </w:rPr>
        <w:t xml:space="preserve">groups, </w:t>
      </w:r>
      <w:r w:rsidR="00623798">
        <w:rPr>
          <w:rFonts w:ascii="Arial" w:hAnsi="Arial" w:cs="Arial"/>
          <w:sz w:val="20"/>
          <w:szCs w:val="20"/>
          <w:lang w:val="en-US"/>
        </w:rPr>
        <w:t xml:space="preserve">inheritance, ACTs, ACEs) may be in conflict. A user may have a “grant” and a “deny” for a given resource at the same time and it may be difficult to understand which permission has actually precedence. One need to understand well how permissions are evaluated. </w:t>
      </w:r>
      <w:r w:rsidR="005A378F">
        <w:rPr>
          <w:rFonts w:ascii="Arial" w:hAnsi="Arial" w:cs="Arial"/>
          <w:sz w:val="20"/>
          <w:szCs w:val="20"/>
          <w:lang w:val="en-US"/>
        </w:rPr>
        <w:t>The following two Figures give examples of conflicts.</w:t>
      </w:r>
    </w:p>
    <w:p w:rsidR="0007712C" w:rsidRDefault="0007712C">
      <w:pPr>
        <w:rPr>
          <w:rFonts w:ascii="Arial" w:hAnsi="Arial" w:cs="Arial"/>
          <w:sz w:val="20"/>
          <w:szCs w:val="20"/>
          <w:lang w:val="en-US"/>
        </w:rPr>
      </w:pPr>
    </w:p>
    <w:p w:rsidR="00D55ECB" w:rsidRDefault="00D55ECB" w:rsidP="00D55ECB">
      <w:pPr>
        <w:keepNext/>
        <w:jc w:val="center"/>
      </w:pPr>
      <w:r>
        <w:object w:dxaOrig="4478" w:dyaOrig="5186">
          <v:shape id="_x0000_i1029" type="#_x0000_t75" style="width:180.25pt;height:209pt" o:ole="">
            <v:imagedata r:id="rId13" o:title=""/>
          </v:shape>
          <o:OLEObject Type="Embed" ProgID="Visio.Drawing.11" ShapeID="_x0000_i1029" DrawAspect="Content" ObjectID="_1537330977" r:id="rId14"/>
        </w:object>
      </w:r>
    </w:p>
    <w:p w:rsidR="00D55ECB" w:rsidRDefault="00D55ECB" w:rsidP="00D55ECB">
      <w:pPr>
        <w:pStyle w:val="Caption"/>
        <w:jc w:val="center"/>
        <w:rPr>
          <w:lang w:val="en-US"/>
        </w:rPr>
      </w:pPr>
      <w:bookmarkStart w:id="10" w:name="_Ref461439306"/>
      <w:bookmarkStart w:id="11" w:name="_Toc462387504"/>
      <w:r w:rsidRPr="00D55ECB">
        <w:rPr>
          <w:lang w:val="en-US"/>
        </w:rPr>
        <w:t xml:space="preserve">Figure </w:t>
      </w:r>
      <w:r>
        <w:fldChar w:fldCharType="begin"/>
      </w:r>
      <w:r w:rsidRPr="00D55ECB">
        <w:rPr>
          <w:lang w:val="en-US"/>
        </w:rPr>
        <w:instrText xml:space="preserve"> SEQ Figure \* ARABIC </w:instrText>
      </w:r>
      <w:r>
        <w:fldChar w:fldCharType="separate"/>
      </w:r>
      <w:r w:rsidR="00105F87">
        <w:rPr>
          <w:noProof/>
          <w:lang w:val="en-US"/>
        </w:rPr>
        <w:t>3</w:t>
      </w:r>
      <w:r>
        <w:fldChar w:fldCharType="end"/>
      </w:r>
      <w:r w:rsidRPr="00D55ECB">
        <w:rPr>
          <w:lang w:val="en-US"/>
        </w:rPr>
        <w:t xml:space="preserve">: A user is in two groups that gives two different permissions. </w:t>
      </w:r>
      <w:r>
        <w:rPr>
          <w:lang w:val="en-US"/>
        </w:rPr>
        <w:t>Which one wins?</w:t>
      </w:r>
      <w:bookmarkEnd w:id="10"/>
      <w:bookmarkEnd w:id="11"/>
    </w:p>
    <w:p w:rsidR="00D55ECB" w:rsidRDefault="00D55ECB" w:rsidP="00D55ECB">
      <w:pPr>
        <w:rPr>
          <w:lang w:val="en-US"/>
        </w:rPr>
      </w:pPr>
    </w:p>
    <w:p w:rsidR="00D55ECB" w:rsidRDefault="00D55ECB" w:rsidP="00D55ECB">
      <w:pPr>
        <w:keepNext/>
        <w:jc w:val="center"/>
      </w:pPr>
      <w:r>
        <w:object w:dxaOrig="4478" w:dyaOrig="7199">
          <v:shape id="_x0000_i1030" type="#_x0000_t75" style="width:195.25pt;height:313.9pt" o:ole="">
            <v:imagedata r:id="rId15" o:title=""/>
          </v:shape>
          <o:OLEObject Type="Embed" ProgID="Visio.Drawing.11" ShapeID="_x0000_i1030" DrawAspect="Content" ObjectID="_1537330978" r:id="rId16"/>
        </w:object>
      </w:r>
    </w:p>
    <w:p w:rsidR="00D55ECB" w:rsidRPr="00D55ECB" w:rsidRDefault="00D55ECB" w:rsidP="00D55ECB">
      <w:pPr>
        <w:pStyle w:val="Caption"/>
        <w:jc w:val="center"/>
        <w:rPr>
          <w:lang w:val="en-US"/>
        </w:rPr>
      </w:pPr>
      <w:bookmarkStart w:id="12" w:name="_Ref461439343"/>
      <w:bookmarkStart w:id="13" w:name="_Toc462387505"/>
      <w:r w:rsidRPr="00D55ECB">
        <w:rPr>
          <w:lang w:val="en-US"/>
        </w:rPr>
        <w:t xml:space="preserve">Figure </w:t>
      </w:r>
      <w:r>
        <w:fldChar w:fldCharType="begin"/>
      </w:r>
      <w:r w:rsidRPr="00D55ECB">
        <w:rPr>
          <w:lang w:val="en-US"/>
        </w:rPr>
        <w:instrText xml:space="preserve"> SEQ Figure \* ARABIC </w:instrText>
      </w:r>
      <w:r>
        <w:fldChar w:fldCharType="separate"/>
      </w:r>
      <w:r w:rsidR="00105F87">
        <w:rPr>
          <w:noProof/>
          <w:lang w:val="en-US"/>
        </w:rPr>
        <w:t>4</w:t>
      </w:r>
      <w:r>
        <w:fldChar w:fldCharType="end"/>
      </w:r>
      <w:r w:rsidRPr="00D55ECB">
        <w:rPr>
          <w:lang w:val="en-US"/>
        </w:rPr>
        <w:t>:</w:t>
      </w:r>
      <w:r>
        <w:rPr>
          <w:lang w:val="en-US"/>
        </w:rPr>
        <w:t xml:space="preserve"> A user is in two groups: GROUP1 and GROUP2. But GROUP2 is in another group (GROUP3). Which permission win in this case?</w:t>
      </w:r>
      <w:bookmarkEnd w:id="12"/>
      <w:bookmarkEnd w:id="13"/>
      <w:r>
        <w:rPr>
          <w:lang w:val="en-US"/>
        </w:rPr>
        <w:t xml:space="preserve"> </w:t>
      </w:r>
    </w:p>
    <w:p w:rsidR="00E17BA1" w:rsidRDefault="00E17BA1" w:rsidP="00E17BA1">
      <w:pPr>
        <w:rPr>
          <w:rFonts w:ascii="Arial" w:hAnsi="Arial" w:cs="Arial"/>
          <w:sz w:val="20"/>
          <w:szCs w:val="20"/>
          <w:lang w:val="en-US"/>
        </w:rPr>
      </w:pPr>
    </w:p>
    <w:p w:rsidR="00E17BA1" w:rsidRDefault="00E17BA1" w:rsidP="00E17BA1">
      <w:pPr>
        <w:rPr>
          <w:rFonts w:ascii="Arial" w:hAnsi="Arial" w:cs="Arial"/>
          <w:sz w:val="20"/>
          <w:szCs w:val="20"/>
          <w:lang w:val="en-US"/>
        </w:rPr>
      </w:pPr>
      <w:r>
        <w:rPr>
          <w:rFonts w:ascii="Arial" w:hAnsi="Arial" w:cs="Arial"/>
          <w:sz w:val="20"/>
          <w:szCs w:val="20"/>
          <w:lang w:val="en-US"/>
        </w:rPr>
        <w:t>An useful diagram that will explain how this work is the following</w:t>
      </w:r>
      <w:sdt>
        <w:sdtPr>
          <w:rPr>
            <w:rFonts w:ascii="Arial" w:hAnsi="Arial" w:cs="Arial"/>
            <w:sz w:val="20"/>
            <w:szCs w:val="20"/>
            <w:lang w:val="en-US"/>
          </w:rPr>
          <w:id w:val="1733265751"/>
          <w:citation/>
        </w:sdtPr>
        <w:sdtEndPr/>
        <w:sdtContent>
          <w:r>
            <w:rPr>
              <w:rFonts w:ascii="Arial" w:hAnsi="Arial" w:cs="Arial"/>
              <w:sz w:val="20"/>
              <w:szCs w:val="20"/>
              <w:lang w:val="en-US"/>
            </w:rPr>
            <w:fldChar w:fldCharType="begin"/>
          </w:r>
          <w:r>
            <w:rPr>
              <w:rFonts w:ascii="Arial" w:hAnsi="Arial" w:cs="Arial"/>
              <w:sz w:val="20"/>
              <w:szCs w:val="20"/>
              <w:lang w:val="en-US"/>
            </w:rPr>
            <w:instrText xml:space="preserve">CITATION SAS08 \l 2055 </w:instrText>
          </w:r>
          <w:r>
            <w:rPr>
              <w:rFonts w:ascii="Arial" w:hAnsi="Arial" w:cs="Arial"/>
              <w:sz w:val="20"/>
              <w:szCs w:val="20"/>
              <w:lang w:val="en-US"/>
            </w:rPr>
            <w:fldChar w:fldCharType="separate"/>
          </w:r>
          <w:r>
            <w:rPr>
              <w:rFonts w:ascii="Arial" w:hAnsi="Arial" w:cs="Arial"/>
              <w:noProof/>
              <w:sz w:val="20"/>
              <w:szCs w:val="20"/>
              <w:lang w:val="en-US"/>
            </w:rPr>
            <w:t xml:space="preserve"> </w:t>
          </w:r>
          <w:r w:rsidRPr="00B6301F">
            <w:rPr>
              <w:rFonts w:ascii="Arial" w:hAnsi="Arial" w:cs="Arial"/>
              <w:noProof/>
              <w:sz w:val="20"/>
              <w:szCs w:val="20"/>
              <w:lang w:val="en-US"/>
            </w:rPr>
            <w:t>(Hopkins, 2008)</w:t>
          </w:r>
          <w:r>
            <w:rPr>
              <w:rFonts w:ascii="Arial" w:hAnsi="Arial" w:cs="Arial"/>
              <w:sz w:val="20"/>
              <w:szCs w:val="20"/>
              <w:lang w:val="en-US"/>
            </w:rPr>
            <w:fldChar w:fldCharType="end"/>
          </w:r>
        </w:sdtContent>
      </w:sdt>
    </w:p>
    <w:p w:rsidR="00623798" w:rsidRDefault="00623798">
      <w:pPr>
        <w:rPr>
          <w:rFonts w:ascii="Arial" w:hAnsi="Arial" w:cs="Arial"/>
          <w:sz w:val="20"/>
          <w:szCs w:val="20"/>
          <w:lang w:val="en-US"/>
        </w:rPr>
      </w:pPr>
    </w:p>
    <w:p w:rsidR="00623798" w:rsidRDefault="00623798" w:rsidP="00623798">
      <w:pPr>
        <w:jc w:val="center"/>
        <w:rPr>
          <w:rFonts w:ascii="Arial" w:hAnsi="Arial" w:cs="Arial"/>
          <w:sz w:val="20"/>
          <w:szCs w:val="20"/>
          <w:lang w:val="en-US"/>
        </w:rPr>
      </w:pPr>
      <w:r>
        <w:rPr>
          <w:rFonts w:ascii="Arial" w:hAnsi="Arial" w:cs="Arial"/>
          <w:noProof/>
          <w:sz w:val="20"/>
          <w:szCs w:val="20"/>
          <w:lang w:val="en-US" w:eastAsia="en-US"/>
        </w:rPr>
        <w:lastRenderedPageBreak/>
        <w:drawing>
          <wp:inline distT="0" distB="0" distL="0" distR="0" wp14:anchorId="4B61CC31" wp14:editId="01E3640C">
            <wp:extent cx="4969824" cy="399079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4102" cy="3994234"/>
                    </a:xfrm>
                    <a:prstGeom prst="rect">
                      <a:avLst/>
                    </a:prstGeom>
                    <a:noFill/>
                  </pic:spPr>
                </pic:pic>
              </a:graphicData>
            </a:graphic>
          </wp:inline>
        </w:drawing>
      </w:r>
    </w:p>
    <w:p w:rsidR="00517730" w:rsidRPr="005D49F0" w:rsidRDefault="00517730" w:rsidP="005D49F0">
      <w:pPr>
        <w:pStyle w:val="Caption"/>
        <w:jc w:val="center"/>
        <w:rPr>
          <w:rFonts w:ascii="Times New Roman" w:hAnsi="Times New Roman"/>
          <w:lang w:val="en-US"/>
        </w:rPr>
      </w:pPr>
      <w:bookmarkStart w:id="14" w:name="_Toc462387506"/>
      <w:r w:rsidRPr="00517730">
        <w:rPr>
          <w:lang w:val="en-US"/>
        </w:rPr>
        <w:t xml:space="preserve">Figure </w:t>
      </w:r>
      <w:r>
        <w:fldChar w:fldCharType="begin"/>
      </w:r>
      <w:r w:rsidRPr="00517730">
        <w:rPr>
          <w:lang w:val="en-US"/>
        </w:rPr>
        <w:instrText xml:space="preserve"> SEQ Figure \* ARABIC </w:instrText>
      </w:r>
      <w:r>
        <w:fldChar w:fldCharType="separate"/>
      </w:r>
      <w:r w:rsidR="00105F87">
        <w:rPr>
          <w:noProof/>
          <w:lang w:val="en-US"/>
        </w:rPr>
        <w:t>5</w:t>
      </w:r>
      <w:r>
        <w:fldChar w:fldCharType="end"/>
      </w:r>
      <w:r w:rsidRPr="00517730">
        <w:rPr>
          <w:lang w:val="en-US"/>
        </w:rPr>
        <w:t xml:space="preserve">: Flowchart that describe how to solve conflicts in Metadata security. </w:t>
      </w:r>
      <w:r w:rsidR="00055841">
        <w:rPr>
          <w:lang w:val="en-US"/>
        </w:rPr>
        <w:t>Pertin</w:t>
      </w:r>
      <w:r w:rsidR="005D49F0" w:rsidRPr="005D49F0">
        <w:rPr>
          <w:lang w:val="en-US"/>
        </w:rPr>
        <w:t xml:space="preserve">ent Direct Access Controls are </w:t>
      </w:r>
      <w:r w:rsidR="00A931A1">
        <w:rPr>
          <w:lang w:val="en-US"/>
        </w:rPr>
        <w:t>those</w:t>
      </w:r>
      <w:r w:rsidR="005D49F0" w:rsidRPr="005D49F0">
        <w:rPr>
          <w:lang w:val="en-US"/>
        </w:rPr>
        <w:t>, that are given directly to an object (and are not inherited). T</w:t>
      </w:r>
      <w:r w:rsidR="005D49F0">
        <w:rPr>
          <w:lang w:val="en-US"/>
        </w:rPr>
        <w:t>hey can be explicit (white) and coming from a template (Green).</w:t>
      </w:r>
      <w:bookmarkEnd w:id="14"/>
    </w:p>
    <w:p w:rsidR="002E52A7" w:rsidRDefault="003972AB" w:rsidP="002E52A7">
      <w:pPr>
        <w:rPr>
          <w:rFonts w:ascii="Arial" w:hAnsi="Arial" w:cs="Arial"/>
          <w:sz w:val="20"/>
          <w:szCs w:val="20"/>
          <w:lang w:val="en-US"/>
        </w:rPr>
      </w:pPr>
      <w:r>
        <w:rPr>
          <w:rFonts w:ascii="Arial" w:hAnsi="Arial" w:cs="Arial"/>
          <w:sz w:val="20"/>
          <w:szCs w:val="20"/>
          <w:lang w:val="en-US"/>
        </w:rPr>
        <w:t>I</w:t>
      </w:r>
      <w:r w:rsidR="002E52A7">
        <w:rPr>
          <w:rFonts w:ascii="Arial" w:hAnsi="Arial" w:cs="Arial"/>
          <w:sz w:val="20"/>
          <w:szCs w:val="20"/>
          <w:lang w:val="en-US"/>
        </w:rPr>
        <w:t>t is useful to discuss how this work in words and gives some exam</w:t>
      </w:r>
      <w:r w:rsidR="000B2947">
        <w:rPr>
          <w:rFonts w:ascii="Arial" w:hAnsi="Arial" w:cs="Arial"/>
          <w:sz w:val="20"/>
          <w:szCs w:val="20"/>
          <w:lang w:val="en-US"/>
        </w:rPr>
        <w:t>ple on how to resolve conflicts since it can get very complicated very quickly.</w:t>
      </w:r>
      <w:r w:rsidR="002E52A7">
        <w:rPr>
          <w:rFonts w:ascii="Arial" w:hAnsi="Arial" w:cs="Arial"/>
          <w:sz w:val="20"/>
          <w:szCs w:val="20"/>
          <w:lang w:val="en-US"/>
        </w:rPr>
        <w:t xml:space="preserve"> </w:t>
      </w:r>
    </w:p>
    <w:p w:rsidR="002E52A7" w:rsidRDefault="002E52A7" w:rsidP="002E52A7">
      <w:pPr>
        <w:rPr>
          <w:rFonts w:ascii="Arial" w:hAnsi="Arial" w:cs="Arial"/>
          <w:sz w:val="20"/>
          <w:szCs w:val="20"/>
          <w:lang w:val="en-US"/>
        </w:rPr>
      </w:pPr>
    </w:p>
    <w:p w:rsidR="002E52A7" w:rsidRDefault="002E52A7" w:rsidP="002E52A7">
      <w:pPr>
        <w:rPr>
          <w:rFonts w:ascii="Arial" w:hAnsi="Arial" w:cs="Arial"/>
          <w:sz w:val="20"/>
          <w:szCs w:val="20"/>
          <w:lang w:val="en-US"/>
        </w:rPr>
      </w:pPr>
      <w:r w:rsidRPr="002E52A7">
        <w:rPr>
          <w:rFonts w:ascii="Arial" w:hAnsi="Arial" w:cs="Arial"/>
          <w:b/>
          <w:sz w:val="20"/>
          <w:szCs w:val="20"/>
          <w:lang w:val="en-US"/>
        </w:rPr>
        <w:t>Origin Precedence</w:t>
      </w:r>
      <w:r w:rsidRPr="002E52A7">
        <w:rPr>
          <w:rFonts w:ascii="Arial" w:hAnsi="Arial" w:cs="Arial"/>
          <w:sz w:val="20"/>
          <w:szCs w:val="20"/>
          <w:lang w:val="en-US"/>
        </w:rPr>
        <w:t xml:space="preserve"> – when multiple permissions exist from different origins (a grant and deny for the same permission), then permissions originating from directly applied ACEs override permissions originating from directly applied custom ACTs, which override permissions that are Indirect, or “</w:t>
      </w:r>
      <w:r w:rsidRPr="003972AB">
        <w:rPr>
          <w:rFonts w:ascii="Arial" w:hAnsi="Arial" w:cs="Arial"/>
          <w:i/>
          <w:sz w:val="20"/>
          <w:szCs w:val="20"/>
          <w:lang w:val="en-US"/>
        </w:rPr>
        <w:t>ACE trumps custom ACT trumps Indirect</w:t>
      </w:r>
      <w:r w:rsidRPr="002E52A7">
        <w:rPr>
          <w:rFonts w:ascii="Arial" w:hAnsi="Arial" w:cs="Arial"/>
          <w:sz w:val="20"/>
          <w:szCs w:val="20"/>
          <w:lang w:val="en-US"/>
        </w:rPr>
        <w:t xml:space="preserve">”.  </w:t>
      </w:r>
      <w:r w:rsidRPr="00FB1AA8">
        <w:rPr>
          <w:rFonts w:ascii="Arial" w:hAnsi="Arial" w:cs="Arial"/>
          <w:b/>
          <w:sz w:val="20"/>
          <w:szCs w:val="20"/>
          <w:lang w:val="en-US"/>
        </w:rPr>
        <w:t>White trumps green trumps grey</w:t>
      </w:r>
      <w:r w:rsidRPr="002E52A7">
        <w:rPr>
          <w:rFonts w:ascii="Arial" w:hAnsi="Arial" w:cs="Arial"/>
          <w:sz w:val="20"/>
          <w:szCs w:val="20"/>
          <w:lang w:val="en-US"/>
        </w:rPr>
        <w:t>!</w:t>
      </w:r>
    </w:p>
    <w:p w:rsidR="002E52A7" w:rsidRPr="002E52A7" w:rsidRDefault="002E52A7" w:rsidP="002E52A7">
      <w:pPr>
        <w:rPr>
          <w:rFonts w:ascii="Arial" w:hAnsi="Arial" w:cs="Arial"/>
          <w:sz w:val="20"/>
          <w:szCs w:val="20"/>
          <w:lang w:val="en-US"/>
        </w:rPr>
      </w:pPr>
    </w:p>
    <w:p w:rsidR="002E52A7" w:rsidRDefault="002E52A7" w:rsidP="002E52A7">
      <w:pPr>
        <w:rPr>
          <w:rFonts w:ascii="Arial" w:hAnsi="Arial" w:cs="Arial"/>
          <w:sz w:val="20"/>
          <w:szCs w:val="20"/>
          <w:lang w:val="en-US"/>
        </w:rPr>
      </w:pPr>
      <w:r w:rsidRPr="002E52A7">
        <w:rPr>
          <w:rFonts w:ascii="Arial" w:hAnsi="Arial" w:cs="Arial"/>
          <w:b/>
          <w:sz w:val="20"/>
          <w:szCs w:val="20"/>
          <w:lang w:val="en-US"/>
        </w:rPr>
        <w:t>Identity Precedence</w:t>
      </w:r>
      <w:r w:rsidRPr="002E52A7">
        <w:rPr>
          <w:rFonts w:ascii="Arial" w:hAnsi="Arial" w:cs="Arial"/>
          <w:sz w:val="20"/>
          <w:szCs w:val="20"/>
          <w:lang w:val="en-US"/>
        </w:rPr>
        <w:t xml:space="preserve"> - when multiple permissions conflict due to an Identity Context containing multiple identities, Identity Precedence dictates that a permission from the Primary identity overrides a permission from any Group Identities the subject is directly a member of, which override any permissions from groups the subjec</w:t>
      </w:r>
      <w:r w:rsidR="003972AB">
        <w:rPr>
          <w:rFonts w:ascii="Arial" w:hAnsi="Arial" w:cs="Arial"/>
          <w:sz w:val="20"/>
          <w:szCs w:val="20"/>
          <w:lang w:val="en-US"/>
        </w:rPr>
        <w:t>t is indirectly a member of</w:t>
      </w:r>
      <w:r w:rsidRPr="002E52A7">
        <w:rPr>
          <w:rFonts w:ascii="Arial" w:hAnsi="Arial" w:cs="Arial"/>
          <w:sz w:val="20"/>
          <w:szCs w:val="20"/>
          <w:lang w:val="en-US"/>
        </w:rPr>
        <w:t xml:space="preserve">.  Between identities at the same precedence level, Deny supersedes Grant.  </w:t>
      </w:r>
    </w:p>
    <w:p w:rsidR="002E52A7" w:rsidRDefault="002E52A7" w:rsidP="002E52A7">
      <w:pPr>
        <w:rPr>
          <w:rFonts w:ascii="Arial" w:hAnsi="Arial" w:cs="Arial"/>
          <w:sz w:val="20"/>
          <w:szCs w:val="20"/>
          <w:lang w:val="en-US"/>
        </w:rPr>
      </w:pPr>
      <w:r w:rsidRPr="002E52A7">
        <w:rPr>
          <w:rFonts w:ascii="Arial" w:hAnsi="Arial" w:cs="Arial"/>
          <w:sz w:val="20"/>
          <w:szCs w:val="20"/>
          <w:lang w:val="en-US"/>
        </w:rPr>
        <w:t>Identity precedence is used to resolve conflicting permissions of the same Origin and also to resolve conflict within the Identities of the Repository ACT.</w:t>
      </w:r>
    </w:p>
    <w:p w:rsidR="00BC5BD8" w:rsidRDefault="00BC5BD8" w:rsidP="002E52A7">
      <w:pPr>
        <w:rPr>
          <w:rFonts w:ascii="Arial" w:hAnsi="Arial" w:cs="Arial"/>
          <w:sz w:val="20"/>
          <w:szCs w:val="20"/>
          <w:lang w:val="en-US"/>
        </w:rPr>
      </w:pPr>
      <w:r>
        <w:rPr>
          <w:rFonts w:ascii="Arial" w:hAnsi="Arial" w:cs="Arial"/>
          <w:sz w:val="20"/>
          <w:szCs w:val="20"/>
          <w:lang w:val="en-US"/>
        </w:rPr>
        <w:t>Remember also that everyone is a member of SASUSER and PUBLIC groups. Those have always “last precedence level” (that is the reason why we give “deny” to all for those groups).</w:t>
      </w:r>
    </w:p>
    <w:p w:rsidR="002E52A7" w:rsidRPr="002E52A7" w:rsidRDefault="002E52A7" w:rsidP="002E52A7">
      <w:pPr>
        <w:rPr>
          <w:rFonts w:ascii="Arial" w:hAnsi="Arial" w:cs="Arial"/>
          <w:sz w:val="20"/>
          <w:szCs w:val="20"/>
          <w:lang w:val="en-US"/>
        </w:rPr>
      </w:pPr>
    </w:p>
    <w:p w:rsidR="002E52A7" w:rsidRDefault="002E52A7" w:rsidP="002E52A7">
      <w:pPr>
        <w:rPr>
          <w:rFonts w:ascii="Arial" w:hAnsi="Arial" w:cs="Arial"/>
          <w:sz w:val="20"/>
          <w:szCs w:val="20"/>
          <w:lang w:val="en-US"/>
        </w:rPr>
      </w:pPr>
      <w:r w:rsidRPr="002E52A7">
        <w:rPr>
          <w:rFonts w:ascii="Arial" w:hAnsi="Arial" w:cs="Arial"/>
          <w:b/>
          <w:sz w:val="20"/>
          <w:szCs w:val="20"/>
          <w:lang w:val="en-US"/>
        </w:rPr>
        <w:t>Parent Influence</w:t>
      </w:r>
      <w:r w:rsidRPr="002E52A7">
        <w:rPr>
          <w:rFonts w:ascii="Arial" w:hAnsi="Arial" w:cs="Arial"/>
          <w:sz w:val="20"/>
          <w:szCs w:val="20"/>
          <w:lang w:val="en-US"/>
        </w:rPr>
        <w:t>:  Multiple Inheritance Rule – when inherited permissions conflict due to multiple parent objects, one parent contributing a grant and another contributing a deny, Grant supersedes Deny.   A child only needs one parent to s</w:t>
      </w:r>
      <w:r>
        <w:rPr>
          <w:rFonts w:ascii="Arial" w:hAnsi="Arial" w:cs="Arial"/>
          <w:sz w:val="20"/>
          <w:szCs w:val="20"/>
          <w:lang w:val="en-US"/>
        </w:rPr>
        <w:t>ay yes to stay up past bedtime.</w:t>
      </w:r>
    </w:p>
    <w:p w:rsidR="002E52A7" w:rsidRPr="002E52A7" w:rsidRDefault="002E52A7" w:rsidP="002E52A7">
      <w:pPr>
        <w:rPr>
          <w:rFonts w:ascii="Arial" w:hAnsi="Arial" w:cs="Arial"/>
          <w:sz w:val="20"/>
          <w:szCs w:val="20"/>
          <w:lang w:val="en-US"/>
        </w:rPr>
      </w:pPr>
    </w:p>
    <w:p w:rsidR="002E52A7" w:rsidRDefault="002E52A7" w:rsidP="002E52A7">
      <w:pPr>
        <w:rPr>
          <w:rFonts w:ascii="Arial" w:hAnsi="Arial" w:cs="Arial"/>
          <w:sz w:val="20"/>
          <w:szCs w:val="20"/>
          <w:lang w:val="en-US"/>
        </w:rPr>
      </w:pPr>
      <w:r w:rsidRPr="002E52A7">
        <w:rPr>
          <w:rFonts w:ascii="Arial" w:hAnsi="Arial" w:cs="Arial"/>
          <w:b/>
          <w:sz w:val="20"/>
          <w:szCs w:val="20"/>
          <w:lang w:val="en-US"/>
        </w:rPr>
        <w:t>Repository ACT Influence</w:t>
      </w:r>
      <w:r w:rsidRPr="002E52A7">
        <w:rPr>
          <w:rFonts w:ascii="Arial" w:hAnsi="Arial" w:cs="Arial"/>
          <w:sz w:val="20"/>
          <w:szCs w:val="20"/>
          <w:lang w:val="en-US"/>
        </w:rPr>
        <w:t xml:space="preserve"> – since there is only one Repository ACT, controls of this origin cannot conflict, however we still may have Identity based conflicts within the Repository ACT.  In the case of multiple relevant Identities contributing conflicting permissions in the Repository ACT, resolution is done using Identity Precedence.</w:t>
      </w:r>
    </w:p>
    <w:p w:rsidR="002E52A7" w:rsidRPr="002E52A7" w:rsidRDefault="002E52A7" w:rsidP="002E52A7">
      <w:pPr>
        <w:rPr>
          <w:rFonts w:ascii="Arial" w:hAnsi="Arial" w:cs="Arial"/>
          <w:sz w:val="20"/>
          <w:szCs w:val="20"/>
          <w:lang w:val="en-US"/>
        </w:rPr>
      </w:pPr>
    </w:p>
    <w:p w:rsidR="002E52A7" w:rsidRPr="002E52A7" w:rsidRDefault="002E52A7" w:rsidP="002E52A7">
      <w:pPr>
        <w:rPr>
          <w:rFonts w:ascii="Arial" w:hAnsi="Arial" w:cs="Arial"/>
          <w:sz w:val="20"/>
          <w:szCs w:val="20"/>
          <w:lang w:val="en-US"/>
        </w:rPr>
      </w:pPr>
      <w:r w:rsidRPr="002E52A7">
        <w:rPr>
          <w:rFonts w:ascii="Arial" w:hAnsi="Arial" w:cs="Arial"/>
          <w:sz w:val="20"/>
          <w:szCs w:val="20"/>
          <w:lang w:val="en-US"/>
        </w:rPr>
        <w:t>Evaluating for Effective Permissions</w:t>
      </w:r>
      <w:r w:rsidR="00D00C01">
        <w:rPr>
          <w:rFonts w:ascii="Arial" w:hAnsi="Arial" w:cs="Arial"/>
          <w:sz w:val="20"/>
          <w:szCs w:val="20"/>
          <w:lang w:val="en-US"/>
        </w:rPr>
        <w:t xml:space="preserve"> can be done following two points:</w:t>
      </w:r>
    </w:p>
    <w:p w:rsidR="002E52A7" w:rsidRPr="002E52A7" w:rsidRDefault="002E52A7" w:rsidP="002E52A7">
      <w:pPr>
        <w:pStyle w:val="ListParagraph"/>
        <w:numPr>
          <w:ilvl w:val="0"/>
          <w:numId w:val="3"/>
        </w:numPr>
        <w:rPr>
          <w:rFonts w:ascii="Arial" w:hAnsi="Arial" w:cs="Arial"/>
          <w:szCs w:val="20"/>
          <w:lang w:val="en-US"/>
        </w:rPr>
      </w:pPr>
      <w:r w:rsidRPr="002E52A7">
        <w:rPr>
          <w:rFonts w:ascii="Arial" w:hAnsi="Arial" w:cs="Arial"/>
          <w:szCs w:val="20"/>
          <w:lang w:val="en-US"/>
        </w:rPr>
        <w:lastRenderedPageBreak/>
        <w:t xml:space="preserve">Identify and Evaluate Direct Access Controls using Access Control Origin Precedence (ACE trumps ACT, or white trumps green), if multiple Direct Access Controls of the same Origin are in conflict – resolve using Identity Precedence.  </w:t>
      </w:r>
    </w:p>
    <w:p w:rsidR="002E52A7" w:rsidRDefault="002E52A7" w:rsidP="002E52A7">
      <w:pPr>
        <w:pStyle w:val="ListParagraph"/>
        <w:numPr>
          <w:ilvl w:val="0"/>
          <w:numId w:val="3"/>
        </w:numPr>
        <w:rPr>
          <w:rFonts w:ascii="Arial" w:hAnsi="Arial" w:cs="Arial"/>
          <w:szCs w:val="20"/>
          <w:lang w:val="en-US"/>
        </w:rPr>
      </w:pPr>
      <w:r w:rsidRPr="002E52A7">
        <w:rPr>
          <w:rFonts w:ascii="Arial" w:hAnsi="Arial" w:cs="Arial"/>
          <w:szCs w:val="20"/>
          <w:lang w:val="en-US"/>
        </w:rPr>
        <w:t>Evaluate Indirect Permissions</w:t>
      </w:r>
    </w:p>
    <w:p w:rsidR="002E52A7" w:rsidRDefault="002E52A7" w:rsidP="002E52A7">
      <w:pPr>
        <w:pStyle w:val="ListParagraph"/>
        <w:numPr>
          <w:ilvl w:val="1"/>
          <w:numId w:val="3"/>
        </w:numPr>
        <w:rPr>
          <w:rFonts w:ascii="Arial" w:hAnsi="Arial" w:cs="Arial"/>
          <w:szCs w:val="20"/>
          <w:lang w:val="en-US"/>
        </w:rPr>
      </w:pPr>
      <w:r w:rsidRPr="002E52A7">
        <w:rPr>
          <w:rFonts w:ascii="Arial" w:hAnsi="Arial" w:cs="Arial"/>
          <w:szCs w:val="20"/>
          <w:lang w:val="en-US"/>
        </w:rPr>
        <w:t>Parent object influence is checked first, all it takes is one grant!</w:t>
      </w:r>
    </w:p>
    <w:p w:rsidR="002E52A7" w:rsidRDefault="002E52A7" w:rsidP="002E52A7">
      <w:pPr>
        <w:pStyle w:val="ListParagraph"/>
        <w:numPr>
          <w:ilvl w:val="1"/>
          <w:numId w:val="3"/>
        </w:numPr>
        <w:rPr>
          <w:rFonts w:ascii="Arial" w:hAnsi="Arial" w:cs="Arial"/>
          <w:szCs w:val="20"/>
          <w:lang w:val="en-US"/>
        </w:rPr>
      </w:pPr>
      <w:r w:rsidRPr="002E52A7">
        <w:rPr>
          <w:rFonts w:ascii="Arial" w:hAnsi="Arial" w:cs="Arial"/>
          <w:szCs w:val="20"/>
          <w:lang w:val="en-US"/>
        </w:rPr>
        <w:t>If no parent influence, Repository ACT is used.  Any conflicts coming from multiple Identities in the ACT are resolved using Identity Precedence.</w:t>
      </w:r>
    </w:p>
    <w:p w:rsidR="002E52A7" w:rsidRPr="007D14F4" w:rsidRDefault="002E52A7" w:rsidP="007D14F4">
      <w:pPr>
        <w:ind w:left="1080"/>
        <w:rPr>
          <w:rFonts w:ascii="Arial" w:hAnsi="Arial" w:cs="Arial"/>
          <w:sz w:val="20"/>
          <w:szCs w:val="20"/>
          <w:lang w:val="en-US"/>
        </w:rPr>
      </w:pPr>
    </w:p>
    <w:p w:rsidR="002E52A7" w:rsidRDefault="002E52A7" w:rsidP="002E52A7">
      <w:pPr>
        <w:rPr>
          <w:rFonts w:ascii="Arial" w:hAnsi="Arial" w:cs="Arial"/>
          <w:sz w:val="20"/>
          <w:szCs w:val="20"/>
          <w:lang w:val="en-US"/>
        </w:rPr>
      </w:pPr>
      <w:r w:rsidRPr="002E52A7">
        <w:rPr>
          <w:rFonts w:ascii="Arial" w:hAnsi="Arial" w:cs="Arial"/>
          <w:sz w:val="20"/>
          <w:szCs w:val="20"/>
          <w:lang w:val="en-US"/>
        </w:rPr>
        <w:t>NOTE:  Although steps 2a and 2b are discrete steps, the Authorization Manager’s effective permission tab merges these such that one merely has to resolve indirect permissions, or the “grey” checkboxes, using Identity Precedence conflict resolution rules.</w:t>
      </w:r>
    </w:p>
    <w:p w:rsidR="00753C30" w:rsidRDefault="00753C30" w:rsidP="002E52A7">
      <w:pPr>
        <w:rPr>
          <w:rFonts w:ascii="Arial" w:hAnsi="Arial" w:cs="Arial"/>
          <w:sz w:val="20"/>
          <w:szCs w:val="20"/>
          <w:lang w:val="en-US"/>
        </w:rPr>
      </w:pPr>
    </w:p>
    <w:p w:rsidR="00753C30" w:rsidRDefault="00753C30" w:rsidP="002E52A7">
      <w:pPr>
        <w:rPr>
          <w:rFonts w:ascii="Arial" w:hAnsi="Arial" w:cs="Arial"/>
          <w:sz w:val="20"/>
          <w:szCs w:val="20"/>
          <w:lang w:val="en-US"/>
        </w:rPr>
      </w:pPr>
      <w:r>
        <w:rPr>
          <w:rFonts w:ascii="Arial" w:hAnsi="Arial" w:cs="Arial"/>
          <w:sz w:val="20"/>
          <w:szCs w:val="20"/>
          <w:lang w:val="en-US"/>
        </w:rPr>
        <w:t xml:space="preserve">Here are some examples of conflicts </w:t>
      </w:r>
      <w:r w:rsidR="00BC5BD8">
        <w:rPr>
          <w:rFonts w:ascii="Arial" w:hAnsi="Arial" w:cs="Arial"/>
          <w:sz w:val="20"/>
          <w:szCs w:val="20"/>
          <w:lang w:val="en-US"/>
        </w:rPr>
        <w:t>that can be</w:t>
      </w:r>
      <w:r>
        <w:rPr>
          <w:rFonts w:ascii="Arial" w:hAnsi="Arial" w:cs="Arial"/>
          <w:sz w:val="20"/>
          <w:szCs w:val="20"/>
          <w:lang w:val="en-US"/>
        </w:rPr>
        <w:t xml:space="preserve"> resolve</w:t>
      </w:r>
      <w:r w:rsidR="00BC5BD8">
        <w:rPr>
          <w:rFonts w:ascii="Arial" w:hAnsi="Arial" w:cs="Arial"/>
          <w:sz w:val="20"/>
          <w:szCs w:val="20"/>
          <w:lang w:val="en-US"/>
        </w:rPr>
        <w:t>d</w:t>
      </w:r>
      <w:r>
        <w:rPr>
          <w:rFonts w:ascii="Arial" w:hAnsi="Arial" w:cs="Arial"/>
          <w:sz w:val="20"/>
          <w:szCs w:val="20"/>
          <w:lang w:val="en-US"/>
        </w:rPr>
        <w:t xml:space="preserve"> </w:t>
      </w:r>
      <w:r w:rsidR="00BC5BD8">
        <w:rPr>
          <w:rFonts w:ascii="Arial" w:hAnsi="Arial" w:cs="Arial"/>
          <w:sz w:val="20"/>
          <w:szCs w:val="20"/>
          <w:lang w:val="en-US"/>
        </w:rPr>
        <w:t xml:space="preserve">with </w:t>
      </w:r>
      <w:r w:rsidR="00BC5BD8" w:rsidRPr="002E52A7">
        <w:rPr>
          <w:rFonts w:ascii="Arial" w:hAnsi="Arial" w:cs="Arial"/>
          <w:b/>
          <w:sz w:val="20"/>
          <w:szCs w:val="20"/>
          <w:lang w:val="en-US"/>
        </w:rPr>
        <w:t>Identity Precedence</w:t>
      </w:r>
      <w:r>
        <w:rPr>
          <w:rFonts w:ascii="Arial" w:hAnsi="Arial" w:cs="Arial"/>
          <w:sz w:val="20"/>
          <w:szCs w:val="20"/>
          <w:lang w:val="en-US"/>
        </w:rPr>
        <w:t>:</w:t>
      </w:r>
    </w:p>
    <w:p w:rsidR="00753C30" w:rsidRDefault="00753C30" w:rsidP="002E52A7">
      <w:pPr>
        <w:rPr>
          <w:rFonts w:ascii="Arial" w:hAnsi="Arial" w:cs="Arial"/>
          <w:sz w:val="20"/>
          <w:szCs w:val="20"/>
          <w:lang w:val="en-US"/>
        </w:rPr>
      </w:pPr>
    </w:p>
    <w:p w:rsidR="00753C30" w:rsidRPr="00D45E2D" w:rsidRDefault="00753C30" w:rsidP="00D45E2D">
      <w:pPr>
        <w:pStyle w:val="ListParagraph"/>
        <w:numPr>
          <w:ilvl w:val="0"/>
          <w:numId w:val="4"/>
        </w:numPr>
        <w:rPr>
          <w:rFonts w:ascii="Arial" w:hAnsi="Arial" w:cs="Arial"/>
          <w:szCs w:val="20"/>
          <w:lang w:val="en-US"/>
        </w:rPr>
      </w:pPr>
      <w:r w:rsidRPr="00D45E2D">
        <w:rPr>
          <w:rFonts w:ascii="Arial" w:hAnsi="Arial" w:cs="Arial"/>
          <w:szCs w:val="20"/>
          <w:lang w:val="en-US"/>
        </w:rPr>
        <w:t>A user is in two groups at the same level. From one he/she receive a “deny” and from the other a “grant” for a specific resource. In this case the “deny” wins</w:t>
      </w:r>
      <w:r w:rsidR="00D45E2D">
        <w:rPr>
          <w:rFonts w:ascii="Arial" w:hAnsi="Arial" w:cs="Arial"/>
          <w:szCs w:val="20"/>
          <w:lang w:val="en-US"/>
        </w:rPr>
        <w:t xml:space="preserve"> (remember between identities at the same level “deny” wins over “grant”)</w:t>
      </w:r>
      <w:r w:rsidR="005A378F">
        <w:rPr>
          <w:rFonts w:ascii="Arial" w:hAnsi="Arial" w:cs="Arial"/>
          <w:szCs w:val="20"/>
          <w:lang w:val="en-US"/>
        </w:rPr>
        <w:t xml:space="preserve"> (see </w:t>
      </w:r>
      <w:r w:rsidR="005A378F">
        <w:rPr>
          <w:rFonts w:ascii="Arial" w:hAnsi="Arial" w:cs="Arial"/>
          <w:szCs w:val="20"/>
          <w:lang w:val="en-US"/>
        </w:rPr>
        <w:fldChar w:fldCharType="begin"/>
      </w:r>
      <w:r w:rsidR="005A378F">
        <w:rPr>
          <w:rFonts w:ascii="Arial" w:hAnsi="Arial" w:cs="Arial"/>
          <w:szCs w:val="20"/>
          <w:lang w:val="en-US"/>
        </w:rPr>
        <w:instrText xml:space="preserve"> REF  _Ref461439306 \h </w:instrText>
      </w:r>
      <w:r w:rsidR="005A378F">
        <w:rPr>
          <w:rFonts w:ascii="Arial" w:hAnsi="Arial" w:cs="Arial"/>
          <w:szCs w:val="20"/>
          <w:lang w:val="en-US"/>
        </w:rPr>
      </w:r>
      <w:r w:rsidR="005A378F">
        <w:rPr>
          <w:rFonts w:ascii="Arial" w:hAnsi="Arial" w:cs="Arial"/>
          <w:szCs w:val="20"/>
          <w:lang w:val="en-US"/>
        </w:rPr>
        <w:fldChar w:fldCharType="separate"/>
      </w:r>
      <w:r w:rsidR="005A378F" w:rsidRPr="00D55ECB">
        <w:rPr>
          <w:lang w:val="en-US"/>
        </w:rPr>
        <w:t xml:space="preserve">Figure </w:t>
      </w:r>
      <w:r w:rsidR="005A378F">
        <w:rPr>
          <w:noProof/>
          <w:lang w:val="en-US"/>
        </w:rPr>
        <w:t>2</w:t>
      </w:r>
      <w:r w:rsidR="005A378F" w:rsidRPr="00D55ECB">
        <w:rPr>
          <w:lang w:val="en-US"/>
        </w:rPr>
        <w:t xml:space="preserve">: A user is in two groups that gives two different permissions. </w:t>
      </w:r>
      <w:r w:rsidR="005A378F">
        <w:rPr>
          <w:lang w:val="en-US"/>
        </w:rPr>
        <w:t>Which one wins?</w:t>
      </w:r>
      <w:r w:rsidR="005A378F">
        <w:rPr>
          <w:rFonts w:ascii="Arial" w:hAnsi="Arial" w:cs="Arial"/>
          <w:szCs w:val="20"/>
          <w:lang w:val="en-US"/>
        </w:rPr>
        <w:fldChar w:fldCharType="end"/>
      </w:r>
      <w:r w:rsidR="005A378F">
        <w:rPr>
          <w:rFonts w:ascii="Arial" w:hAnsi="Arial" w:cs="Arial"/>
          <w:szCs w:val="20"/>
          <w:lang w:val="en-US"/>
        </w:rPr>
        <w:t>)</w:t>
      </w:r>
      <w:r w:rsidRPr="00D45E2D">
        <w:rPr>
          <w:rFonts w:ascii="Arial" w:hAnsi="Arial" w:cs="Arial"/>
          <w:szCs w:val="20"/>
          <w:lang w:val="en-US"/>
        </w:rPr>
        <w:t>.</w:t>
      </w:r>
    </w:p>
    <w:p w:rsidR="00753C30" w:rsidRDefault="00753C30" w:rsidP="00753C30">
      <w:pPr>
        <w:pStyle w:val="ListParagraph"/>
        <w:numPr>
          <w:ilvl w:val="0"/>
          <w:numId w:val="4"/>
        </w:numPr>
        <w:rPr>
          <w:rFonts w:ascii="Arial" w:hAnsi="Arial" w:cs="Arial"/>
          <w:szCs w:val="20"/>
          <w:lang w:val="en-US"/>
        </w:rPr>
      </w:pPr>
      <w:r>
        <w:rPr>
          <w:rFonts w:ascii="Arial" w:hAnsi="Arial" w:cs="Arial"/>
          <w:szCs w:val="20"/>
          <w:lang w:val="en-US"/>
        </w:rPr>
        <w:t>A user is in a group that gives him/her a “grant”, and in a more distant group (the group is a member of another group) that gives him/her a “deny”. In this case a “grant” wins</w:t>
      </w:r>
      <w:r w:rsidR="005A378F">
        <w:rPr>
          <w:rFonts w:ascii="Arial" w:hAnsi="Arial" w:cs="Arial"/>
          <w:szCs w:val="20"/>
          <w:lang w:val="en-US"/>
        </w:rPr>
        <w:t xml:space="preserve"> (see </w:t>
      </w:r>
      <w:r w:rsidR="005A378F">
        <w:rPr>
          <w:rFonts w:ascii="Arial" w:hAnsi="Arial" w:cs="Arial"/>
          <w:szCs w:val="20"/>
          <w:lang w:val="en-US"/>
        </w:rPr>
        <w:fldChar w:fldCharType="begin"/>
      </w:r>
      <w:r w:rsidR="005A378F">
        <w:rPr>
          <w:rFonts w:ascii="Arial" w:hAnsi="Arial" w:cs="Arial"/>
          <w:szCs w:val="20"/>
          <w:lang w:val="en-US"/>
        </w:rPr>
        <w:instrText xml:space="preserve"> REF _Ref461439343 \h </w:instrText>
      </w:r>
      <w:r w:rsidR="005A378F">
        <w:rPr>
          <w:rFonts w:ascii="Arial" w:hAnsi="Arial" w:cs="Arial"/>
          <w:szCs w:val="20"/>
          <w:lang w:val="en-US"/>
        </w:rPr>
      </w:r>
      <w:r w:rsidR="005A378F">
        <w:rPr>
          <w:rFonts w:ascii="Arial" w:hAnsi="Arial" w:cs="Arial"/>
          <w:szCs w:val="20"/>
          <w:lang w:val="en-US"/>
        </w:rPr>
        <w:fldChar w:fldCharType="separate"/>
      </w:r>
      <w:r w:rsidR="006137AF" w:rsidRPr="00D55ECB">
        <w:rPr>
          <w:lang w:val="en-US"/>
        </w:rPr>
        <w:t xml:space="preserve">Figure </w:t>
      </w:r>
      <w:r w:rsidR="006137AF">
        <w:rPr>
          <w:noProof/>
          <w:lang w:val="en-US"/>
        </w:rPr>
        <w:t>4</w:t>
      </w:r>
      <w:r w:rsidR="006137AF" w:rsidRPr="00D55ECB">
        <w:rPr>
          <w:lang w:val="en-US"/>
        </w:rPr>
        <w:t>:</w:t>
      </w:r>
      <w:r w:rsidR="006137AF">
        <w:rPr>
          <w:lang w:val="en-US"/>
        </w:rPr>
        <w:t xml:space="preserve"> A user is in two groups: GROUP1 and GROUP2. But GROUP2 is in another group (GROUP3). Which permission win in this case?</w:t>
      </w:r>
      <w:r w:rsidR="005A378F">
        <w:rPr>
          <w:rFonts w:ascii="Arial" w:hAnsi="Arial" w:cs="Arial"/>
          <w:szCs w:val="20"/>
          <w:lang w:val="en-US"/>
        </w:rPr>
        <w:fldChar w:fldCharType="end"/>
      </w:r>
      <w:r w:rsidR="005A378F">
        <w:rPr>
          <w:rFonts w:ascii="Arial" w:hAnsi="Arial" w:cs="Arial"/>
          <w:szCs w:val="20"/>
          <w:lang w:val="en-US"/>
        </w:rPr>
        <w:t>)</w:t>
      </w:r>
      <w:r>
        <w:rPr>
          <w:rFonts w:ascii="Arial" w:hAnsi="Arial" w:cs="Arial"/>
          <w:szCs w:val="20"/>
          <w:lang w:val="en-US"/>
        </w:rPr>
        <w:t>.</w:t>
      </w:r>
    </w:p>
    <w:p w:rsidR="00753C30" w:rsidRDefault="00753C30" w:rsidP="00753C30">
      <w:pPr>
        <w:rPr>
          <w:rFonts w:ascii="Arial" w:hAnsi="Arial" w:cs="Arial"/>
          <w:sz w:val="20"/>
          <w:szCs w:val="20"/>
          <w:lang w:val="en-US"/>
        </w:rPr>
      </w:pPr>
    </w:p>
    <w:p w:rsidR="00753C30" w:rsidRPr="00753C30" w:rsidRDefault="00753C30" w:rsidP="00753C30">
      <w:pPr>
        <w:jc w:val="center"/>
        <w:rPr>
          <w:rFonts w:ascii="Arial" w:hAnsi="Arial" w:cs="Arial"/>
          <w:sz w:val="20"/>
          <w:szCs w:val="20"/>
          <w:lang w:val="en-US"/>
        </w:rPr>
      </w:pPr>
    </w:p>
    <w:p w:rsidR="0072068C" w:rsidRDefault="0072068C" w:rsidP="00097180">
      <w:pPr>
        <w:rPr>
          <w:rFonts w:ascii="Arial" w:hAnsi="Arial" w:cs="Arial"/>
          <w:sz w:val="20"/>
          <w:szCs w:val="20"/>
          <w:lang w:val="en-US"/>
        </w:rPr>
      </w:pPr>
    </w:p>
    <w:p w:rsidR="001B4E5A" w:rsidRDefault="001B4E5A" w:rsidP="001B4E5A">
      <w:pPr>
        <w:pStyle w:val="Heading1"/>
        <w:rPr>
          <w:lang w:val="en-US"/>
        </w:rPr>
      </w:pPr>
      <w:bookmarkStart w:id="15" w:name="_Toc462387499"/>
      <w:r w:rsidRPr="001B4E5A">
        <w:rPr>
          <w:lang w:val="en-US"/>
        </w:rPr>
        <w:t>How ACT</w:t>
      </w:r>
      <w:r w:rsidR="00A346FB">
        <w:rPr>
          <w:lang w:val="en-US"/>
        </w:rPr>
        <w:t>s</w:t>
      </w:r>
      <w:r w:rsidRPr="001B4E5A">
        <w:rPr>
          <w:lang w:val="en-US"/>
        </w:rPr>
        <w:t xml:space="preserve"> </w:t>
      </w:r>
      <w:r w:rsidR="006613FE">
        <w:rPr>
          <w:lang w:val="en-US"/>
        </w:rPr>
        <w:t xml:space="preserve">help </w:t>
      </w:r>
      <w:r w:rsidR="00A346FB">
        <w:rPr>
          <w:lang w:val="en-US"/>
        </w:rPr>
        <w:t>in</w:t>
      </w:r>
      <w:r w:rsidRPr="001B4E5A">
        <w:rPr>
          <w:lang w:val="en-US"/>
        </w:rPr>
        <w:t xml:space="preserve"> some common cases</w:t>
      </w:r>
      <w:bookmarkEnd w:id="15"/>
    </w:p>
    <w:p w:rsidR="003A407A" w:rsidRDefault="003A407A" w:rsidP="003A407A">
      <w:pPr>
        <w:rPr>
          <w:lang w:val="en-US"/>
        </w:rPr>
      </w:pPr>
    </w:p>
    <w:p w:rsidR="003A407A" w:rsidRPr="003A407A" w:rsidRDefault="003A407A" w:rsidP="003A407A">
      <w:pPr>
        <w:rPr>
          <w:rFonts w:ascii="Arial" w:hAnsi="Arial" w:cs="Arial"/>
          <w:sz w:val="20"/>
          <w:szCs w:val="20"/>
          <w:lang w:val="en-US"/>
        </w:rPr>
      </w:pPr>
      <w:r>
        <w:rPr>
          <w:rFonts w:ascii="Arial" w:hAnsi="Arial" w:cs="Arial"/>
          <w:sz w:val="20"/>
          <w:szCs w:val="20"/>
          <w:lang w:val="en-US"/>
        </w:rPr>
        <w:t xml:space="preserve">Here are </w:t>
      </w:r>
      <w:r w:rsidR="00C83907">
        <w:rPr>
          <w:rFonts w:ascii="Arial" w:hAnsi="Arial" w:cs="Arial"/>
          <w:sz w:val="20"/>
          <w:szCs w:val="20"/>
          <w:lang w:val="en-US"/>
        </w:rPr>
        <w:t>some</w:t>
      </w:r>
      <w:r>
        <w:rPr>
          <w:rFonts w:ascii="Arial" w:hAnsi="Arial" w:cs="Arial"/>
          <w:sz w:val="20"/>
          <w:szCs w:val="20"/>
          <w:lang w:val="en-US"/>
        </w:rPr>
        <w:t xml:space="preserve"> use cases that should make clear enough how using the rules described above will make your life much easier.</w:t>
      </w:r>
    </w:p>
    <w:p w:rsidR="00DC2A89" w:rsidRDefault="00DC2A89">
      <w:pPr>
        <w:rPr>
          <w:rFonts w:ascii="Arial" w:hAnsi="Arial" w:cs="Arial"/>
          <w:b/>
          <w:sz w:val="20"/>
          <w:szCs w:val="20"/>
          <w:lang w:val="en-US"/>
        </w:rPr>
      </w:pPr>
    </w:p>
    <w:p w:rsidR="001747B6" w:rsidRDefault="005B7E90">
      <w:pPr>
        <w:rPr>
          <w:rFonts w:ascii="Arial" w:hAnsi="Arial" w:cs="Arial"/>
          <w:b/>
          <w:sz w:val="20"/>
          <w:szCs w:val="20"/>
          <w:lang w:val="en-US"/>
        </w:rPr>
      </w:pPr>
      <w:r w:rsidRPr="005B7E90">
        <w:rPr>
          <w:rFonts w:ascii="Arial" w:hAnsi="Arial" w:cs="Arial"/>
          <w:b/>
          <w:sz w:val="20"/>
          <w:szCs w:val="20"/>
          <w:lang w:val="en-US"/>
        </w:rPr>
        <w:t>A temporary user</w:t>
      </w:r>
    </w:p>
    <w:p w:rsidR="00DC2A89" w:rsidRPr="005B7E90" w:rsidRDefault="00DC2A89">
      <w:pPr>
        <w:rPr>
          <w:rFonts w:ascii="Arial" w:hAnsi="Arial" w:cs="Arial"/>
          <w:b/>
          <w:sz w:val="20"/>
          <w:szCs w:val="20"/>
          <w:lang w:val="en-US"/>
        </w:rPr>
      </w:pPr>
    </w:p>
    <w:p w:rsidR="005B7E90" w:rsidRDefault="005B7E90">
      <w:pPr>
        <w:rPr>
          <w:rFonts w:ascii="Arial" w:hAnsi="Arial" w:cs="Arial"/>
          <w:sz w:val="20"/>
          <w:szCs w:val="20"/>
          <w:lang w:val="en-US"/>
        </w:rPr>
      </w:pPr>
      <w:r>
        <w:rPr>
          <w:rFonts w:ascii="Arial" w:hAnsi="Arial" w:cs="Arial"/>
          <w:sz w:val="20"/>
          <w:szCs w:val="20"/>
          <w:lang w:val="en-US"/>
        </w:rPr>
        <w:t>A typical case you may be confronted with, is the need to add a temporary user (for example an external consultant) to your user base. He ma</w:t>
      </w:r>
      <w:r w:rsidR="00F4373D">
        <w:rPr>
          <w:rFonts w:ascii="Arial" w:hAnsi="Arial" w:cs="Arial"/>
          <w:sz w:val="20"/>
          <w:szCs w:val="20"/>
          <w:lang w:val="en-US"/>
        </w:rPr>
        <w:t>y need access to several folders</w:t>
      </w:r>
      <w:r>
        <w:rPr>
          <w:rFonts w:ascii="Arial" w:hAnsi="Arial" w:cs="Arial"/>
          <w:sz w:val="20"/>
          <w:szCs w:val="20"/>
          <w:lang w:val="en-US"/>
        </w:rPr>
        <w:t xml:space="preserve">. </w:t>
      </w:r>
    </w:p>
    <w:p w:rsidR="00F4373D" w:rsidRDefault="005B7E90">
      <w:pPr>
        <w:rPr>
          <w:rFonts w:ascii="Arial" w:hAnsi="Arial" w:cs="Arial"/>
          <w:sz w:val="20"/>
          <w:szCs w:val="20"/>
          <w:lang w:val="en-US"/>
        </w:rPr>
      </w:pPr>
      <w:r>
        <w:rPr>
          <w:rFonts w:ascii="Arial" w:hAnsi="Arial" w:cs="Arial"/>
          <w:sz w:val="20"/>
          <w:szCs w:val="20"/>
          <w:lang w:val="en-US"/>
        </w:rPr>
        <w:t xml:space="preserve">It is a very bad idea to give explicit permission to the specific user in this case. Since you are dealing with a reduced (remember, </w:t>
      </w:r>
      <w:r w:rsidR="00EF64D9">
        <w:rPr>
          <w:rFonts w:ascii="Arial" w:hAnsi="Arial" w:cs="Arial"/>
          <w:sz w:val="20"/>
          <w:szCs w:val="20"/>
          <w:lang w:val="en-US"/>
        </w:rPr>
        <w:t>I</w:t>
      </w:r>
      <w:r>
        <w:rPr>
          <w:rFonts w:ascii="Arial" w:hAnsi="Arial" w:cs="Arial"/>
          <w:sz w:val="20"/>
          <w:szCs w:val="20"/>
          <w:lang w:val="en-US"/>
        </w:rPr>
        <w:t xml:space="preserve"> said this document applies to a user base of roughly 20-30 users) user</w:t>
      </w:r>
      <w:r w:rsidR="007700F3">
        <w:rPr>
          <w:rFonts w:ascii="Arial" w:hAnsi="Arial" w:cs="Arial"/>
          <w:sz w:val="20"/>
          <w:szCs w:val="20"/>
          <w:lang w:val="en-US"/>
        </w:rPr>
        <w:t xml:space="preserve"> </w:t>
      </w:r>
      <w:r>
        <w:rPr>
          <w:rFonts w:ascii="Arial" w:hAnsi="Arial" w:cs="Arial"/>
          <w:sz w:val="20"/>
          <w:szCs w:val="20"/>
          <w:lang w:val="en-US"/>
        </w:rPr>
        <w:t xml:space="preserve">base you can follow </w:t>
      </w:r>
      <w:r w:rsidR="007700F3">
        <w:rPr>
          <w:rFonts w:ascii="Arial" w:hAnsi="Arial" w:cs="Arial"/>
          <w:sz w:val="20"/>
          <w:szCs w:val="20"/>
          <w:lang w:val="en-US"/>
        </w:rPr>
        <w:t>the</w:t>
      </w:r>
      <w:r>
        <w:rPr>
          <w:rFonts w:ascii="Arial" w:hAnsi="Arial" w:cs="Arial"/>
          <w:sz w:val="20"/>
          <w:szCs w:val="20"/>
          <w:lang w:val="en-US"/>
        </w:rPr>
        <w:t xml:space="preserve"> steps </w:t>
      </w:r>
      <w:r w:rsidR="007700F3">
        <w:rPr>
          <w:rFonts w:ascii="Arial" w:hAnsi="Arial" w:cs="Arial"/>
          <w:sz w:val="20"/>
          <w:szCs w:val="20"/>
          <w:lang w:val="en-US"/>
        </w:rPr>
        <w:t xml:space="preserve">described above </w:t>
      </w:r>
      <w:r>
        <w:rPr>
          <w:rFonts w:ascii="Arial" w:hAnsi="Arial" w:cs="Arial"/>
          <w:sz w:val="20"/>
          <w:szCs w:val="20"/>
          <w:lang w:val="en-US"/>
        </w:rPr>
        <w:t>to be able to add (and remove) temporary users.</w:t>
      </w:r>
      <w:r w:rsidR="007700F3">
        <w:rPr>
          <w:rFonts w:ascii="Arial" w:hAnsi="Arial" w:cs="Arial"/>
          <w:sz w:val="20"/>
          <w:szCs w:val="20"/>
          <w:lang w:val="en-US"/>
        </w:rPr>
        <w:t xml:space="preserve"> You simply add him/her to specific groups, and he will automatically have the same permissions the group have. You will not need to go and check each resource. </w:t>
      </w:r>
    </w:p>
    <w:p w:rsidR="005B7E90" w:rsidRDefault="005B7E90">
      <w:pPr>
        <w:rPr>
          <w:rFonts w:ascii="Arial" w:hAnsi="Arial" w:cs="Arial"/>
          <w:sz w:val="20"/>
          <w:szCs w:val="20"/>
          <w:lang w:val="en-US"/>
        </w:rPr>
      </w:pPr>
    </w:p>
    <w:p w:rsidR="002E2234" w:rsidRDefault="002E2234">
      <w:pPr>
        <w:rPr>
          <w:rFonts w:ascii="Arial" w:hAnsi="Arial" w:cs="Arial"/>
          <w:sz w:val="20"/>
          <w:szCs w:val="20"/>
          <w:lang w:val="en-US"/>
        </w:rPr>
      </w:pPr>
    </w:p>
    <w:p w:rsidR="00C54E13" w:rsidRPr="0009291E" w:rsidRDefault="0009291E">
      <w:pPr>
        <w:rPr>
          <w:rFonts w:ascii="Arial" w:hAnsi="Arial" w:cs="Arial"/>
          <w:b/>
          <w:sz w:val="20"/>
          <w:szCs w:val="20"/>
          <w:lang w:val="en-US"/>
        </w:rPr>
      </w:pPr>
      <w:r w:rsidRPr="0009291E">
        <w:rPr>
          <w:rFonts w:ascii="Arial" w:hAnsi="Arial" w:cs="Arial"/>
          <w:b/>
          <w:sz w:val="20"/>
          <w:szCs w:val="20"/>
          <w:lang w:val="en-US"/>
        </w:rPr>
        <w:t>A user has left the company</w:t>
      </w:r>
    </w:p>
    <w:p w:rsidR="0009291E" w:rsidRDefault="0009291E">
      <w:pPr>
        <w:rPr>
          <w:rFonts w:ascii="Arial" w:hAnsi="Arial" w:cs="Arial"/>
          <w:sz w:val="20"/>
          <w:szCs w:val="20"/>
          <w:lang w:val="en-US"/>
        </w:rPr>
      </w:pPr>
    </w:p>
    <w:p w:rsidR="0009291E" w:rsidRDefault="0039662A">
      <w:pPr>
        <w:rPr>
          <w:rFonts w:ascii="Arial" w:hAnsi="Arial" w:cs="Arial"/>
          <w:sz w:val="20"/>
          <w:szCs w:val="20"/>
          <w:lang w:val="en-US"/>
        </w:rPr>
      </w:pPr>
      <w:r>
        <w:rPr>
          <w:rFonts w:ascii="Arial" w:hAnsi="Arial" w:cs="Arial"/>
          <w:sz w:val="20"/>
          <w:szCs w:val="20"/>
          <w:lang w:val="en-US"/>
        </w:rPr>
        <w:t xml:space="preserve">This is a very easy </w:t>
      </w:r>
      <w:r w:rsidR="00EE6A09">
        <w:rPr>
          <w:rFonts w:ascii="Arial" w:hAnsi="Arial" w:cs="Arial"/>
          <w:sz w:val="20"/>
          <w:szCs w:val="20"/>
          <w:lang w:val="en-US"/>
        </w:rPr>
        <w:t xml:space="preserve">case. Since </w:t>
      </w:r>
      <w:r>
        <w:rPr>
          <w:rFonts w:ascii="Arial" w:hAnsi="Arial" w:cs="Arial"/>
          <w:sz w:val="20"/>
          <w:szCs w:val="20"/>
          <w:lang w:val="en-US"/>
        </w:rPr>
        <w:t xml:space="preserve">I told you to work only with groups and not directly with users is just a </w:t>
      </w:r>
      <w:r w:rsidR="00EE6A09">
        <w:rPr>
          <w:rFonts w:ascii="Arial" w:hAnsi="Arial" w:cs="Arial"/>
          <w:sz w:val="20"/>
          <w:szCs w:val="20"/>
          <w:lang w:val="en-US"/>
        </w:rPr>
        <w:t>matter of removing a user from the</w:t>
      </w:r>
      <w:r>
        <w:rPr>
          <w:rFonts w:ascii="Arial" w:hAnsi="Arial" w:cs="Arial"/>
          <w:sz w:val="20"/>
          <w:szCs w:val="20"/>
          <w:lang w:val="en-US"/>
        </w:rPr>
        <w:t xml:space="preserve"> group</w:t>
      </w:r>
      <w:r w:rsidR="00EE6A09">
        <w:rPr>
          <w:rFonts w:ascii="Arial" w:hAnsi="Arial" w:cs="Arial"/>
          <w:sz w:val="20"/>
          <w:szCs w:val="20"/>
          <w:lang w:val="en-US"/>
        </w:rPr>
        <w:t>s he/she is in</w:t>
      </w:r>
      <w:r>
        <w:rPr>
          <w:rFonts w:ascii="Arial" w:hAnsi="Arial" w:cs="Arial"/>
          <w:sz w:val="20"/>
          <w:szCs w:val="20"/>
          <w:lang w:val="en-US"/>
        </w:rPr>
        <w:t xml:space="preserve"> and you will have removed all the rights he/she has. You may even leave it in the metadata and not worrying of him/her having any right left.</w:t>
      </w:r>
      <w:r w:rsidR="00F4373D">
        <w:rPr>
          <w:rFonts w:ascii="Arial" w:hAnsi="Arial" w:cs="Arial"/>
          <w:sz w:val="20"/>
          <w:szCs w:val="20"/>
          <w:lang w:val="en-US"/>
        </w:rPr>
        <w:t xml:space="preserve"> Although </w:t>
      </w:r>
      <w:r w:rsidR="00EF64D9">
        <w:rPr>
          <w:rFonts w:ascii="Arial" w:hAnsi="Arial" w:cs="Arial"/>
          <w:sz w:val="20"/>
          <w:szCs w:val="20"/>
          <w:lang w:val="en-US"/>
        </w:rPr>
        <w:t>I</w:t>
      </w:r>
      <w:r w:rsidR="00F4373D">
        <w:rPr>
          <w:rFonts w:ascii="Arial" w:hAnsi="Arial" w:cs="Arial"/>
          <w:sz w:val="20"/>
          <w:szCs w:val="20"/>
          <w:lang w:val="en-US"/>
        </w:rPr>
        <w:t xml:space="preserve"> suggest to clean up your user base regularly pruning users that are not in the company anymore. </w:t>
      </w:r>
    </w:p>
    <w:p w:rsidR="005626F4" w:rsidRDefault="005626F4">
      <w:pPr>
        <w:rPr>
          <w:rFonts w:ascii="Arial" w:hAnsi="Arial" w:cs="Arial"/>
          <w:sz w:val="20"/>
          <w:szCs w:val="20"/>
          <w:lang w:val="en-US"/>
        </w:rPr>
      </w:pPr>
    </w:p>
    <w:p w:rsidR="005626F4" w:rsidRPr="0009291E" w:rsidRDefault="005626F4" w:rsidP="005626F4">
      <w:pPr>
        <w:rPr>
          <w:rFonts w:ascii="Arial" w:hAnsi="Arial" w:cs="Arial"/>
          <w:b/>
          <w:sz w:val="20"/>
          <w:szCs w:val="20"/>
          <w:lang w:val="en-US"/>
        </w:rPr>
      </w:pPr>
      <w:r>
        <w:rPr>
          <w:rFonts w:ascii="Arial" w:hAnsi="Arial" w:cs="Arial"/>
          <w:b/>
          <w:sz w:val="20"/>
          <w:szCs w:val="20"/>
          <w:lang w:val="en-US"/>
        </w:rPr>
        <w:t>A user has changed department</w:t>
      </w:r>
    </w:p>
    <w:p w:rsidR="005626F4" w:rsidRDefault="005626F4">
      <w:pPr>
        <w:rPr>
          <w:rFonts w:ascii="Arial" w:hAnsi="Arial" w:cs="Arial"/>
          <w:sz w:val="20"/>
          <w:szCs w:val="20"/>
          <w:lang w:val="en-US"/>
        </w:rPr>
      </w:pPr>
    </w:p>
    <w:p w:rsidR="005626F4" w:rsidRDefault="005626F4">
      <w:pPr>
        <w:rPr>
          <w:rFonts w:ascii="Arial" w:hAnsi="Arial" w:cs="Arial"/>
          <w:sz w:val="20"/>
          <w:szCs w:val="20"/>
          <w:lang w:val="en-US"/>
        </w:rPr>
      </w:pPr>
      <w:r>
        <w:rPr>
          <w:rFonts w:ascii="Arial" w:hAnsi="Arial" w:cs="Arial"/>
          <w:sz w:val="20"/>
          <w:szCs w:val="20"/>
          <w:lang w:val="en-US"/>
        </w:rPr>
        <w:t>In this case you just need to move the user from his original group to the new one. He will automatically have all the new rights of the new department. That is all you need to do.</w:t>
      </w:r>
    </w:p>
    <w:p w:rsidR="002B6C77" w:rsidRDefault="002B6C77">
      <w:pPr>
        <w:rPr>
          <w:rFonts w:ascii="Arial" w:hAnsi="Arial" w:cs="Arial"/>
          <w:sz w:val="20"/>
          <w:szCs w:val="20"/>
          <w:lang w:val="en-US"/>
        </w:rPr>
      </w:pPr>
    </w:p>
    <w:p w:rsidR="002B6C77" w:rsidRPr="002B6C77" w:rsidRDefault="002B6C77">
      <w:pPr>
        <w:rPr>
          <w:rFonts w:ascii="Arial" w:hAnsi="Arial" w:cs="Arial"/>
          <w:b/>
          <w:sz w:val="20"/>
          <w:szCs w:val="20"/>
          <w:lang w:val="en-US"/>
        </w:rPr>
      </w:pPr>
      <w:r w:rsidRPr="002B6C77">
        <w:rPr>
          <w:rFonts w:ascii="Arial" w:hAnsi="Arial" w:cs="Arial"/>
          <w:b/>
          <w:sz w:val="20"/>
          <w:szCs w:val="20"/>
          <w:lang w:val="en-US"/>
        </w:rPr>
        <w:t>A number of users</w:t>
      </w:r>
      <w:r w:rsidR="00366676">
        <w:rPr>
          <w:rFonts w:ascii="Arial" w:hAnsi="Arial" w:cs="Arial"/>
          <w:b/>
          <w:sz w:val="20"/>
          <w:szCs w:val="20"/>
          <w:lang w:val="en-US"/>
        </w:rPr>
        <w:t xml:space="preserve"> need</w:t>
      </w:r>
      <w:r w:rsidRPr="002B6C77">
        <w:rPr>
          <w:rFonts w:ascii="Arial" w:hAnsi="Arial" w:cs="Arial"/>
          <w:b/>
          <w:sz w:val="20"/>
          <w:szCs w:val="20"/>
          <w:lang w:val="en-US"/>
        </w:rPr>
        <w:t xml:space="preserve"> special temporary grants</w:t>
      </w:r>
    </w:p>
    <w:p w:rsidR="002B6C77" w:rsidRDefault="002B6C77">
      <w:pPr>
        <w:rPr>
          <w:rFonts w:ascii="Arial" w:hAnsi="Arial" w:cs="Arial"/>
          <w:sz w:val="20"/>
          <w:szCs w:val="20"/>
          <w:lang w:val="en-US"/>
        </w:rPr>
      </w:pPr>
    </w:p>
    <w:p w:rsidR="002B6C77" w:rsidRDefault="002B6C77">
      <w:pPr>
        <w:rPr>
          <w:rFonts w:ascii="Arial" w:hAnsi="Arial" w:cs="Arial"/>
          <w:sz w:val="20"/>
          <w:szCs w:val="20"/>
          <w:lang w:val="en-US"/>
        </w:rPr>
      </w:pPr>
      <w:r>
        <w:rPr>
          <w:rFonts w:ascii="Arial" w:hAnsi="Arial" w:cs="Arial"/>
          <w:sz w:val="20"/>
          <w:szCs w:val="20"/>
          <w:lang w:val="en-US"/>
        </w:rPr>
        <w:lastRenderedPageBreak/>
        <w:t xml:space="preserve">In this case </w:t>
      </w:r>
      <w:r w:rsidR="00EF64D9">
        <w:rPr>
          <w:rFonts w:ascii="Arial" w:hAnsi="Arial" w:cs="Arial"/>
          <w:sz w:val="20"/>
          <w:szCs w:val="20"/>
          <w:lang w:val="en-US"/>
        </w:rPr>
        <w:t>I</w:t>
      </w:r>
      <w:r>
        <w:rPr>
          <w:rFonts w:ascii="Arial" w:hAnsi="Arial" w:cs="Arial"/>
          <w:sz w:val="20"/>
          <w:szCs w:val="20"/>
          <w:lang w:val="en-US"/>
        </w:rPr>
        <w:t xml:space="preserve"> suggest you create a special group for the users and a special ACT with the grants for the group. Then you simply need to assign the ACT to the relevant resources. Later on you can delete the ACT and the group to remove the special permissions.</w:t>
      </w:r>
    </w:p>
    <w:p w:rsidR="00C54E13" w:rsidRDefault="00C54E13" w:rsidP="00C54E13">
      <w:pPr>
        <w:pStyle w:val="Heading1"/>
        <w:rPr>
          <w:lang w:val="en-US"/>
        </w:rPr>
      </w:pPr>
      <w:bookmarkStart w:id="16" w:name="_Toc462387500"/>
      <w:r w:rsidRPr="00C54E13">
        <w:rPr>
          <w:lang w:val="en-US"/>
        </w:rPr>
        <w:t>Meta Security (Protecting ACTs)</w:t>
      </w:r>
      <w:bookmarkEnd w:id="16"/>
    </w:p>
    <w:p w:rsidR="00C571D4" w:rsidRPr="00C571D4" w:rsidRDefault="00C571D4" w:rsidP="00C571D4">
      <w:pPr>
        <w:rPr>
          <w:lang w:val="en-US"/>
        </w:rPr>
      </w:pPr>
    </w:p>
    <w:p w:rsidR="00C54E13" w:rsidRPr="00576082" w:rsidRDefault="00576082" w:rsidP="007B7F4B">
      <w:pPr>
        <w:rPr>
          <w:rFonts w:ascii="Arial" w:hAnsi="Arial" w:cs="Arial"/>
          <w:sz w:val="20"/>
          <w:szCs w:val="20"/>
          <w:lang w:val="en-US"/>
        </w:rPr>
      </w:pPr>
      <w:r>
        <w:rPr>
          <w:rFonts w:ascii="Arial" w:hAnsi="Arial" w:cs="Arial"/>
          <w:sz w:val="20"/>
          <w:szCs w:val="20"/>
          <w:lang w:val="en-US"/>
        </w:rPr>
        <w:t>To protect your ACTs from unwanted modification is better first to deny WM (Write Metadata) to PUBLIC.</w:t>
      </w:r>
      <w:r w:rsidR="007B7F4B">
        <w:rPr>
          <w:rFonts w:ascii="Arial" w:hAnsi="Arial" w:cs="Arial"/>
          <w:sz w:val="20"/>
          <w:szCs w:val="20"/>
          <w:lang w:val="en-US"/>
        </w:rPr>
        <w:t xml:space="preserve"> After that you can give all the rights to administrators. </w:t>
      </w:r>
    </w:p>
    <w:p w:rsidR="00B84BDF" w:rsidRDefault="00B84BDF" w:rsidP="00B84BDF">
      <w:pPr>
        <w:rPr>
          <w:rFonts w:ascii="Arial" w:hAnsi="Arial" w:cs="Arial"/>
          <w:sz w:val="20"/>
          <w:szCs w:val="20"/>
          <w:lang w:val="en"/>
        </w:rPr>
      </w:pPr>
    </w:p>
    <w:p w:rsidR="00CA226A" w:rsidRPr="00B00869" w:rsidRDefault="00CA226A" w:rsidP="00B84BDF">
      <w:pPr>
        <w:rPr>
          <w:rFonts w:ascii="Arial" w:hAnsi="Arial" w:cs="Arial"/>
          <w:sz w:val="20"/>
          <w:szCs w:val="20"/>
          <w:lang w:val="en"/>
        </w:rPr>
      </w:pPr>
    </w:p>
    <w:bookmarkStart w:id="17" w:name="_Toc462387501" w:displacedByCustomXml="next"/>
    <w:sdt>
      <w:sdtPr>
        <w:rPr>
          <w:rFonts w:ascii="Times New Roman" w:eastAsia="Times New Roman" w:hAnsi="Times New Roman" w:cs="Times New Roman"/>
          <w:b w:val="0"/>
          <w:bCs w:val="0"/>
          <w:color w:val="auto"/>
          <w:szCs w:val="24"/>
        </w:rPr>
        <w:id w:val="1527528085"/>
        <w:docPartObj>
          <w:docPartGallery w:val="Bibliographies"/>
          <w:docPartUnique/>
        </w:docPartObj>
      </w:sdtPr>
      <w:sdtEndPr/>
      <w:sdtContent>
        <w:p w:rsidR="004C5551" w:rsidRDefault="004C5551">
          <w:pPr>
            <w:pStyle w:val="Heading1"/>
            <w:rPr>
              <w:lang w:val="en-US"/>
            </w:rPr>
          </w:pPr>
          <w:r w:rsidRPr="004C5551">
            <w:rPr>
              <w:lang w:val="en-US"/>
            </w:rPr>
            <w:t>References</w:t>
          </w:r>
          <w:bookmarkEnd w:id="17"/>
        </w:p>
        <w:p w:rsidR="00CA226A" w:rsidRPr="00CA226A" w:rsidRDefault="00CA226A" w:rsidP="00CA226A">
          <w:pPr>
            <w:rPr>
              <w:lang w:val="en-US"/>
            </w:rPr>
          </w:pPr>
        </w:p>
        <w:sdt>
          <w:sdtPr>
            <w:rPr>
              <w:rFonts w:ascii="Times New Roman" w:hAnsi="Times New Roman"/>
              <w:sz w:val="24"/>
            </w:rPr>
            <w:id w:val="111145805"/>
            <w:bibliography/>
          </w:sdtPr>
          <w:sdtEndPr/>
          <w:sdtContent>
            <w:p w:rsidR="002A3B01" w:rsidRPr="00C44A91" w:rsidRDefault="004C5551" w:rsidP="002A3B01">
              <w:pPr>
                <w:pStyle w:val="Bibliography"/>
                <w:rPr>
                  <w:noProof/>
                  <w:lang w:val="en-US"/>
                </w:rPr>
              </w:pPr>
              <w:r w:rsidRPr="00807550">
                <w:rPr>
                  <w:rFonts w:cstheme="minorHAnsi"/>
                  <w:szCs w:val="20"/>
                </w:rPr>
                <w:fldChar w:fldCharType="begin"/>
              </w:r>
              <w:r w:rsidRPr="00807550">
                <w:rPr>
                  <w:rFonts w:cstheme="minorHAnsi"/>
                  <w:szCs w:val="20"/>
                  <w:lang w:val="en-US"/>
                </w:rPr>
                <w:instrText>BIBLIOGRAPHY</w:instrText>
              </w:r>
              <w:r w:rsidRPr="00807550">
                <w:rPr>
                  <w:rFonts w:cstheme="minorHAnsi"/>
                  <w:szCs w:val="20"/>
                </w:rPr>
                <w:fldChar w:fldCharType="separate"/>
              </w:r>
              <w:r w:rsidR="002A3B01" w:rsidRPr="00C44A91">
                <w:rPr>
                  <w:noProof/>
                  <w:lang w:val="en-US"/>
                </w:rPr>
                <w:t xml:space="preserve">Dhann, S., 2001. </w:t>
              </w:r>
              <w:r w:rsidR="002A3B01" w:rsidRPr="00C44A91">
                <w:rPr>
                  <w:i/>
                  <w:iCs/>
                  <w:noProof/>
                  <w:lang w:val="en-US"/>
                </w:rPr>
                <w:t xml:space="preserve">Harvard Referencing. </w:t>
              </w:r>
              <w:r w:rsidR="002A3B01" w:rsidRPr="00C44A91">
                <w:rPr>
                  <w:noProof/>
                  <w:lang w:val="en-US"/>
                </w:rPr>
                <w:t xml:space="preserve">[Online] </w:t>
              </w:r>
              <w:r w:rsidR="002A3B01" w:rsidRPr="00C44A91">
                <w:rPr>
                  <w:noProof/>
                  <w:lang w:val="en-US"/>
                </w:rPr>
                <w:br/>
                <w:t xml:space="preserve">Available at: </w:t>
              </w:r>
              <w:r w:rsidR="002A3B01" w:rsidRPr="00C44A91">
                <w:rPr>
                  <w:noProof/>
                  <w:u w:val="single"/>
                  <w:lang w:val="en-US"/>
                </w:rPr>
                <w:t>https://education.exeter.ac.uk/dll/studyskills/harvard_referencing.htm</w:t>
              </w:r>
              <w:r w:rsidR="002A3B01" w:rsidRPr="00C44A91">
                <w:rPr>
                  <w:noProof/>
                  <w:lang w:val="en-US"/>
                </w:rPr>
                <w:br/>
                <w:t>[Accessed 22nd August 2016].</w:t>
              </w:r>
            </w:p>
            <w:p w:rsidR="002A3B01" w:rsidRPr="00C44A91" w:rsidRDefault="002A3B01" w:rsidP="002A3B01">
              <w:pPr>
                <w:pStyle w:val="Bibliography"/>
                <w:rPr>
                  <w:noProof/>
                  <w:lang w:val="en-US"/>
                </w:rPr>
              </w:pPr>
              <w:r w:rsidRPr="00C44A91">
                <w:rPr>
                  <w:noProof/>
                  <w:lang w:val="en-US"/>
                </w:rPr>
                <w:t xml:space="preserve">Hopkins, P., 2008. </w:t>
              </w:r>
              <w:r w:rsidRPr="00C44A91">
                <w:rPr>
                  <w:i/>
                  <w:iCs/>
                  <w:noProof/>
                  <w:lang w:val="en-US"/>
                </w:rPr>
                <w:t xml:space="preserve">SAS9 Security in 6 Steps, </w:t>
              </w:r>
              <w:r w:rsidRPr="00C44A91">
                <w:rPr>
                  <w:noProof/>
                  <w:lang w:val="en-US"/>
                </w:rPr>
                <w:t>s.l.: SAS(R).</w:t>
              </w:r>
            </w:p>
            <w:p w:rsidR="002A3B01" w:rsidRPr="00C44A91" w:rsidRDefault="002A3B01" w:rsidP="002A3B01">
              <w:pPr>
                <w:pStyle w:val="Bibliography"/>
                <w:rPr>
                  <w:noProof/>
                  <w:lang w:val="en-US"/>
                </w:rPr>
              </w:pPr>
              <w:r w:rsidRPr="00C44A91">
                <w:rPr>
                  <w:noProof/>
                  <w:lang w:val="en-US"/>
                </w:rPr>
                <w:t xml:space="preserve">Jørgensen, J. &amp; Hoffritz, C., 2013. </w:t>
              </w:r>
              <w:r w:rsidRPr="00C44A91">
                <w:rPr>
                  <w:i/>
                  <w:iCs/>
                  <w:noProof/>
                  <w:lang w:val="en-US"/>
                </w:rPr>
                <w:t xml:space="preserve">http://support.sas.com. </w:t>
              </w:r>
              <w:r w:rsidRPr="00C44A91">
                <w:rPr>
                  <w:noProof/>
                  <w:lang w:val="en-US"/>
                </w:rPr>
                <w:t xml:space="preserve">[Online] </w:t>
              </w:r>
              <w:r w:rsidRPr="00C44A91">
                <w:rPr>
                  <w:noProof/>
                  <w:lang w:val="en-US"/>
                </w:rPr>
                <w:br/>
                <w:t xml:space="preserve">Available at: </w:t>
              </w:r>
              <w:r w:rsidRPr="00C44A91">
                <w:rPr>
                  <w:noProof/>
                  <w:u w:val="single"/>
                  <w:lang w:val="en-US"/>
                </w:rPr>
                <w:t>http://support.sas.com/resources/papers/proceedings11/376-2011.pdf</w:t>
              </w:r>
              <w:r w:rsidRPr="00C44A91">
                <w:rPr>
                  <w:noProof/>
                  <w:lang w:val="en-US"/>
                </w:rPr>
                <w:br/>
                <w:t>[Accessed 22nd August 2016].</w:t>
              </w:r>
            </w:p>
            <w:p w:rsidR="002A3B01" w:rsidRPr="00C44A91" w:rsidRDefault="002A3B01" w:rsidP="002A3B01">
              <w:pPr>
                <w:pStyle w:val="Bibliography"/>
                <w:rPr>
                  <w:noProof/>
                  <w:lang w:val="en-US"/>
                </w:rPr>
              </w:pPr>
              <w:r w:rsidRPr="00C44A91">
                <w:rPr>
                  <w:noProof/>
                  <w:lang w:val="en-US"/>
                </w:rPr>
                <w:t xml:space="preserve">SAS(R), 2016a. </w:t>
              </w:r>
              <w:r w:rsidRPr="00C44A91">
                <w:rPr>
                  <w:i/>
                  <w:iCs/>
                  <w:noProof/>
                  <w:lang w:val="en-US"/>
                </w:rPr>
                <w:t xml:space="preserve">SAS Support - ACT Settings. </w:t>
              </w:r>
              <w:r w:rsidRPr="00C44A91">
                <w:rPr>
                  <w:noProof/>
                  <w:lang w:val="en-US"/>
                </w:rPr>
                <w:t xml:space="preserve">[Online] </w:t>
              </w:r>
              <w:r w:rsidRPr="00C44A91">
                <w:rPr>
                  <w:noProof/>
                  <w:lang w:val="en-US"/>
                </w:rPr>
                <w:br/>
                <w:t xml:space="preserve">Available at: </w:t>
              </w:r>
              <w:r w:rsidRPr="00C44A91">
                <w:rPr>
                  <w:noProof/>
                  <w:u w:val="single"/>
                  <w:lang w:val="en-US"/>
                </w:rPr>
                <w:t>http://support.sas.com/documentation/cdl/en/bisecag/61133/HTML/default/viewer.htm#a003178109.htm</w:t>
              </w:r>
              <w:r w:rsidRPr="00C44A91">
                <w:rPr>
                  <w:noProof/>
                  <w:lang w:val="en-US"/>
                </w:rPr>
                <w:br/>
                <w:t>[Accessed 22nd August 2016].</w:t>
              </w:r>
            </w:p>
            <w:p w:rsidR="002A3B01" w:rsidRPr="00C44A91" w:rsidRDefault="002A3B01" w:rsidP="002A3B01">
              <w:pPr>
                <w:pStyle w:val="Bibliography"/>
                <w:rPr>
                  <w:noProof/>
                  <w:lang w:val="en-US"/>
                </w:rPr>
              </w:pPr>
              <w:r w:rsidRPr="00C44A91">
                <w:rPr>
                  <w:noProof/>
                  <w:lang w:val="en-US"/>
                </w:rPr>
                <w:t xml:space="preserve">SAS(R), 2016b. </w:t>
              </w:r>
              <w:r w:rsidRPr="00C44A91">
                <w:rPr>
                  <w:i/>
                  <w:iCs/>
                  <w:noProof/>
                  <w:lang w:val="en-US"/>
                </w:rPr>
                <w:t xml:space="preserve">SAS Support - Inherited settings. </w:t>
              </w:r>
              <w:r w:rsidRPr="00C44A91">
                <w:rPr>
                  <w:noProof/>
                  <w:lang w:val="en-US"/>
                </w:rPr>
                <w:t xml:space="preserve">[Online] </w:t>
              </w:r>
              <w:r w:rsidRPr="00C44A91">
                <w:rPr>
                  <w:noProof/>
                  <w:lang w:val="en-US"/>
                </w:rPr>
                <w:br/>
                <w:t xml:space="preserve">Available at: </w:t>
              </w:r>
              <w:r w:rsidRPr="00C44A91">
                <w:rPr>
                  <w:noProof/>
                  <w:u w:val="single"/>
                  <w:lang w:val="en-US"/>
                </w:rPr>
                <w:t>http://support.sas.com/documentation/cdl/en/bisecag/61133/HTML/default/viewer.htm#a003178108.htm</w:t>
              </w:r>
              <w:r w:rsidRPr="00C44A91">
                <w:rPr>
                  <w:noProof/>
                  <w:lang w:val="en-US"/>
                </w:rPr>
                <w:br/>
                <w:t>[Accessed 22nd August 2016].</w:t>
              </w:r>
            </w:p>
            <w:p w:rsidR="002A3B01" w:rsidRPr="00C44A91" w:rsidRDefault="002A3B01" w:rsidP="002A3B01">
              <w:pPr>
                <w:pStyle w:val="Bibliography"/>
                <w:rPr>
                  <w:noProof/>
                  <w:lang w:val="en-US"/>
                </w:rPr>
              </w:pPr>
              <w:r w:rsidRPr="00C44A91">
                <w:rPr>
                  <w:noProof/>
                  <w:lang w:val="en-US"/>
                </w:rPr>
                <w:t xml:space="preserve">SAS(R), 2016c. </w:t>
              </w:r>
              <w:r w:rsidRPr="00C44A91">
                <w:rPr>
                  <w:i/>
                  <w:iCs/>
                  <w:noProof/>
                  <w:lang w:val="en-US"/>
                </w:rPr>
                <w:t xml:space="preserve">SAS Support - Explicit Settings. </w:t>
              </w:r>
              <w:r w:rsidRPr="00C44A91">
                <w:rPr>
                  <w:noProof/>
                  <w:lang w:val="en-US"/>
                </w:rPr>
                <w:t xml:space="preserve">[Online] </w:t>
              </w:r>
              <w:r w:rsidRPr="00C44A91">
                <w:rPr>
                  <w:noProof/>
                  <w:lang w:val="en-US"/>
                </w:rPr>
                <w:br/>
                <w:t xml:space="preserve">Available at: </w:t>
              </w:r>
              <w:r w:rsidRPr="00C44A91">
                <w:rPr>
                  <w:noProof/>
                  <w:u w:val="single"/>
                  <w:lang w:val="en-US"/>
                </w:rPr>
                <w:t>http://support.sas.com/documentation/cdl/en/bisecag/61133/HTML/default/viewer.htm#a003209280.htm</w:t>
              </w:r>
              <w:r w:rsidRPr="00C44A91">
                <w:rPr>
                  <w:noProof/>
                  <w:lang w:val="en-US"/>
                </w:rPr>
                <w:br/>
                <w:t>[Accessed 22nd August 2016].</w:t>
              </w:r>
            </w:p>
            <w:p w:rsidR="004C5551" w:rsidRDefault="004C5551" w:rsidP="002A3B01">
              <w:r w:rsidRPr="00807550">
                <w:rPr>
                  <w:rFonts w:asciiTheme="minorHAnsi" w:hAnsiTheme="minorHAnsi" w:cstheme="minorHAnsi"/>
                  <w:b/>
                  <w:bCs/>
                  <w:sz w:val="20"/>
                  <w:szCs w:val="20"/>
                </w:rPr>
                <w:fldChar w:fldCharType="end"/>
              </w:r>
            </w:p>
          </w:sdtContent>
        </w:sdt>
      </w:sdtContent>
    </w:sdt>
    <w:p w:rsidR="004C5551" w:rsidRPr="00B00869" w:rsidRDefault="004C5551">
      <w:pPr>
        <w:rPr>
          <w:rFonts w:ascii="Arial" w:hAnsi="Arial" w:cs="Arial"/>
          <w:sz w:val="20"/>
          <w:szCs w:val="20"/>
          <w:lang w:val="en"/>
        </w:rPr>
      </w:pPr>
    </w:p>
    <w:sectPr w:rsidR="004C5551" w:rsidRPr="00B00869">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293" w:rsidRDefault="00163293" w:rsidP="00163293">
      <w:r>
        <w:separator/>
      </w:r>
    </w:p>
  </w:endnote>
  <w:endnote w:type="continuationSeparator" w:id="0">
    <w:p w:rsidR="00163293" w:rsidRDefault="00163293" w:rsidP="0016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C3B" w:rsidRDefault="00163293" w:rsidP="00117DEB">
    <w:pPr>
      <w:pStyle w:val="Footer"/>
      <w:jc w:val="center"/>
      <w:rPr>
        <w:rFonts w:cstheme="minorHAnsi"/>
        <w:sz w:val="18"/>
        <w:lang w:val="it-IT"/>
      </w:rPr>
    </w:pPr>
    <w:r w:rsidRPr="00117DEB">
      <w:rPr>
        <w:rFonts w:cstheme="minorHAnsi"/>
        <w:sz w:val="18"/>
        <w:lang w:val="it-IT"/>
      </w:rPr>
      <w:t>© Umberto Michelucci</w:t>
    </w:r>
    <w:r w:rsidR="00831DA5">
      <w:rPr>
        <w:rFonts w:cstheme="minorHAnsi"/>
        <w:sz w:val="18"/>
        <w:lang w:val="it-IT"/>
      </w:rPr>
      <w:t xml:space="preserve"> 2016</w:t>
    </w:r>
  </w:p>
  <w:p w:rsidR="00730C3B" w:rsidRDefault="00730C3B" w:rsidP="00117DEB">
    <w:pPr>
      <w:pStyle w:val="Footer"/>
      <w:jc w:val="center"/>
      <w:rPr>
        <w:rFonts w:cstheme="minorHAnsi"/>
        <w:sz w:val="18"/>
        <w:lang w:val="it-IT"/>
      </w:rPr>
    </w:pPr>
  </w:p>
  <w:p w:rsidR="00163293" w:rsidRPr="00117DEB" w:rsidRDefault="00730C3B" w:rsidP="00117DEB">
    <w:pPr>
      <w:pStyle w:val="Footer"/>
      <w:jc w:val="center"/>
      <w:rPr>
        <w:rFonts w:cstheme="minorHAnsi"/>
        <w:sz w:val="18"/>
        <w:lang w:val="it-IT"/>
      </w:rPr>
    </w:pPr>
    <w:r>
      <w:rPr>
        <w:rFonts w:cstheme="minorHAnsi"/>
        <w:sz w:val="18"/>
        <w:lang w:val="it-IT"/>
      </w:rPr>
      <w:t>-</w:t>
    </w:r>
    <w:r w:rsidR="00B147A1">
      <w:rPr>
        <w:rFonts w:cstheme="minorHAnsi"/>
        <w:sz w:val="18"/>
        <w:lang w:val="it-IT"/>
      </w:rPr>
      <w:t xml:space="preserve"> </w:t>
    </w:r>
    <w:r>
      <w:rPr>
        <w:rFonts w:cstheme="minorHAnsi"/>
        <w:sz w:val="18"/>
        <w:lang w:val="it-IT"/>
      </w:rPr>
      <w:fldChar w:fldCharType="begin"/>
    </w:r>
    <w:r>
      <w:rPr>
        <w:rFonts w:cstheme="minorHAnsi"/>
        <w:sz w:val="18"/>
        <w:lang w:val="it-IT"/>
      </w:rPr>
      <w:instrText xml:space="preserve"> PAGE  \* Arabic  \* MERGEFORMAT </w:instrText>
    </w:r>
    <w:r>
      <w:rPr>
        <w:rFonts w:cstheme="minorHAnsi"/>
        <w:sz w:val="18"/>
        <w:lang w:val="it-IT"/>
      </w:rPr>
      <w:fldChar w:fldCharType="separate"/>
    </w:r>
    <w:r w:rsidR="00C43EA0">
      <w:rPr>
        <w:rFonts w:cstheme="minorHAnsi"/>
        <w:noProof/>
        <w:sz w:val="18"/>
        <w:lang w:val="it-IT"/>
      </w:rPr>
      <w:t>1</w:t>
    </w:r>
    <w:r>
      <w:rPr>
        <w:rFonts w:cstheme="minorHAnsi"/>
        <w:sz w:val="18"/>
        <w:lang w:val="it-IT"/>
      </w:rPr>
      <w:fldChar w:fldCharType="end"/>
    </w:r>
    <w:r>
      <w:rPr>
        <w:rFonts w:cstheme="minorHAnsi"/>
        <w:sz w:val="18"/>
        <w:lang w:val="it-IT"/>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293" w:rsidRDefault="00163293" w:rsidP="00163293">
      <w:r>
        <w:separator/>
      </w:r>
    </w:p>
  </w:footnote>
  <w:footnote w:type="continuationSeparator" w:id="0">
    <w:p w:rsidR="00163293" w:rsidRDefault="00163293" w:rsidP="00163293">
      <w:r>
        <w:continuationSeparator/>
      </w:r>
    </w:p>
  </w:footnote>
  <w:footnote w:id="1">
    <w:p w:rsidR="00A61141" w:rsidRPr="00A61141" w:rsidRDefault="00A61141" w:rsidP="00A61141">
      <w:pPr>
        <w:pStyle w:val="FootnoteText"/>
        <w:rPr>
          <w:lang w:val="en-US"/>
        </w:rPr>
      </w:pPr>
      <w:r>
        <w:rPr>
          <w:rStyle w:val="FootnoteReference"/>
        </w:rPr>
        <w:footnoteRef/>
      </w:r>
      <w:r w:rsidRPr="00A61141">
        <w:rPr>
          <w:lang w:val="en-US"/>
        </w:rPr>
        <w:t xml:space="preserve"> The name „G-Rule“ comes from the initials of</w:t>
      </w:r>
      <w:r>
        <w:rPr>
          <w:lang w:val="en-US"/>
        </w:rPr>
        <w:t xml:space="preserve"> </w:t>
      </w:r>
      <w:r w:rsidRPr="00A61141">
        <w:rPr>
          <w:lang w:val="en-US"/>
        </w:rPr>
        <w:t>the colors Green and Gray.</w:t>
      </w:r>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44"/>
      <w:gridCol w:w="4644"/>
    </w:tblGrid>
    <w:tr w:rsidR="00C43EA0" w:rsidRPr="00C43EA0" w:rsidTr="00C43EA0">
      <w:tc>
        <w:tcPr>
          <w:tcW w:w="4644" w:type="dxa"/>
          <w:tcBorders>
            <w:top w:val="nil"/>
            <w:left w:val="nil"/>
            <w:bottom w:val="nil"/>
            <w:right w:val="nil"/>
          </w:tcBorders>
        </w:tcPr>
        <w:p w:rsidR="00C43EA0" w:rsidRDefault="00C43EA0" w:rsidP="00C43EA0">
          <w:pPr>
            <w:pStyle w:val="Header"/>
            <w:jc w:val="both"/>
            <w:rPr>
              <w:lang w:val="en-US"/>
            </w:rPr>
          </w:pPr>
          <w:r w:rsidRPr="00C43EA0">
            <w:rPr>
              <w:lang w:val="en-US"/>
            </w:rPr>
            <w:t>M</w:t>
          </w:r>
          <w:r>
            <w:rPr>
              <w:lang w:val="en-US"/>
            </w:rPr>
            <w:t>ETADATA SECURITY IN SAS® 9.4</w:t>
          </w:r>
        </w:p>
        <w:p w:rsidR="00C43EA0" w:rsidRPr="00C43EA0" w:rsidRDefault="00C43EA0" w:rsidP="00C43EA0">
          <w:pPr>
            <w:pStyle w:val="Header"/>
            <w:rPr>
              <w:lang w:val="en-US"/>
            </w:rPr>
          </w:pPr>
          <w:r w:rsidRPr="00C43EA0">
            <w:rPr>
              <w:lang w:val="en-US"/>
            </w:rPr>
            <w:t>BEST PRACTICE: AN EASY START</w:t>
          </w:r>
        </w:p>
        <w:p w:rsidR="00C43EA0" w:rsidRPr="00C43EA0" w:rsidRDefault="00C43EA0" w:rsidP="00C43EA0">
          <w:pPr>
            <w:pStyle w:val="Header"/>
            <w:rPr>
              <w:lang w:val="en-US"/>
            </w:rPr>
          </w:pPr>
        </w:p>
      </w:tc>
      <w:tc>
        <w:tcPr>
          <w:tcW w:w="4644" w:type="dxa"/>
          <w:tcBorders>
            <w:top w:val="nil"/>
            <w:left w:val="nil"/>
            <w:bottom w:val="nil"/>
            <w:right w:val="nil"/>
          </w:tcBorders>
        </w:tcPr>
        <w:p w:rsidR="00C43EA0" w:rsidRPr="00C43EA0" w:rsidRDefault="00C43EA0" w:rsidP="00C43EA0">
          <w:pPr>
            <w:pStyle w:val="Header"/>
            <w:jc w:val="right"/>
            <w:rPr>
              <w:lang w:val="en-US"/>
            </w:rPr>
          </w:pPr>
          <w:r>
            <w:rPr>
              <w:noProof/>
              <w:lang w:val="en-US" w:eastAsia="en-US"/>
            </w:rPr>
            <w:drawing>
              <wp:inline distT="0" distB="0" distL="0" distR="0" wp14:anchorId="669F4B5A" wp14:editId="081AAD11">
                <wp:extent cx="1567815" cy="320675"/>
                <wp:effectExtent l="0" t="0" r="0" b="3175"/>
                <wp:docPr id="11" name="Picture 11" descr="\\cifsp02\UD101P01\Home\HKCPU\DATA\My Documents\Data Science\Papers\SAS Security White Paper\HEL-forma4x-yy-rgb-pos-all-00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fsp02\UD101P01\Home\HKCPU\DATA\My Documents\Data Science\Papers\SAS Security White Paper\HEL-forma4x-yy-rgb-pos-all-00520.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320675"/>
                        </a:xfrm>
                        <a:prstGeom prst="rect">
                          <a:avLst/>
                        </a:prstGeom>
                        <a:noFill/>
                        <a:ln>
                          <a:noFill/>
                        </a:ln>
                      </pic:spPr>
                    </pic:pic>
                  </a:graphicData>
                </a:graphic>
              </wp:inline>
            </w:drawing>
          </w:r>
        </w:p>
      </w:tc>
    </w:tr>
  </w:tbl>
  <w:p w:rsidR="00C43EA0" w:rsidRPr="00C43EA0" w:rsidRDefault="00C43EA0" w:rsidP="00C43EA0">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163665E"/>
    <w:multiLevelType w:val="hybridMultilevel"/>
    <w:tmpl w:val="01FE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06F43"/>
    <w:multiLevelType w:val="hybridMultilevel"/>
    <w:tmpl w:val="B72A60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50C140F7"/>
    <w:multiLevelType w:val="hybridMultilevel"/>
    <w:tmpl w:val="F7F8A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5B2767"/>
    <w:multiLevelType w:val="hybridMultilevel"/>
    <w:tmpl w:val="49D2668C"/>
    <w:lvl w:ilvl="0" w:tplc="18E08B6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2F"/>
    <w:rsid w:val="0000701B"/>
    <w:rsid w:val="00010F3B"/>
    <w:rsid w:val="00013183"/>
    <w:rsid w:val="0001347D"/>
    <w:rsid w:val="00053179"/>
    <w:rsid w:val="000544B5"/>
    <w:rsid w:val="00055841"/>
    <w:rsid w:val="00060C1D"/>
    <w:rsid w:val="000634EB"/>
    <w:rsid w:val="00065AA7"/>
    <w:rsid w:val="0006621E"/>
    <w:rsid w:val="00073816"/>
    <w:rsid w:val="0007628F"/>
    <w:rsid w:val="0007712C"/>
    <w:rsid w:val="0009291E"/>
    <w:rsid w:val="00092934"/>
    <w:rsid w:val="00093126"/>
    <w:rsid w:val="00097180"/>
    <w:rsid w:val="000A461E"/>
    <w:rsid w:val="000B2947"/>
    <w:rsid w:val="000B355E"/>
    <w:rsid w:val="000B708B"/>
    <w:rsid w:val="000C28FA"/>
    <w:rsid w:val="000C3E6B"/>
    <w:rsid w:val="000F72B0"/>
    <w:rsid w:val="00105F87"/>
    <w:rsid w:val="001149F5"/>
    <w:rsid w:val="0011717F"/>
    <w:rsid w:val="00117DEB"/>
    <w:rsid w:val="00137723"/>
    <w:rsid w:val="00145F21"/>
    <w:rsid w:val="00150773"/>
    <w:rsid w:val="00163293"/>
    <w:rsid w:val="001747B6"/>
    <w:rsid w:val="00184FDD"/>
    <w:rsid w:val="001B4E5A"/>
    <w:rsid w:val="001C5114"/>
    <w:rsid w:val="001C5197"/>
    <w:rsid w:val="001D4D4F"/>
    <w:rsid w:val="001E0CE9"/>
    <w:rsid w:val="0022703A"/>
    <w:rsid w:val="00231C51"/>
    <w:rsid w:val="0028355E"/>
    <w:rsid w:val="00284B7C"/>
    <w:rsid w:val="002A3B01"/>
    <w:rsid w:val="002B6C77"/>
    <w:rsid w:val="002D15DC"/>
    <w:rsid w:val="002D1972"/>
    <w:rsid w:val="002D2F3C"/>
    <w:rsid w:val="002D440D"/>
    <w:rsid w:val="002E2234"/>
    <w:rsid w:val="002E52A7"/>
    <w:rsid w:val="002F3FC5"/>
    <w:rsid w:val="002F4952"/>
    <w:rsid w:val="0032180E"/>
    <w:rsid w:val="00346D14"/>
    <w:rsid w:val="00351019"/>
    <w:rsid w:val="003537B5"/>
    <w:rsid w:val="0035702F"/>
    <w:rsid w:val="00366676"/>
    <w:rsid w:val="00373EA2"/>
    <w:rsid w:val="0038403A"/>
    <w:rsid w:val="00385156"/>
    <w:rsid w:val="00385493"/>
    <w:rsid w:val="003855D0"/>
    <w:rsid w:val="003857DD"/>
    <w:rsid w:val="00395C1A"/>
    <w:rsid w:val="0039662A"/>
    <w:rsid w:val="003972AB"/>
    <w:rsid w:val="003A1369"/>
    <w:rsid w:val="003A407A"/>
    <w:rsid w:val="003A71E6"/>
    <w:rsid w:val="003C1CA4"/>
    <w:rsid w:val="003C5439"/>
    <w:rsid w:val="003D3B9B"/>
    <w:rsid w:val="003E07B0"/>
    <w:rsid w:val="00416ACF"/>
    <w:rsid w:val="00423D25"/>
    <w:rsid w:val="00445E8E"/>
    <w:rsid w:val="00453AD5"/>
    <w:rsid w:val="004558E6"/>
    <w:rsid w:val="00487945"/>
    <w:rsid w:val="004A5104"/>
    <w:rsid w:val="004A65C3"/>
    <w:rsid w:val="004B7E0F"/>
    <w:rsid w:val="004C5551"/>
    <w:rsid w:val="004D0279"/>
    <w:rsid w:val="004D60B2"/>
    <w:rsid w:val="004E272F"/>
    <w:rsid w:val="004E55A7"/>
    <w:rsid w:val="005151FA"/>
    <w:rsid w:val="00517730"/>
    <w:rsid w:val="00540329"/>
    <w:rsid w:val="00555081"/>
    <w:rsid w:val="005626F4"/>
    <w:rsid w:val="00576082"/>
    <w:rsid w:val="005800D4"/>
    <w:rsid w:val="00596817"/>
    <w:rsid w:val="005A378F"/>
    <w:rsid w:val="005B2B2C"/>
    <w:rsid w:val="005B7E90"/>
    <w:rsid w:val="005C4C7D"/>
    <w:rsid w:val="005C6019"/>
    <w:rsid w:val="005D4629"/>
    <w:rsid w:val="005D49F0"/>
    <w:rsid w:val="005D68B5"/>
    <w:rsid w:val="005E3672"/>
    <w:rsid w:val="005E3A4A"/>
    <w:rsid w:val="005E50BD"/>
    <w:rsid w:val="006137AF"/>
    <w:rsid w:val="00623798"/>
    <w:rsid w:val="00645F0B"/>
    <w:rsid w:val="00656E30"/>
    <w:rsid w:val="006613FE"/>
    <w:rsid w:val="00692F14"/>
    <w:rsid w:val="006A580B"/>
    <w:rsid w:val="006E4535"/>
    <w:rsid w:val="006F5960"/>
    <w:rsid w:val="006F5D6E"/>
    <w:rsid w:val="00720556"/>
    <w:rsid w:val="0072068C"/>
    <w:rsid w:val="00726F14"/>
    <w:rsid w:val="00727A55"/>
    <w:rsid w:val="00730C3B"/>
    <w:rsid w:val="00753C30"/>
    <w:rsid w:val="00763966"/>
    <w:rsid w:val="00765E4D"/>
    <w:rsid w:val="007674EF"/>
    <w:rsid w:val="007700F3"/>
    <w:rsid w:val="007A4211"/>
    <w:rsid w:val="007B4851"/>
    <w:rsid w:val="007B7F4B"/>
    <w:rsid w:val="007D14F4"/>
    <w:rsid w:val="007E7605"/>
    <w:rsid w:val="007F78DF"/>
    <w:rsid w:val="008016EB"/>
    <w:rsid w:val="00807550"/>
    <w:rsid w:val="00817850"/>
    <w:rsid w:val="00821831"/>
    <w:rsid w:val="0083063E"/>
    <w:rsid w:val="00831DA5"/>
    <w:rsid w:val="008A7C7E"/>
    <w:rsid w:val="008D1812"/>
    <w:rsid w:val="00910A2B"/>
    <w:rsid w:val="00973BC5"/>
    <w:rsid w:val="009774F3"/>
    <w:rsid w:val="00982994"/>
    <w:rsid w:val="00997676"/>
    <w:rsid w:val="009A16AD"/>
    <w:rsid w:val="009A6DC0"/>
    <w:rsid w:val="009C0F30"/>
    <w:rsid w:val="009D267D"/>
    <w:rsid w:val="009D3F84"/>
    <w:rsid w:val="009D5EA8"/>
    <w:rsid w:val="009F1212"/>
    <w:rsid w:val="00A11A44"/>
    <w:rsid w:val="00A2476D"/>
    <w:rsid w:val="00A276B7"/>
    <w:rsid w:val="00A3444F"/>
    <w:rsid w:val="00A346FB"/>
    <w:rsid w:val="00A415DC"/>
    <w:rsid w:val="00A61141"/>
    <w:rsid w:val="00A65BD3"/>
    <w:rsid w:val="00A80A42"/>
    <w:rsid w:val="00A90384"/>
    <w:rsid w:val="00A931A1"/>
    <w:rsid w:val="00AA713E"/>
    <w:rsid w:val="00AD0F28"/>
    <w:rsid w:val="00AD59EF"/>
    <w:rsid w:val="00AE38E4"/>
    <w:rsid w:val="00B00869"/>
    <w:rsid w:val="00B050A6"/>
    <w:rsid w:val="00B063C0"/>
    <w:rsid w:val="00B07E26"/>
    <w:rsid w:val="00B147A1"/>
    <w:rsid w:val="00B30CF7"/>
    <w:rsid w:val="00B31845"/>
    <w:rsid w:val="00B52443"/>
    <w:rsid w:val="00B6301F"/>
    <w:rsid w:val="00B71D59"/>
    <w:rsid w:val="00B73842"/>
    <w:rsid w:val="00B84BDF"/>
    <w:rsid w:val="00B9286F"/>
    <w:rsid w:val="00BA7470"/>
    <w:rsid w:val="00BB1B93"/>
    <w:rsid w:val="00BB30BE"/>
    <w:rsid w:val="00BC089F"/>
    <w:rsid w:val="00BC5BD8"/>
    <w:rsid w:val="00BD1DD7"/>
    <w:rsid w:val="00BE25FB"/>
    <w:rsid w:val="00BE36ED"/>
    <w:rsid w:val="00BE4AB6"/>
    <w:rsid w:val="00C063E2"/>
    <w:rsid w:val="00C21C1A"/>
    <w:rsid w:val="00C31EFF"/>
    <w:rsid w:val="00C43EA0"/>
    <w:rsid w:val="00C44A91"/>
    <w:rsid w:val="00C50F7A"/>
    <w:rsid w:val="00C54E13"/>
    <w:rsid w:val="00C571D4"/>
    <w:rsid w:val="00C62345"/>
    <w:rsid w:val="00C83907"/>
    <w:rsid w:val="00C85920"/>
    <w:rsid w:val="00C9050F"/>
    <w:rsid w:val="00CA0637"/>
    <w:rsid w:val="00CA226A"/>
    <w:rsid w:val="00CA4860"/>
    <w:rsid w:val="00CA7029"/>
    <w:rsid w:val="00CD309D"/>
    <w:rsid w:val="00CD3AF8"/>
    <w:rsid w:val="00D00C01"/>
    <w:rsid w:val="00D03225"/>
    <w:rsid w:val="00D262F6"/>
    <w:rsid w:val="00D33923"/>
    <w:rsid w:val="00D41F1A"/>
    <w:rsid w:val="00D427B6"/>
    <w:rsid w:val="00D45E2D"/>
    <w:rsid w:val="00D518F9"/>
    <w:rsid w:val="00D55ECB"/>
    <w:rsid w:val="00D823C3"/>
    <w:rsid w:val="00DA54B0"/>
    <w:rsid w:val="00DA6CBB"/>
    <w:rsid w:val="00DB1352"/>
    <w:rsid w:val="00DB258F"/>
    <w:rsid w:val="00DB6255"/>
    <w:rsid w:val="00DC2A89"/>
    <w:rsid w:val="00DC39EB"/>
    <w:rsid w:val="00E0310A"/>
    <w:rsid w:val="00E17BA1"/>
    <w:rsid w:val="00E27B71"/>
    <w:rsid w:val="00E50805"/>
    <w:rsid w:val="00E53630"/>
    <w:rsid w:val="00E734F2"/>
    <w:rsid w:val="00EA32EA"/>
    <w:rsid w:val="00EE6A09"/>
    <w:rsid w:val="00EF04E4"/>
    <w:rsid w:val="00EF3F2F"/>
    <w:rsid w:val="00EF64D9"/>
    <w:rsid w:val="00F03922"/>
    <w:rsid w:val="00F4373D"/>
    <w:rsid w:val="00F7372F"/>
    <w:rsid w:val="00FB1AA8"/>
    <w:rsid w:val="00FB3A63"/>
    <w:rsid w:val="00FE1CB8"/>
    <w:rsid w:val="00FE4C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de-DE" w:eastAsia="de-DE"/>
    </w:rPr>
  </w:style>
  <w:style w:type="paragraph" w:styleId="Heading1">
    <w:name w:val="heading 1"/>
    <w:basedOn w:val="Normal"/>
    <w:next w:val="Normal"/>
    <w:link w:val="Heading1Char"/>
    <w:qFormat/>
    <w:rsid w:val="003972AB"/>
    <w:pPr>
      <w:keepNext/>
      <w:keepLines/>
      <w:spacing w:before="480"/>
      <w:outlineLvl w:val="0"/>
    </w:pPr>
    <w:rPr>
      <w:rFonts w:asciiTheme="majorHAnsi" w:eastAsiaTheme="majorEastAsia" w:hAnsiTheme="majorHAnsi" w:cstheme="majorBidi"/>
      <w:b/>
      <w:bCs/>
      <w:color w:val="730630"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2AB"/>
    <w:rPr>
      <w:rFonts w:asciiTheme="majorHAnsi" w:eastAsiaTheme="majorEastAsia" w:hAnsiTheme="majorHAnsi" w:cstheme="majorBidi"/>
      <w:b/>
      <w:bCs/>
      <w:color w:val="730630" w:themeColor="accent1" w:themeShade="BF"/>
      <w:sz w:val="24"/>
      <w:szCs w:val="28"/>
      <w:lang w:val="de-DE" w:eastAsia="de-DE"/>
    </w:rPr>
  </w:style>
  <w:style w:type="character" w:styleId="Hyperlink">
    <w:name w:val="Hyperlink"/>
    <w:basedOn w:val="DefaultParagraphFont"/>
    <w:uiPriority w:val="99"/>
    <w:rsid w:val="00B00869"/>
    <w:rPr>
      <w:color w:val="8296C4" w:themeColor="hyperlink"/>
      <w:u w:val="single"/>
    </w:rPr>
  </w:style>
  <w:style w:type="paragraph" w:styleId="ListParagraph">
    <w:name w:val="List Paragraph"/>
    <w:basedOn w:val="Normal"/>
    <w:uiPriority w:val="34"/>
    <w:qFormat/>
    <w:rsid w:val="006137AF"/>
    <w:pPr>
      <w:ind w:left="720"/>
      <w:contextualSpacing/>
    </w:pPr>
    <w:rPr>
      <w:rFonts w:asciiTheme="minorHAnsi" w:hAnsiTheme="minorHAnsi"/>
      <w:sz w:val="20"/>
    </w:rPr>
  </w:style>
  <w:style w:type="character" w:styleId="BookTitle">
    <w:name w:val="Book Title"/>
    <w:basedOn w:val="DefaultParagraphFont"/>
    <w:uiPriority w:val="33"/>
    <w:qFormat/>
    <w:rsid w:val="005E3672"/>
    <w:rPr>
      <w:b/>
      <w:bCs/>
      <w:smallCaps/>
      <w:spacing w:val="5"/>
    </w:rPr>
  </w:style>
  <w:style w:type="paragraph" w:styleId="BalloonText">
    <w:name w:val="Balloon Text"/>
    <w:basedOn w:val="Normal"/>
    <w:link w:val="BalloonTextChar"/>
    <w:rsid w:val="005C4C7D"/>
    <w:rPr>
      <w:rFonts w:ascii="Tahoma" w:hAnsi="Tahoma" w:cs="Tahoma"/>
      <w:sz w:val="16"/>
      <w:szCs w:val="16"/>
    </w:rPr>
  </w:style>
  <w:style w:type="character" w:customStyle="1" w:styleId="BalloonTextChar">
    <w:name w:val="Balloon Text Char"/>
    <w:basedOn w:val="DefaultParagraphFont"/>
    <w:link w:val="BalloonText"/>
    <w:rsid w:val="005C4C7D"/>
    <w:rPr>
      <w:rFonts w:ascii="Tahoma" w:hAnsi="Tahoma" w:cs="Tahoma"/>
      <w:sz w:val="16"/>
      <w:szCs w:val="16"/>
      <w:lang w:val="de-DE" w:eastAsia="de-DE"/>
    </w:rPr>
  </w:style>
  <w:style w:type="paragraph" w:styleId="TOCHeading">
    <w:name w:val="TOC Heading"/>
    <w:basedOn w:val="Heading1"/>
    <w:next w:val="Normal"/>
    <w:uiPriority w:val="39"/>
    <w:semiHidden/>
    <w:unhideWhenUsed/>
    <w:qFormat/>
    <w:rsid w:val="0032180E"/>
    <w:pPr>
      <w:spacing w:line="276" w:lineRule="auto"/>
      <w:outlineLvl w:val="9"/>
    </w:pPr>
    <w:rPr>
      <w:lang w:val="de-CH" w:eastAsia="de-CH"/>
    </w:rPr>
  </w:style>
  <w:style w:type="paragraph" w:styleId="TOC1">
    <w:name w:val="toc 1"/>
    <w:basedOn w:val="Normal"/>
    <w:next w:val="Normal"/>
    <w:autoRedefine/>
    <w:uiPriority w:val="39"/>
    <w:rsid w:val="003972AB"/>
    <w:pPr>
      <w:spacing w:after="100"/>
    </w:pPr>
    <w:rPr>
      <w:rFonts w:asciiTheme="minorHAnsi" w:hAnsiTheme="minorHAnsi"/>
      <w:sz w:val="20"/>
    </w:rPr>
  </w:style>
  <w:style w:type="paragraph" w:styleId="Bibliography">
    <w:name w:val="Bibliography"/>
    <w:basedOn w:val="Normal"/>
    <w:next w:val="Normal"/>
    <w:uiPriority w:val="37"/>
    <w:unhideWhenUsed/>
    <w:rsid w:val="00CA226A"/>
    <w:rPr>
      <w:rFonts w:asciiTheme="minorHAnsi" w:hAnsiTheme="minorHAnsi"/>
      <w:sz w:val="20"/>
    </w:rPr>
  </w:style>
  <w:style w:type="paragraph" w:customStyle="1" w:styleId="Default">
    <w:name w:val="Default"/>
    <w:rsid w:val="00097180"/>
    <w:pPr>
      <w:autoSpaceDE w:val="0"/>
      <w:autoSpaceDN w:val="0"/>
      <w:adjustRightInd w:val="0"/>
    </w:pPr>
    <w:rPr>
      <w:rFonts w:ascii="Arial" w:hAnsi="Arial" w:cs="Arial"/>
      <w:color w:val="000000"/>
      <w:sz w:val="24"/>
      <w:szCs w:val="24"/>
    </w:rPr>
  </w:style>
  <w:style w:type="table" w:styleId="TableGrid">
    <w:name w:val="Table Grid"/>
    <w:basedOn w:val="TableNormal"/>
    <w:rsid w:val="00283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2">
    <w:name w:val="Table Colorful 2"/>
    <w:basedOn w:val="TableNormal"/>
    <w:rsid w:val="002F3FC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Simple2">
    <w:name w:val="Table Simple 2"/>
    <w:basedOn w:val="TableNormal"/>
    <w:rsid w:val="002F3F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F3FC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2F3FC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F3FC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2F3F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3">
    <w:name w:val="Table Grid 3"/>
    <w:basedOn w:val="TableNormal"/>
    <w:rsid w:val="002F3FC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rsid w:val="002F3FC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Header">
    <w:name w:val="header"/>
    <w:basedOn w:val="Normal"/>
    <w:link w:val="HeaderChar"/>
    <w:rsid w:val="00BC089F"/>
    <w:pPr>
      <w:tabs>
        <w:tab w:val="center" w:pos="4513"/>
        <w:tab w:val="right" w:pos="9026"/>
      </w:tabs>
    </w:pPr>
    <w:rPr>
      <w:rFonts w:asciiTheme="minorHAnsi" w:hAnsiTheme="minorHAnsi"/>
    </w:rPr>
  </w:style>
  <w:style w:type="character" w:customStyle="1" w:styleId="HeaderChar">
    <w:name w:val="Header Char"/>
    <w:basedOn w:val="DefaultParagraphFont"/>
    <w:link w:val="Header"/>
    <w:rsid w:val="00BC089F"/>
    <w:rPr>
      <w:rFonts w:asciiTheme="minorHAnsi" w:hAnsiTheme="minorHAnsi"/>
      <w:sz w:val="24"/>
      <w:szCs w:val="24"/>
      <w:lang w:val="de-DE" w:eastAsia="de-DE"/>
    </w:rPr>
  </w:style>
  <w:style w:type="paragraph" w:styleId="Footer">
    <w:name w:val="footer"/>
    <w:basedOn w:val="Normal"/>
    <w:link w:val="FooterChar"/>
    <w:rsid w:val="00BC089F"/>
    <w:pPr>
      <w:tabs>
        <w:tab w:val="center" w:pos="4513"/>
        <w:tab w:val="right" w:pos="9026"/>
      </w:tabs>
    </w:pPr>
    <w:rPr>
      <w:rFonts w:asciiTheme="minorHAnsi" w:hAnsiTheme="minorHAnsi"/>
    </w:rPr>
  </w:style>
  <w:style w:type="character" w:customStyle="1" w:styleId="FooterChar">
    <w:name w:val="Footer Char"/>
    <w:basedOn w:val="DefaultParagraphFont"/>
    <w:link w:val="Footer"/>
    <w:rsid w:val="00BC089F"/>
    <w:rPr>
      <w:rFonts w:asciiTheme="minorHAnsi" w:hAnsiTheme="minorHAnsi"/>
      <w:sz w:val="24"/>
      <w:szCs w:val="24"/>
      <w:lang w:val="de-DE" w:eastAsia="de-DE"/>
    </w:rPr>
  </w:style>
  <w:style w:type="character" w:styleId="PlaceholderText">
    <w:name w:val="Placeholder Text"/>
    <w:basedOn w:val="DefaultParagraphFont"/>
    <w:uiPriority w:val="99"/>
    <w:semiHidden/>
    <w:rsid w:val="00163293"/>
    <w:rPr>
      <w:color w:val="808080"/>
    </w:rPr>
  </w:style>
  <w:style w:type="paragraph" w:styleId="Caption">
    <w:name w:val="caption"/>
    <w:basedOn w:val="Normal"/>
    <w:next w:val="Normal"/>
    <w:unhideWhenUsed/>
    <w:qFormat/>
    <w:rsid w:val="003972AB"/>
    <w:pPr>
      <w:spacing w:after="200"/>
    </w:pPr>
    <w:rPr>
      <w:rFonts w:asciiTheme="minorHAnsi" w:hAnsiTheme="minorHAnsi"/>
      <w:b/>
      <w:bCs/>
      <w:color w:val="9A0941" w:themeColor="accent1"/>
      <w:sz w:val="18"/>
      <w:szCs w:val="18"/>
    </w:rPr>
  </w:style>
  <w:style w:type="paragraph" w:styleId="TableofFigures">
    <w:name w:val="table of figures"/>
    <w:basedOn w:val="Normal"/>
    <w:next w:val="Normal"/>
    <w:uiPriority w:val="99"/>
    <w:rsid w:val="003972AB"/>
    <w:rPr>
      <w:rFonts w:asciiTheme="minorHAnsi" w:hAnsiTheme="minorHAnsi"/>
      <w:sz w:val="20"/>
    </w:rPr>
  </w:style>
  <w:style w:type="paragraph" w:styleId="EndnoteText">
    <w:name w:val="endnote text"/>
    <w:basedOn w:val="Normal"/>
    <w:link w:val="EndnoteTextChar"/>
    <w:rsid w:val="00A61141"/>
    <w:rPr>
      <w:sz w:val="20"/>
      <w:szCs w:val="20"/>
    </w:rPr>
  </w:style>
  <w:style w:type="character" w:customStyle="1" w:styleId="EndnoteTextChar">
    <w:name w:val="Endnote Text Char"/>
    <w:basedOn w:val="DefaultParagraphFont"/>
    <w:link w:val="EndnoteText"/>
    <w:rsid w:val="00A61141"/>
    <w:rPr>
      <w:lang w:val="de-DE" w:eastAsia="de-DE"/>
    </w:rPr>
  </w:style>
  <w:style w:type="character" w:styleId="EndnoteReference">
    <w:name w:val="endnote reference"/>
    <w:basedOn w:val="DefaultParagraphFont"/>
    <w:rsid w:val="00A61141"/>
    <w:rPr>
      <w:vertAlign w:val="superscript"/>
    </w:rPr>
  </w:style>
  <w:style w:type="paragraph" w:styleId="FootnoteText">
    <w:name w:val="footnote text"/>
    <w:basedOn w:val="Normal"/>
    <w:link w:val="FootnoteTextChar"/>
    <w:rsid w:val="00A61141"/>
    <w:rPr>
      <w:sz w:val="20"/>
      <w:szCs w:val="20"/>
    </w:rPr>
  </w:style>
  <w:style w:type="character" w:customStyle="1" w:styleId="FootnoteTextChar">
    <w:name w:val="Footnote Text Char"/>
    <w:basedOn w:val="DefaultParagraphFont"/>
    <w:link w:val="FootnoteText"/>
    <w:rsid w:val="00A61141"/>
    <w:rPr>
      <w:lang w:val="de-DE" w:eastAsia="de-DE"/>
    </w:rPr>
  </w:style>
  <w:style w:type="character" w:styleId="FootnoteReference">
    <w:name w:val="footnote reference"/>
    <w:basedOn w:val="DefaultParagraphFont"/>
    <w:rsid w:val="00A61141"/>
    <w:rPr>
      <w:vertAlign w:val="superscript"/>
    </w:rPr>
  </w:style>
  <w:style w:type="paragraph" w:customStyle="1" w:styleId="StyleTOCHeadingTimesNewRoman12ptNotBoldAuto">
    <w:name w:val="Style TOC Heading + Times New Roman 12 pt Not Bold Auto"/>
    <w:basedOn w:val="TOCHeading"/>
    <w:rsid w:val="003972AB"/>
    <w:rPr>
      <w:rFonts w:asciiTheme="minorHAnsi" w:hAnsiTheme="minorHAnsi"/>
      <w:b w:val="0"/>
      <w:bCs w:val="0"/>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de-DE" w:eastAsia="de-DE"/>
    </w:rPr>
  </w:style>
  <w:style w:type="paragraph" w:styleId="Heading1">
    <w:name w:val="heading 1"/>
    <w:basedOn w:val="Normal"/>
    <w:next w:val="Normal"/>
    <w:link w:val="Heading1Char"/>
    <w:qFormat/>
    <w:rsid w:val="003972AB"/>
    <w:pPr>
      <w:keepNext/>
      <w:keepLines/>
      <w:spacing w:before="480"/>
      <w:outlineLvl w:val="0"/>
    </w:pPr>
    <w:rPr>
      <w:rFonts w:asciiTheme="majorHAnsi" w:eastAsiaTheme="majorEastAsia" w:hAnsiTheme="majorHAnsi" w:cstheme="majorBidi"/>
      <w:b/>
      <w:bCs/>
      <w:color w:val="730630"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2AB"/>
    <w:rPr>
      <w:rFonts w:asciiTheme="majorHAnsi" w:eastAsiaTheme="majorEastAsia" w:hAnsiTheme="majorHAnsi" w:cstheme="majorBidi"/>
      <w:b/>
      <w:bCs/>
      <w:color w:val="730630" w:themeColor="accent1" w:themeShade="BF"/>
      <w:sz w:val="24"/>
      <w:szCs w:val="28"/>
      <w:lang w:val="de-DE" w:eastAsia="de-DE"/>
    </w:rPr>
  </w:style>
  <w:style w:type="character" w:styleId="Hyperlink">
    <w:name w:val="Hyperlink"/>
    <w:basedOn w:val="DefaultParagraphFont"/>
    <w:uiPriority w:val="99"/>
    <w:rsid w:val="00B00869"/>
    <w:rPr>
      <w:color w:val="8296C4" w:themeColor="hyperlink"/>
      <w:u w:val="single"/>
    </w:rPr>
  </w:style>
  <w:style w:type="paragraph" w:styleId="ListParagraph">
    <w:name w:val="List Paragraph"/>
    <w:basedOn w:val="Normal"/>
    <w:uiPriority w:val="34"/>
    <w:qFormat/>
    <w:rsid w:val="006137AF"/>
    <w:pPr>
      <w:ind w:left="720"/>
      <w:contextualSpacing/>
    </w:pPr>
    <w:rPr>
      <w:rFonts w:asciiTheme="minorHAnsi" w:hAnsiTheme="minorHAnsi"/>
      <w:sz w:val="20"/>
    </w:rPr>
  </w:style>
  <w:style w:type="character" w:styleId="BookTitle">
    <w:name w:val="Book Title"/>
    <w:basedOn w:val="DefaultParagraphFont"/>
    <w:uiPriority w:val="33"/>
    <w:qFormat/>
    <w:rsid w:val="005E3672"/>
    <w:rPr>
      <w:b/>
      <w:bCs/>
      <w:smallCaps/>
      <w:spacing w:val="5"/>
    </w:rPr>
  </w:style>
  <w:style w:type="paragraph" w:styleId="BalloonText">
    <w:name w:val="Balloon Text"/>
    <w:basedOn w:val="Normal"/>
    <w:link w:val="BalloonTextChar"/>
    <w:rsid w:val="005C4C7D"/>
    <w:rPr>
      <w:rFonts w:ascii="Tahoma" w:hAnsi="Tahoma" w:cs="Tahoma"/>
      <w:sz w:val="16"/>
      <w:szCs w:val="16"/>
    </w:rPr>
  </w:style>
  <w:style w:type="character" w:customStyle="1" w:styleId="BalloonTextChar">
    <w:name w:val="Balloon Text Char"/>
    <w:basedOn w:val="DefaultParagraphFont"/>
    <w:link w:val="BalloonText"/>
    <w:rsid w:val="005C4C7D"/>
    <w:rPr>
      <w:rFonts w:ascii="Tahoma" w:hAnsi="Tahoma" w:cs="Tahoma"/>
      <w:sz w:val="16"/>
      <w:szCs w:val="16"/>
      <w:lang w:val="de-DE" w:eastAsia="de-DE"/>
    </w:rPr>
  </w:style>
  <w:style w:type="paragraph" w:styleId="TOCHeading">
    <w:name w:val="TOC Heading"/>
    <w:basedOn w:val="Heading1"/>
    <w:next w:val="Normal"/>
    <w:uiPriority w:val="39"/>
    <w:semiHidden/>
    <w:unhideWhenUsed/>
    <w:qFormat/>
    <w:rsid w:val="0032180E"/>
    <w:pPr>
      <w:spacing w:line="276" w:lineRule="auto"/>
      <w:outlineLvl w:val="9"/>
    </w:pPr>
    <w:rPr>
      <w:lang w:val="de-CH" w:eastAsia="de-CH"/>
    </w:rPr>
  </w:style>
  <w:style w:type="paragraph" w:styleId="TOC1">
    <w:name w:val="toc 1"/>
    <w:basedOn w:val="Normal"/>
    <w:next w:val="Normal"/>
    <w:autoRedefine/>
    <w:uiPriority w:val="39"/>
    <w:rsid w:val="003972AB"/>
    <w:pPr>
      <w:spacing w:after="100"/>
    </w:pPr>
    <w:rPr>
      <w:rFonts w:asciiTheme="minorHAnsi" w:hAnsiTheme="minorHAnsi"/>
      <w:sz w:val="20"/>
    </w:rPr>
  </w:style>
  <w:style w:type="paragraph" w:styleId="Bibliography">
    <w:name w:val="Bibliography"/>
    <w:basedOn w:val="Normal"/>
    <w:next w:val="Normal"/>
    <w:uiPriority w:val="37"/>
    <w:unhideWhenUsed/>
    <w:rsid w:val="00CA226A"/>
    <w:rPr>
      <w:rFonts w:asciiTheme="minorHAnsi" w:hAnsiTheme="minorHAnsi"/>
      <w:sz w:val="20"/>
    </w:rPr>
  </w:style>
  <w:style w:type="paragraph" w:customStyle="1" w:styleId="Default">
    <w:name w:val="Default"/>
    <w:rsid w:val="00097180"/>
    <w:pPr>
      <w:autoSpaceDE w:val="0"/>
      <w:autoSpaceDN w:val="0"/>
      <w:adjustRightInd w:val="0"/>
    </w:pPr>
    <w:rPr>
      <w:rFonts w:ascii="Arial" w:hAnsi="Arial" w:cs="Arial"/>
      <w:color w:val="000000"/>
      <w:sz w:val="24"/>
      <w:szCs w:val="24"/>
    </w:rPr>
  </w:style>
  <w:style w:type="table" w:styleId="TableGrid">
    <w:name w:val="Table Grid"/>
    <w:basedOn w:val="TableNormal"/>
    <w:rsid w:val="00283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2">
    <w:name w:val="Table Colorful 2"/>
    <w:basedOn w:val="TableNormal"/>
    <w:rsid w:val="002F3FC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Simple2">
    <w:name w:val="Table Simple 2"/>
    <w:basedOn w:val="TableNormal"/>
    <w:rsid w:val="002F3F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F3FC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2F3FC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F3FC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2F3F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3">
    <w:name w:val="Table Grid 3"/>
    <w:basedOn w:val="TableNormal"/>
    <w:rsid w:val="002F3FC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rsid w:val="002F3FC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Header">
    <w:name w:val="header"/>
    <w:basedOn w:val="Normal"/>
    <w:link w:val="HeaderChar"/>
    <w:rsid w:val="00BC089F"/>
    <w:pPr>
      <w:tabs>
        <w:tab w:val="center" w:pos="4513"/>
        <w:tab w:val="right" w:pos="9026"/>
      </w:tabs>
    </w:pPr>
    <w:rPr>
      <w:rFonts w:asciiTheme="minorHAnsi" w:hAnsiTheme="minorHAnsi"/>
    </w:rPr>
  </w:style>
  <w:style w:type="character" w:customStyle="1" w:styleId="HeaderChar">
    <w:name w:val="Header Char"/>
    <w:basedOn w:val="DefaultParagraphFont"/>
    <w:link w:val="Header"/>
    <w:rsid w:val="00BC089F"/>
    <w:rPr>
      <w:rFonts w:asciiTheme="minorHAnsi" w:hAnsiTheme="minorHAnsi"/>
      <w:sz w:val="24"/>
      <w:szCs w:val="24"/>
      <w:lang w:val="de-DE" w:eastAsia="de-DE"/>
    </w:rPr>
  </w:style>
  <w:style w:type="paragraph" w:styleId="Footer">
    <w:name w:val="footer"/>
    <w:basedOn w:val="Normal"/>
    <w:link w:val="FooterChar"/>
    <w:rsid w:val="00BC089F"/>
    <w:pPr>
      <w:tabs>
        <w:tab w:val="center" w:pos="4513"/>
        <w:tab w:val="right" w:pos="9026"/>
      </w:tabs>
    </w:pPr>
    <w:rPr>
      <w:rFonts w:asciiTheme="minorHAnsi" w:hAnsiTheme="minorHAnsi"/>
    </w:rPr>
  </w:style>
  <w:style w:type="character" w:customStyle="1" w:styleId="FooterChar">
    <w:name w:val="Footer Char"/>
    <w:basedOn w:val="DefaultParagraphFont"/>
    <w:link w:val="Footer"/>
    <w:rsid w:val="00BC089F"/>
    <w:rPr>
      <w:rFonts w:asciiTheme="minorHAnsi" w:hAnsiTheme="minorHAnsi"/>
      <w:sz w:val="24"/>
      <w:szCs w:val="24"/>
      <w:lang w:val="de-DE" w:eastAsia="de-DE"/>
    </w:rPr>
  </w:style>
  <w:style w:type="character" w:styleId="PlaceholderText">
    <w:name w:val="Placeholder Text"/>
    <w:basedOn w:val="DefaultParagraphFont"/>
    <w:uiPriority w:val="99"/>
    <w:semiHidden/>
    <w:rsid w:val="00163293"/>
    <w:rPr>
      <w:color w:val="808080"/>
    </w:rPr>
  </w:style>
  <w:style w:type="paragraph" w:styleId="Caption">
    <w:name w:val="caption"/>
    <w:basedOn w:val="Normal"/>
    <w:next w:val="Normal"/>
    <w:unhideWhenUsed/>
    <w:qFormat/>
    <w:rsid w:val="003972AB"/>
    <w:pPr>
      <w:spacing w:after="200"/>
    </w:pPr>
    <w:rPr>
      <w:rFonts w:asciiTheme="minorHAnsi" w:hAnsiTheme="minorHAnsi"/>
      <w:b/>
      <w:bCs/>
      <w:color w:val="9A0941" w:themeColor="accent1"/>
      <w:sz w:val="18"/>
      <w:szCs w:val="18"/>
    </w:rPr>
  </w:style>
  <w:style w:type="paragraph" w:styleId="TableofFigures">
    <w:name w:val="table of figures"/>
    <w:basedOn w:val="Normal"/>
    <w:next w:val="Normal"/>
    <w:uiPriority w:val="99"/>
    <w:rsid w:val="003972AB"/>
    <w:rPr>
      <w:rFonts w:asciiTheme="minorHAnsi" w:hAnsiTheme="minorHAnsi"/>
      <w:sz w:val="20"/>
    </w:rPr>
  </w:style>
  <w:style w:type="paragraph" w:styleId="EndnoteText">
    <w:name w:val="endnote text"/>
    <w:basedOn w:val="Normal"/>
    <w:link w:val="EndnoteTextChar"/>
    <w:rsid w:val="00A61141"/>
    <w:rPr>
      <w:sz w:val="20"/>
      <w:szCs w:val="20"/>
    </w:rPr>
  </w:style>
  <w:style w:type="character" w:customStyle="1" w:styleId="EndnoteTextChar">
    <w:name w:val="Endnote Text Char"/>
    <w:basedOn w:val="DefaultParagraphFont"/>
    <w:link w:val="EndnoteText"/>
    <w:rsid w:val="00A61141"/>
    <w:rPr>
      <w:lang w:val="de-DE" w:eastAsia="de-DE"/>
    </w:rPr>
  </w:style>
  <w:style w:type="character" w:styleId="EndnoteReference">
    <w:name w:val="endnote reference"/>
    <w:basedOn w:val="DefaultParagraphFont"/>
    <w:rsid w:val="00A61141"/>
    <w:rPr>
      <w:vertAlign w:val="superscript"/>
    </w:rPr>
  </w:style>
  <w:style w:type="paragraph" w:styleId="FootnoteText">
    <w:name w:val="footnote text"/>
    <w:basedOn w:val="Normal"/>
    <w:link w:val="FootnoteTextChar"/>
    <w:rsid w:val="00A61141"/>
    <w:rPr>
      <w:sz w:val="20"/>
      <w:szCs w:val="20"/>
    </w:rPr>
  </w:style>
  <w:style w:type="character" w:customStyle="1" w:styleId="FootnoteTextChar">
    <w:name w:val="Footnote Text Char"/>
    <w:basedOn w:val="DefaultParagraphFont"/>
    <w:link w:val="FootnoteText"/>
    <w:rsid w:val="00A61141"/>
    <w:rPr>
      <w:lang w:val="de-DE" w:eastAsia="de-DE"/>
    </w:rPr>
  </w:style>
  <w:style w:type="character" w:styleId="FootnoteReference">
    <w:name w:val="footnote reference"/>
    <w:basedOn w:val="DefaultParagraphFont"/>
    <w:rsid w:val="00A61141"/>
    <w:rPr>
      <w:vertAlign w:val="superscript"/>
    </w:rPr>
  </w:style>
  <w:style w:type="paragraph" w:customStyle="1" w:styleId="StyleTOCHeadingTimesNewRoman12ptNotBoldAuto">
    <w:name w:val="Style TOC Heading + Times New Roman 12 pt Not Bold Auto"/>
    <w:basedOn w:val="TOCHeading"/>
    <w:rsid w:val="003972AB"/>
    <w:rPr>
      <w:rFonts w:asciiTheme="minorHAnsi" w:hAnsiTheme="minorHAnsi"/>
      <w:b w:val="0"/>
      <w:bCs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793555">
      <w:bodyDiv w:val="1"/>
      <w:marLeft w:val="0"/>
      <w:marRight w:val="0"/>
      <w:marTop w:val="0"/>
      <w:marBottom w:val="0"/>
      <w:divBdr>
        <w:top w:val="none" w:sz="0" w:space="0" w:color="auto"/>
        <w:left w:val="none" w:sz="0" w:space="0" w:color="auto"/>
        <w:bottom w:val="none" w:sz="0" w:space="0" w:color="auto"/>
        <w:right w:val="none" w:sz="0" w:space="0" w:color="auto"/>
      </w:divBdr>
    </w:div>
    <w:div w:id="1809128492">
      <w:bodyDiv w:val="1"/>
      <w:marLeft w:val="0"/>
      <w:marRight w:val="0"/>
      <w:marTop w:val="0"/>
      <w:marBottom w:val="0"/>
      <w:divBdr>
        <w:top w:val="none" w:sz="0" w:space="0" w:color="auto"/>
        <w:left w:val="none" w:sz="0" w:space="0" w:color="auto"/>
        <w:bottom w:val="none" w:sz="0" w:space="0" w:color="auto"/>
        <w:right w:val="none" w:sz="0" w:space="0" w:color="auto"/>
      </w:divBdr>
      <w:divsChild>
        <w:div w:id="759377239">
          <w:marLeft w:val="0"/>
          <w:marRight w:val="0"/>
          <w:marTop w:val="0"/>
          <w:marBottom w:val="0"/>
          <w:divBdr>
            <w:top w:val="single" w:sz="2" w:space="0" w:color="808080"/>
            <w:left w:val="single" w:sz="2" w:space="0" w:color="808080"/>
            <w:bottom w:val="single" w:sz="2" w:space="0" w:color="808080"/>
            <w:right w:val="single" w:sz="2" w:space="0" w:color="808080"/>
          </w:divBdr>
          <w:divsChild>
            <w:div w:id="255289789">
              <w:marLeft w:val="0"/>
              <w:marRight w:val="0"/>
              <w:marTop w:val="0"/>
              <w:marBottom w:val="0"/>
              <w:divBdr>
                <w:top w:val="none" w:sz="0" w:space="0" w:color="auto"/>
                <w:left w:val="none" w:sz="0" w:space="0" w:color="auto"/>
                <w:bottom w:val="none" w:sz="0" w:space="0" w:color="auto"/>
                <w:right w:val="none" w:sz="0" w:space="0" w:color="auto"/>
              </w:divBdr>
              <w:divsChild>
                <w:div w:id="9902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92885">
      <w:bodyDiv w:val="1"/>
      <w:marLeft w:val="150"/>
      <w:marRight w:val="150"/>
      <w:marTop w:val="75"/>
      <w:marBottom w:val="0"/>
      <w:divBdr>
        <w:top w:val="none" w:sz="0" w:space="0" w:color="auto"/>
        <w:left w:val="none" w:sz="0" w:space="0" w:color="auto"/>
        <w:bottom w:val="none" w:sz="0" w:space="0" w:color="auto"/>
        <w:right w:val="none" w:sz="0" w:space="0" w:color="auto"/>
      </w:divBdr>
      <w:divsChild>
        <w:div w:id="1765152188">
          <w:marLeft w:val="0"/>
          <w:marRight w:val="0"/>
          <w:marTop w:val="0"/>
          <w:marBottom w:val="0"/>
          <w:divBdr>
            <w:top w:val="none" w:sz="0" w:space="0" w:color="auto"/>
            <w:left w:val="none" w:sz="0" w:space="0" w:color="auto"/>
            <w:bottom w:val="none" w:sz="0" w:space="0" w:color="auto"/>
            <w:right w:val="none" w:sz="0" w:space="0" w:color="auto"/>
          </w:divBdr>
          <w:divsChild>
            <w:div w:id="1096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7.tiff"/></Relationships>
</file>

<file path=word/theme/theme1.xml><?xml version="1.0" encoding="utf-8"?>
<a:theme xmlns:a="http://schemas.openxmlformats.org/drawingml/2006/main" name="Larissa">
  <a:themeElements>
    <a:clrScheme name="Helsana Corporate Design">
      <a:dk1>
        <a:srgbClr val="000000"/>
      </a:dk1>
      <a:lt1>
        <a:srgbClr val="FFFFFF"/>
      </a:lt1>
      <a:dk2>
        <a:srgbClr val="9A0941"/>
      </a:dk2>
      <a:lt2>
        <a:srgbClr val="CAB790"/>
      </a:lt2>
      <a:accent1>
        <a:srgbClr val="9A0941"/>
      </a:accent1>
      <a:accent2>
        <a:srgbClr val="8296C4"/>
      </a:accent2>
      <a:accent3>
        <a:srgbClr val="CAB790"/>
      </a:accent3>
      <a:accent4>
        <a:srgbClr val="B3BA12"/>
      </a:accent4>
      <a:accent5>
        <a:srgbClr val="F08100"/>
      </a:accent5>
      <a:accent6>
        <a:srgbClr val="FED037"/>
      </a:accent6>
      <a:hlink>
        <a:srgbClr val="8296C4"/>
      </a:hlink>
      <a:folHlink>
        <a:srgbClr val="C0CCE1"/>
      </a:folHlink>
    </a:clrScheme>
    <a:fontScheme name="Helsana Corporate Desig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SAS08</b:Tag>
    <b:SourceType>Report</b:SourceType>
    <b:Guid>{6DC0F51D-96B4-45C0-8A92-873D591FC6B6}</b:Guid>
    <b:Title>SAS9 Security in 6 Steps</b:Title>
    <b:Year>2008</b:Year>
    <b:Publisher>SAS(R)</b:Publisher>
    <b:Author>
      <b:Author>
        <b:NameList>
          <b:Person>
            <b:Last>Hopkins</b:Last>
            <b:First>Philip</b:First>
          </b:Person>
        </b:NameList>
      </b:Author>
    </b:Author>
    <b:RefOrder>4</b:RefOrder>
  </b:Source>
  <b:Source>
    <b:Tag>Dha01</b:Tag>
    <b:SourceType>InternetSite</b:SourceType>
    <b:Guid>{FD415AC8-A63D-4104-89B9-4202B0993D81}</b:Guid>
    <b:Author>
      <b:Author>
        <b:NameList>
          <b:Person>
            <b:Last>Dhann</b:Last>
            <b:First>Samantha</b:First>
          </b:Person>
        </b:NameList>
      </b:Author>
    </b:Author>
    <b:Title>Harvard Referencing</b:Title>
    <b:Year>2001</b:Year>
    <b:YearAccessed>2016</b:YearAccessed>
    <b:MonthAccessed>August</b:MonthAccessed>
    <b:DayAccessed>22nd</b:DayAccessed>
    <b:URL>https://education.exeter.ac.uk/dll/studyskills/harvard_referencing.htm</b:URL>
    <b:LCID>en-US</b:LCID>
    <b:RefOrder>2</b:RefOrder>
  </b:Source>
  <b:Source>
    <b:Tag>Jør</b:Tag>
    <b:SourceType>DocumentFromInternetSite</b:SourceType>
    <b:Guid>{9553ADA5-89EF-46A8-88D3-35DAEB7A9C13}</b:Guid>
    <b:Author>
      <b:Author>
        <b:NameList>
          <b:Person>
            <b:Last>Jørgensen</b:Last>
            <b:First>Johannes</b:First>
          </b:Person>
          <b:Person>
            <b:Last>Hoffritz</b:Last>
            <b:First>Cecily</b:First>
          </b:Person>
        </b:NameList>
      </b:Author>
    </b:Author>
    <b:LCID>en-US</b:LCID>
    <b:Title>http://support.sas.com</b:Title>
    <b:Year>2013</b:Year>
    <b:YearAccessed>2016</b:YearAccessed>
    <b:MonthAccessed>August</b:MonthAccessed>
    <b:DayAccessed>22nd</b:DayAccessed>
    <b:URL>http://support.sas.com/resources/papers/proceedings11/376-2011.pdf</b:URL>
    <b:RefOrder>1</b:RefOrder>
  </b:Source>
  <b:Source>
    <b:Tag>htt16</b:Tag>
    <b:SourceType>InternetSite</b:SourceType>
    <b:Guid>{8829D8C6-82E0-4790-B0B7-3FA588243E41}</b:Guid>
    <b:Title>SAS Support - ACT Settings</b:Title>
    <b:Year>2016a</b:Year>
    <b:YearAccessed>2016</b:YearAccessed>
    <b:MonthAccessed>August</b:MonthAccessed>
    <b:DayAccessed>22nd</b:DayAccessed>
    <b:URL>http://support.sas.com/documentation/cdl/en/bisecag/61133/HTML/default/viewer.htm#a003178109.htm</b:URL>
    <b:LCID>en-US</b:LCID>
    <b:Author>
      <b:Author>
        <b:NameList>
          <b:Person>
            <b:Last>SAS(R)</b:Last>
          </b:Person>
        </b:NameList>
      </b:Author>
    </b:Author>
    <b:RefOrder>3</b:RefOrder>
  </b:Source>
  <b:Source>
    <b:Tag>SAS161</b:Tag>
    <b:SourceType>InternetSite</b:SourceType>
    <b:Guid>{4DCBBF23-316E-4DDA-AAB5-D5B3DAC1B0D3}</b:Guid>
    <b:Author>
      <b:Author>
        <b:NameList>
          <b:Person>
            <b:Last>SAS(R)</b:Last>
          </b:Person>
        </b:NameList>
      </b:Author>
    </b:Author>
    <b:Title>SAS Support - Explicit Settings</b:Title>
    <b:Year>2016c</b:Year>
    <b:YearAccessed>2016</b:YearAccessed>
    <b:MonthAccessed>August</b:MonthAccessed>
    <b:DayAccessed>22nd</b:DayAccessed>
    <b:URL>http://support.sas.com/documentation/cdl/en/bisecag/61133/HTML/default/viewer.htm#a003209280.htm</b:URL>
    <b:RefOrder>5</b:RefOrder>
  </b:Source>
  <b:Source>
    <b:Tag>SAS16</b:Tag>
    <b:SourceType>InternetSite</b:SourceType>
    <b:Guid>{CCBF8FAD-74BD-49AB-A6DE-435FE2B9477D}</b:Guid>
    <b:Author>
      <b:Author>
        <b:NameList>
          <b:Person>
            <b:Last>SAS(R)</b:Last>
          </b:Person>
        </b:NameList>
      </b:Author>
    </b:Author>
    <b:Title>SAS Support - Inherited settings</b:Title>
    <b:Year>2016b</b:Year>
    <b:YearAccessed>2016</b:YearAccessed>
    <b:MonthAccessed>August</b:MonthAccessed>
    <b:DayAccessed>22nd</b:DayAccessed>
    <b:URL>http://support.sas.com/documentation/cdl/en/bisecag/61133/HTML/default/viewer.htm#a003178108.htm</b:URL>
    <b:RefOrder>6</b:RefOrder>
  </b:Source>
</b:Sources>
</file>

<file path=customXml/itemProps1.xml><?xml version="1.0" encoding="utf-8"?>
<ds:datastoreItem xmlns:ds="http://schemas.openxmlformats.org/officeDocument/2006/customXml" ds:itemID="{869469F7-B571-499C-B3DE-FDBB4440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2968</Words>
  <Characters>16533</Characters>
  <Application>Microsoft Office Word</Application>
  <DocSecurity>4</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METADATA SECURITY IN SAS 9.4 – BEST PRACTICE: AN EASY START</vt:lpstr>
      <vt:lpstr>METADATA SECURITY IN SAS 9.4 – BEST PRACTICE: AN EASY START</vt:lpstr>
    </vt:vector>
  </TitlesOfParts>
  <Company>Helsana Versicherungen AG</Company>
  <LinksUpToDate>false</LinksUpToDate>
  <CharactersWithSpaces>19463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SECURITY IN SAS 9.4 – BEST PRACTICE: AN EASY START</dc:title>
  <dc:creator>Michelucci Umberto</dc:creator>
  <cp:lastModifiedBy>Michelucci Umberto</cp:lastModifiedBy>
  <cp:revision>2</cp:revision>
  <cp:lastPrinted>2016-08-18T09:53:00Z</cp:lastPrinted>
  <dcterms:created xsi:type="dcterms:W3CDTF">2016-10-07T05:36:00Z</dcterms:created>
  <dcterms:modified xsi:type="dcterms:W3CDTF">2016-10-07T05:36:00Z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-1320414087</vt:i4>
  </property>
  <property fmtid="{D5CDD505-2E9C-101B-9397-08002B2CF9AE}" pid="3" name="_NewReviewCycle">
    <vt:lpwstr/>
  </property>
  <property fmtid="{D5CDD505-2E9C-101B-9397-08002B2CF9AE}" pid="4" name="_EmailSubject">
    <vt:lpwstr>METADATA SECURITY IN SAS</vt:lpwstr>
  </property>
  <property fmtid="{D5CDD505-2E9C-101B-9397-08002B2CF9AE}" pid="5" name="_AuthorEmail">
    <vt:lpwstr>beatrice.stauffer@helsana.ch</vt:lpwstr>
  </property>
  <property fmtid="{D5CDD505-2E9C-101B-9397-08002B2CF9AE}" pid="6" name="_AuthorEmailDisplayName">
    <vt:lpwstr>Stauffer Beatrice</vt:lpwstr>
  </property>
  <property fmtid="{D5CDD505-2E9C-101B-9397-08002B2CF9AE}" pid="7" name="_ReviewingToolsShownOnce">
    <vt:lpwstr/>
  </property>
</Properties>
</file>