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8E07F0" w:rsidRDefault="008E07F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E07F0" w:rsidRDefault="00166BC0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 NV</w:t>
            </w:r>
          </w:p>
        </w:tc>
      </w:tr>
      <w:tr w:rsidR="008E07F0"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00 10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05 20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8E07F0" w:rsidRDefault="00AE5C28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r>
              <w:rPr>
                <w:lang w:val="nl-BE"/>
              </w:rPr>
              <w:t>info@befoodnv.be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8E07F0" w:rsidRDefault="00550816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hyperlink r:id="rId7" w:history="1">
              <w:r w:rsidR="008E07F0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8E07F0"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</w:t>
            </w:r>
          </w:p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8E07F0" w:rsidRDefault="008E07F0" w:rsidP="00581D17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581D17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8E07F0" w:rsidRDefault="008E07F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0"/>
        <w:gridCol w:w="5930"/>
      </w:tblGrid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Bakpatatjes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Net gaargekookte krielaardappeltjes omringd met een fijne kruidenmarinade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8E07F0" w:rsidRDefault="008E07F0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1"/>
        <w:gridCol w:w="5949"/>
      </w:tblGrid>
      <w:tr w:rsidR="008E07F0">
        <w:tc>
          <w:tcPr>
            <w:tcW w:w="3170" w:type="dxa"/>
          </w:tcPr>
          <w:p w:rsidR="008E07F0" w:rsidRDefault="008E07F0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</w:pPr>
            <w:r>
              <w:t>Kruidige aardappelsmaak</w:t>
            </w:r>
          </w:p>
        </w:tc>
      </w:tr>
      <w:tr w:rsidR="008E07F0">
        <w:tc>
          <w:tcPr>
            <w:tcW w:w="3170" w:type="dxa"/>
          </w:tcPr>
          <w:p w:rsidR="008E07F0" w:rsidRDefault="008E07F0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</w:pPr>
            <w:r>
              <w:t>Frisse geur naar aardappelen met zachte kruiden</w:t>
            </w:r>
          </w:p>
        </w:tc>
      </w:tr>
      <w:tr w:rsidR="008E07F0">
        <w:tc>
          <w:tcPr>
            <w:tcW w:w="3170" w:type="dxa"/>
          </w:tcPr>
          <w:p w:rsidR="008E07F0" w:rsidRDefault="008E07F0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</w:pPr>
            <w:r>
              <w:t>Oranje tot bruinige kleur met groene kruidenpuntjes</w:t>
            </w:r>
          </w:p>
        </w:tc>
      </w:tr>
      <w:tr w:rsidR="008E07F0">
        <w:tc>
          <w:tcPr>
            <w:tcW w:w="3170" w:type="dxa"/>
          </w:tcPr>
          <w:p w:rsidR="008E07F0" w:rsidRDefault="008E07F0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</w:pPr>
            <w:r>
              <w:t>Net gaargekookte aardappel in olie met kruiden</w:t>
            </w:r>
          </w:p>
        </w:tc>
      </w:tr>
    </w:tbl>
    <w:p w:rsidR="008E07F0" w:rsidRDefault="008E07F0">
      <w:pPr>
        <w:pBdr>
          <w:bottom w:val="single" w:sz="4" w:space="1" w:color="auto"/>
        </w:pBdr>
        <w:spacing w:before="0" w:after="0"/>
        <w:rPr>
          <w:b/>
        </w:rPr>
      </w:pPr>
    </w:p>
    <w:p w:rsidR="008E07F0" w:rsidRDefault="008E07F0">
      <w:pPr>
        <w:pBdr>
          <w:bottom w:val="single" w:sz="4" w:space="1" w:color="auto"/>
        </w:pBdr>
        <w:spacing w:before="0" w:after="0"/>
        <w:rPr>
          <w:b/>
        </w:rPr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</w:t>
      </w:r>
    </w:p>
    <w:p w:rsidR="008E07F0" w:rsidRDefault="008E07F0">
      <w:pPr>
        <w:spacing w:before="0" w:after="0"/>
      </w:pPr>
    </w:p>
    <w:p w:rsidR="008E07F0" w:rsidRDefault="00DD408E">
      <w:pPr>
        <w:spacing w:before="0" w:after="0"/>
      </w:pPr>
      <w:r w:rsidRPr="00DD408E">
        <w:t xml:space="preserve">Aardappelen (92%), zonnebloemolie, zout, kruiden, specerijen, </w:t>
      </w:r>
      <w:proofErr w:type="spellStart"/>
      <w:r w:rsidRPr="00DD408E">
        <w:t>uipoeder</w:t>
      </w:r>
      <w:proofErr w:type="spellEnd"/>
      <w:r w:rsidRPr="00DD408E">
        <w:t xml:space="preserve">, lookpoeder, dextrose, water, suiker, paprikaextract, gistextract, maltodextrine, emulgator: E322, stabilisator: E415, kleurstof: E150a, antioxidant: </w:t>
      </w:r>
      <w:r w:rsidR="00F04A46">
        <w:t xml:space="preserve">E300, </w:t>
      </w:r>
      <w:r w:rsidRPr="00DD408E">
        <w:t>E330, zuurteregelaar: E575, conserveermiddel: E202. Kan sporen bevatten van melk, ei, soja, gluten, selderij, mosterd, vis, schaal- en weekdieren.</w:t>
      </w:r>
    </w:p>
    <w:p w:rsidR="00DD408E" w:rsidRDefault="00DD408E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8E07F0" w:rsidRDefault="008E07F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21 dagen 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8E07F0" w:rsidRDefault="008E07F0">
      <w:pPr>
        <w:spacing w:before="0" w:after="0"/>
      </w:pPr>
    </w:p>
    <w:p w:rsidR="008E07F0" w:rsidRDefault="008E07F0">
      <w:pPr>
        <w:spacing w:before="0" w:after="0"/>
      </w:pPr>
      <w:r>
        <w:t>Bakken in de pan of in de wok, of verwarmen in de microgolf gedurende 5 minuten bij 750 watt.</w:t>
      </w:r>
    </w:p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8E07F0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2 kg</w:t>
            </w:r>
          </w:p>
        </w:tc>
      </w:tr>
      <w:tr w:rsidR="000C1D86" w:rsidRPr="005662D9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0C1D86" w:rsidRDefault="000C1D86" w:rsidP="00CD2A99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0C1D86" w:rsidRDefault="000C1D86" w:rsidP="00CD2A99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Bak</w:t>
            </w:r>
          </w:p>
          <w:p w:rsidR="000C1D86" w:rsidRDefault="000C1D86" w:rsidP="00CD2A99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0C1D86" w:rsidRDefault="000C1D86" w:rsidP="00CD2A99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Folie</w:t>
            </w:r>
          </w:p>
          <w:p w:rsidR="000C1D86" w:rsidRDefault="000C1D86" w:rsidP="00CD2A99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0C1D86" w:rsidRDefault="000C1D86" w:rsidP="00CD2A99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</w:p>
          <w:p w:rsidR="000C1D86" w:rsidRPr="005662D9" w:rsidRDefault="000C1D86" w:rsidP="00CD2A99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5662D9">
              <w:rPr>
                <w:rStyle w:val="plattetekst"/>
                <w:rFonts w:ascii="Verdana" w:hAnsi="Verdana"/>
                <w:lang w:val="de-DE"/>
              </w:rPr>
              <w:t>Zwart</w:t>
            </w:r>
            <w:proofErr w:type="spellEnd"/>
            <w:r w:rsidRPr="005662D9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5662D9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  <w:r w:rsidRPr="005662D9">
              <w:rPr>
                <w:rStyle w:val="plattetekst"/>
                <w:rFonts w:ascii="Verdana" w:hAnsi="Verdana"/>
                <w:lang w:val="de-DE"/>
              </w:rPr>
              <w:t xml:space="preserve"> </w:t>
            </w:r>
          </w:p>
          <w:p w:rsidR="000C1D86" w:rsidRPr="005662D9" w:rsidRDefault="000C1D86" w:rsidP="00CD2A99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5662D9">
              <w:rPr>
                <w:rStyle w:val="plattetekst"/>
                <w:rFonts w:ascii="Verdana" w:hAnsi="Verdana"/>
                <w:lang w:val="de-DE"/>
              </w:rPr>
              <w:t xml:space="preserve">(l:308 mm, br:240mm, h:60mm, </w:t>
            </w:r>
            <w:proofErr w:type="spellStart"/>
            <w:r w:rsidRPr="005662D9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5662D9">
              <w:rPr>
                <w:rStyle w:val="plattetekst"/>
                <w:rFonts w:ascii="Verdana" w:hAnsi="Verdana"/>
                <w:lang w:val="de-DE"/>
              </w:rPr>
              <w:t>: 78g)</w:t>
            </w:r>
          </w:p>
          <w:p w:rsidR="000C1D86" w:rsidRPr="005662D9" w:rsidRDefault="000C1D86" w:rsidP="00CD2A99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5662D9">
              <w:rPr>
                <w:rStyle w:val="plattetekst"/>
                <w:rFonts w:ascii="Verdana" w:hAnsi="Verdana"/>
                <w:lang w:val="de-DE"/>
              </w:rPr>
              <w:t>Folie PP</w:t>
            </w:r>
          </w:p>
          <w:p w:rsidR="000C1D86" w:rsidRPr="005662D9" w:rsidRDefault="000C1D86" w:rsidP="00CD2A99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</w:p>
        </w:tc>
      </w:tr>
      <w:tr w:rsidR="008E07F0">
        <w:trPr>
          <w:trHeight w:val="284"/>
        </w:trPr>
        <w:tc>
          <w:tcPr>
            <w:tcW w:w="280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00" w:type="dxa"/>
          </w:tcPr>
          <w:p w:rsidR="008E07F0" w:rsidRDefault="00581D17" w:rsidP="000C5832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700106</w:t>
            </w:r>
          </w:p>
        </w:tc>
      </w:tr>
      <w:tr w:rsidR="008E07F0">
        <w:trPr>
          <w:trHeight w:val="284"/>
        </w:trPr>
        <w:tc>
          <w:tcPr>
            <w:tcW w:w="280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200520</w:t>
            </w:r>
            <w:r w:rsidR="00095363">
              <w:rPr>
                <w:rStyle w:val="plattetekst"/>
                <w:rFonts w:ascii="Verdana" w:hAnsi="Verdana"/>
                <w:lang w:val="nl-BE"/>
              </w:rPr>
              <w:t>80</w:t>
            </w:r>
          </w:p>
        </w:tc>
      </w:tr>
      <w:tr w:rsidR="008E07F0">
        <w:trPr>
          <w:trHeight w:val="284"/>
        </w:trPr>
        <w:tc>
          <w:tcPr>
            <w:tcW w:w="280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00" w:type="dxa"/>
          </w:tcPr>
          <w:p w:rsidR="008E07F0" w:rsidRDefault="00581D17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 w:rsidRPr="00581D17">
              <w:rPr>
                <w:rStyle w:val="plattetekst"/>
                <w:rFonts w:ascii="Verdana" w:hAnsi="Verdana"/>
                <w:lang w:val="nl-BE"/>
              </w:rPr>
              <w:t>060259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  <w:r>
        <w:t>Verpakt onder beschermde atmosfeer.</w:t>
      </w:r>
    </w:p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8E07F0" w:rsidRDefault="008E07F0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8E07F0">
        <w:trPr>
          <w:trHeight w:val="284"/>
        </w:trPr>
        <w:tc>
          <w:tcPr>
            <w:tcW w:w="3168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8E07F0" w:rsidRDefault="008E07F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Eigen gekoeld vervoer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8E07F0" w:rsidRDefault="008E07F0">
      <w:pPr>
        <w:spacing w:before="0" w:after="0"/>
        <w:rPr>
          <w:rStyle w:val="plattetekst"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inhoud/ gewicht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8E07F0" w:rsidRDefault="008E07F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AE5C28">
        <w:rPr>
          <w:rStyle w:val="plattetekst"/>
          <w:rFonts w:ascii="Verdana" w:hAnsi="Verdana"/>
        </w:rPr>
        <w:t>Be Food! NV</w:t>
      </w: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96056B" w:rsidRDefault="0096056B">
      <w:pPr>
        <w:spacing w:before="0" w:after="0"/>
        <w:rPr>
          <w:rStyle w:val="plattetekst"/>
          <w:rFonts w:ascii="Verdana" w:hAnsi="Verdana"/>
        </w:rPr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8E07F0" w:rsidRDefault="008E07F0">
      <w:pPr>
        <w:spacing w:before="0" w:after="0"/>
        <w:rPr>
          <w:rStyle w:val="plattetekst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center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96056B" w:rsidP="0096056B">
            <w:pPr>
              <w:spacing w:before="0" w:after="0" w:line="276" w:lineRule="auto"/>
              <w:jc w:val="center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459</w:t>
            </w:r>
            <w:r w:rsidR="002C6748"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kJ/</w:t>
            </w:r>
            <w:r w:rsidR="002C6748"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</w:t>
            </w: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110</w:t>
            </w:r>
            <w:r w:rsidR="002C6748"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kcal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96056B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5.2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085EDC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     waarvan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verzadigde vetzuren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96056B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0.6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96056B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14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085EDC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     waarvan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 xml:space="preserve"> suikers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96056B" w:rsidP="0086576C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1.5</w:t>
            </w:r>
            <w:r w:rsidR="002C6748"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2C6748" w:rsidP="0096056B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2.</w:t>
            </w:r>
            <w:r w:rsidR="0096056B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9</w:t>
            </w: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1.5</w:t>
            </w: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  <w:tr w:rsidR="002C6748" w:rsidRPr="00C65D89" w:rsidTr="00C65D89">
        <w:tc>
          <w:tcPr>
            <w:tcW w:w="4606" w:type="dxa"/>
            <w:shd w:val="clear" w:color="auto" w:fill="auto"/>
          </w:tcPr>
          <w:p w:rsidR="002C6748" w:rsidRPr="002C6748" w:rsidRDefault="002C6748" w:rsidP="00C65D89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2C6748" w:rsidRPr="002C6748" w:rsidRDefault="002C6748" w:rsidP="0096056B">
            <w:pPr>
              <w:spacing w:before="0" w:after="0" w:line="276" w:lineRule="auto"/>
              <w:jc w:val="left"/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</w:pPr>
            <w:r w:rsidRPr="00C65D89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0.</w:t>
            </w:r>
            <w:r w:rsidR="0096056B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60</w:t>
            </w:r>
            <w:r w:rsidRPr="002C6748">
              <w:rPr>
                <w:rFonts w:ascii="Calibri" w:eastAsia="Calibri" w:hAnsi="Calibri"/>
                <w:color w:val="auto"/>
                <w:sz w:val="22"/>
                <w:szCs w:val="22"/>
                <w:lang w:val="nl-BE" w:eastAsia="en-US"/>
              </w:rPr>
              <w:t>g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  <w:r>
        <w:t>De voedingswaarden zijn gebaseerd op berekening aan de hand productspecificaties van de leveranciers en literatuur.</w:t>
      </w: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E07F0" w:rsidRDefault="008E07F0">
      <w:pPr>
        <w:spacing w:before="0" w:after="0"/>
      </w:pPr>
    </w:p>
    <w:p w:rsidR="008E07F0" w:rsidRDefault="008E07F0">
      <w:pPr>
        <w:spacing w:before="0" w:after="0"/>
      </w:pPr>
      <w:r>
        <w:t xml:space="preserve">Het product is vrij van vreemde delen en chemische contaminatie zoals </w:t>
      </w:r>
    </w:p>
    <w:p w:rsidR="008E07F0" w:rsidRDefault="008E07F0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E07F0" w:rsidRDefault="008E07F0">
      <w:pPr>
        <w:numPr>
          <w:ilvl w:val="1"/>
          <w:numId w:val="2"/>
        </w:numPr>
        <w:spacing w:before="0" w:after="0"/>
      </w:pPr>
      <w:r>
        <w:t>zware metalen</w:t>
      </w:r>
    </w:p>
    <w:p w:rsidR="008E07F0" w:rsidRDefault="008E07F0">
      <w:pPr>
        <w:numPr>
          <w:ilvl w:val="1"/>
          <w:numId w:val="2"/>
        </w:numPr>
        <w:spacing w:before="0" w:after="0"/>
      </w:pPr>
      <w:r>
        <w:t>pesticiden</w:t>
      </w:r>
    </w:p>
    <w:p w:rsidR="008E07F0" w:rsidRDefault="008E07F0">
      <w:pPr>
        <w:numPr>
          <w:ilvl w:val="1"/>
          <w:numId w:val="2"/>
        </w:numPr>
        <w:spacing w:before="0" w:after="0"/>
      </w:pPr>
      <w:r>
        <w:t>chemicaliën</w:t>
      </w:r>
    </w:p>
    <w:p w:rsidR="008E07F0" w:rsidRDefault="008E07F0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E07F0" w:rsidRDefault="008E07F0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E07F0" w:rsidRDefault="008E07F0">
      <w:pPr>
        <w:spacing w:before="0" w:after="0"/>
      </w:pPr>
    </w:p>
    <w:p w:rsidR="008E07F0" w:rsidRDefault="008E07F0">
      <w:pPr>
        <w:spacing w:before="0" w:after="0"/>
      </w:pPr>
      <w:r>
        <w:t>Het product is GGO negatief. Het bevat geen ingrediënten afkomstig van genetisch gemodificeerde organismen.</w:t>
      </w:r>
    </w:p>
    <w:p w:rsidR="008E07F0" w:rsidRDefault="008E07F0">
      <w:pPr>
        <w:spacing w:before="0" w:after="0"/>
      </w:pPr>
    </w:p>
    <w:p w:rsidR="008E07F0" w:rsidRDefault="008E07F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8E07F0" w:rsidRDefault="008E07F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0C1D86" w:rsidRPr="000C1D86" w:rsidTr="00CD2A99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ind w:left="720"/>
              <w:rPr>
                <w:rStyle w:val="plattetekst"/>
                <w:rFonts w:ascii="Verdana" w:hAnsi="Verdana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 w:rsidRPr="000C1D86">
              <w:rPr>
                <w:rStyle w:val="plattetekst"/>
                <w:rFonts w:ascii="Verdana" w:hAnsi="Verdana"/>
                <w:b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 w:rsidRPr="000C1D86">
              <w:rPr>
                <w:rStyle w:val="plattetekst"/>
                <w:rFonts w:ascii="Verdana" w:hAnsi="Verdana"/>
                <w:b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b/>
              </w:rPr>
            </w:pPr>
            <w:r w:rsidRPr="000C1D86">
              <w:rPr>
                <w:rStyle w:val="plattetekst"/>
                <w:rFonts w:ascii="Verdana" w:hAnsi="Verdana"/>
                <w:b/>
              </w:rPr>
              <w:t>Vervaldatum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0C1D86">
              <w:rPr>
                <w:rStyle w:val="plattetekst"/>
                <w:rFonts w:ascii="Verdana" w:hAnsi="Verdana"/>
              </w:rPr>
              <w:t xml:space="preserve">Totaal </w:t>
            </w:r>
            <w:proofErr w:type="spellStart"/>
            <w:r w:rsidRPr="000C1D86">
              <w:rPr>
                <w:rStyle w:val="plattetekst"/>
                <w:rFonts w:ascii="Verdana" w:hAnsi="Verdana"/>
              </w:rPr>
              <w:t>aëroob</w:t>
            </w:r>
            <w:proofErr w:type="spellEnd"/>
            <w:r w:rsidRPr="000C1D86">
              <w:rPr>
                <w:rStyle w:val="plattetekst"/>
                <w:rFonts w:ascii="Verdana" w:hAnsi="Verdana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7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0C1D86">
              <w:rPr>
                <w:rStyle w:val="plattetekst"/>
                <w:rFonts w:ascii="Verdana" w:hAnsi="Verdana"/>
              </w:rPr>
              <w:t>Melkzuurbacteriën</w:t>
            </w:r>
          </w:p>
        </w:tc>
        <w:tc>
          <w:tcPr>
            <w:tcW w:w="1919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2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3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7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0C1D86">
              <w:rPr>
                <w:rStyle w:val="plattetekst"/>
                <w:rFonts w:ascii="Verdana" w:hAnsi="Verdana"/>
              </w:rPr>
              <w:t>Gisten</w:t>
            </w:r>
          </w:p>
        </w:tc>
        <w:tc>
          <w:tcPr>
            <w:tcW w:w="1919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2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3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</w:rPr>
            </w:pPr>
            <w:r w:rsidRPr="000C1D86">
              <w:rPr>
                <w:rStyle w:val="plattetekst"/>
                <w:rFonts w:ascii="Verdana" w:hAnsi="Verdana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</w:rPr>
              <w:t>5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0C1D86">
              <w:rPr>
                <w:rStyle w:val="plattetekst"/>
                <w:rFonts w:ascii="Verdana" w:hAnsi="Verdana"/>
              </w:rPr>
              <w:t>Schimmels</w:t>
            </w:r>
          </w:p>
        </w:tc>
        <w:tc>
          <w:tcPr>
            <w:tcW w:w="1919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  <w:lang w:val="en-GB"/>
              </w:rPr>
            </w:pPr>
            <w:r w:rsidRPr="000C1D86">
              <w:rPr>
                <w:rStyle w:val="plattetekst"/>
                <w:rFonts w:ascii="Verdana" w:hAnsi="Verdana"/>
                <w:lang w:val="en-GB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  <w:lang w:val="en-GB"/>
              </w:rPr>
              <w:t>2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  <w:lang w:val="en-GB"/>
              </w:rPr>
            </w:pPr>
            <w:r w:rsidRPr="000C1D86">
              <w:rPr>
                <w:rStyle w:val="plattetekst"/>
                <w:rFonts w:ascii="Verdana" w:hAnsi="Verdana"/>
                <w:lang w:val="en-GB"/>
              </w:rPr>
              <w:t>10</w:t>
            </w:r>
            <w:r w:rsidRPr="000C1D86">
              <w:rPr>
                <w:rStyle w:val="plattetekst"/>
                <w:rFonts w:ascii="Verdana" w:hAnsi="Verdana"/>
                <w:vertAlign w:val="superscript"/>
                <w:lang w:val="en-GB"/>
              </w:rPr>
              <w:t>3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vertAlign w:val="superscript"/>
                <w:lang w:val="en-GB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  <w:lang w:val="en-GB"/>
              </w:rPr>
              <w:t>Geen</w:t>
            </w:r>
            <w:proofErr w:type="spellEnd"/>
            <w:r w:rsidRPr="000C1D86">
              <w:rPr>
                <w:rStyle w:val="plattetekst"/>
                <w:rFonts w:ascii="Verdana" w:hAnsi="Verdana"/>
                <w:lang w:val="en-GB"/>
              </w:rPr>
              <w:t xml:space="preserve"> </w:t>
            </w:r>
            <w:proofErr w:type="spellStart"/>
            <w:r w:rsidRPr="000C1D86">
              <w:rPr>
                <w:rStyle w:val="plattetekst"/>
                <w:rFonts w:ascii="Verdana" w:hAnsi="Verdana"/>
                <w:lang w:val="en-GB"/>
              </w:rPr>
              <w:t>visuele</w:t>
            </w:r>
            <w:proofErr w:type="spellEnd"/>
            <w:r w:rsidRPr="000C1D86">
              <w:rPr>
                <w:rStyle w:val="plattetekst"/>
                <w:rFonts w:ascii="Verdana" w:hAnsi="Verdana"/>
                <w:lang w:val="en-GB"/>
              </w:rPr>
              <w:t xml:space="preserve"> </w:t>
            </w:r>
            <w:proofErr w:type="spellStart"/>
            <w:r w:rsidRPr="000C1D86">
              <w:rPr>
                <w:rStyle w:val="plattetekst"/>
                <w:rFonts w:ascii="Verdana" w:hAnsi="Verdana"/>
                <w:lang w:val="en-GB"/>
              </w:rPr>
              <w:t>schimmelvorming</w:t>
            </w:r>
            <w:proofErr w:type="spellEnd"/>
            <w:r w:rsidRPr="000C1D86">
              <w:rPr>
                <w:rStyle w:val="plattetekst"/>
                <w:rFonts w:ascii="Verdana" w:hAnsi="Verdana"/>
                <w:lang w:val="en-GB"/>
              </w:rPr>
              <w:t xml:space="preserve"> 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 w:rsidRPr="000C1D86">
              <w:rPr>
                <w:rStyle w:val="plattetekst"/>
                <w:rFonts w:ascii="Verdana" w:hAnsi="Verdana"/>
                <w:lang w:val="en-GB"/>
              </w:rPr>
              <w:t>Salmonella spp.</w:t>
            </w:r>
          </w:p>
        </w:tc>
        <w:tc>
          <w:tcPr>
            <w:tcW w:w="1919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  <w:lang w:val="en-GB"/>
              </w:rPr>
              <w:t>afw</w:t>
            </w:r>
            <w:proofErr w:type="spellEnd"/>
            <w:r w:rsidRPr="000C1D86">
              <w:rPr>
                <w:rStyle w:val="plattetekst"/>
                <w:rFonts w:ascii="Verdana" w:hAnsi="Verdana"/>
                <w:lang w:val="en-GB"/>
              </w:rPr>
              <w:t>. in 25 g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</w:rPr>
              <w:t>afw</w:t>
            </w:r>
            <w:proofErr w:type="spellEnd"/>
            <w:r w:rsidRPr="000C1D86">
              <w:rPr>
                <w:rStyle w:val="plattetekst"/>
                <w:rFonts w:ascii="Verdana" w:hAnsi="Verdana"/>
              </w:rPr>
              <w:t>. in 25 g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</w:rPr>
              <w:t>afw</w:t>
            </w:r>
            <w:proofErr w:type="spellEnd"/>
            <w:r w:rsidRPr="000C1D86">
              <w:rPr>
                <w:rStyle w:val="plattetekst"/>
                <w:rFonts w:ascii="Verdana" w:hAnsi="Verdana"/>
              </w:rPr>
              <w:t>. in 25 g</w:t>
            </w:r>
          </w:p>
        </w:tc>
      </w:tr>
      <w:tr w:rsidR="000C1D86" w:rsidRPr="000C1D86" w:rsidTr="00CD2A99">
        <w:trPr>
          <w:trHeight w:val="285"/>
        </w:trPr>
        <w:tc>
          <w:tcPr>
            <w:tcW w:w="3527" w:type="dxa"/>
          </w:tcPr>
          <w:p w:rsidR="000C1D86" w:rsidRPr="000C1D86" w:rsidRDefault="000C1D86" w:rsidP="000C1D86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 w:rsidRPr="000C1D86">
              <w:rPr>
                <w:rStyle w:val="plattetekst"/>
                <w:rFonts w:ascii="Verdana" w:hAnsi="Verdana"/>
                <w:lang w:val="en-GB"/>
              </w:rPr>
              <w:t>Listeria monocytogenes</w:t>
            </w:r>
          </w:p>
        </w:tc>
        <w:tc>
          <w:tcPr>
            <w:tcW w:w="1919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</w:rPr>
              <w:t>afw</w:t>
            </w:r>
            <w:proofErr w:type="spellEnd"/>
            <w:r w:rsidRPr="000C1D86">
              <w:rPr>
                <w:rStyle w:val="plattetekst"/>
                <w:rFonts w:ascii="Verdana" w:hAnsi="Verdana"/>
              </w:rPr>
              <w:t>. in 25g</w:t>
            </w:r>
          </w:p>
        </w:tc>
        <w:tc>
          <w:tcPr>
            <w:tcW w:w="1920" w:type="dxa"/>
          </w:tcPr>
          <w:p w:rsidR="000C1D86" w:rsidRPr="000C1D86" w:rsidRDefault="000C1D86" w:rsidP="000C1D8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 w:rsidRPr="000C1D86">
              <w:rPr>
                <w:rStyle w:val="plattetekst"/>
                <w:rFonts w:ascii="Verdana" w:hAnsi="Verdana"/>
              </w:rPr>
              <w:t>afw</w:t>
            </w:r>
            <w:proofErr w:type="spellEnd"/>
            <w:r w:rsidRPr="000C1D86">
              <w:rPr>
                <w:rStyle w:val="plattetekst"/>
                <w:rFonts w:ascii="Verdana" w:hAnsi="Verdana"/>
              </w:rPr>
              <w:t>. in 25 g</w:t>
            </w:r>
          </w:p>
        </w:tc>
        <w:tc>
          <w:tcPr>
            <w:tcW w:w="1920" w:type="dxa"/>
          </w:tcPr>
          <w:p w:rsidR="000C1D86" w:rsidRPr="000C1D86" w:rsidRDefault="00AE5C28" w:rsidP="000C1D86">
            <w:pPr>
              <w:spacing w:before="0" w:after="0"/>
              <w:jc w:val="center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Afw</w:t>
            </w:r>
            <w:proofErr w:type="spellEnd"/>
            <w:r>
              <w:rPr>
                <w:rStyle w:val="plattetekst"/>
                <w:rFonts w:ascii="Verdana" w:hAnsi="Verdana"/>
              </w:rPr>
              <w:t>. in 25 g</w:t>
            </w:r>
          </w:p>
        </w:tc>
      </w:tr>
    </w:tbl>
    <w:p w:rsidR="000C1D86" w:rsidRPr="000C1D86" w:rsidRDefault="000C1D86" w:rsidP="000C1D86">
      <w:pPr>
        <w:spacing w:before="0" w:after="0"/>
        <w:rPr>
          <w:rStyle w:val="plattetekst"/>
          <w:rFonts w:ascii="Verdana" w:hAnsi="Verdana"/>
        </w:rPr>
      </w:pPr>
    </w:p>
    <w:p w:rsidR="000C1D86" w:rsidRPr="000C1D86" w:rsidRDefault="000C1D86" w:rsidP="000C1D86">
      <w:pPr>
        <w:spacing w:before="0" w:after="0"/>
        <w:rPr>
          <w:rStyle w:val="plattetekst"/>
          <w:rFonts w:ascii="Verdana" w:hAnsi="Verdana"/>
        </w:rPr>
      </w:pPr>
      <w:r w:rsidRPr="000C1D86">
        <w:rPr>
          <w:rStyle w:val="plattetekst"/>
          <w:rFonts w:ascii="Verdana" w:hAnsi="Verdana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8E07F0" w:rsidRDefault="008E07F0" w:rsidP="004001E5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8E07F0" w:rsidRDefault="008E07F0">
      <w:pPr>
        <w:spacing w:before="0" w:after="0"/>
        <w:rPr>
          <w:rStyle w:val="plattetekst"/>
          <w:rFonts w:ascii="Verdana" w:hAnsi="Verdana"/>
          <w:i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8E07F0" w:rsidRDefault="008E07F0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bookmarkStart w:id="0" w:name="_GoBack"/>
      <w:r>
        <w:rPr>
          <w:rStyle w:val="plattetekst"/>
          <w:rFonts w:ascii="Verdana" w:hAnsi="Verdana"/>
        </w:rPr>
        <w:t xml:space="preserve">Verplichte vermeldingen volgens de richtlijn 2003/89/EG + wijziging richtlijn </w:t>
      </w:r>
      <w:bookmarkEnd w:id="0"/>
      <w:r>
        <w:rPr>
          <w:rStyle w:val="plattetekst"/>
          <w:rFonts w:ascii="Verdana" w:hAnsi="Verdana"/>
        </w:rPr>
        <w:t>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E07F0">
        <w:trPr>
          <w:trHeight w:hRule="exact" w:val="1113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Glutenbevattende granen</w:t>
            </w:r>
          </w:p>
          <w:p w:rsidR="008E07F0" w:rsidRDefault="008E07F0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97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97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97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833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286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544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 xml:space="preserve">Melk + producten op basis van – </w:t>
            </w:r>
          </w:p>
          <w:p w:rsidR="008E07F0" w:rsidRDefault="008E07F0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 xml:space="preserve">Weekdieren + producten op basis van - 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</w:tbl>
    <w:p w:rsidR="008E07F0" w:rsidRDefault="008E07F0">
      <w:pPr>
        <w:spacing w:before="0" w:after="0"/>
        <w:rPr>
          <w:rStyle w:val="plattetekst"/>
          <w:rFonts w:ascii="Verdana" w:hAnsi="Verdana"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</w:p>
    <w:p w:rsidR="008E07F0" w:rsidRDefault="008E07F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8E07F0" w:rsidRDefault="0086576C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8E07F0" w:rsidRDefault="008E07F0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8E07F0" w:rsidRDefault="0086576C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 w:rsidP="00187164">
            <w:pPr>
              <w:pStyle w:val="tabel"/>
            </w:pPr>
            <w:r>
              <w:t>Schaal</w:t>
            </w:r>
            <w:r w:rsidR="00187164">
              <w:t>dier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8E07F0" w:rsidRDefault="008E07F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8E07F0" w:rsidRDefault="0086576C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8E07F0" w:rsidRDefault="008E07F0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  <w:tr w:rsidR="008E07F0">
        <w:trPr>
          <w:trHeight w:hRule="exact" w:val="340"/>
        </w:trPr>
        <w:tc>
          <w:tcPr>
            <w:tcW w:w="4231" w:type="dxa"/>
          </w:tcPr>
          <w:p w:rsidR="008E07F0" w:rsidRDefault="008E07F0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E07F0" w:rsidRDefault="00187164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8E07F0" w:rsidRDefault="008E07F0">
            <w:pPr>
              <w:pStyle w:val="tabel"/>
            </w:pPr>
            <w:r>
              <w:t>-</w:t>
            </w:r>
          </w:p>
        </w:tc>
      </w:tr>
    </w:tbl>
    <w:p w:rsidR="008E07F0" w:rsidRDefault="008E07F0">
      <w:pPr>
        <w:spacing w:before="0" w:after="0"/>
      </w:pPr>
    </w:p>
    <w:p w:rsidR="008E07F0" w:rsidRDefault="008E07F0">
      <w:pPr>
        <w:spacing w:before="0" w:after="0"/>
      </w:pPr>
    </w:p>
    <w:sectPr w:rsidR="008E07F0">
      <w:headerReference w:type="even" r:id="rId8"/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408E" w:rsidRDefault="00DD408E" w:rsidP="008E07F0">
      <w:pPr>
        <w:spacing w:before="0" w:after="0"/>
      </w:pPr>
      <w:r>
        <w:separator/>
      </w:r>
    </w:p>
  </w:endnote>
  <w:endnote w:type="continuationSeparator" w:id="0">
    <w:p w:rsidR="00DD408E" w:rsidRDefault="00DD408E" w:rsidP="008E07F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DD408E">
      <w:tc>
        <w:tcPr>
          <w:tcW w:w="1535" w:type="dxa"/>
        </w:tcPr>
        <w:p w:rsidR="00DD408E" w:rsidRDefault="00DD408E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DD408E" w:rsidRDefault="00AE5C28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DD408E" w:rsidRDefault="00DD408E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DD408E" w:rsidRDefault="00DD408E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DD408E" w:rsidRDefault="00DD408E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408E" w:rsidRDefault="00DD408E" w:rsidP="008E07F0">
      <w:pPr>
        <w:spacing w:before="0" w:after="0"/>
      </w:pPr>
      <w:r>
        <w:separator/>
      </w:r>
    </w:p>
  </w:footnote>
  <w:footnote w:type="continuationSeparator" w:id="0">
    <w:p w:rsidR="00DD408E" w:rsidRDefault="00DD408E" w:rsidP="008E07F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408E" w:rsidRDefault="00DD408E"/>
  <w:p w:rsidR="00DD408E" w:rsidRDefault="00DD408E"/>
  <w:p w:rsidR="00DD408E" w:rsidRDefault="00DD408E"/>
  <w:p w:rsidR="00DD408E" w:rsidRDefault="00DD408E"/>
  <w:p w:rsidR="00DD408E" w:rsidRDefault="00DD40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DD408E">
      <w:trPr>
        <w:cantSplit/>
      </w:trPr>
      <w:tc>
        <w:tcPr>
          <w:tcW w:w="1908" w:type="dxa"/>
          <w:vMerge w:val="restart"/>
          <w:vAlign w:val="center"/>
        </w:tcPr>
        <w:p w:rsidR="00DD408E" w:rsidRDefault="008F47DB">
          <w:r>
            <w:rPr>
              <w:noProof/>
            </w:rPr>
            <w:drawing>
              <wp:inline distT="0" distB="0" distL="0" distR="0" wp14:anchorId="026A373D" wp14:editId="3FD5CF31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DD408E" w:rsidRDefault="00DD408E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DD408E" w:rsidRDefault="00DD408E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BAKPATATJES</w:t>
          </w:r>
          <w:r w:rsidR="00581D17">
            <w:rPr>
              <w:b/>
              <w:sz w:val="24"/>
              <w:szCs w:val="24"/>
            </w:rPr>
            <w:t xml:space="preserve"> 2 KG JEBO</w:t>
          </w:r>
        </w:p>
      </w:tc>
      <w:tc>
        <w:tcPr>
          <w:tcW w:w="2520" w:type="dxa"/>
        </w:tcPr>
        <w:p w:rsidR="00DD408E" w:rsidRDefault="008A6F05" w:rsidP="005662D9">
          <w:r>
            <w:t>Versie: 1</w:t>
          </w:r>
        </w:p>
      </w:tc>
    </w:tr>
    <w:tr w:rsidR="00DD408E">
      <w:trPr>
        <w:cantSplit/>
      </w:trPr>
      <w:tc>
        <w:tcPr>
          <w:tcW w:w="1908" w:type="dxa"/>
          <w:vMerge/>
        </w:tcPr>
        <w:p w:rsidR="00DD408E" w:rsidRDefault="00DD408E"/>
      </w:tc>
      <w:tc>
        <w:tcPr>
          <w:tcW w:w="4860" w:type="dxa"/>
          <w:vMerge/>
        </w:tcPr>
        <w:p w:rsidR="00DD408E" w:rsidRDefault="00DD408E"/>
      </w:tc>
      <w:tc>
        <w:tcPr>
          <w:tcW w:w="2520" w:type="dxa"/>
        </w:tcPr>
        <w:p w:rsidR="00DD408E" w:rsidRDefault="00581D17" w:rsidP="00F12D45">
          <w:r>
            <w:t xml:space="preserve">Datum: </w:t>
          </w:r>
          <w:r w:rsidR="00F12D45">
            <w:t>2</w:t>
          </w:r>
          <w:r w:rsidR="00095363">
            <w:t>8-01-2021</w:t>
          </w:r>
        </w:p>
      </w:tc>
    </w:tr>
    <w:tr w:rsidR="00DD408E">
      <w:trPr>
        <w:cantSplit/>
      </w:trPr>
      <w:tc>
        <w:tcPr>
          <w:tcW w:w="1908" w:type="dxa"/>
          <w:vMerge/>
        </w:tcPr>
        <w:p w:rsidR="00DD408E" w:rsidRDefault="00DD408E"/>
      </w:tc>
      <w:tc>
        <w:tcPr>
          <w:tcW w:w="4860" w:type="dxa"/>
          <w:vMerge/>
        </w:tcPr>
        <w:p w:rsidR="00DD408E" w:rsidRDefault="00DD408E"/>
      </w:tc>
      <w:tc>
        <w:tcPr>
          <w:tcW w:w="2520" w:type="dxa"/>
        </w:tcPr>
        <w:p w:rsidR="00DD408E" w:rsidRDefault="00DD408E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F12D45">
            <w:rPr>
              <w:rStyle w:val="Paginanummer"/>
              <w:noProof/>
            </w:rPr>
            <w:t>3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F12D45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DD408E" w:rsidRDefault="00DD40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E5"/>
    <w:rsid w:val="00085EDC"/>
    <w:rsid w:val="00095363"/>
    <w:rsid w:val="000C1D86"/>
    <w:rsid w:val="000C5832"/>
    <w:rsid w:val="00142C07"/>
    <w:rsid w:val="00166BC0"/>
    <w:rsid w:val="00172E19"/>
    <w:rsid w:val="00187164"/>
    <w:rsid w:val="00230584"/>
    <w:rsid w:val="002C6748"/>
    <w:rsid w:val="00326960"/>
    <w:rsid w:val="003704FB"/>
    <w:rsid w:val="004001E5"/>
    <w:rsid w:val="005662D9"/>
    <w:rsid w:val="00581D17"/>
    <w:rsid w:val="00700553"/>
    <w:rsid w:val="007F1CAD"/>
    <w:rsid w:val="00806EAE"/>
    <w:rsid w:val="0085605C"/>
    <w:rsid w:val="0086576C"/>
    <w:rsid w:val="0087623B"/>
    <w:rsid w:val="008A6F05"/>
    <w:rsid w:val="008E07F0"/>
    <w:rsid w:val="008F47DB"/>
    <w:rsid w:val="0096056B"/>
    <w:rsid w:val="00AA313B"/>
    <w:rsid w:val="00AC3EEF"/>
    <w:rsid w:val="00AE5C28"/>
    <w:rsid w:val="00B815DE"/>
    <w:rsid w:val="00C65D89"/>
    <w:rsid w:val="00CD2A99"/>
    <w:rsid w:val="00DC2F6D"/>
    <w:rsid w:val="00DD408E"/>
    <w:rsid w:val="00F04A46"/>
    <w:rsid w:val="00F1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,"/>
  <w:listSeparator w:val=";"/>
  <w14:docId w14:val="73ACE87A"/>
  <w15:docId w15:val="{D64EF630-E7AB-44A2-AA2F-C6537A9A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rPr>
      <w:color w:val="000080"/>
      <w:sz w:val="28"/>
    </w:rPr>
  </w:style>
  <w:style w:type="paragraph" w:customStyle="1" w:styleId="titel">
    <w:name w:val="titel"/>
    <w:basedOn w:val="Titel0"/>
    <w:autoRedefine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pPr>
      <w:numPr>
        <w:numId w:val="1"/>
      </w:numPr>
    </w:pPr>
    <w:rPr>
      <w:lang w:val="nl-BE"/>
    </w:rPr>
  </w:style>
  <w:style w:type="table" w:customStyle="1" w:styleId="Tabelraster1">
    <w:name w:val="Tabelraster1"/>
    <w:basedOn w:val="Standaardtabel"/>
    <w:next w:val="Tabelraster"/>
    <w:uiPriority w:val="59"/>
    <w:rsid w:val="002C674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ttetekst">
    <w:name w:val="platte tekst"/>
    <w:rPr>
      <w:rFonts w:ascii="Tahoma" w:hAnsi="Tahoma"/>
      <w:color w:val="000000"/>
      <w:sz w:val="20"/>
    </w:rPr>
  </w:style>
  <w:style w:type="table" w:styleId="Tabelraster">
    <w:name w:val="Table Grid"/>
    <w:basedOn w:val="Standaardtabel"/>
    <w:uiPriority w:val="59"/>
    <w:rsid w:val="002C6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pPr>
      <w:spacing w:line="300" w:lineRule="exact"/>
    </w:pPr>
    <w:rPr>
      <w:rFonts w:ascii="Tahoma" w:hAnsi="Tahoma"/>
    </w:rPr>
  </w:style>
  <w:style w:type="character" w:styleId="Voetnootmarkering">
    <w:name w:val="footnote reference"/>
    <w:semiHidden/>
    <w:rPr>
      <w:vertAlign w:val="superscript"/>
    </w:rPr>
  </w:style>
  <w:style w:type="character" w:customStyle="1" w:styleId="voetnootChar">
    <w:name w:val="voetnoot Char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semiHidden/>
    <w:rPr>
      <w:color w:val="0000FF"/>
      <w:u w:val="single"/>
    </w:rPr>
  </w:style>
  <w:style w:type="character" w:styleId="Paginanummer">
    <w:name w:val="page number"/>
    <w:basedOn w:val="Standaardalinea-lettertype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jebo.b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4717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2005-11-25T08:05:00Z</cp:lastPrinted>
  <dcterms:created xsi:type="dcterms:W3CDTF">2021-01-28T07:57:00Z</dcterms:created>
  <dcterms:modified xsi:type="dcterms:W3CDTF">2021-01-28T07:57:00Z</dcterms:modified>
</cp:coreProperties>
</file>